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F04DFC7" w14:textId="77777777" w:rsidR="00425457" w:rsidRDefault="00000000">
      <w:pPr>
        <w:pStyle w:val="BodyText"/>
        <w:ind w:left="2168"/>
        <w:rPr>
          <w:rFonts w:ascii="Times New Roman"/>
          <w:sz w:val="20"/>
        </w:rPr>
      </w:pPr>
      <w:r>
        <w:rPr>
          <w:rFonts w:ascii="Times New Roman"/>
          <w:noProof/>
          <w:sz w:val="20"/>
        </w:rPr>
        <w:drawing>
          <wp:inline distT="0" distB="0" distL="0" distR="0" wp14:anchorId="44CF89FD" wp14:editId="68ED9915">
            <wp:extent cx="3091183" cy="699516"/>
            <wp:effectExtent l="0" t="0" r="0" b="0"/>
            <wp:docPr id="1"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png"/>
                    <pic:cNvPicPr/>
                  </pic:nvPicPr>
                  <pic:blipFill>
                    <a:blip r:embed="rId7" cstate="print"/>
                    <a:stretch>
                      <a:fillRect/>
                    </a:stretch>
                  </pic:blipFill>
                  <pic:spPr>
                    <a:xfrm>
                      <a:off x="0" y="0"/>
                      <a:ext cx="3091183" cy="699516"/>
                    </a:xfrm>
                    <a:prstGeom prst="rect">
                      <a:avLst/>
                    </a:prstGeom>
                  </pic:spPr>
                </pic:pic>
              </a:graphicData>
            </a:graphic>
          </wp:inline>
        </w:drawing>
      </w:r>
    </w:p>
    <w:p w14:paraId="3909BD4C" w14:textId="77777777" w:rsidR="00425457" w:rsidRDefault="00425457">
      <w:pPr>
        <w:pStyle w:val="BodyText"/>
        <w:rPr>
          <w:rFonts w:ascii="Times New Roman"/>
          <w:sz w:val="20"/>
        </w:rPr>
      </w:pPr>
    </w:p>
    <w:p w14:paraId="45AFD2F8" w14:textId="77777777" w:rsidR="00425457" w:rsidRDefault="00425457">
      <w:pPr>
        <w:pStyle w:val="BodyText"/>
        <w:spacing w:before="6"/>
        <w:rPr>
          <w:rFonts w:ascii="Times New Roman"/>
          <w:sz w:val="26"/>
        </w:rPr>
      </w:pPr>
    </w:p>
    <w:p w14:paraId="053D3D14" w14:textId="77777777" w:rsidR="00425457" w:rsidRDefault="00000000">
      <w:pPr>
        <w:spacing w:before="101" w:line="484" w:lineRule="auto"/>
        <w:ind w:left="1926" w:right="1947"/>
        <w:jc w:val="center"/>
        <w:rPr>
          <w:rFonts w:ascii="Segoe UI" w:hAnsi="Segoe UI"/>
          <w:b/>
          <w:sz w:val="28"/>
        </w:rPr>
      </w:pPr>
      <w:r>
        <w:rPr>
          <w:rFonts w:ascii="Segoe UI" w:hAnsi="Segoe UI"/>
          <w:b/>
          <w:smallCaps/>
          <w:spacing w:val="-2"/>
          <w:sz w:val="28"/>
        </w:rPr>
        <w:t xml:space="preserve">Universidad Tecnológica Centroamericana </w:t>
      </w:r>
      <w:r>
        <w:rPr>
          <w:rFonts w:ascii="Segoe UI" w:hAnsi="Segoe UI"/>
          <w:b/>
          <w:smallCaps/>
          <w:sz w:val="28"/>
        </w:rPr>
        <w:t>Facultad de Ingeniería</w:t>
      </w:r>
    </w:p>
    <w:p w14:paraId="195CD899" w14:textId="77777777" w:rsidR="00425457" w:rsidRDefault="00000000">
      <w:pPr>
        <w:spacing w:line="366" w:lineRule="exact"/>
        <w:ind w:left="1926" w:right="1926"/>
        <w:jc w:val="center"/>
        <w:rPr>
          <w:rFonts w:ascii="Segoe UI" w:hAnsi="Segoe UI"/>
          <w:b/>
          <w:sz w:val="28"/>
        </w:rPr>
      </w:pPr>
      <w:r>
        <w:rPr>
          <w:rFonts w:ascii="Segoe UI" w:hAnsi="Segoe UI"/>
          <w:b/>
          <w:smallCaps/>
          <w:spacing w:val="-2"/>
          <w:sz w:val="28"/>
        </w:rPr>
        <w:t>Proyecto</w:t>
      </w:r>
      <w:r>
        <w:rPr>
          <w:rFonts w:ascii="Segoe UI" w:hAnsi="Segoe UI"/>
          <w:b/>
          <w:smallCaps/>
          <w:spacing w:val="-5"/>
          <w:sz w:val="28"/>
        </w:rPr>
        <w:t xml:space="preserve"> </w:t>
      </w:r>
      <w:r>
        <w:rPr>
          <w:rFonts w:ascii="Segoe UI" w:hAnsi="Segoe UI"/>
          <w:b/>
          <w:smallCaps/>
          <w:spacing w:val="-2"/>
          <w:sz w:val="28"/>
        </w:rPr>
        <w:t>de</w:t>
      </w:r>
      <w:r>
        <w:rPr>
          <w:rFonts w:ascii="Segoe UI" w:hAnsi="Segoe UI"/>
          <w:b/>
          <w:smallCaps/>
          <w:spacing w:val="-5"/>
          <w:sz w:val="28"/>
        </w:rPr>
        <w:t xml:space="preserve"> </w:t>
      </w:r>
      <w:r>
        <w:rPr>
          <w:rFonts w:ascii="Segoe UI" w:hAnsi="Segoe UI"/>
          <w:b/>
          <w:smallCaps/>
          <w:spacing w:val="-2"/>
          <w:sz w:val="28"/>
        </w:rPr>
        <w:t>Investigación</w:t>
      </w:r>
      <w:r>
        <w:rPr>
          <w:rFonts w:ascii="Segoe UI" w:hAnsi="Segoe UI"/>
          <w:b/>
          <w:smallCaps/>
          <w:spacing w:val="-3"/>
          <w:sz w:val="28"/>
        </w:rPr>
        <w:t xml:space="preserve"> </w:t>
      </w:r>
      <w:r>
        <w:rPr>
          <w:rFonts w:ascii="Segoe UI" w:hAnsi="Segoe UI"/>
          <w:b/>
          <w:smallCaps/>
          <w:spacing w:val="-2"/>
          <w:sz w:val="28"/>
        </w:rPr>
        <w:t>Fase</w:t>
      </w:r>
      <w:r>
        <w:rPr>
          <w:rFonts w:ascii="Segoe UI" w:hAnsi="Segoe UI"/>
          <w:b/>
          <w:smallCaps/>
          <w:spacing w:val="-4"/>
          <w:sz w:val="28"/>
        </w:rPr>
        <w:t xml:space="preserve"> </w:t>
      </w:r>
      <w:r>
        <w:rPr>
          <w:rFonts w:ascii="Segoe UI" w:hAnsi="Segoe UI"/>
          <w:b/>
          <w:smallCaps/>
          <w:spacing w:val="-10"/>
          <w:sz w:val="28"/>
        </w:rPr>
        <w:t>I</w:t>
      </w:r>
    </w:p>
    <w:p w14:paraId="19EE1F21" w14:textId="77777777" w:rsidR="00425457" w:rsidRDefault="00425457">
      <w:pPr>
        <w:pStyle w:val="BodyText"/>
        <w:rPr>
          <w:rFonts w:ascii="Segoe UI"/>
          <w:b/>
          <w:sz w:val="38"/>
        </w:rPr>
      </w:pPr>
    </w:p>
    <w:p w14:paraId="5F2CFBA5" w14:textId="77777777" w:rsidR="00425457" w:rsidRDefault="00425457">
      <w:pPr>
        <w:pStyle w:val="BodyText"/>
        <w:spacing w:before="3"/>
        <w:rPr>
          <w:rFonts w:ascii="Segoe UI"/>
          <w:b/>
          <w:sz w:val="46"/>
        </w:rPr>
      </w:pPr>
    </w:p>
    <w:p w14:paraId="5BBECDCB" w14:textId="77777777" w:rsidR="00425457" w:rsidRDefault="00000000">
      <w:pPr>
        <w:spacing w:line="376" w:lineRule="auto"/>
        <w:ind w:left="3187" w:hanging="3075"/>
        <w:rPr>
          <w:rFonts w:ascii="Segoe UI" w:hAnsi="Segoe UI"/>
          <w:b/>
          <w:sz w:val="28"/>
        </w:rPr>
      </w:pPr>
      <w:r>
        <w:rPr>
          <w:rFonts w:ascii="Segoe UI" w:hAnsi="Segoe UI"/>
          <w:b/>
          <w:smallCaps/>
          <w:sz w:val="28"/>
        </w:rPr>
        <w:t>“Análisis</w:t>
      </w:r>
      <w:r>
        <w:rPr>
          <w:rFonts w:ascii="Segoe UI" w:hAnsi="Segoe UI"/>
          <w:b/>
          <w:smallCaps/>
          <w:spacing w:val="-14"/>
          <w:sz w:val="28"/>
        </w:rPr>
        <w:t xml:space="preserve"> </w:t>
      </w:r>
      <w:r>
        <w:rPr>
          <w:rFonts w:ascii="Segoe UI" w:hAnsi="Segoe UI"/>
          <w:b/>
          <w:smallCaps/>
          <w:sz w:val="28"/>
        </w:rPr>
        <w:t>de</w:t>
      </w:r>
      <w:r>
        <w:rPr>
          <w:rFonts w:ascii="Segoe UI" w:hAnsi="Segoe UI"/>
          <w:b/>
          <w:smallCaps/>
          <w:spacing w:val="-12"/>
          <w:sz w:val="28"/>
        </w:rPr>
        <w:t xml:space="preserve"> </w:t>
      </w:r>
      <w:r>
        <w:rPr>
          <w:rFonts w:ascii="Segoe UI" w:hAnsi="Segoe UI"/>
          <w:b/>
          <w:smallCaps/>
          <w:sz w:val="28"/>
        </w:rPr>
        <w:t>Vigas</w:t>
      </w:r>
      <w:r>
        <w:rPr>
          <w:rFonts w:ascii="Segoe UI" w:hAnsi="Segoe UI"/>
          <w:b/>
          <w:smallCaps/>
          <w:spacing w:val="-13"/>
          <w:sz w:val="28"/>
        </w:rPr>
        <w:t xml:space="preserve"> </w:t>
      </w:r>
      <w:r>
        <w:rPr>
          <w:rFonts w:ascii="Segoe UI" w:hAnsi="Segoe UI"/>
          <w:b/>
          <w:smallCaps/>
          <w:sz w:val="28"/>
        </w:rPr>
        <w:t>de</w:t>
      </w:r>
      <w:r>
        <w:rPr>
          <w:rFonts w:ascii="Segoe UI" w:hAnsi="Segoe UI"/>
          <w:b/>
          <w:smallCaps/>
          <w:spacing w:val="-12"/>
          <w:sz w:val="28"/>
        </w:rPr>
        <w:t xml:space="preserve"> </w:t>
      </w:r>
      <w:r>
        <w:rPr>
          <w:rFonts w:ascii="Segoe UI" w:hAnsi="Segoe UI"/>
          <w:b/>
          <w:smallCaps/>
          <w:sz w:val="28"/>
        </w:rPr>
        <w:t>Concreto</w:t>
      </w:r>
      <w:r>
        <w:rPr>
          <w:rFonts w:ascii="Segoe UI" w:hAnsi="Segoe UI"/>
          <w:b/>
          <w:smallCaps/>
          <w:spacing w:val="-11"/>
          <w:sz w:val="28"/>
        </w:rPr>
        <w:t xml:space="preserve"> </w:t>
      </w:r>
      <w:r>
        <w:rPr>
          <w:rFonts w:ascii="Segoe UI" w:hAnsi="Segoe UI"/>
          <w:b/>
          <w:smallCaps/>
          <w:sz w:val="28"/>
        </w:rPr>
        <w:t>Armado</w:t>
      </w:r>
      <w:r>
        <w:rPr>
          <w:rFonts w:ascii="Segoe UI" w:hAnsi="Segoe UI"/>
          <w:b/>
          <w:smallCaps/>
          <w:spacing w:val="-11"/>
          <w:sz w:val="28"/>
        </w:rPr>
        <w:t xml:space="preserve"> </w:t>
      </w:r>
      <w:r>
        <w:rPr>
          <w:rFonts w:ascii="Segoe UI" w:hAnsi="Segoe UI"/>
          <w:b/>
          <w:smallCaps/>
          <w:sz w:val="28"/>
        </w:rPr>
        <w:t>con</w:t>
      </w:r>
      <w:r>
        <w:rPr>
          <w:rFonts w:ascii="Segoe UI" w:hAnsi="Segoe UI"/>
          <w:b/>
          <w:smallCaps/>
          <w:spacing w:val="-11"/>
          <w:sz w:val="28"/>
        </w:rPr>
        <w:t xml:space="preserve"> </w:t>
      </w:r>
      <w:r>
        <w:rPr>
          <w:rFonts w:ascii="Segoe UI" w:hAnsi="Segoe UI"/>
          <w:b/>
          <w:smallCaps/>
          <w:sz w:val="28"/>
        </w:rPr>
        <w:t>Refuerzo</w:t>
      </w:r>
      <w:r>
        <w:rPr>
          <w:rFonts w:ascii="Segoe UI" w:hAnsi="Segoe UI"/>
          <w:b/>
          <w:smallCaps/>
          <w:spacing w:val="-10"/>
          <w:sz w:val="28"/>
        </w:rPr>
        <w:t xml:space="preserve"> </w:t>
      </w:r>
      <w:r>
        <w:rPr>
          <w:rFonts w:ascii="Segoe UI" w:hAnsi="Segoe UI"/>
          <w:b/>
          <w:smallCaps/>
          <w:sz w:val="28"/>
        </w:rPr>
        <w:t>de</w:t>
      </w:r>
      <w:r>
        <w:rPr>
          <w:rFonts w:ascii="Segoe UI" w:hAnsi="Segoe UI"/>
          <w:b/>
          <w:smallCaps/>
          <w:spacing w:val="-15"/>
          <w:sz w:val="28"/>
        </w:rPr>
        <w:t xml:space="preserve"> </w:t>
      </w:r>
      <w:r>
        <w:rPr>
          <w:rFonts w:ascii="Segoe UI" w:hAnsi="Segoe UI"/>
          <w:b/>
          <w:smallCaps/>
          <w:sz w:val="28"/>
        </w:rPr>
        <w:t>Acero</w:t>
      </w:r>
      <w:r>
        <w:rPr>
          <w:rFonts w:ascii="Segoe UI" w:hAnsi="Segoe UI"/>
          <w:b/>
          <w:smallCaps/>
          <w:spacing w:val="-12"/>
          <w:sz w:val="28"/>
        </w:rPr>
        <w:t xml:space="preserve"> </w:t>
      </w:r>
      <w:r>
        <w:rPr>
          <w:rFonts w:ascii="Segoe UI" w:hAnsi="Segoe UI"/>
          <w:b/>
          <w:smallCaps/>
          <w:sz w:val="28"/>
        </w:rPr>
        <w:t>y</w:t>
      </w:r>
      <w:r>
        <w:rPr>
          <w:rFonts w:ascii="Segoe UI" w:hAnsi="Segoe UI"/>
          <w:b/>
          <w:smallCaps/>
          <w:spacing w:val="-12"/>
          <w:sz w:val="28"/>
        </w:rPr>
        <w:t xml:space="preserve"> </w:t>
      </w:r>
      <w:r>
        <w:rPr>
          <w:rFonts w:ascii="Segoe UI" w:hAnsi="Segoe UI"/>
          <w:b/>
          <w:smallCaps/>
          <w:sz w:val="28"/>
        </w:rPr>
        <w:t>Bambú, San Pedro Sula, 2023”</w:t>
      </w:r>
    </w:p>
    <w:p w14:paraId="41E9D151" w14:textId="77777777" w:rsidR="00425457" w:rsidRDefault="00000000">
      <w:pPr>
        <w:spacing w:before="165" w:line="484" w:lineRule="auto"/>
        <w:ind w:left="3578" w:right="2401" w:hanging="1030"/>
        <w:rPr>
          <w:rFonts w:ascii="Segoe UI" w:hAnsi="Segoe UI"/>
          <w:b/>
          <w:sz w:val="28"/>
        </w:rPr>
      </w:pPr>
      <w:r>
        <w:rPr>
          <w:rFonts w:ascii="Segoe UI" w:hAnsi="Segoe UI"/>
          <w:b/>
          <w:smallCaps/>
          <w:sz w:val="28"/>
        </w:rPr>
        <w:t>Previo</w:t>
      </w:r>
      <w:r>
        <w:rPr>
          <w:rFonts w:ascii="Segoe UI" w:hAnsi="Segoe UI"/>
          <w:b/>
          <w:smallCaps/>
          <w:spacing w:val="-13"/>
          <w:sz w:val="28"/>
        </w:rPr>
        <w:t xml:space="preserve"> </w:t>
      </w:r>
      <w:r>
        <w:rPr>
          <w:rFonts w:ascii="Segoe UI" w:hAnsi="Segoe UI"/>
          <w:b/>
          <w:smallCaps/>
          <w:sz w:val="28"/>
        </w:rPr>
        <w:t>a</w:t>
      </w:r>
      <w:r>
        <w:rPr>
          <w:rFonts w:ascii="Segoe UI" w:hAnsi="Segoe UI"/>
          <w:b/>
          <w:smallCaps/>
          <w:spacing w:val="-13"/>
          <w:sz w:val="28"/>
        </w:rPr>
        <w:t xml:space="preserve"> </w:t>
      </w:r>
      <w:r>
        <w:rPr>
          <w:rFonts w:ascii="Segoe UI" w:hAnsi="Segoe UI"/>
          <w:b/>
          <w:smallCaps/>
          <w:sz w:val="28"/>
        </w:rPr>
        <w:t>la</w:t>
      </w:r>
      <w:r>
        <w:rPr>
          <w:rFonts w:ascii="Segoe UI" w:hAnsi="Segoe UI"/>
          <w:b/>
          <w:smallCaps/>
          <w:spacing w:val="-15"/>
          <w:sz w:val="28"/>
        </w:rPr>
        <w:t xml:space="preserve"> </w:t>
      </w:r>
      <w:r>
        <w:rPr>
          <w:rFonts w:ascii="Segoe UI" w:hAnsi="Segoe UI"/>
          <w:b/>
          <w:smallCaps/>
          <w:sz w:val="28"/>
        </w:rPr>
        <w:t>Obtención</w:t>
      </w:r>
      <w:r>
        <w:rPr>
          <w:rFonts w:ascii="Segoe UI" w:hAnsi="Segoe UI"/>
          <w:b/>
          <w:smallCaps/>
          <w:spacing w:val="-12"/>
          <w:sz w:val="28"/>
        </w:rPr>
        <w:t xml:space="preserve"> </w:t>
      </w:r>
      <w:r>
        <w:rPr>
          <w:rFonts w:ascii="Segoe UI" w:hAnsi="Segoe UI"/>
          <w:b/>
          <w:smallCaps/>
          <w:sz w:val="28"/>
        </w:rPr>
        <w:t>del</w:t>
      </w:r>
      <w:r>
        <w:rPr>
          <w:rFonts w:ascii="Segoe UI" w:hAnsi="Segoe UI"/>
          <w:b/>
          <w:smallCaps/>
          <w:spacing w:val="-15"/>
          <w:sz w:val="28"/>
        </w:rPr>
        <w:t xml:space="preserve"> </w:t>
      </w:r>
      <w:r>
        <w:rPr>
          <w:rFonts w:ascii="Segoe UI" w:hAnsi="Segoe UI"/>
          <w:b/>
          <w:smallCaps/>
          <w:sz w:val="28"/>
        </w:rPr>
        <w:t>Título: Ingeniero Civil Presentado Por:</w:t>
      </w:r>
    </w:p>
    <w:p w14:paraId="420FF1D5" w14:textId="77777777" w:rsidR="00425457" w:rsidRDefault="00000000">
      <w:pPr>
        <w:spacing w:line="362" w:lineRule="exact"/>
        <w:ind w:left="1864" w:right="1947"/>
        <w:jc w:val="center"/>
        <w:rPr>
          <w:rFonts w:ascii="Segoe UI" w:hAnsi="Segoe UI"/>
          <w:b/>
          <w:sz w:val="28"/>
        </w:rPr>
      </w:pPr>
      <w:r>
        <w:rPr>
          <w:rFonts w:ascii="Segoe UI" w:hAnsi="Segoe UI"/>
          <w:b/>
          <w:smallCaps/>
          <w:spacing w:val="-2"/>
          <w:sz w:val="28"/>
        </w:rPr>
        <w:t>21951091</w:t>
      </w:r>
      <w:r>
        <w:rPr>
          <w:rFonts w:ascii="Segoe UI" w:hAnsi="Segoe UI"/>
          <w:b/>
          <w:smallCaps/>
          <w:spacing w:val="-31"/>
          <w:sz w:val="28"/>
        </w:rPr>
        <w:t xml:space="preserve"> </w:t>
      </w:r>
      <w:r>
        <w:rPr>
          <w:rFonts w:ascii="Segoe UI" w:hAnsi="Segoe UI"/>
          <w:b/>
          <w:smallCaps/>
          <w:spacing w:val="-2"/>
          <w:sz w:val="28"/>
        </w:rPr>
        <w:t>Débora</w:t>
      </w:r>
      <w:r>
        <w:rPr>
          <w:rFonts w:ascii="Segoe UI" w:hAnsi="Segoe UI"/>
          <w:b/>
          <w:smallCaps/>
          <w:spacing w:val="-13"/>
          <w:sz w:val="28"/>
        </w:rPr>
        <w:t xml:space="preserve"> </w:t>
      </w:r>
      <w:r>
        <w:rPr>
          <w:rFonts w:ascii="Segoe UI" w:hAnsi="Segoe UI"/>
          <w:b/>
          <w:smallCaps/>
          <w:spacing w:val="-2"/>
          <w:sz w:val="28"/>
        </w:rPr>
        <w:t>Mariel</w:t>
      </w:r>
      <w:r>
        <w:rPr>
          <w:rFonts w:ascii="Segoe UI" w:hAnsi="Segoe UI"/>
          <w:b/>
          <w:smallCaps/>
          <w:spacing w:val="-3"/>
          <w:sz w:val="28"/>
        </w:rPr>
        <w:t xml:space="preserve"> </w:t>
      </w:r>
      <w:r>
        <w:rPr>
          <w:rFonts w:ascii="Segoe UI" w:hAnsi="Segoe UI"/>
          <w:b/>
          <w:smallCaps/>
          <w:spacing w:val="-2"/>
          <w:sz w:val="28"/>
        </w:rPr>
        <w:t>Cálix</w:t>
      </w:r>
      <w:r>
        <w:rPr>
          <w:rFonts w:ascii="Segoe UI" w:hAnsi="Segoe UI"/>
          <w:b/>
          <w:smallCaps/>
          <w:spacing w:val="-6"/>
          <w:sz w:val="28"/>
        </w:rPr>
        <w:t xml:space="preserve"> </w:t>
      </w:r>
      <w:r>
        <w:rPr>
          <w:rFonts w:ascii="Segoe UI" w:hAnsi="Segoe UI"/>
          <w:b/>
          <w:smallCaps/>
          <w:spacing w:val="-2"/>
          <w:sz w:val="28"/>
        </w:rPr>
        <w:t>Fajardo</w:t>
      </w:r>
    </w:p>
    <w:p w14:paraId="78BD574F" w14:textId="77777777" w:rsidR="00425457" w:rsidRDefault="00425457">
      <w:pPr>
        <w:pStyle w:val="BodyText"/>
        <w:spacing w:before="12"/>
        <w:rPr>
          <w:rFonts w:ascii="Segoe UI"/>
          <w:b/>
          <w:sz w:val="27"/>
        </w:rPr>
      </w:pPr>
    </w:p>
    <w:p w14:paraId="12CB7739" w14:textId="77777777" w:rsidR="00425457" w:rsidRDefault="00000000">
      <w:pPr>
        <w:spacing w:before="1"/>
        <w:ind w:left="1872" w:right="1947"/>
        <w:jc w:val="center"/>
        <w:rPr>
          <w:rFonts w:ascii="Segoe UI" w:hAnsi="Segoe UI"/>
          <w:b/>
          <w:sz w:val="28"/>
        </w:rPr>
      </w:pPr>
      <w:r>
        <w:rPr>
          <w:rFonts w:ascii="Segoe UI" w:hAnsi="Segoe UI"/>
          <w:b/>
          <w:smallCaps/>
          <w:spacing w:val="-2"/>
          <w:sz w:val="28"/>
        </w:rPr>
        <w:t>21751039</w:t>
      </w:r>
      <w:r>
        <w:rPr>
          <w:rFonts w:ascii="Segoe UI" w:hAnsi="Segoe UI"/>
          <w:b/>
          <w:smallCaps/>
          <w:spacing w:val="-32"/>
          <w:sz w:val="28"/>
        </w:rPr>
        <w:t xml:space="preserve"> </w:t>
      </w:r>
      <w:r>
        <w:rPr>
          <w:rFonts w:ascii="Segoe UI" w:hAnsi="Segoe UI"/>
          <w:b/>
          <w:smallCaps/>
          <w:spacing w:val="-2"/>
          <w:sz w:val="28"/>
        </w:rPr>
        <w:t>Grecia</w:t>
      </w:r>
      <w:r>
        <w:rPr>
          <w:rFonts w:ascii="Segoe UI" w:hAnsi="Segoe UI"/>
          <w:b/>
          <w:smallCaps/>
          <w:spacing w:val="-6"/>
          <w:sz w:val="28"/>
        </w:rPr>
        <w:t xml:space="preserve"> </w:t>
      </w:r>
      <w:r>
        <w:rPr>
          <w:rFonts w:ascii="Segoe UI" w:hAnsi="Segoe UI"/>
          <w:b/>
          <w:smallCaps/>
          <w:spacing w:val="-2"/>
          <w:sz w:val="28"/>
        </w:rPr>
        <w:t>María Cueva</w:t>
      </w:r>
      <w:r>
        <w:rPr>
          <w:rFonts w:ascii="Segoe UI" w:hAnsi="Segoe UI"/>
          <w:b/>
          <w:smallCaps/>
          <w:sz w:val="28"/>
        </w:rPr>
        <w:t xml:space="preserve"> </w:t>
      </w:r>
      <w:r>
        <w:rPr>
          <w:rFonts w:ascii="Segoe UI" w:hAnsi="Segoe UI"/>
          <w:b/>
          <w:smallCaps/>
          <w:spacing w:val="-2"/>
          <w:sz w:val="28"/>
        </w:rPr>
        <w:t>Ramírez</w:t>
      </w:r>
    </w:p>
    <w:p w14:paraId="22A9938F" w14:textId="77777777" w:rsidR="00425457" w:rsidRDefault="00425457">
      <w:pPr>
        <w:pStyle w:val="BodyText"/>
        <w:rPr>
          <w:rFonts w:ascii="Segoe UI"/>
          <w:b/>
          <w:sz w:val="38"/>
        </w:rPr>
      </w:pPr>
    </w:p>
    <w:p w14:paraId="5E8EA439" w14:textId="77777777" w:rsidR="00425457" w:rsidRDefault="00425457">
      <w:pPr>
        <w:pStyle w:val="BodyText"/>
        <w:spacing w:before="8"/>
        <w:rPr>
          <w:rFonts w:ascii="Segoe UI"/>
          <w:b/>
          <w:sz w:val="46"/>
        </w:rPr>
      </w:pPr>
    </w:p>
    <w:p w14:paraId="213EFF4B" w14:textId="77777777" w:rsidR="00425457" w:rsidRDefault="00000000">
      <w:pPr>
        <w:spacing w:line="484" w:lineRule="auto"/>
        <w:ind w:left="1526" w:right="1542" w:hanging="1"/>
        <w:jc w:val="center"/>
        <w:rPr>
          <w:rFonts w:ascii="Segoe UI" w:hAnsi="Segoe UI"/>
          <w:b/>
          <w:sz w:val="28"/>
        </w:rPr>
      </w:pPr>
      <w:r>
        <w:rPr>
          <w:rFonts w:ascii="Segoe UI" w:hAnsi="Segoe UI"/>
          <w:b/>
          <w:smallCaps/>
          <w:sz w:val="28"/>
        </w:rPr>
        <w:t>Asesor Temático: Ing. Michael Pineda Canales Asesor</w:t>
      </w:r>
      <w:r>
        <w:rPr>
          <w:rFonts w:ascii="Segoe UI" w:hAnsi="Segoe UI"/>
          <w:b/>
          <w:smallCaps/>
          <w:spacing w:val="-16"/>
          <w:sz w:val="28"/>
        </w:rPr>
        <w:t xml:space="preserve"> </w:t>
      </w:r>
      <w:r>
        <w:rPr>
          <w:rFonts w:ascii="Segoe UI" w:hAnsi="Segoe UI"/>
          <w:b/>
          <w:smallCaps/>
          <w:sz w:val="28"/>
        </w:rPr>
        <w:t>Metodológico:</w:t>
      </w:r>
      <w:r>
        <w:rPr>
          <w:rFonts w:ascii="Segoe UI" w:hAnsi="Segoe UI"/>
          <w:b/>
          <w:smallCaps/>
          <w:spacing w:val="-34"/>
          <w:sz w:val="28"/>
        </w:rPr>
        <w:t xml:space="preserve"> </w:t>
      </w:r>
      <w:r>
        <w:rPr>
          <w:rFonts w:ascii="Segoe UI" w:hAnsi="Segoe UI"/>
          <w:b/>
          <w:smallCaps/>
          <w:sz w:val="28"/>
        </w:rPr>
        <w:t>Ing.</w:t>
      </w:r>
      <w:r>
        <w:rPr>
          <w:rFonts w:ascii="Segoe UI" w:hAnsi="Segoe UI"/>
          <w:b/>
          <w:smallCaps/>
          <w:spacing w:val="-34"/>
          <w:sz w:val="28"/>
        </w:rPr>
        <w:t xml:space="preserve"> </w:t>
      </w:r>
      <w:r>
        <w:rPr>
          <w:rFonts w:ascii="Segoe UI" w:hAnsi="Segoe UI"/>
          <w:b/>
          <w:smallCaps/>
          <w:sz w:val="28"/>
        </w:rPr>
        <w:t>Ada</w:t>
      </w:r>
      <w:r>
        <w:rPr>
          <w:rFonts w:ascii="Segoe UI" w:hAnsi="Segoe UI"/>
          <w:b/>
          <w:smallCaps/>
          <w:spacing w:val="-11"/>
          <w:sz w:val="28"/>
        </w:rPr>
        <w:t xml:space="preserve"> </w:t>
      </w:r>
      <w:r>
        <w:rPr>
          <w:rFonts w:ascii="Segoe UI" w:hAnsi="Segoe UI"/>
          <w:b/>
          <w:smallCaps/>
          <w:sz w:val="28"/>
        </w:rPr>
        <w:t>Rodríguez</w:t>
      </w:r>
      <w:r>
        <w:rPr>
          <w:rFonts w:ascii="Segoe UI" w:hAnsi="Segoe UI"/>
          <w:b/>
          <w:smallCaps/>
          <w:spacing w:val="-7"/>
          <w:sz w:val="28"/>
        </w:rPr>
        <w:t xml:space="preserve"> </w:t>
      </w:r>
      <w:r>
        <w:rPr>
          <w:rFonts w:ascii="Segoe UI" w:hAnsi="Segoe UI"/>
          <w:b/>
          <w:smallCaps/>
          <w:sz w:val="28"/>
        </w:rPr>
        <w:t>Zúniga</w:t>
      </w:r>
    </w:p>
    <w:p w14:paraId="08D498E5" w14:textId="77777777" w:rsidR="00425457" w:rsidRDefault="00425457">
      <w:pPr>
        <w:pStyle w:val="BodyText"/>
        <w:rPr>
          <w:rFonts w:ascii="Segoe UI"/>
          <w:b/>
          <w:sz w:val="38"/>
        </w:rPr>
      </w:pPr>
    </w:p>
    <w:p w14:paraId="5EFA48F4" w14:textId="77777777" w:rsidR="00425457" w:rsidRDefault="00425457">
      <w:pPr>
        <w:pStyle w:val="BodyText"/>
        <w:rPr>
          <w:rFonts w:ascii="Segoe UI"/>
          <w:b/>
          <w:sz w:val="38"/>
        </w:rPr>
      </w:pPr>
    </w:p>
    <w:p w14:paraId="42CDA895" w14:textId="77777777" w:rsidR="00425457" w:rsidRDefault="00425457">
      <w:pPr>
        <w:pStyle w:val="BodyText"/>
        <w:spacing w:before="8"/>
        <w:rPr>
          <w:rFonts w:ascii="Segoe UI"/>
          <w:b/>
          <w:sz w:val="36"/>
        </w:rPr>
      </w:pPr>
    </w:p>
    <w:p w14:paraId="66C94434" w14:textId="77777777" w:rsidR="00425457" w:rsidRDefault="00000000">
      <w:pPr>
        <w:spacing w:before="1"/>
        <w:ind w:left="1926" w:right="1938"/>
        <w:jc w:val="center"/>
        <w:rPr>
          <w:rFonts w:ascii="Segoe UI"/>
          <w:b/>
          <w:sz w:val="28"/>
        </w:rPr>
      </w:pPr>
      <w:r>
        <w:rPr>
          <w:rFonts w:ascii="Segoe UI"/>
          <w:b/>
          <w:smallCaps/>
          <w:spacing w:val="-4"/>
          <w:sz w:val="28"/>
        </w:rPr>
        <w:t>Campus</w:t>
      </w:r>
      <w:r>
        <w:rPr>
          <w:rFonts w:ascii="Segoe UI"/>
          <w:b/>
          <w:smallCaps/>
          <w:spacing w:val="-9"/>
          <w:sz w:val="28"/>
        </w:rPr>
        <w:t xml:space="preserve"> </w:t>
      </w:r>
      <w:r>
        <w:rPr>
          <w:rFonts w:ascii="Segoe UI"/>
          <w:b/>
          <w:smallCaps/>
          <w:spacing w:val="-4"/>
          <w:sz w:val="28"/>
        </w:rPr>
        <w:t>San</w:t>
      </w:r>
      <w:r>
        <w:rPr>
          <w:rFonts w:ascii="Segoe UI"/>
          <w:b/>
          <w:smallCaps/>
          <w:spacing w:val="-5"/>
          <w:sz w:val="28"/>
        </w:rPr>
        <w:t xml:space="preserve"> </w:t>
      </w:r>
      <w:r>
        <w:rPr>
          <w:rFonts w:ascii="Segoe UI"/>
          <w:b/>
          <w:smallCaps/>
          <w:spacing w:val="-4"/>
          <w:sz w:val="28"/>
        </w:rPr>
        <w:t>Pedro</w:t>
      </w:r>
      <w:r>
        <w:rPr>
          <w:rFonts w:ascii="Segoe UI"/>
          <w:b/>
          <w:smallCaps/>
          <w:spacing w:val="-7"/>
          <w:sz w:val="28"/>
        </w:rPr>
        <w:t xml:space="preserve"> </w:t>
      </w:r>
      <w:r>
        <w:rPr>
          <w:rFonts w:ascii="Segoe UI"/>
          <w:b/>
          <w:smallCaps/>
          <w:spacing w:val="-4"/>
          <w:sz w:val="28"/>
        </w:rPr>
        <w:t>Sula;</w:t>
      </w:r>
      <w:r>
        <w:rPr>
          <w:rFonts w:ascii="Segoe UI"/>
          <w:b/>
          <w:smallCaps/>
          <w:spacing w:val="-28"/>
          <w:sz w:val="28"/>
        </w:rPr>
        <w:t xml:space="preserve"> </w:t>
      </w:r>
      <w:r>
        <w:rPr>
          <w:rFonts w:ascii="Segoe UI"/>
          <w:b/>
          <w:smallCaps/>
          <w:spacing w:val="-4"/>
          <w:sz w:val="28"/>
        </w:rPr>
        <w:t>Enero</w:t>
      </w:r>
      <w:r>
        <w:rPr>
          <w:rFonts w:ascii="Segoe UI"/>
          <w:b/>
          <w:smallCaps/>
          <w:spacing w:val="-3"/>
          <w:sz w:val="28"/>
        </w:rPr>
        <w:t xml:space="preserve"> </w:t>
      </w:r>
      <w:r>
        <w:rPr>
          <w:rFonts w:ascii="Segoe UI"/>
          <w:b/>
          <w:smallCaps/>
          <w:spacing w:val="-4"/>
          <w:sz w:val="28"/>
        </w:rPr>
        <w:t>2024</w:t>
      </w:r>
    </w:p>
    <w:p w14:paraId="524A6431" w14:textId="77777777" w:rsidR="00425457" w:rsidRDefault="00425457">
      <w:pPr>
        <w:jc w:val="center"/>
        <w:rPr>
          <w:rFonts w:ascii="Segoe UI"/>
          <w:sz w:val="28"/>
        </w:rPr>
        <w:sectPr w:rsidR="00425457" w:rsidSect="00323848">
          <w:type w:val="continuous"/>
          <w:pgSz w:w="11920" w:h="16850"/>
          <w:pgMar w:top="1420" w:right="1320" w:bottom="280" w:left="1340" w:header="720" w:footer="720" w:gutter="0"/>
          <w:cols w:space="720"/>
        </w:sectPr>
      </w:pPr>
    </w:p>
    <w:p w14:paraId="0AF29BD2" w14:textId="77777777" w:rsidR="00425457" w:rsidRDefault="00000000">
      <w:pPr>
        <w:pStyle w:val="Heading4"/>
        <w:spacing w:before="85" w:line="616" w:lineRule="auto"/>
        <w:ind w:right="1943"/>
      </w:pPr>
      <w:r>
        <w:rPr>
          <w:spacing w:val="-2"/>
        </w:rPr>
        <w:lastRenderedPageBreak/>
        <w:t>UNIVERSIDAD</w:t>
      </w:r>
      <w:r>
        <w:rPr>
          <w:spacing w:val="-3"/>
        </w:rPr>
        <w:t xml:space="preserve"> </w:t>
      </w:r>
      <w:r>
        <w:rPr>
          <w:spacing w:val="-2"/>
        </w:rPr>
        <w:t>TECNOLÓGICA CENTROAMERICANA UNITEC</w:t>
      </w:r>
    </w:p>
    <w:p w14:paraId="18508FF9" w14:textId="77777777" w:rsidR="00425457" w:rsidRDefault="00000000">
      <w:pPr>
        <w:spacing w:before="1"/>
        <w:ind w:left="1926" w:right="1937"/>
        <w:jc w:val="center"/>
        <w:rPr>
          <w:rFonts w:ascii="Segoe UI"/>
          <w:b/>
        </w:rPr>
      </w:pPr>
      <w:r>
        <w:rPr>
          <w:rFonts w:ascii="Segoe UI"/>
          <w:b/>
          <w:spacing w:val="-4"/>
        </w:rPr>
        <w:t>PRESIDENTE</w:t>
      </w:r>
      <w:r>
        <w:rPr>
          <w:rFonts w:ascii="Segoe UI"/>
          <w:b/>
          <w:spacing w:val="3"/>
        </w:rPr>
        <w:t xml:space="preserve"> </w:t>
      </w:r>
      <w:r>
        <w:rPr>
          <w:rFonts w:ascii="Segoe UI"/>
          <w:b/>
          <w:spacing w:val="-2"/>
        </w:rPr>
        <w:t>EJECUTIVA</w:t>
      </w:r>
    </w:p>
    <w:p w14:paraId="65AFFE46" w14:textId="77777777" w:rsidR="00425457" w:rsidRDefault="00425457">
      <w:pPr>
        <w:pStyle w:val="BodyText"/>
        <w:spacing w:before="3"/>
        <w:rPr>
          <w:rFonts w:ascii="Segoe UI"/>
          <w:b/>
          <w:sz w:val="29"/>
        </w:rPr>
      </w:pPr>
    </w:p>
    <w:p w14:paraId="2BBAB3D3" w14:textId="77777777" w:rsidR="00425457" w:rsidRDefault="00000000">
      <w:pPr>
        <w:ind w:right="9"/>
        <w:jc w:val="center"/>
        <w:rPr>
          <w:rFonts w:ascii="Segoe UI" w:hAnsi="Segoe UI"/>
          <w:b/>
          <w:sz w:val="28"/>
        </w:rPr>
      </w:pPr>
      <w:r>
        <w:rPr>
          <w:rFonts w:ascii="Segoe UI" w:hAnsi="Segoe UI"/>
          <w:b/>
          <w:smallCaps/>
          <w:spacing w:val="-4"/>
          <w:sz w:val="28"/>
        </w:rPr>
        <w:t>Rosalpina Rodríguez</w:t>
      </w:r>
      <w:r>
        <w:rPr>
          <w:rFonts w:ascii="Segoe UI" w:hAnsi="Segoe UI"/>
          <w:b/>
          <w:smallCaps/>
          <w:spacing w:val="-1"/>
          <w:sz w:val="28"/>
        </w:rPr>
        <w:t xml:space="preserve"> </w:t>
      </w:r>
      <w:r>
        <w:rPr>
          <w:rFonts w:ascii="Segoe UI" w:hAnsi="Segoe UI"/>
          <w:b/>
          <w:smallCaps/>
          <w:spacing w:val="-4"/>
          <w:sz w:val="28"/>
        </w:rPr>
        <w:t>Guevara</w:t>
      </w:r>
    </w:p>
    <w:p w14:paraId="34916AD0" w14:textId="77777777" w:rsidR="00425457" w:rsidRDefault="00425457">
      <w:pPr>
        <w:pStyle w:val="BodyText"/>
        <w:rPr>
          <w:rFonts w:ascii="Segoe UI"/>
          <w:b/>
          <w:sz w:val="38"/>
        </w:rPr>
      </w:pPr>
    </w:p>
    <w:p w14:paraId="49BB7A24" w14:textId="77777777" w:rsidR="00425457" w:rsidRDefault="00425457">
      <w:pPr>
        <w:pStyle w:val="BodyText"/>
        <w:spacing w:before="5"/>
        <w:rPr>
          <w:rFonts w:ascii="Segoe UI"/>
          <w:b/>
          <w:sz w:val="56"/>
        </w:rPr>
      </w:pPr>
    </w:p>
    <w:p w14:paraId="384982FB" w14:textId="77777777" w:rsidR="00425457" w:rsidRDefault="00000000">
      <w:pPr>
        <w:spacing w:line="662" w:lineRule="auto"/>
        <w:ind w:left="3216" w:right="3237"/>
        <w:jc w:val="center"/>
        <w:rPr>
          <w:rFonts w:ascii="Segoe UI" w:hAnsi="Segoe UI"/>
          <w:b/>
          <w:sz w:val="28"/>
        </w:rPr>
      </w:pPr>
      <w:r>
        <w:rPr>
          <w:rFonts w:ascii="Segoe UI" w:hAnsi="Segoe UI"/>
          <w:b/>
          <w:smallCaps/>
          <w:spacing w:val="-2"/>
          <w:sz w:val="28"/>
        </w:rPr>
        <w:t>vicerrector</w:t>
      </w:r>
      <w:r>
        <w:rPr>
          <w:rFonts w:ascii="Segoe UI" w:hAnsi="Segoe UI"/>
          <w:b/>
          <w:smallCaps/>
          <w:spacing w:val="-16"/>
          <w:sz w:val="28"/>
        </w:rPr>
        <w:t xml:space="preserve"> </w:t>
      </w:r>
      <w:r>
        <w:rPr>
          <w:rFonts w:ascii="Segoe UI" w:hAnsi="Segoe UI"/>
          <w:b/>
          <w:smallCaps/>
          <w:spacing w:val="-2"/>
          <w:sz w:val="28"/>
        </w:rPr>
        <w:t xml:space="preserve">académico </w:t>
      </w:r>
      <w:r>
        <w:rPr>
          <w:rFonts w:ascii="Segoe UI" w:hAnsi="Segoe UI"/>
          <w:b/>
          <w:smallCaps/>
          <w:sz w:val="28"/>
        </w:rPr>
        <w:t>ing. Javier Salgado</w:t>
      </w:r>
    </w:p>
    <w:p w14:paraId="7732B118" w14:textId="77777777" w:rsidR="00425457" w:rsidRDefault="00425457">
      <w:pPr>
        <w:pStyle w:val="BodyText"/>
        <w:spacing w:before="6"/>
        <w:rPr>
          <w:rFonts w:ascii="Segoe UI"/>
          <w:b/>
          <w:sz w:val="40"/>
        </w:rPr>
      </w:pPr>
    </w:p>
    <w:p w14:paraId="6EC0E4B8" w14:textId="77777777" w:rsidR="00425457" w:rsidRDefault="00000000">
      <w:pPr>
        <w:pStyle w:val="Heading4"/>
        <w:spacing w:before="0"/>
        <w:ind w:right="1934"/>
      </w:pPr>
      <w:r>
        <w:rPr>
          <w:spacing w:val="-4"/>
        </w:rPr>
        <w:t>RECTOR</w:t>
      </w:r>
      <w:r>
        <w:rPr>
          <w:spacing w:val="-3"/>
        </w:rPr>
        <w:t xml:space="preserve"> </w:t>
      </w:r>
      <w:r>
        <w:rPr>
          <w:spacing w:val="-2"/>
        </w:rPr>
        <w:t>ACADÉMICO</w:t>
      </w:r>
    </w:p>
    <w:p w14:paraId="7913628C" w14:textId="77777777" w:rsidR="00425457" w:rsidRDefault="00425457">
      <w:pPr>
        <w:pStyle w:val="BodyText"/>
        <w:spacing w:before="4"/>
        <w:rPr>
          <w:rFonts w:ascii="Segoe UI"/>
          <w:b/>
          <w:sz w:val="29"/>
        </w:rPr>
      </w:pPr>
    </w:p>
    <w:p w14:paraId="77B890DD" w14:textId="77777777" w:rsidR="00425457" w:rsidRDefault="00000000">
      <w:pPr>
        <w:ind w:right="9"/>
        <w:jc w:val="center"/>
        <w:rPr>
          <w:rFonts w:ascii="Segoe UI" w:hAnsi="Segoe UI"/>
          <w:b/>
          <w:sz w:val="28"/>
        </w:rPr>
      </w:pPr>
      <w:r>
        <w:rPr>
          <w:rFonts w:ascii="Segoe UI" w:hAnsi="Segoe UI"/>
          <w:b/>
          <w:smallCaps/>
          <w:spacing w:val="-4"/>
          <w:sz w:val="28"/>
        </w:rPr>
        <w:t>ing.</w:t>
      </w:r>
      <w:r>
        <w:rPr>
          <w:rFonts w:ascii="Segoe UI" w:hAnsi="Segoe UI"/>
          <w:b/>
          <w:smallCaps/>
          <w:spacing w:val="-35"/>
          <w:sz w:val="28"/>
        </w:rPr>
        <w:t xml:space="preserve"> </w:t>
      </w:r>
      <w:r>
        <w:rPr>
          <w:rFonts w:ascii="Segoe UI" w:hAnsi="Segoe UI"/>
          <w:b/>
          <w:smallCaps/>
          <w:spacing w:val="-4"/>
          <w:sz w:val="28"/>
        </w:rPr>
        <w:t>Rosalpina</w:t>
      </w:r>
      <w:r>
        <w:rPr>
          <w:rFonts w:ascii="Segoe UI" w:hAnsi="Segoe UI"/>
          <w:b/>
          <w:smallCaps/>
          <w:spacing w:val="5"/>
          <w:sz w:val="28"/>
        </w:rPr>
        <w:t xml:space="preserve"> </w:t>
      </w:r>
      <w:r>
        <w:rPr>
          <w:rFonts w:ascii="Segoe UI" w:hAnsi="Segoe UI"/>
          <w:b/>
          <w:smallCaps/>
          <w:spacing w:val="-4"/>
          <w:sz w:val="28"/>
        </w:rPr>
        <w:t>Rodríguez</w:t>
      </w:r>
      <w:r>
        <w:rPr>
          <w:rFonts w:ascii="Segoe UI" w:hAnsi="Segoe UI"/>
          <w:b/>
          <w:smallCaps/>
          <w:spacing w:val="3"/>
          <w:sz w:val="28"/>
        </w:rPr>
        <w:t xml:space="preserve"> </w:t>
      </w:r>
      <w:r>
        <w:rPr>
          <w:rFonts w:ascii="Segoe UI" w:hAnsi="Segoe UI"/>
          <w:b/>
          <w:smallCaps/>
          <w:spacing w:val="-4"/>
          <w:sz w:val="28"/>
        </w:rPr>
        <w:t>Guevara</w:t>
      </w:r>
    </w:p>
    <w:p w14:paraId="7E9A5FCC" w14:textId="77777777" w:rsidR="00425457" w:rsidRDefault="00425457">
      <w:pPr>
        <w:pStyle w:val="BodyText"/>
        <w:rPr>
          <w:rFonts w:ascii="Segoe UI"/>
          <w:b/>
          <w:sz w:val="38"/>
        </w:rPr>
      </w:pPr>
    </w:p>
    <w:p w14:paraId="035A1C82" w14:textId="77777777" w:rsidR="00425457" w:rsidRDefault="00425457">
      <w:pPr>
        <w:pStyle w:val="BodyText"/>
        <w:spacing w:before="6"/>
        <w:rPr>
          <w:rFonts w:ascii="Segoe UI"/>
          <w:b/>
          <w:sz w:val="51"/>
        </w:rPr>
      </w:pPr>
    </w:p>
    <w:p w14:paraId="33046365" w14:textId="77777777" w:rsidR="00425457" w:rsidRDefault="00000000">
      <w:pPr>
        <w:pStyle w:val="Heading4"/>
        <w:spacing w:before="0"/>
        <w:ind w:right="1938"/>
      </w:pPr>
      <w:r>
        <w:rPr>
          <w:spacing w:val="-2"/>
        </w:rPr>
        <w:t>SECRETARIO</w:t>
      </w:r>
      <w:r>
        <w:rPr>
          <w:spacing w:val="-13"/>
        </w:rPr>
        <w:t xml:space="preserve"> </w:t>
      </w:r>
      <w:r>
        <w:rPr>
          <w:spacing w:val="-2"/>
        </w:rPr>
        <w:t>GENERAL</w:t>
      </w:r>
      <w:r>
        <w:rPr>
          <w:spacing w:val="-13"/>
        </w:rPr>
        <w:t xml:space="preserve"> </w:t>
      </w:r>
      <w:r>
        <w:rPr>
          <w:spacing w:val="-2"/>
        </w:rPr>
        <w:t>Y</w:t>
      </w:r>
      <w:r>
        <w:rPr>
          <w:spacing w:val="-13"/>
        </w:rPr>
        <w:t xml:space="preserve"> </w:t>
      </w:r>
      <w:r>
        <w:rPr>
          <w:spacing w:val="-2"/>
        </w:rPr>
        <w:t>PRORRECTOR</w:t>
      </w:r>
    </w:p>
    <w:p w14:paraId="4A65EE0F" w14:textId="77777777" w:rsidR="00425457" w:rsidRDefault="00425457">
      <w:pPr>
        <w:pStyle w:val="BodyText"/>
        <w:spacing w:before="6"/>
        <w:rPr>
          <w:rFonts w:ascii="Segoe UI"/>
          <w:b/>
          <w:sz w:val="29"/>
        </w:rPr>
      </w:pPr>
    </w:p>
    <w:p w14:paraId="436AA385" w14:textId="77777777" w:rsidR="00425457" w:rsidRDefault="00000000">
      <w:pPr>
        <w:ind w:right="14"/>
        <w:jc w:val="center"/>
        <w:rPr>
          <w:rFonts w:ascii="Segoe UI" w:hAnsi="Segoe UI"/>
          <w:b/>
          <w:sz w:val="28"/>
        </w:rPr>
      </w:pPr>
      <w:r>
        <w:rPr>
          <w:rFonts w:ascii="Segoe UI" w:hAnsi="Segoe UI"/>
          <w:b/>
          <w:smallCaps/>
          <w:spacing w:val="-4"/>
          <w:sz w:val="28"/>
        </w:rPr>
        <w:t>Roger</w:t>
      </w:r>
      <w:r>
        <w:rPr>
          <w:rFonts w:ascii="Segoe UI" w:hAnsi="Segoe UI"/>
          <w:b/>
          <w:smallCaps/>
          <w:spacing w:val="-3"/>
          <w:sz w:val="28"/>
        </w:rPr>
        <w:t xml:space="preserve"> </w:t>
      </w:r>
      <w:r>
        <w:rPr>
          <w:rFonts w:ascii="Segoe UI" w:hAnsi="Segoe UI"/>
          <w:b/>
          <w:smallCaps/>
          <w:spacing w:val="-4"/>
          <w:sz w:val="28"/>
        </w:rPr>
        <w:t>Martínez</w:t>
      </w:r>
      <w:r>
        <w:rPr>
          <w:rFonts w:ascii="Segoe UI" w:hAnsi="Segoe UI"/>
          <w:b/>
          <w:smallCaps/>
          <w:spacing w:val="-3"/>
          <w:sz w:val="28"/>
        </w:rPr>
        <w:t xml:space="preserve"> </w:t>
      </w:r>
      <w:r>
        <w:rPr>
          <w:rFonts w:ascii="Segoe UI" w:hAnsi="Segoe UI"/>
          <w:b/>
          <w:smallCaps/>
          <w:spacing w:val="-4"/>
          <w:sz w:val="28"/>
        </w:rPr>
        <w:t>Miranda</w:t>
      </w:r>
    </w:p>
    <w:p w14:paraId="6D0FF8A2" w14:textId="77777777" w:rsidR="00425457" w:rsidRDefault="00425457">
      <w:pPr>
        <w:pStyle w:val="BodyText"/>
        <w:rPr>
          <w:rFonts w:ascii="Segoe UI"/>
          <w:b/>
          <w:sz w:val="38"/>
        </w:rPr>
      </w:pPr>
    </w:p>
    <w:p w14:paraId="18C25E75" w14:textId="77777777" w:rsidR="00425457" w:rsidRDefault="00425457">
      <w:pPr>
        <w:pStyle w:val="BodyText"/>
        <w:spacing w:before="6"/>
        <w:rPr>
          <w:rFonts w:ascii="Segoe UI"/>
          <w:b/>
          <w:sz w:val="51"/>
        </w:rPr>
      </w:pPr>
    </w:p>
    <w:p w14:paraId="73AE6EDD" w14:textId="77777777" w:rsidR="00425457" w:rsidRDefault="00000000">
      <w:pPr>
        <w:pStyle w:val="Heading4"/>
        <w:spacing w:before="1"/>
        <w:ind w:right="1939"/>
      </w:pPr>
      <w:r>
        <w:rPr>
          <w:spacing w:val="-2"/>
        </w:rPr>
        <w:t>VICEPRESIDENTA</w:t>
      </w:r>
      <w:r>
        <w:rPr>
          <w:spacing w:val="-11"/>
        </w:rPr>
        <w:t xml:space="preserve"> </w:t>
      </w:r>
      <w:r>
        <w:rPr>
          <w:spacing w:val="-2"/>
        </w:rPr>
        <w:t>CAMPUS</w:t>
      </w:r>
      <w:r>
        <w:rPr>
          <w:spacing w:val="-15"/>
        </w:rPr>
        <w:t xml:space="preserve"> </w:t>
      </w:r>
      <w:r>
        <w:rPr>
          <w:spacing w:val="-2"/>
        </w:rPr>
        <w:t>SAN</w:t>
      </w:r>
      <w:r>
        <w:rPr>
          <w:spacing w:val="-14"/>
        </w:rPr>
        <w:t xml:space="preserve"> </w:t>
      </w:r>
      <w:r>
        <w:rPr>
          <w:spacing w:val="-2"/>
        </w:rPr>
        <w:t>PEDRO</w:t>
      </w:r>
      <w:r>
        <w:rPr>
          <w:spacing w:val="-12"/>
        </w:rPr>
        <w:t xml:space="preserve"> </w:t>
      </w:r>
      <w:r>
        <w:rPr>
          <w:spacing w:val="-4"/>
        </w:rPr>
        <w:t>SULA</w:t>
      </w:r>
    </w:p>
    <w:p w14:paraId="05E0159E" w14:textId="77777777" w:rsidR="00425457" w:rsidRDefault="00425457">
      <w:pPr>
        <w:pStyle w:val="BodyText"/>
        <w:spacing w:before="3"/>
        <w:rPr>
          <w:rFonts w:ascii="Segoe UI"/>
          <w:b/>
          <w:sz w:val="29"/>
        </w:rPr>
      </w:pPr>
    </w:p>
    <w:p w14:paraId="00A9EF4C" w14:textId="77777777" w:rsidR="00425457" w:rsidRDefault="00000000">
      <w:pPr>
        <w:ind w:left="1926" w:right="1933"/>
        <w:jc w:val="center"/>
        <w:rPr>
          <w:rFonts w:ascii="Segoe UI" w:hAnsi="Segoe UI"/>
          <w:b/>
          <w:sz w:val="28"/>
        </w:rPr>
      </w:pPr>
      <w:r>
        <w:rPr>
          <w:rFonts w:ascii="Segoe UI" w:hAnsi="Segoe UI"/>
          <w:b/>
          <w:smallCaps/>
          <w:spacing w:val="-2"/>
          <w:sz w:val="28"/>
        </w:rPr>
        <w:t>María</w:t>
      </w:r>
      <w:r>
        <w:rPr>
          <w:rFonts w:ascii="Segoe UI" w:hAnsi="Segoe UI"/>
          <w:b/>
          <w:smallCaps/>
          <w:spacing w:val="-11"/>
          <w:sz w:val="28"/>
        </w:rPr>
        <w:t xml:space="preserve"> </w:t>
      </w:r>
      <w:r>
        <w:rPr>
          <w:rFonts w:ascii="Segoe UI" w:hAnsi="Segoe UI"/>
          <w:b/>
          <w:smallCaps/>
          <w:spacing w:val="-2"/>
          <w:sz w:val="28"/>
        </w:rPr>
        <w:t>Roxana</w:t>
      </w:r>
      <w:r>
        <w:rPr>
          <w:rFonts w:ascii="Segoe UI" w:hAnsi="Segoe UI"/>
          <w:b/>
          <w:smallCaps/>
          <w:spacing w:val="-9"/>
          <w:sz w:val="28"/>
        </w:rPr>
        <w:t xml:space="preserve"> </w:t>
      </w:r>
      <w:r>
        <w:rPr>
          <w:rFonts w:ascii="Segoe UI" w:hAnsi="Segoe UI"/>
          <w:b/>
          <w:smallCaps/>
          <w:spacing w:val="-2"/>
          <w:sz w:val="28"/>
        </w:rPr>
        <w:t>Espinal</w:t>
      </w:r>
      <w:r>
        <w:rPr>
          <w:rFonts w:ascii="Segoe UI" w:hAnsi="Segoe UI"/>
          <w:b/>
          <w:smallCaps/>
          <w:spacing w:val="-7"/>
          <w:sz w:val="28"/>
        </w:rPr>
        <w:t xml:space="preserve"> </w:t>
      </w:r>
      <w:r>
        <w:rPr>
          <w:rFonts w:ascii="Segoe UI" w:hAnsi="Segoe UI"/>
          <w:b/>
          <w:smallCaps/>
          <w:spacing w:val="-2"/>
          <w:sz w:val="28"/>
        </w:rPr>
        <w:t>Monteilh</w:t>
      </w:r>
    </w:p>
    <w:p w14:paraId="124DE01F" w14:textId="77777777" w:rsidR="00425457" w:rsidRDefault="00425457">
      <w:pPr>
        <w:pStyle w:val="BodyText"/>
        <w:rPr>
          <w:rFonts w:ascii="Segoe UI"/>
          <w:b/>
          <w:sz w:val="38"/>
        </w:rPr>
      </w:pPr>
    </w:p>
    <w:p w14:paraId="509BD0DD" w14:textId="77777777" w:rsidR="00425457" w:rsidRDefault="00425457">
      <w:pPr>
        <w:pStyle w:val="BodyText"/>
        <w:spacing w:before="8"/>
        <w:rPr>
          <w:rFonts w:ascii="Segoe UI"/>
          <w:b/>
          <w:sz w:val="51"/>
        </w:rPr>
      </w:pPr>
    </w:p>
    <w:p w14:paraId="04A89E32" w14:textId="77777777" w:rsidR="00425457" w:rsidRDefault="00000000">
      <w:pPr>
        <w:pStyle w:val="Heading4"/>
        <w:spacing w:before="0"/>
        <w:ind w:right="1941"/>
      </w:pPr>
      <w:r>
        <w:t>JEFE</w:t>
      </w:r>
      <w:r>
        <w:rPr>
          <w:spacing w:val="-15"/>
        </w:rPr>
        <w:t xml:space="preserve"> </w:t>
      </w:r>
      <w:r>
        <w:t>ACADÉMICO</w:t>
      </w:r>
      <w:r>
        <w:rPr>
          <w:spacing w:val="-12"/>
        </w:rPr>
        <w:t xml:space="preserve"> </w:t>
      </w:r>
      <w:r>
        <w:t>DE</w:t>
      </w:r>
      <w:r>
        <w:rPr>
          <w:spacing w:val="-12"/>
        </w:rPr>
        <w:t xml:space="preserve"> </w:t>
      </w:r>
      <w:r>
        <w:t>INGENIERÍA</w:t>
      </w:r>
      <w:r>
        <w:rPr>
          <w:spacing w:val="-12"/>
        </w:rPr>
        <w:t xml:space="preserve"> </w:t>
      </w:r>
      <w:r>
        <w:rPr>
          <w:spacing w:val="-2"/>
        </w:rPr>
        <w:t>CIVIL</w:t>
      </w:r>
    </w:p>
    <w:p w14:paraId="53C98F2C" w14:textId="77777777" w:rsidR="00425457" w:rsidRDefault="00425457">
      <w:pPr>
        <w:pStyle w:val="BodyText"/>
        <w:spacing w:before="4"/>
        <w:rPr>
          <w:rFonts w:ascii="Segoe UI"/>
          <w:b/>
          <w:sz w:val="29"/>
        </w:rPr>
      </w:pPr>
    </w:p>
    <w:p w14:paraId="76866EDC" w14:textId="77777777" w:rsidR="00425457" w:rsidRDefault="00000000">
      <w:pPr>
        <w:ind w:left="1926" w:right="1937"/>
        <w:jc w:val="center"/>
        <w:rPr>
          <w:rFonts w:ascii="Segoe UI" w:hAnsi="Segoe UI"/>
          <w:b/>
          <w:sz w:val="28"/>
        </w:rPr>
      </w:pPr>
      <w:r>
        <w:rPr>
          <w:rFonts w:ascii="Segoe UI" w:hAnsi="Segoe UI"/>
          <w:b/>
          <w:smallCaps/>
          <w:spacing w:val="-2"/>
          <w:sz w:val="28"/>
        </w:rPr>
        <w:t>Héctor</w:t>
      </w:r>
      <w:r>
        <w:rPr>
          <w:rFonts w:ascii="Segoe UI" w:hAnsi="Segoe UI"/>
          <w:b/>
          <w:smallCaps/>
          <w:spacing w:val="-8"/>
          <w:sz w:val="28"/>
        </w:rPr>
        <w:t xml:space="preserve"> </w:t>
      </w:r>
      <w:r>
        <w:rPr>
          <w:rFonts w:ascii="Segoe UI" w:hAnsi="Segoe UI"/>
          <w:b/>
          <w:smallCaps/>
          <w:spacing w:val="-2"/>
          <w:sz w:val="28"/>
        </w:rPr>
        <w:t>Wilfredo</w:t>
      </w:r>
      <w:r>
        <w:rPr>
          <w:rFonts w:ascii="Segoe UI" w:hAnsi="Segoe UI"/>
          <w:b/>
          <w:smallCaps/>
          <w:spacing w:val="-5"/>
          <w:sz w:val="28"/>
        </w:rPr>
        <w:t xml:space="preserve"> </w:t>
      </w:r>
      <w:r>
        <w:rPr>
          <w:rFonts w:ascii="Segoe UI" w:hAnsi="Segoe UI"/>
          <w:b/>
          <w:smallCaps/>
          <w:spacing w:val="-2"/>
          <w:sz w:val="28"/>
        </w:rPr>
        <w:t>Padilla</w:t>
      </w:r>
    </w:p>
    <w:p w14:paraId="1E57F2FF" w14:textId="77777777" w:rsidR="00425457" w:rsidRDefault="00425457">
      <w:pPr>
        <w:jc w:val="center"/>
        <w:rPr>
          <w:rFonts w:ascii="Segoe UI" w:hAnsi="Segoe UI"/>
          <w:sz w:val="28"/>
        </w:rPr>
        <w:sectPr w:rsidR="00425457" w:rsidSect="00323848">
          <w:pgSz w:w="11920" w:h="16850"/>
          <w:pgMar w:top="1400" w:right="1320" w:bottom="280" w:left="1340" w:header="720" w:footer="720" w:gutter="0"/>
          <w:cols w:space="720"/>
        </w:sectPr>
      </w:pPr>
    </w:p>
    <w:p w14:paraId="2F11EAE4" w14:textId="77777777" w:rsidR="00425457" w:rsidRDefault="00000000">
      <w:pPr>
        <w:spacing w:before="131"/>
        <w:ind w:right="11"/>
        <w:jc w:val="center"/>
        <w:rPr>
          <w:rFonts w:ascii="Segoe UI"/>
          <w:b/>
          <w:sz w:val="28"/>
        </w:rPr>
      </w:pPr>
      <w:r>
        <w:rPr>
          <w:rFonts w:ascii="Segoe UI"/>
          <w:b/>
          <w:smallCaps/>
          <w:spacing w:val="-2"/>
          <w:sz w:val="28"/>
        </w:rPr>
        <w:lastRenderedPageBreak/>
        <w:t>Trabajo</w:t>
      </w:r>
      <w:r>
        <w:rPr>
          <w:rFonts w:ascii="Segoe UI"/>
          <w:b/>
          <w:smallCaps/>
          <w:spacing w:val="-10"/>
          <w:sz w:val="28"/>
        </w:rPr>
        <w:t xml:space="preserve"> </w:t>
      </w:r>
      <w:r>
        <w:rPr>
          <w:rFonts w:ascii="Segoe UI"/>
          <w:b/>
          <w:smallCaps/>
          <w:spacing w:val="-2"/>
          <w:sz w:val="28"/>
        </w:rPr>
        <w:t>Presentado</w:t>
      </w:r>
      <w:r>
        <w:rPr>
          <w:rFonts w:ascii="Segoe UI"/>
          <w:b/>
          <w:smallCaps/>
          <w:spacing w:val="-9"/>
          <w:sz w:val="28"/>
        </w:rPr>
        <w:t xml:space="preserve"> </w:t>
      </w:r>
      <w:r>
        <w:rPr>
          <w:rFonts w:ascii="Segoe UI"/>
          <w:b/>
          <w:smallCaps/>
          <w:spacing w:val="-2"/>
          <w:sz w:val="28"/>
        </w:rPr>
        <w:t>en</w:t>
      </w:r>
      <w:r>
        <w:rPr>
          <w:rFonts w:ascii="Segoe UI"/>
          <w:b/>
          <w:smallCaps/>
          <w:spacing w:val="-10"/>
          <w:sz w:val="28"/>
        </w:rPr>
        <w:t xml:space="preserve"> </w:t>
      </w:r>
      <w:r>
        <w:rPr>
          <w:rFonts w:ascii="Segoe UI"/>
          <w:b/>
          <w:smallCaps/>
          <w:spacing w:val="-2"/>
          <w:sz w:val="28"/>
        </w:rPr>
        <w:t>Cumplimiento</w:t>
      </w:r>
      <w:r>
        <w:rPr>
          <w:rFonts w:ascii="Segoe UI"/>
          <w:b/>
          <w:smallCaps/>
          <w:spacing w:val="-14"/>
          <w:sz w:val="28"/>
        </w:rPr>
        <w:t xml:space="preserve"> </w:t>
      </w:r>
      <w:r>
        <w:rPr>
          <w:rFonts w:ascii="Segoe UI"/>
          <w:b/>
          <w:smallCaps/>
          <w:spacing w:val="-2"/>
          <w:sz w:val="28"/>
        </w:rPr>
        <w:t>de</w:t>
      </w:r>
      <w:r>
        <w:rPr>
          <w:rFonts w:ascii="Segoe UI"/>
          <w:b/>
          <w:smallCaps/>
          <w:spacing w:val="-11"/>
          <w:sz w:val="28"/>
        </w:rPr>
        <w:t xml:space="preserve"> </w:t>
      </w:r>
      <w:r>
        <w:rPr>
          <w:rFonts w:ascii="Segoe UI"/>
          <w:b/>
          <w:smallCaps/>
          <w:spacing w:val="-2"/>
          <w:sz w:val="28"/>
        </w:rPr>
        <w:t>los</w:t>
      </w:r>
      <w:r>
        <w:rPr>
          <w:rFonts w:ascii="Segoe UI"/>
          <w:b/>
          <w:smallCaps/>
          <w:spacing w:val="-11"/>
          <w:sz w:val="28"/>
        </w:rPr>
        <w:t xml:space="preserve"> </w:t>
      </w:r>
      <w:r>
        <w:rPr>
          <w:rFonts w:ascii="Segoe UI"/>
          <w:b/>
          <w:smallCaps/>
          <w:spacing w:val="-2"/>
          <w:sz w:val="28"/>
        </w:rPr>
        <w:t>Requisitos</w:t>
      </w:r>
      <w:r>
        <w:rPr>
          <w:rFonts w:ascii="Segoe UI"/>
          <w:b/>
          <w:smallCaps/>
          <w:spacing w:val="-11"/>
          <w:sz w:val="28"/>
        </w:rPr>
        <w:t xml:space="preserve"> </w:t>
      </w:r>
      <w:r>
        <w:rPr>
          <w:rFonts w:ascii="Segoe UI"/>
          <w:b/>
          <w:smallCaps/>
          <w:spacing w:val="-2"/>
          <w:sz w:val="28"/>
        </w:rPr>
        <w:t>Exigidos</w:t>
      </w:r>
      <w:r>
        <w:rPr>
          <w:rFonts w:ascii="Segoe UI"/>
          <w:b/>
          <w:smallCaps/>
          <w:spacing w:val="-14"/>
          <w:sz w:val="28"/>
        </w:rPr>
        <w:t xml:space="preserve"> </w:t>
      </w:r>
      <w:r>
        <w:rPr>
          <w:rFonts w:ascii="Segoe UI"/>
          <w:b/>
          <w:smallCaps/>
          <w:spacing w:val="-4"/>
          <w:sz w:val="28"/>
        </w:rPr>
        <w:t>para</w:t>
      </w:r>
    </w:p>
    <w:p w14:paraId="5D6D06E4" w14:textId="77777777" w:rsidR="00425457" w:rsidRDefault="00425457">
      <w:pPr>
        <w:pStyle w:val="BodyText"/>
        <w:spacing w:before="8"/>
        <w:rPr>
          <w:rFonts w:ascii="Segoe UI"/>
          <w:b/>
          <w:sz w:val="28"/>
        </w:rPr>
      </w:pPr>
    </w:p>
    <w:p w14:paraId="3AAE3F68" w14:textId="77777777" w:rsidR="00425457" w:rsidRDefault="00000000">
      <w:pPr>
        <w:spacing w:before="1"/>
        <w:ind w:right="9"/>
        <w:jc w:val="center"/>
        <w:rPr>
          <w:rFonts w:ascii="Segoe UI"/>
          <w:b/>
          <w:sz w:val="28"/>
        </w:rPr>
      </w:pPr>
      <w:r>
        <w:rPr>
          <w:rFonts w:ascii="Segoe UI"/>
          <w:b/>
          <w:smallCaps/>
          <w:sz w:val="28"/>
        </w:rPr>
        <w:t>Optar</w:t>
      </w:r>
      <w:r>
        <w:rPr>
          <w:rFonts w:ascii="Segoe UI"/>
          <w:b/>
          <w:smallCaps/>
          <w:spacing w:val="-9"/>
          <w:sz w:val="28"/>
        </w:rPr>
        <w:t xml:space="preserve"> </w:t>
      </w:r>
      <w:r>
        <w:rPr>
          <w:rFonts w:ascii="Segoe UI"/>
          <w:b/>
          <w:smallCaps/>
          <w:sz w:val="28"/>
        </w:rPr>
        <w:t>al</w:t>
      </w:r>
      <w:r>
        <w:rPr>
          <w:rFonts w:ascii="Segoe UI"/>
          <w:b/>
          <w:smallCaps/>
          <w:spacing w:val="-10"/>
          <w:sz w:val="28"/>
        </w:rPr>
        <w:t xml:space="preserve"> </w:t>
      </w:r>
      <w:r>
        <w:rPr>
          <w:rFonts w:ascii="Segoe UI"/>
          <w:b/>
          <w:smallCaps/>
          <w:spacing w:val="-2"/>
          <w:sz w:val="28"/>
        </w:rPr>
        <w:t>Titulo</w:t>
      </w:r>
    </w:p>
    <w:p w14:paraId="49C345CF" w14:textId="77777777" w:rsidR="00425457" w:rsidRDefault="00425457">
      <w:pPr>
        <w:pStyle w:val="BodyText"/>
        <w:rPr>
          <w:rFonts w:ascii="Segoe UI"/>
          <w:b/>
          <w:sz w:val="38"/>
        </w:rPr>
      </w:pPr>
    </w:p>
    <w:p w14:paraId="6359E58C" w14:textId="77777777" w:rsidR="00425457" w:rsidRDefault="00425457">
      <w:pPr>
        <w:pStyle w:val="BodyText"/>
        <w:spacing w:before="5"/>
        <w:rPr>
          <w:rFonts w:ascii="Segoe UI"/>
          <w:b/>
          <w:sz w:val="46"/>
        </w:rPr>
      </w:pPr>
    </w:p>
    <w:p w14:paraId="0AC8136A" w14:textId="77777777" w:rsidR="00425457" w:rsidRDefault="00000000">
      <w:pPr>
        <w:ind w:left="1926" w:right="1941"/>
        <w:jc w:val="center"/>
        <w:rPr>
          <w:rFonts w:ascii="Segoe UI"/>
          <w:b/>
          <w:sz w:val="28"/>
        </w:rPr>
      </w:pPr>
      <w:r>
        <w:rPr>
          <w:rFonts w:ascii="Segoe UI"/>
          <w:b/>
          <w:smallCaps/>
          <w:spacing w:val="-2"/>
          <w:sz w:val="28"/>
        </w:rPr>
        <w:t>Ingeniero</w:t>
      </w:r>
      <w:r>
        <w:rPr>
          <w:rFonts w:ascii="Segoe UI"/>
          <w:b/>
          <w:smallCaps/>
          <w:spacing w:val="-7"/>
          <w:sz w:val="28"/>
        </w:rPr>
        <w:t xml:space="preserve"> </w:t>
      </w:r>
      <w:r>
        <w:rPr>
          <w:rFonts w:ascii="Segoe UI"/>
          <w:b/>
          <w:smallCaps/>
          <w:spacing w:val="-4"/>
          <w:sz w:val="28"/>
        </w:rPr>
        <w:t>Civil</w:t>
      </w:r>
    </w:p>
    <w:p w14:paraId="389D7E09" w14:textId="77777777" w:rsidR="00425457" w:rsidRDefault="00425457">
      <w:pPr>
        <w:pStyle w:val="BodyText"/>
        <w:rPr>
          <w:rFonts w:ascii="Segoe UI"/>
          <w:b/>
          <w:sz w:val="38"/>
        </w:rPr>
      </w:pPr>
    </w:p>
    <w:p w14:paraId="0CF8DF69" w14:textId="77777777" w:rsidR="00425457" w:rsidRDefault="00425457">
      <w:pPr>
        <w:pStyle w:val="BodyText"/>
        <w:rPr>
          <w:rFonts w:ascii="Segoe UI"/>
          <w:b/>
          <w:sz w:val="38"/>
        </w:rPr>
      </w:pPr>
    </w:p>
    <w:p w14:paraId="429F8534" w14:textId="77777777" w:rsidR="00425457" w:rsidRDefault="00425457">
      <w:pPr>
        <w:pStyle w:val="BodyText"/>
        <w:rPr>
          <w:rFonts w:ascii="Segoe UI"/>
          <w:b/>
          <w:sz w:val="38"/>
        </w:rPr>
      </w:pPr>
    </w:p>
    <w:p w14:paraId="7CC5EF5B" w14:textId="77777777" w:rsidR="00425457" w:rsidRDefault="00425457">
      <w:pPr>
        <w:pStyle w:val="BodyText"/>
        <w:spacing w:before="4"/>
        <w:rPr>
          <w:rFonts w:ascii="Segoe UI"/>
          <w:b/>
          <w:sz w:val="27"/>
        </w:rPr>
      </w:pPr>
    </w:p>
    <w:p w14:paraId="507C8399" w14:textId="77777777" w:rsidR="00425457" w:rsidRDefault="00000000">
      <w:pPr>
        <w:ind w:left="1926" w:right="1939"/>
        <w:jc w:val="center"/>
        <w:rPr>
          <w:rFonts w:ascii="Segoe UI" w:hAnsi="Segoe UI"/>
          <w:b/>
          <w:sz w:val="28"/>
        </w:rPr>
      </w:pPr>
      <w:r>
        <w:rPr>
          <w:rFonts w:ascii="Segoe UI" w:hAnsi="Segoe UI"/>
          <w:b/>
          <w:smallCaps/>
          <w:sz w:val="28"/>
        </w:rPr>
        <w:t>Asesor</w:t>
      </w:r>
      <w:r>
        <w:rPr>
          <w:rFonts w:ascii="Segoe UI" w:hAnsi="Segoe UI"/>
          <w:b/>
          <w:smallCaps/>
          <w:spacing w:val="-14"/>
          <w:sz w:val="28"/>
        </w:rPr>
        <w:t xml:space="preserve"> </w:t>
      </w:r>
      <w:r>
        <w:rPr>
          <w:rFonts w:ascii="Segoe UI" w:hAnsi="Segoe UI"/>
          <w:b/>
          <w:smallCaps/>
          <w:sz w:val="28"/>
        </w:rPr>
        <w:t>Metodológico</w:t>
      </w:r>
      <w:r>
        <w:rPr>
          <w:rFonts w:ascii="Segoe UI" w:hAnsi="Segoe UI"/>
          <w:b/>
          <w:smallCaps/>
          <w:spacing w:val="-14"/>
          <w:sz w:val="28"/>
        </w:rPr>
        <w:t xml:space="preserve"> </w:t>
      </w:r>
      <w:r>
        <w:rPr>
          <w:rFonts w:ascii="Segoe UI" w:hAnsi="Segoe UI"/>
          <w:b/>
          <w:smallCaps/>
          <w:sz w:val="28"/>
        </w:rPr>
        <w:t>Fase</w:t>
      </w:r>
      <w:r>
        <w:rPr>
          <w:rFonts w:ascii="Segoe UI" w:hAnsi="Segoe UI"/>
          <w:b/>
          <w:smallCaps/>
          <w:spacing w:val="-14"/>
          <w:sz w:val="28"/>
        </w:rPr>
        <w:t xml:space="preserve"> </w:t>
      </w:r>
      <w:r>
        <w:rPr>
          <w:rFonts w:ascii="Segoe UI" w:hAnsi="Segoe UI"/>
          <w:b/>
          <w:smallCaps/>
          <w:spacing w:val="-10"/>
          <w:sz w:val="28"/>
        </w:rPr>
        <w:t>I</w:t>
      </w:r>
    </w:p>
    <w:p w14:paraId="53D16311" w14:textId="77777777" w:rsidR="00425457" w:rsidRDefault="00425457">
      <w:pPr>
        <w:pStyle w:val="BodyText"/>
        <w:spacing w:before="6"/>
        <w:rPr>
          <w:rFonts w:ascii="Segoe UI"/>
          <w:b/>
          <w:sz w:val="28"/>
        </w:rPr>
      </w:pPr>
    </w:p>
    <w:p w14:paraId="22D25EE4" w14:textId="77777777" w:rsidR="00425457" w:rsidRDefault="00000000">
      <w:pPr>
        <w:ind w:left="1926" w:right="1939"/>
        <w:jc w:val="center"/>
        <w:rPr>
          <w:rFonts w:ascii="Segoe UI" w:hAnsi="Segoe UI"/>
          <w:b/>
          <w:sz w:val="28"/>
        </w:rPr>
      </w:pPr>
      <w:r>
        <w:rPr>
          <w:rFonts w:ascii="Segoe UI" w:hAnsi="Segoe UI"/>
          <w:b/>
          <w:smallCaps/>
          <w:spacing w:val="-2"/>
          <w:sz w:val="28"/>
        </w:rPr>
        <w:t>“Ing.</w:t>
      </w:r>
      <w:r>
        <w:rPr>
          <w:rFonts w:ascii="Segoe UI" w:hAnsi="Segoe UI"/>
          <w:b/>
          <w:smallCaps/>
          <w:spacing w:val="-32"/>
          <w:sz w:val="28"/>
        </w:rPr>
        <w:t xml:space="preserve"> </w:t>
      </w:r>
      <w:r>
        <w:rPr>
          <w:rFonts w:ascii="Segoe UI" w:hAnsi="Segoe UI"/>
          <w:b/>
          <w:smallCaps/>
          <w:spacing w:val="-2"/>
          <w:sz w:val="28"/>
        </w:rPr>
        <w:t>Ada</w:t>
      </w:r>
      <w:r>
        <w:rPr>
          <w:rFonts w:ascii="Segoe UI" w:hAnsi="Segoe UI"/>
          <w:b/>
          <w:smallCaps/>
          <w:spacing w:val="-13"/>
          <w:sz w:val="28"/>
        </w:rPr>
        <w:t xml:space="preserve"> </w:t>
      </w:r>
      <w:r>
        <w:rPr>
          <w:rFonts w:ascii="Segoe UI" w:hAnsi="Segoe UI"/>
          <w:b/>
          <w:smallCaps/>
          <w:spacing w:val="-2"/>
          <w:sz w:val="28"/>
        </w:rPr>
        <w:t>Rodríguez</w:t>
      </w:r>
      <w:r>
        <w:rPr>
          <w:rFonts w:ascii="Segoe UI" w:hAnsi="Segoe UI"/>
          <w:b/>
          <w:smallCaps/>
          <w:spacing w:val="-8"/>
          <w:sz w:val="28"/>
        </w:rPr>
        <w:t xml:space="preserve"> </w:t>
      </w:r>
      <w:r>
        <w:rPr>
          <w:rFonts w:ascii="Segoe UI" w:hAnsi="Segoe UI"/>
          <w:b/>
          <w:smallCaps/>
          <w:spacing w:val="-2"/>
          <w:sz w:val="28"/>
        </w:rPr>
        <w:t>Zúniga”</w:t>
      </w:r>
    </w:p>
    <w:p w14:paraId="7B8F10E3" w14:textId="77777777" w:rsidR="00425457" w:rsidRDefault="00425457">
      <w:pPr>
        <w:pStyle w:val="BodyText"/>
        <w:rPr>
          <w:rFonts w:ascii="Segoe UI"/>
          <w:b/>
          <w:sz w:val="38"/>
        </w:rPr>
      </w:pPr>
    </w:p>
    <w:p w14:paraId="3A87E048" w14:textId="77777777" w:rsidR="00425457" w:rsidRDefault="00425457">
      <w:pPr>
        <w:pStyle w:val="BodyText"/>
        <w:rPr>
          <w:rFonts w:ascii="Segoe UI"/>
          <w:b/>
          <w:sz w:val="38"/>
        </w:rPr>
      </w:pPr>
    </w:p>
    <w:p w14:paraId="09B401E7" w14:textId="77777777" w:rsidR="00425457" w:rsidRDefault="00425457">
      <w:pPr>
        <w:pStyle w:val="BodyText"/>
        <w:rPr>
          <w:rFonts w:ascii="Segoe UI"/>
          <w:b/>
          <w:sz w:val="38"/>
        </w:rPr>
      </w:pPr>
    </w:p>
    <w:p w14:paraId="59B9A2EE" w14:textId="77777777" w:rsidR="00425457" w:rsidRDefault="00425457">
      <w:pPr>
        <w:pStyle w:val="BodyText"/>
        <w:rPr>
          <w:rFonts w:ascii="Segoe UI"/>
          <w:b/>
          <w:sz w:val="38"/>
        </w:rPr>
      </w:pPr>
    </w:p>
    <w:p w14:paraId="41AC5E26" w14:textId="77777777" w:rsidR="00425457" w:rsidRDefault="00425457">
      <w:pPr>
        <w:pStyle w:val="BodyText"/>
        <w:spacing w:before="10"/>
        <w:rPr>
          <w:rFonts w:ascii="Segoe UI"/>
          <w:b/>
          <w:sz w:val="45"/>
        </w:rPr>
      </w:pPr>
    </w:p>
    <w:p w14:paraId="0CA4C1E8" w14:textId="77777777" w:rsidR="00425457" w:rsidRDefault="00000000">
      <w:pPr>
        <w:ind w:left="1926" w:right="1939"/>
        <w:jc w:val="center"/>
        <w:rPr>
          <w:rFonts w:ascii="Segoe UI" w:hAnsi="Segoe UI"/>
          <w:b/>
          <w:sz w:val="28"/>
        </w:rPr>
      </w:pPr>
      <w:r>
        <w:rPr>
          <w:rFonts w:ascii="Segoe UI" w:hAnsi="Segoe UI"/>
          <w:b/>
          <w:smallCaps/>
          <w:spacing w:val="-7"/>
          <w:sz w:val="28"/>
        </w:rPr>
        <w:t>Asesor</w:t>
      </w:r>
      <w:r>
        <w:rPr>
          <w:rFonts w:ascii="Segoe UI" w:hAnsi="Segoe UI"/>
          <w:b/>
          <w:smallCaps/>
          <w:spacing w:val="-6"/>
          <w:sz w:val="28"/>
        </w:rPr>
        <w:t xml:space="preserve"> </w:t>
      </w:r>
      <w:r>
        <w:rPr>
          <w:rFonts w:ascii="Segoe UI" w:hAnsi="Segoe UI"/>
          <w:b/>
          <w:smallCaps/>
          <w:spacing w:val="-2"/>
          <w:sz w:val="28"/>
        </w:rPr>
        <w:t>Temático</w:t>
      </w:r>
    </w:p>
    <w:p w14:paraId="27AF9C8D" w14:textId="77777777" w:rsidR="00425457" w:rsidRDefault="00425457">
      <w:pPr>
        <w:pStyle w:val="BodyText"/>
        <w:spacing w:before="4"/>
        <w:rPr>
          <w:rFonts w:ascii="Segoe UI"/>
          <w:b/>
          <w:sz w:val="28"/>
        </w:rPr>
      </w:pPr>
    </w:p>
    <w:p w14:paraId="17159AB4" w14:textId="77777777" w:rsidR="00425457" w:rsidRDefault="00000000">
      <w:pPr>
        <w:ind w:left="1926" w:right="1939"/>
        <w:jc w:val="center"/>
        <w:rPr>
          <w:rFonts w:ascii="Segoe UI" w:hAnsi="Segoe UI"/>
          <w:b/>
          <w:sz w:val="28"/>
        </w:rPr>
      </w:pPr>
      <w:r>
        <w:rPr>
          <w:rFonts w:ascii="Segoe UI" w:hAnsi="Segoe UI"/>
          <w:b/>
          <w:smallCaps/>
          <w:spacing w:val="-2"/>
          <w:sz w:val="28"/>
        </w:rPr>
        <w:t>“Ing.</w:t>
      </w:r>
      <w:r>
        <w:rPr>
          <w:rFonts w:ascii="Segoe UI" w:hAnsi="Segoe UI"/>
          <w:b/>
          <w:smallCaps/>
          <w:spacing w:val="-30"/>
          <w:sz w:val="28"/>
        </w:rPr>
        <w:t xml:space="preserve"> </w:t>
      </w:r>
      <w:r>
        <w:rPr>
          <w:rFonts w:ascii="Segoe UI" w:hAnsi="Segoe UI"/>
          <w:b/>
          <w:smallCaps/>
          <w:spacing w:val="-2"/>
          <w:sz w:val="28"/>
        </w:rPr>
        <w:t>Michael</w:t>
      </w:r>
      <w:r>
        <w:rPr>
          <w:rFonts w:ascii="Segoe UI" w:hAnsi="Segoe UI"/>
          <w:b/>
          <w:smallCaps/>
          <w:spacing w:val="-4"/>
          <w:sz w:val="28"/>
        </w:rPr>
        <w:t xml:space="preserve"> </w:t>
      </w:r>
      <w:r>
        <w:rPr>
          <w:rFonts w:ascii="Segoe UI" w:hAnsi="Segoe UI"/>
          <w:b/>
          <w:smallCaps/>
          <w:spacing w:val="-2"/>
          <w:sz w:val="28"/>
        </w:rPr>
        <w:t>Pineda</w:t>
      </w:r>
      <w:r>
        <w:rPr>
          <w:rFonts w:ascii="Segoe UI" w:hAnsi="Segoe UI"/>
          <w:b/>
          <w:smallCaps/>
          <w:spacing w:val="5"/>
          <w:sz w:val="28"/>
        </w:rPr>
        <w:t xml:space="preserve"> </w:t>
      </w:r>
      <w:r>
        <w:rPr>
          <w:rFonts w:ascii="Segoe UI" w:hAnsi="Segoe UI"/>
          <w:b/>
          <w:smallCaps/>
          <w:spacing w:val="-2"/>
          <w:sz w:val="28"/>
        </w:rPr>
        <w:t>Canales”</w:t>
      </w:r>
    </w:p>
    <w:p w14:paraId="32DC97D3" w14:textId="77777777" w:rsidR="00425457" w:rsidRDefault="00425457">
      <w:pPr>
        <w:pStyle w:val="BodyText"/>
        <w:rPr>
          <w:rFonts w:ascii="Segoe UI"/>
          <w:b/>
          <w:sz w:val="38"/>
        </w:rPr>
      </w:pPr>
    </w:p>
    <w:p w14:paraId="53B9487A" w14:textId="77777777" w:rsidR="00425457" w:rsidRDefault="00425457">
      <w:pPr>
        <w:pStyle w:val="BodyText"/>
        <w:rPr>
          <w:rFonts w:ascii="Segoe UI"/>
          <w:b/>
          <w:sz w:val="38"/>
        </w:rPr>
      </w:pPr>
    </w:p>
    <w:p w14:paraId="061E4D76" w14:textId="77777777" w:rsidR="00425457" w:rsidRDefault="00425457">
      <w:pPr>
        <w:pStyle w:val="BodyText"/>
        <w:rPr>
          <w:rFonts w:ascii="Segoe UI"/>
          <w:b/>
          <w:sz w:val="38"/>
        </w:rPr>
      </w:pPr>
    </w:p>
    <w:p w14:paraId="538E52E0" w14:textId="77777777" w:rsidR="00425457" w:rsidRDefault="00425457">
      <w:pPr>
        <w:pStyle w:val="BodyText"/>
        <w:rPr>
          <w:rFonts w:ascii="Segoe UI"/>
          <w:b/>
          <w:sz w:val="38"/>
        </w:rPr>
      </w:pPr>
    </w:p>
    <w:p w14:paraId="160E3F42" w14:textId="77777777" w:rsidR="00425457" w:rsidRDefault="00425457">
      <w:pPr>
        <w:pStyle w:val="BodyText"/>
        <w:spacing w:before="7"/>
        <w:rPr>
          <w:rFonts w:ascii="Segoe UI"/>
          <w:b/>
          <w:sz w:val="33"/>
        </w:rPr>
      </w:pPr>
    </w:p>
    <w:p w14:paraId="3B9D7F53" w14:textId="77777777" w:rsidR="00425457" w:rsidRDefault="00000000">
      <w:pPr>
        <w:ind w:left="1926" w:right="1936"/>
        <w:jc w:val="center"/>
        <w:rPr>
          <w:rFonts w:ascii="Segoe UI"/>
          <w:b/>
          <w:sz w:val="28"/>
        </w:rPr>
      </w:pPr>
      <w:r>
        <w:rPr>
          <w:rFonts w:ascii="Segoe UI"/>
          <w:b/>
          <w:smallCaps/>
          <w:sz w:val="28"/>
        </w:rPr>
        <w:t>Miembros</w:t>
      </w:r>
      <w:r>
        <w:rPr>
          <w:rFonts w:ascii="Segoe UI"/>
          <w:b/>
          <w:smallCaps/>
          <w:spacing w:val="-15"/>
          <w:sz w:val="28"/>
        </w:rPr>
        <w:t xml:space="preserve"> </w:t>
      </w:r>
      <w:r>
        <w:rPr>
          <w:rFonts w:ascii="Segoe UI"/>
          <w:b/>
          <w:smallCaps/>
          <w:sz w:val="28"/>
        </w:rPr>
        <w:t>De</w:t>
      </w:r>
      <w:r>
        <w:rPr>
          <w:rFonts w:ascii="Segoe UI"/>
          <w:b/>
          <w:smallCaps/>
          <w:spacing w:val="-13"/>
          <w:sz w:val="28"/>
        </w:rPr>
        <w:t xml:space="preserve"> </w:t>
      </w:r>
      <w:r>
        <w:rPr>
          <w:rFonts w:ascii="Segoe UI"/>
          <w:b/>
          <w:smallCaps/>
          <w:sz w:val="28"/>
        </w:rPr>
        <w:t>La</w:t>
      </w:r>
      <w:r>
        <w:rPr>
          <w:rFonts w:ascii="Segoe UI"/>
          <w:b/>
          <w:smallCaps/>
          <w:spacing w:val="-16"/>
          <w:sz w:val="28"/>
        </w:rPr>
        <w:t xml:space="preserve"> </w:t>
      </w:r>
      <w:r>
        <w:rPr>
          <w:rFonts w:ascii="Segoe UI"/>
          <w:b/>
          <w:smallCaps/>
          <w:spacing w:val="-4"/>
          <w:sz w:val="28"/>
        </w:rPr>
        <w:t>Terna</w:t>
      </w:r>
    </w:p>
    <w:p w14:paraId="242A5D69" w14:textId="77777777" w:rsidR="00425457" w:rsidRDefault="00425457">
      <w:pPr>
        <w:jc w:val="center"/>
        <w:rPr>
          <w:rFonts w:ascii="Segoe UI"/>
          <w:sz w:val="28"/>
        </w:rPr>
        <w:sectPr w:rsidR="00425457" w:rsidSect="00323848">
          <w:pgSz w:w="11920" w:h="16850"/>
          <w:pgMar w:top="1940" w:right="1320" w:bottom="280" w:left="1340" w:header="720" w:footer="720" w:gutter="0"/>
          <w:cols w:space="720"/>
        </w:sectPr>
      </w:pPr>
    </w:p>
    <w:p w14:paraId="084E38D9" w14:textId="77777777" w:rsidR="00425457" w:rsidRDefault="00425457">
      <w:pPr>
        <w:pStyle w:val="BodyText"/>
        <w:rPr>
          <w:rFonts w:ascii="Segoe UI"/>
          <w:b/>
          <w:sz w:val="20"/>
        </w:rPr>
      </w:pPr>
    </w:p>
    <w:p w14:paraId="3BE79D0C" w14:textId="77777777" w:rsidR="00425457" w:rsidRDefault="00425457">
      <w:pPr>
        <w:pStyle w:val="BodyText"/>
        <w:rPr>
          <w:rFonts w:ascii="Segoe UI"/>
          <w:b/>
          <w:sz w:val="20"/>
        </w:rPr>
      </w:pPr>
    </w:p>
    <w:p w14:paraId="3F80A263" w14:textId="77777777" w:rsidR="00425457" w:rsidRDefault="00425457">
      <w:pPr>
        <w:pStyle w:val="BodyText"/>
        <w:rPr>
          <w:rFonts w:ascii="Segoe UI"/>
          <w:b/>
          <w:sz w:val="20"/>
        </w:rPr>
      </w:pPr>
    </w:p>
    <w:p w14:paraId="44E27F50" w14:textId="77777777" w:rsidR="00425457" w:rsidRDefault="00425457">
      <w:pPr>
        <w:pStyle w:val="BodyText"/>
        <w:rPr>
          <w:rFonts w:ascii="Segoe UI"/>
          <w:b/>
          <w:sz w:val="20"/>
        </w:rPr>
      </w:pPr>
    </w:p>
    <w:p w14:paraId="403B079D" w14:textId="77777777" w:rsidR="00425457" w:rsidRDefault="00425457">
      <w:pPr>
        <w:pStyle w:val="BodyText"/>
        <w:rPr>
          <w:rFonts w:ascii="Segoe UI"/>
          <w:b/>
          <w:sz w:val="20"/>
        </w:rPr>
      </w:pPr>
    </w:p>
    <w:p w14:paraId="339FECED" w14:textId="77777777" w:rsidR="00425457" w:rsidRDefault="00425457">
      <w:pPr>
        <w:pStyle w:val="BodyText"/>
        <w:rPr>
          <w:rFonts w:ascii="Segoe UI"/>
          <w:b/>
          <w:sz w:val="20"/>
        </w:rPr>
      </w:pPr>
    </w:p>
    <w:p w14:paraId="1951003D" w14:textId="77777777" w:rsidR="00425457" w:rsidRDefault="00425457">
      <w:pPr>
        <w:pStyle w:val="BodyText"/>
        <w:rPr>
          <w:rFonts w:ascii="Segoe UI"/>
          <w:b/>
          <w:sz w:val="20"/>
        </w:rPr>
      </w:pPr>
    </w:p>
    <w:p w14:paraId="5382EA38" w14:textId="77777777" w:rsidR="00425457" w:rsidRDefault="00425457">
      <w:pPr>
        <w:pStyle w:val="BodyText"/>
        <w:rPr>
          <w:rFonts w:ascii="Segoe UI"/>
          <w:b/>
          <w:sz w:val="20"/>
        </w:rPr>
      </w:pPr>
    </w:p>
    <w:p w14:paraId="606039D0" w14:textId="77777777" w:rsidR="00425457" w:rsidRDefault="00425457">
      <w:pPr>
        <w:pStyle w:val="BodyText"/>
        <w:rPr>
          <w:rFonts w:ascii="Segoe UI"/>
          <w:b/>
          <w:sz w:val="20"/>
        </w:rPr>
      </w:pPr>
    </w:p>
    <w:p w14:paraId="6696C7BD" w14:textId="77777777" w:rsidR="00425457" w:rsidRDefault="00425457">
      <w:pPr>
        <w:pStyle w:val="BodyText"/>
        <w:rPr>
          <w:rFonts w:ascii="Segoe UI"/>
          <w:b/>
          <w:sz w:val="20"/>
        </w:rPr>
      </w:pPr>
    </w:p>
    <w:p w14:paraId="41797C12" w14:textId="77777777" w:rsidR="00425457" w:rsidRDefault="00425457">
      <w:pPr>
        <w:pStyle w:val="BodyText"/>
        <w:rPr>
          <w:rFonts w:ascii="Segoe UI"/>
          <w:b/>
          <w:sz w:val="20"/>
        </w:rPr>
      </w:pPr>
    </w:p>
    <w:p w14:paraId="6C999348" w14:textId="77777777" w:rsidR="00425457" w:rsidRDefault="00425457">
      <w:pPr>
        <w:pStyle w:val="BodyText"/>
        <w:rPr>
          <w:rFonts w:ascii="Segoe UI"/>
          <w:b/>
          <w:sz w:val="20"/>
        </w:rPr>
      </w:pPr>
    </w:p>
    <w:p w14:paraId="5AB41BB4" w14:textId="77777777" w:rsidR="00425457" w:rsidRDefault="00425457">
      <w:pPr>
        <w:pStyle w:val="BodyText"/>
        <w:rPr>
          <w:rFonts w:ascii="Segoe UI"/>
          <w:b/>
          <w:sz w:val="20"/>
        </w:rPr>
      </w:pPr>
    </w:p>
    <w:p w14:paraId="4A97AD9E" w14:textId="77777777" w:rsidR="00425457" w:rsidRDefault="00425457">
      <w:pPr>
        <w:pStyle w:val="BodyText"/>
        <w:rPr>
          <w:rFonts w:ascii="Segoe UI"/>
          <w:b/>
          <w:sz w:val="20"/>
        </w:rPr>
      </w:pPr>
    </w:p>
    <w:p w14:paraId="37EC6F73" w14:textId="77777777" w:rsidR="00425457" w:rsidRDefault="00425457">
      <w:pPr>
        <w:pStyle w:val="BodyText"/>
        <w:rPr>
          <w:rFonts w:ascii="Segoe UI"/>
          <w:b/>
          <w:sz w:val="20"/>
        </w:rPr>
      </w:pPr>
    </w:p>
    <w:p w14:paraId="047C5B95" w14:textId="77777777" w:rsidR="00425457" w:rsidRDefault="00425457">
      <w:pPr>
        <w:pStyle w:val="BodyText"/>
        <w:rPr>
          <w:rFonts w:ascii="Segoe UI"/>
          <w:b/>
          <w:sz w:val="20"/>
        </w:rPr>
      </w:pPr>
    </w:p>
    <w:p w14:paraId="31D21D93" w14:textId="77777777" w:rsidR="00425457" w:rsidRDefault="00425457">
      <w:pPr>
        <w:pStyle w:val="BodyText"/>
        <w:rPr>
          <w:rFonts w:ascii="Segoe UI"/>
          <w:b/>
          <w:sz w:val="20"/>
        </w:rPr>
      </w:pPr>
    </w:p>
    <w:p w14:paraId="64C55DF4" w14:textId="77777777" w:rsidR="00425457" w:rsidRDefault="00425457">
      <w:pPr>
        <w:pStyle w:val="BodyText"/>
        <w:rPr>
          <w:rFonts w:ascii="Segoe UI"/>
          <w:b/>
          <w:sz w:val="20"/>
        </w:rPr>
      </w:pPr>
    </w:p>
    <w:p w14:paraId="02B23369" w14:textId="77777777" w:rsidR="00425457" w:rsidRDefault="00425457">
      <w:pPr>
        <w:pStyle w:val="BodyText"/>
        <w:rPr>
          <w:rFonts w:ascii="Segoe UI"/>
          <w:b/>
          <w:sz w:val="20"/>
        </w:rPr>
      </w:pPr>
    </w:p>
    <w:p w14:paraId="096AE77D" w14:textId="77777777" w:rsidR="00425457" w:rsidRDefault="00425457">
      <w:pPr>
        <w:pStyle w:val="BodyText"/>
        <w:spacing w:before="10"/>
        <w:rPr>
          <w:rFonts w:ascii="Segoe UI"/>
          <w:b/>
          <w:sz w:val="25"/>
        </w:rPr>
      </w:pPr>
    </w:p>
    <w:p w14:paraId="653F5D8F" w14:textId="77777777" w:rsidR="00425457" w:rsidRDefault="00000000">
      <w:pPr>
        <w:spacing w:before="101" w:line="552" w:lineRule="auto"/>
        <w:ind w:left="3225" w:right="3275" w:firstLine="518"/>
        <w:rPr>
          <w:sz w:val="18"/>
        </w:rPr>
      </w:pPr>
      <w:r>
        <w:t>© Copyright 2023 D</w:t>
      </w:r>
      <w:r>
        <w:rPr>
          <w:sz w:val="18"/>
        </w:rPr>
        <w:t>ÉBORA</w:t>
      </w:r>
      <w:r>
        <w:rPr>
          <w:spacing w:val="-16"/>
          <w:sz w:val="18"/>
        </w:rPr>
        <w:t xml:space="preserve"> </w:t>
      </w:r>
      <w:r>
        <w:t>M</w:t>
      </w:r>
      <w:r>
        <w:rPr>
          <w:sz w:val="18"/>
        </w:rPr>
        <w:t>ARIEL</w:t>
      </w:r>
      <w:r>
        <w:rPr>
          <w:spacing w:val="-16"/>
          <w:sz w:val="18"/>
        </w:rPr>
        <w:t xml:space="preserve"> </w:t>
      </w:r>
      <w:r>
        <w:t>C</w:t>
      </w:r>
      <w:r>
        <w:rPr>
          <w:sz w:val="18"/>
        </w:rPr>
        <w:t>ÁLIX</w:t>
      </w:r>
      <w:r>
        <w:rPr>
          <w:spacing w:val="-15"/>
          <w:sz w:val="18"/>
        </w:rPr>
        <w:t xml:space="preserve"> </w:t>
      </w:r>
      <w:r>
        <w:t>F</w:t>
      </w:r>
      <w:r>
        <w:rPr>
          <w:sz w:val="18"/>
        </w:rPr>
        <w:t xml:space="preserve">AJARDO </w:t>
      </w:r>
      <w:r>
        <w:t>G</w:t>
      </w:r>
      <w:r>
        <w:rPr>
          <w:sz w:val="18"/>
        </w:rPr>
        <w:t>RECIA</w:t>
      </w:r>
      <w:r>
        <w:rPr>
          <w:spacing w:val="-5"/>
          <w:sz w:val="18"/>
        </w:rPr>
        <w:t xml:space="preserve"> </w:t>
      </w:r>
      <w:r>
        <w:t>M</w:t>
      </w:r>
      <w:r>
        <w:rPr>
          <w:sz w:val="18"/>
        </w:rPr>
        <w:t>ARÍA</w:t>
      </w:r>
      <w:r>
        <w:rPr>
          <w:spacing w:val="-3"/>
          <w:sz w:val="18"/>
        </w:rPr>
        <w:t xml:space="preserve"> </w:t>
      </w:r>
      <w:r>
        <w:t>C</w:t>
      </w:r>
      <w:r>
        <w:rPr>
          <w:sz w:val="18"/>
        </w:rPr>
        <w:t>UEVA</w:t>
      </w:r>
      <w:r>
        <w:rPr>
          <w:spacing w:val="-3"/>
          <w:sz w:val="18"/>
        </w:rPr>
        <w:t xml:space="preserve"> </w:t>
      </w:r>
      <w:r>
        <w:rPr>
          <w:spacing w:val="-2"/>
        </w:rPr>
        <w:t>R</w:t>
      </w:r>
      <w:r>
        <w:rPr>
          <w:spacing w:val="-2"/>
          <w:sz w:val="18"/>
        </w:rPr>
        <w:t>AMÍREZ</w:t>
      </w:r>
    </w:p>
    <w:p w14:paraId="4AF51BCB" w14:textId="77777777" w:rsidR="00425457" w:rsidRDefault="00425457">
      <w:pPr>
        <w:pStyle w:val="BodyText"/>
        <w:rPr>
          <w:sz w:val="26"/>
        </w:rPr>
      </w:pPr>
    </w:p>
    <w:p w14:paraId="38381808" w14:textId="77777777" w:rsidR="00425457" w:rsidRDefault="00425457">
      <w:pPr>
        <w:pStyle w:val="BodyText"/>
        <w:rPr>
          <w:sz w:val="26"/>
        </w:rPr>
      </w:pPr>
    </w:p>
    <w:p w14:paraId="5AFECA37" w14:textId="77777777" w:rsidR="00425457" w:rsidRDefault="00425457">
      <w:pPr>
        <w:pStyle w:val="BodyText"/>
        <w:rPr>
          <w:sz w:val="26"/>
        </w:rPr>
      </w:pPr>
    </w:p>
    <w:p w14:paraId="7BA07B9D" w14:textId="77777777" w:rsidR="00425457" w:rsidRDefault="00425457">
      <w:pPr>
        <w:pStyle w:val="BodyText"/>
        <w:rPr>
          <w:sz w:val="26"/>
        </w:rPr>
      </w:pPr>
    </w:p>
    <w:p w14:paraId="56B33BDB" w14:textId="77777777" w:rsidR="00425457" w:rsidRDefault="00425457">
      <w:pPr>
        <w:pStyle w:val="BodyText"/>
        <w:rPr>
          <w:sz w:val="26"/>
        </w:rPr>
      </w:pPr>
    </w:p>
    <w:p w14:paraId="350C2A49" w14:textId="77777777" w:rsidR="00425457" w:rsidRDefault="00425457">
      <w:pPr>
        <w:pStyle w:val="BodyText"/>
        <w:rPr>
          <w:sz w:val="26"/>
        </w:rPr>
      </w:pPr>
    </w:p>
    <w:p w14:paraId="2EBEF150" w14:textId="77777777" w:rsidR="00425457" w:rsidRDefault="00425457">
      <w:pPr>
        <w:pStyle w:val="BodyText"/>
        <w:rPr>
          <w:sz w:val="26"/>
        </w:rPr>
      </w:pPr>
    </w:p>
    <w:p w14:paraId="6E3C45C7" w14:textId="77777777" w:rsidR="00425457" w:rsidRDefault="00425457">
      <w:pPr>
        <w:pStyle w:val="BodyText"/>
        <w:rPr>
          <w:sz w:val="26"/>
        </w:rPr>
      </w:pPr>
    </w:p>
    <w:p w14:paraId="194DDA95" w14:textId="77777777" w:rsidR="00425457" w:rsidRDefault="00425457">
      <w:pPr>
        <w:pStyle w:val="BodyText"/>
        <w:rPr>
          <w:sz w:val="26"/>
        </w:rPr>
      </w:pPr>
    </w:p>
    <w:p w14:paraId="5AC74032" w14:textId="77777777" w:rsidR="00425457" w:rsidRDefault="00425457">
      <w:pPr>
        <w:pStyle w:val="BodyText"/>
        <w:rPr>
          <w:sz w:val="26"/>
        </w:rPr>
      </w:pPr>
    </w:p>
    <w:p w14:paraId="28F6B59A" w14:textId="77777777" w:rsidR="00425457" w:rsidRDefault="00425457">
      <w:pPr>
        <w:pStyle w:val="BodyText"/>
        <w:rPr>
          <w:sz w:val="26"/>
        </w:rPr>
      </w:pPr>
    </w:p>
    <w:p w14:paraId="1BA19CF4" w14:textId="77777777" w:rsidR="00425457" w:rsidRDefault="00425457">
      <w:pPr>
        <w:pStyle w:val="BodyText"/>
        <w:rPr>
          <w:sz w:val="26"/>
        </w:rPr>
      </w:pPr>
    </w:p>
    <w:p w14:paraId="220F0579" w14:textId="77777777" w:rsidR="00425457" w:rsidRDefault="00425457">
      <w:pPr>
        <w:pStyle w:val="BodyText"/>
        <w:rPr>
          <w:sz w:val="26"/>
        </w:rPr>
      </w:pPr>
    </w:p>
    <w:p w14:paraId="3551BBB7" w14:textId="77777777" w:rsidR="00425457" w:rsidRDefault="00425457">
      <w:pPr>
        <w:pStyle w:val="BodyText"/>
        <w:rPr>
          <w:sz w:val="26"/>
        </w:rPr>
      </w:pPr>
    </w:p>
    <w:p w14:paraId="1B9B1D45" w14:textId="77777777" w:rsidR="00425457" w:rsidRDefault="00425457">
      <w:pPr>
        <w:pStyle w:val="BodyText"/>
        <w:rPr>
          <w:sz w:val="26"/>
        </w:rPr>
      </w:pPr>
    </w:p>
    <w:p w14:paraId="28BEA5FA" w14:textId="77777777" w:rsidR="00425457" w:rsidRDefault="00425457">
      <w:pPr>
        <w:pStyle w:val="BodyText"/>
        <w:spacing w:before="9"/>
        <w:rPr>
          <w:sz w:val="34"/>
        </w:rPr>
      </w:pPr>
    </w:p>
    <w:p w14:paraId="49C2C51D" w14:textId="2B3BDA05" w:rsidR="00425457" w:rsidRDefault="00000000" w:rsidP="00D37A32">
      <w:pPr>
        <w:pStyle w:val="BodyText"/>
        <w:ind w:left="1926" w:right="1936"/>
        <w:jc w:val="center"/>
        <w:sectPr w:rsidR="00425457" w:rsidSect="00323848">
          <w:pgSz w:w="11920" w:h="16850"/>
          <w:pgMar w:top="1940" w:right="1320" w:bottom="280" w:left="1340" w:header="720" w:footer="720" w:gutter="0"/>
          <w:cols w:space="720"/>
        </w:sectPr>
      </w:pPr>
      <w:r>
        <w:t>Todos</w:t>
      </w:r>
      <w:r>
        <w:rPr>
          <w:spacing w:val="-12"/>
        </w:rPr>
        <w:t xml:space="preserve"> </w:t>
      </w:r>
      <w:r>
        <w:t>los</w:t>
      </w:r>
      <w:r>
        <w:rPr>
          <w:spacing w:val="-11"/>
        </w:rPr>
        <w:t xml:space="preserve"> </w:t>
      </w:r>
      <w:r>
        <w:t>derechos</w:t>
      </w:r>
      <w:r>
        <w:rPr>
          <w:spacing w:val="-11"/>
        </w:rPr>
        <w:t xml:space="preserve"> </w:t>
      </w:r>
      <w:r>
        <w:rPr>
          <w:spacing w:val="-2"/>
        </w:rPr>
        <w:t>re</w:t>
      </w:r>
    </w:p>
    <w:p w14:paraId="4174BCD6" w14:textId="77777777" w:rsidR="00425457" w:rsidRDefault="00425457">
      <w:pPr>
        <w:pStyle w:val="BodyText"/>
        <w:spacing w:before="4"/>
        <w:rPr>
          <w:rFonts w:ascii="Calibri"/>
          <w:sz w:val="9"/>
        </w:rPr>
      </w:pPr>
    </w:p>
    <w:p w14:paraId="367D399B" w14:textId="77777777" w:rsidR="00425457" w:rsidRDefault="00000000">
      <w:pPr>
        <w:spacing w:before="101"/>
        <w:ind w:left="1926" w:right="1936"/>
        <w:jc w:val="center"/>
        <w:rPr>
          <w:rFonts w:ascii="Segoe UI"/>
          <w:b/>
          <w:sz w:val="28"/>
        </w:rPr>
      </w:pPr>
      <w:r>
        <w:rPr>
          <w:rFonts w:ascii="Segoe UI"/>
          <w:b/>
          <w:smallCaps/>
          <w:sz w:val="28"/>
        </w:rPr>
        <w:t>Hoja</w:t>
      </w:r>
      <w:r>
        <w:rPr>
          <w:rFonts w:ascii="Segoe UI"/>
          <w:b/>
          <w:smallCaps/>
          <w:spacing w:val="-5"/>
          <w:sz w:val="28"/>
        </w:rPr>
        <w:t xml:space="preserve"> </w:t>
      </w:r>
      <w:r>
        <w:rPr>
          <w:rFonts w:ascii="Segoe UI"/>
          <w:b/>
          <w:smallCaps/>
          <w:sz w:val="28"/>
        </w:rPr>
        <w:t>de</w:t>
      </w:r>
      <w:r>
        <w:rPr>
          <w:rFonts w:ascii="Segoe UI"/>
          <w:b/>
          <w:smallCaps/>
          <w:spacing w:val="-4"/>
          <w:sz w:val="28"/>
        </w:rPr>
        <w:t xml:space="preserve"> </w:t>
      </w:r>
      <w:r>
        <w:rPr>
          <w:rFonts w:ascii="Segoe UI"/>
          <w:b/>
          <w:smallCaps/>
          <w:spacing w:val="-2"/>
          <w:sz w:val="28"/>
        </w:rPr>
        <w:t>Firmas</w:t>
      </w:r>
    </w:p>
    <w:p w14:paraId="7D17BD4E" w14:textId="77777777" w:rsidR="00425457" w:rsidRDefault="00425457">
      <w:pPr>
        <w:pStyle w:val="BodyText"/>
        <w:spacing w:before="8"/>
        <w:rPr>
          <w:rFonts w:ascii="Segoe UI"/>
          <w:b/>
          <w:sz w:val="29"/>
        </w:rPr>
      </w:pPr>
    </w:p>
    <w:p w14:paraId="12C65CEA" w14:textId="77777777" w:rsidR="00425457" w:rsidRDefault="00000000">
      <w:pPr>
        <w:pStyle w:val="BodyText"/>
        <w:spacing w:line="405" w:lineRule="auto"/>
        <w:ind w:left="100" w:right="114"/>
        <w:jc w:val="both"/>
      </w:pPr>
      <w:r>
        <w:t>Los abajo firmantes damos fe, en nuestra posición de miembro de terna, asesor y/o jefe académico y en el marco de nuestras responsabilidades adquiridas, que el presente documento cumple con los lineamientos exigidos por la Facultad de Ingeniería y los requerimientos</w:t>
      </w:r>
      <w:r>
        <w:rPr>
          <w:spacing w:val="-4"/>
        </w:rPr>
        <w:t xml:space="preserve"> </w:t>
      </w:r>
      <w:r>
        <w:t>académicos</w:t>
      </w:r>
      <w:r>
        <w:rPr>
          <w:spacing w:val="-4"/>
        </w:rPr>
        <w:t xml:space="preserve"> </w:t>
      </w:r>
      <w:r>
        <w:t>que</w:t>
      </w:r>
      <w:r>
        <w:rPr>
          <w:spacing w:val="-9"/>
        </w:rPr>
        <w:t xml:space="preserve"> </w:t>
      </w:r>
      <w:r>
        <w:t>la</w:t>
      </w:r>
      <w:r>
        <w:rPr>
          <w:spacing w:val="-8"/>
        </w:rPr>
        <w:t xml:space="preserve"> </w:t>
      </w:r>
      <w:r>
        <w:t>universidad</w:t>
      </w:r>
      <w:r>
        <w:rPr>
          <w:spacing w:val="-9"/>
        </w:rPr>
        <w:t xml:space="preserve"> </w:t>
      </w:r>
      <w:r>
        <w:t>dispone</w:t>
      </w:r>
      <w:r>
        <w:rPr>
          <w:spacing w:val="-6"/>
        </w:rPr>
        <w:t xml:space="preserve"> </w:t>
      </w:r>
      <w:r>
        <w:t>dentro</w:t>
      </w:r>
      <w:r>
        <w:rPr>
          <w:spacing w:val="-6"/>
        </w:rPr>
        <w:t xml:space="preserve"> </w:t>
      </w:r>
      <w:r>
        <w:t>de</w:t>
      </w:r>
      <w:r>
        <w:rPr>
          <w:spacing w:val="-11"/>
        </w:rPr>
        <w:t xml:space="preserve"> </w:t>
      </w:r>
      <w:r>
        <w:t>los</w:t>
      </w:r>
      <w:r>
        <w:rPr>
          <w:spacing w:val="-6"/>
        </w:rPr>
        <w:t xml:space="preserve"> </w:t>
      </w:r>
      <w:r>
        <w:t>procesos</w:t>
      </w:r>
      <w:r>
        <w:rPr>
          <w:spacing w:val="-5"/>
        </w:rPr>
        <w:t xml:space="preserve"> </w:t>
      </w:r>
      <w:r>
        <w:t>de</w:t>
      </w:r>
      <w:r>
        <w:rPr>
          <w:spacing w:val="-9"/>
        </w:rPr>
        <w:t xml:space="preserve"> </w:t>
      </w:r>
      <w:r>
        <w:t>graduación.</w:t>
      </w:r>
    </w:p>
    <w:p w14:paraId="5EE72EFC" w14:textId="77777777" w:rsidR="00425457" w:rsidRDefault="00425457">
      <w:pPr>
        <w:pStyle w:val="BodyText"/>
        <w:rPr>
          <w:sz w:val="20"/>
        </w:rPr>
      </w:pPr>
    </w:p>
    <w:p w14:paraId="6602594E" w14:textId="77777777" w:rsidR="00425457" w:rsidRDefault="00425457">
      <w:pPr>
        <w:pStyle w:val="BodyText"/>
        <w:rPr>
          <w:sz w:val="20"/>
        </w:rPr>
      </w:pPr>
    </w:p>
    <w:p w14:paraId="0328E46D" w14:textId="77777777" w:rsidR="00425457" w:rsidRDefault="00000000">
      <w:pPr>
        <w:pStyle w:val="BodyText"/>
        <w:spacing w:before="4"/>
        <w:rPr>
          <w:sz w:val="18"/>
        </w:rPr>
      </w:pPr>
      <w:r>
        <w:pict w14:anchorId="7AE333A0">
          <v:group id="docshapegroup7" o:spid="_x0000_s2332" style="position:absolute;margin-left:72.15pt;margin-top:12.25pt;width:123.5pt;height:76.05pt;z-index:-15727616;mso-wrap-distance-left:0;mso-wrap-distance-right:0;mso-position-horizontal-relative:page" coordorigin="1443,245" coordsize="2470,1521">
            <v:line id="_x0000_s2334" style="position:absolute" from="1448,1761" to="3908,1746" strokeweight=".5p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docshape8" o:spid="_x0000_s2333" type="#_x0000_t75" style="position:absolute;left:1578;top:245;width:2204;height:1499">
              <v:imagedata r:id="rId8" o:title=""/>
            </v:shape>
            <w10:wrap type="topAndBottom" anchorx="page"/>
          </v:group>
        </w:pict>
      </w:r>
    </w:p>
    <w:p w14:paraId="52CFC9F7" w14:textId="77777777" w:rsidR="00425457" w:rsidRDefault="00425457">
      <w:pPr>
        <w:pStyle w:val="BodyText"/>
        <w:spacing w:before="2"/>
        <w:rPr>
          <w:sz w:val="6"/>
        </w:rPr>
      </w:pPr>
    </w:p>
    <w:p w14:paraId="0883F48F" w14:textId="77777777" w:rsidR="00425457" w:rsidRDefault="00425457">
      <w:pPr>
        <w:rPr>
          <w:sz w:val="6"/>
        </w:rPr>
        <w:sectPr w:rsidR="00425457" w:rsidSect="00323848">
          <w:pgSz w:w="11920" w:h="16850"/>
          <w:pgMar w:top="1940" w:right="1320" w:bottom="280" w:left="1340" w:header="720" w:footer="720" w:gutter="0"/>
          <w:cols w:space="720"/>
        </w:sectPr>
      </w:pPr>
    </w:p>
    <w:p w14:paraId="4949C4AD" w14:textId="77777777" w:rsidR="00425457" w:rsidRDefault="00000000">
      <w:pPr>
        <w:pStyle w:val="BodyText"/>
        <w:spacing w:before="101" w:line="439" w:lineRule="auto"/>
        <w:ind w:left="302" w:firstLine="110"/>
      </w:pPr>
      <w:r>
        <w:t>Ing.</w:t>
      </w:r>
      <w:r>
        <w:rPr>
          <w:spacing w:val="-7"/>
        </w:rPr>
        <w:t xml:space="preserve"> </w:t>
      </w:r>
      <w:r>
        <w:t>Ada</w:t>
      </w:r>
      <w:r>
        <w:rPr>
          <w:spacing w:val="-9"/>
        </w:rPr>
        <w:t xml:space="preserve"> </w:t>
      </w:r>
      <w:r>
        <w:t>Rodríguez Asesor</w:t>
      </w:r>
      <w:r>
        <w:rPr>
          <w:spacing w:val="-4"/>
        </w:rPr>
        <w:t xml:space="preserve"> </w:t>
      </w:r>
      <w:r>
        <w:rPr>
          <w:spacing w:val="-2"/>
        </w:rPr>
        <w:t>Metodológico</w:t>
      </w:r>
    </w:p>
    <w:p w14:paraId="2E0AF990" w14:textId="77777777" w:rsidR="00425457" w:rsidRDefault="00000000">
      <w:pPr>
        <w:rPr>
          <w:sz w:val="26"/>
        </w:rPr>
      </w:pPr>
      <w:r>
        <w:br w:type="column"/>
      </w:r>
    </w:p>
    <w:p w14:paraId="7614E58C" w14:textId="77777777" w:rsidR="00425457" w:rsidRDefault="00425457">
      <w:pPr>
        <w:pStyle w:val="BodyText"/>
        <w:spacing w:before="9"/>
        <w:rPr>
          <w:sz w:val="21"/>
        </w:rPr>
      </w:pPr>
    </w:p>
    <w:p w14:paraId="1AB71CB4" w14:textId="77777777" w:rsidR="00425457" w:rsidRDefault="00000000">
      <w:pPr>
        <w:pStyle w:val="BodyText"/>
        <w:ind w:left="302"/>
      </w:pPr>
      <w:r>
        <w:pict w14:anchorId="794079C2">
          <v:group id="docshapegroup9" o:spid="_x0000_s2328" style="position:absolute;left:0;text-align:left;margin-left:372.2pt;margin-top:-94.25pt;width:134.45pt;height:94.5pt;z-index:15732224;mso-position-horizontal-relative:page" coordorigin="7444,-1885" coordsize="2689,1890">
            <v:shape id="docshape10" o:spid="_x0000_s2331" type="#_x0000_t75" style="position:absolute;left:7568;top:-1886;width:2565;height:1890">
              <v:imagedata r:id="rId9" o:title=""/>
            </v:shape>
            <v:line id="_x0000_s2330" style="position:absolute" from="7449,-658" to="9909,-673" strokeweight=".5pt"/>
            <v:shapetype id="_x0000_t202" coordsize="21600,21600" o:spt="202" path="m,l,21600r21600,l21600,xe">
              <v:stroke joinstyle="miter"/>
              <v:path gradientshapeok="t" o:connecttype="rect"/>
            </v:shapetype>
            <v:shape id="docshape11" o:spid="_x0000_s2329" type="#_x0000_t202" style="position:absolute;left:7444;top:-1886;width:2689;height:1890" filled="f" stroked="f">
              <v:textbox inset="0,0,0,0">
                <w:txbxContent>
                  <w:p w14:paraId="57C43935" w14:textId="77777777" w:rsidR="00425457" w:rsidRDefault="00425457">
                    <w:pPr>
                      <w:rPr>
                        <w:sz w:val="26"/>
                      </w:rPr>
                    </w:pPr>
                  </w:p>
                  <w:p w14:paraId="1DD39E11" w14:textId="77777777" w:rsidR="00425457" w:rsidRDefault="00425457">
                    <w:pPr>
                      <w:rPr>
                        <w:sz w:val="26"/>
                      </w:rPr>
                    </w:pPr>
                  </w:p>
                  <w:p w14:paraId="5A63B6A9" w14:textId="77777777" w:rsidR="00425457" w:rsidRDefault="00425457">
                    <w:pPr>
                      <w:rPr>
                        <w:sz w:val="26"/>
                      </w:rPr>
                    </w:pPr>
                  </w:p>
                  <w:p w14:paraId="3E634BFC" w14:textId="77777777" w:rsidR="00425457" w:rsidRDefault="00425457">
                    <w:pPr>
                      <w:spacing w:before="2"/>
                      <w:rPr>
                        <w:sz w:val="38"/>
                      </w:rPr>
                    </w:pPr>
                  </w:p>
                  <w:p w14:paraId="0266CD2E" w14:textId="77777777" w:rsidR="00425457" w:rsidRDefault="00000000">
                    <w:pPr>
                      <w:ind w:left="285"/>
                    </w:pPr>
                    <w:r>
                      <w:rPr>
                        <w:spacing w:val="-2"/>
                      </w:rPr>
                      <w:t>Ing.</w:t>
                    </w:r>
                    <w:r>
                      <w:rPr>
                        <w:spacing w:val="-12"/>
                      </w:rPr>
                      <w:t xml:space="preserve"> </w:t>
                    </w:r>
                    <w:r>
                      <w:rPr>
                        <w:spacing w:val="-2"/>
                      </w:rPr>
                      <w:t>Michael</w:t>
                    </w:r>
                    <w:r>
                      <w:rPr>
                        <w:spacing w:val="-9"/>
                      </w:rPr>
                      <w:t xml:space="preserve"> </w:t>
                    </w:r>
                    <w:r>
                      <w:rPr>
                        <w:spacing w:val="-2"/>
                      </w:rPr>
                      <w:t>Pineda</w:t>
                    </w:r>
                  </w:p>
                </w:txbxContent>
              </v:textbox>
            </v:shape>
            <w10:wrap anchorx="page"/>
          </v:group>
        </w:pict>
      </w:r>
      <w:r>
        <w:t>Asesor</w:t>
      </w:r>
      <w:r>
        <w:rPr>
          <w:spacing w:val="-6"/>
        </w:rPr>
        <w:t xml:space="preserve"> </w:t>
      </w:r>
      <w:r>
        <w:rPr>
          <w:spacing w:val="-2"/>
        </w:rPr>
        <w:t>Temático</w:t>
      </w:r>
    </w:p>
    <w:p w14:paraId="7DD4EE24" w14:textId="77777777" w:rsidR="00425457" w:rsidRDefault="00425457">
      <w:pPr>
        <w:sectPr w:rsidR="00425457" w:rsidSect="00323848">
          <w:type w:val="continuous"/>
          <w:pgSz w:w="11920" w:h="16850"/>
          <w:pgMar w:top="1420" w:right="1320" w:bottom="280" w:left="1340" w:header="720" w:footer="720" w:gutter="0"/>
          <w:cols w:num="2" w:space="720" w:equalWidth="0">
            <w:col w:w="2340" w:space="3902"/>
            <w:col w:w="3018"/>
          </w:cols>
        </w:sectPr>
      </w:pPr>
    </w:p>
    <w:p w14:paraId="6CC0E997" w14:textId="77777777" w:rsidR="00425457" w:rsidRDefault="00425457">
      <w:pPr>
        <w:pStyle w:val="BodyText"/>
        <w:rPr>
          <w:sz w:val="20"/>
        </w:rPr>
      </w:pPr>
    </w:p>
    <w:p w14:paraId="3FCE3247" w14:textId="77777777" w:rsidR="00425457" w:rsidRDefault="00425457">
      <w:pPr>
        <w:pStyle w:val="BodyText"/>
        <w:spacing w:before="6"/>
        <w:rPr>
          <w:sz w:val="20"/>
        </w:rPr>
      </w:pPr>
    </w:p>
    <w:p w14:paraId="646BA156" w14:textId="77777777" w:rsidR="00425457" w:rsidRDefault="00000000">
      <w:pPr>
        <w:tabs>
          <w:tab w:val="left" w:pos="3119"/>
          <w:tab w:val="left" w:pos="6119"/>
        </w:tabs>
        <w:ind w:left="119"/>
        <w:rPr>
          <w:sz w:val="20"/>
        </w:rPr>
      </w:pPr>
      <w:r>
        <w:rPr>
          <w:position w:val="7"/>
          <w:sz w:val="20"/>
        </w:rPr>
      </w:r>
      <w:r>
        <w:rPr>
          <w:position w:val="7"/>
          <w:sz w:val="20"/>
        </w:rPr>
        <w:pict w14:anchorId="48DF14B0">
          <v:group id="docshapegroup12" o:spid="_x0000_s2325" style="width:123.5pt;height:60pt;mso-position-horizontal-relative:char;mso-position-vertical-relative:line" coordsize="2470,1200">
            <v:line id="_x0000_s2327" style="position:absolute" from="5,1177" to="2465,1162" strokeweight=".5pt"/>
            <v:shape id="docshape13" o:spid="_x0000_s2326" type="#_x0000_t75" style="position:absolute;left:192;width:2138;height:1200">
              <v:imagedata r:id="rId10" o:title=""/>
            </v:shape>
            <w10:anchorlock/>
          </v:group>
        </w:pict>
      </w:r>
      <w:r>
        <w:rPr>
          <w:position w:val="7"/>
          <w:sz w:val="20"/>
        </w:rPr>
        <w:tab/>
      </w:r>
      <w:r>
        <w:rPr>
          <w:position w:val="5"/>
          <w:sz w:val="20"/>
        </w:rPr>
      </w:r>
      <w:r>
        <w:rPr>
          <w:position w:val="5"/>
          <w:sz w:val="20"/>
        </w:rPr>
        <w:pict w14:anchorId="1DF0C24E">
          <v:group id="docshapegroup14" o:spid="_x0000_s2322" style="width:123.5pt;height:44pt;mso-position-horizontal-relative:char;mso-position-vertical-relative:line" coordsize="2470,880">
            <v:shape id="docshape15" o:spid="_x0000_s2324" type="#_x0000_t75" style="position:absolute;left:341;width:2093;height:880">
              <v:imagedata r:id="rId11" o:title=""/>
            </v:shape>
            <v:line id="_x0000_s2323" style="position:absolute" from="5,781" to="2465,766" strokeweight=".5pt"/>
            <w10:anchorlock/>
          </v:group>
        </w:pict>
      </w:r>
      <w:r>
        <w:rPr>
          <w:position w:val="5"/>
          <w:sz w:val="20"/>
        </w:rPr>
        <w:tab/>
      </w:r>
      <w:r>
        <w:rPr>
          <w:sz w:val="20"/>
        </w:rPr>
      </w:r>
      <w:r>
        <w:rPr>
          <w:sz w:val="20"/>
        </w:rPr>
        <w:pict w14:anchorId="15157709">
          <v:group id="docshapegroup16" o:spid="_x0000_s2319" style="width:123.5pt;height:43.55pt;mso-position-horizontal-relative:char;mso-position-vertical-relative:line" coordsize="2470,871">
            <v:line id="_x0000_s2321" style="position:absolute" from="5,702" to="2465,687" strokeweight=".5pt"/>
            <v:shape id="docshape17" o:spid="_x0000_s2320" type="#_x0000_t75" style="position:absolute;left:398;width:1753;height:871">
              <v:imagedata r:id="rId12" o:title=""/>
            </v:shape>
            <w10:anchorlock/>
          </v:group>
        </w:pict>
      </w:r>
    </w:p>
    <w:p w14:paraId="10194E64" w14:textId="77777777" w:rsidR="00425457" w:rsidRDefault="00425457">
      <w:pPr>
        <w:rPr>
          <w:sz w:val="20"/>
        </w:rPr>
        <w:sectPr w:rsidR="00425457" w:rsidSect="00323848">
          <w:type w:val="continuous"/>
          <w:pgSz w:w="11920" w:h="16850"/>
          <w:pgMar w:top="1420" w:right="1320" w:bottom="280" w:left="1340" w:header="720" w:footer="720" w:gutter="0"/>
          <w:cols w:space="720"/>
        </w:sectPr>
      </w:pPr>
    </w:p>
    <w:p w14:paraId="35E10641" w14:textId="77777777" w:rsidR="00425457" w:rsidRDefault="00000000">
      <w:pPr>
        <w:pStyle w:val="BodyText"/>
        <w:spacing w:before="30" w:line="439" w:lineRule="auto"/>
        <w:ind w:left="270" w:firstLine="252"/>
      </w:pPr>
      <w:r>
        <w:t>Ing. Raúl Medina Coordinador</w:t>
      </w:r>
      <w:r>
        <w:rPr>
          <w:spacing w:val="-18"/>
        </w:rPr>
        <w:t xml:space="preserve"> </w:t>
      </w:r>
      <w:r>
        <w:t>de</w:t>
      </w:r>
      <w:r>
        <w:rPr>
          <w:spacing w:val="-17"/>
        </w:rPr>
        <w:t xml:space="preserve"> </w:t>
      </w:r>
      <w:r>
        <w:t>Terna</w:t>
      </w:r>
    </w:p>
    <w:p w14:paraId="14B9C0BC" w14:textId="77777777" w:rsidR="00425457" w:rsidRDefault="00000000">
      <w:pPr>
        <w:pStyle w:val="BodyText"/>
        <w:spacing w:line="248" w:lineRule="exact"/>
        <w:ind w:left="359"/>
      </w:pPr>
      <w:r>
        <w:br w:type="column"/>
      </w:r>
      <w:r>
        <w:t>Ing.</w:t>
      </w:r>
      <w:r>
        <w:rPr>
          <w:spacing w:val="-2"/>
        </w:rPr>
        <w:t xml:space="preserve"> </w:t>
      </w:r>
      <w:r>
        <w:t>Ángel</w:t>
      </w:r>
      <w:r>
        <w:rPr>
          <w:spacing w:val="-2"/>
        </w:rPr>
        <w:t xml:space="preserve"> Funez</w:t>
      </w:r>
    </w:p>
    <w:p w14:paraId="3523ACF6" w14:textId="77777777" w:rsidR="00425457" w:rsidRDefault="00000000">
      <w:pPr>
        <w:pStyle w:val="BodyText"/>
        <w:spacing w:before="217"/>
        <w:ind w:left="270"/>
      </w:pPr>
      <w:r>
        <w:t>Miembro</w:t>
      </w:r>
      <w:r>
        <w:rPr>
          <w:spacing w:val="-12"/>
        </w:rPr>
        <w:t xml:space="preserve"> </w:t>
      </w:r>
      <w:r>
        <w:t>de</w:t>
      </w:r>
      <w:r>
        <w:rPr>
          <w:spacing w:val="-11"/>
        </w:rPr>
        <w:t xml:space="preserve"> </w:t>
      </w:r>
      <w:r>
        <w:rPr>
          <w:spacing w:val="-4"/>
        </w:rPr>
        <w:t>Terna</w:t>
      </w:r>
    </w:p>
    <w:p w14:paraId="34AF29D7" w14:textId="77777777" w:rsidR="00425457" w:rsidRDefault="00000000">
      <w:pPr>
        <w:pStyle w:val="BodyText"/>
        <w:spacing w:line="227" w:lineRule="exact"/>
        <w:ind w:left="360"/>
      </w:pPr>
      <w:r>
        <w:br w:type="column"/>
      </w:r>
      <w:r>
        <w:t>Ing.</w:t>
      </w:r>
      <w:r>
        <w:rPr>
          <w:spacing w:val="-18"/>
        </w:rPr>
        <w:t xml:space="preserve"> </w:t>
      </w:r>
      <w:r>
        <w:t>Arnold</w:t>
      </w:r>
      <w:r>
        <w:rPr>
          <w:spacing w:val="-15"/>
        </w:rPr>
        <w:t xml:space="preserve"> </w:t>
      </w:r>
      <w:r>
        <w:rPr>
          <w:spacing w:val="-4"/>
        </w:rPr>
        <w:t>Jovel</w:t>
      </w:r>
    </w:p>
    <w:p w14:paraId="3EE4FA18" w14:textId="77777777" w:rsidR="00425457" w:rsidRDefault="00000000">
      <w:pPr>
        <w:pStyle w:val="BodyText"/>
        <w:spacing w:before="221"/>
        <w:ind w:left="270"/>
      </w:pPr>
      <w:r>
        <w:t>Miembro</w:t>
      </w:r>
      <w:r>
        <w:rPr>
          <w:spacing w:val="14"/>
        </w:rPr>
        <w:t xml:space="preserve"> </w:t>
      </w:r>
      <w:r>
        <w:t>de</w:t>
      </w:r>
      <w:r>
        <w:rPr>
          <w:spacing w:val="13"/>
        </w:rPr>
        <w:t xml:space="preserve"> </w:t>
      </w:r>
      <w:r>
        <w:rPr>
          <w:spacing w:val="-4"/>
        </w:rPr>
        <w:t>Terna</w:t>
      </w:r>
    </w:p>
    <w:p w14:paraId="715B2E27" w14:textId="77777777" w:rsidR="00425457" w:rsidRDefault="00425457">
      <w:pPr>
        <w:sectPr w:rsidR="00425457" w:rsidSect="00323848">
          <w:type w:val="continuous"/>
          <w:pgSz w:w="11920" w:h="16850"/>
          <w:pgMar w:top="1420" w:right="1320" w:bottom="280" w:left="1340" w:header="720" w:footer="720" w:gutter="0"/>
          <w:cols w:num="3" w:space="720" w:equalWidth="0">
            <w:col w:w="2412" w:space="756"/>
            <w:col w:w="2074" w:space="927"/>
            <w:col w:w="3091"/>
          </w:cols>
        </w:sectPr>
      </w:pPr>
    </w:p>
    <w:p w14:paraId="52067A4A" w14:textId="77777777" w:rsidR="00425457" w:rsidRDefault="00425457">
      <w:pPr>
        <w:pStyle w:val="BodyText"/>
        <w:rPr>
          <w:sz w:val="20"/>
        </w:rPr>
      </w:pPr>
    </w:p>
    <w:p w14:paraId="5D8E46EB" w14:textId="77777777" w:rsidR="00425457" w:rsidRDefault="00425457">
      <w:pPr>
        <w:pStyle w:val="BodyText"/>
        <w:rPr>
          <w:sz w:val="20"/>
        </w:rPr>
      </w:pPr>
    </w:p>
    <w:p w14:paraId="36437DA3" w14:textId="77777777" w:rsidR="00425457" w:rsidRDefault="00425457">
      <w:pPr>
        <w:pStyle w:val="BodyText"/>
        <w:rPr>
          <w:sz w:val="20"/>
        </w:rPr>
      </w:pPr>
    </w:p>
    <w:p w14:paraId="5637AF01" w14:textId="77777777" w:rsidR="00425457" w:rsidRDefault="00425457">
      <w:pPr>
        <w:pStyle w:val="BodyText"/>
        <w:rPr>
          <w:sz w:val="20"/>
        </w:rPr>
      </w:pPr>
    </w:p>
    <w:p w14:paraId="31419C92" w14:textId="77777777" w:rsidR="00425457" w:rsidRDefault="00425457">
      <w:pPr>
        <w:pStyle w:val="BodyText"/>
        <w:spacing w:after="1"/>
        <w:rPr>
          <w:sz w:val="12"/>
        </w:rPr>
      </w:pPr>
    </w:p>
    <w:p w14:paraId="3D205366" w14:textId="77777777" w:rsidR="00425457" w:rsidRDefault="00000000">
      <w:pPr>
        <w:pStyle w:val="BodyText"/>
        <w:spacing w:line="20" w:lineRule="exact"/>
        <w:ind w:left="2634"/>
        <w:rPr>
          <w:sz w:val="2"/>
        </w:rPr>
      </w:pPr>
      <w:r>
        <w:rPr>
          <w:sz w:val="2"/>
        </w:rPr>
      </w:r>
      <w:r>
        <w:rPr>
          <w:sz w:val="2"/>
        </w:rPr>
        <w:pict w14:anchorId="337C6AAC">
          <v:group id="docshapegroup18" o:spid="_x0000_s2317" style="width:172.25pt;height:1.45pt;mso-position-horizontal-relative:char;mso-position-vertical-relative:line" coordsize="3445,29">
            <v:line id="_x0000_s2318" style="position:absolute" from="5,24" to="3440,5" strokeweight=".5pt"/>
            <w10:anchorlock/>
          </v:group>
        </w:pict>
      </w:r>
    </w:p>
    <w:p w14:paraId="1C2C390A" w14:textId="77777777" w:rsidR="00425457" w:rsidRDefault="00000000">
      <w:pPr>
        <w:pStyle w:val="BodyText"/>
        <w:spacing w:before="149"/>
        <w:ind w:left="1926" w:right="1943"/>
        <w:jc w:val="center"/>
      </w:pPr>
      <w:r>
        <w:t>Ing.</w:t>
      </w:r>
      <w:r>
        <w:rPr>
          <w:spacing w:val="-15"/>
        </w:rPr>
        <w:t xml:space="preserve"> </w:t>
      </w:r>
      <w:r>
        <w:t>Héctor</w:t>
      </w:r>
      <w:r>
        <w:rPr>
          <w:spacing w:val="-15"/>
        </w:rPr>
        <w:t xml:space="preserve"> </w:t>
      </w:r>
      <w:r>
        <w:t>Wilfredo</w:t>
      </w:r>
      <w:r>
        <w:rPr>
          <w:spacing w:val="-14"/>
        </w:rPr>
        <w:t xml:space="preserve"> </w:t>
      </w:r>
      <w:r>
        <w:rPr>
          <w:spacing w:val="-2"/>
        </w:rPr>
        <w:t>Padilla</w:t>
      </w:r>
    </w:p>
    <w:p w14:paraId="6794E4F6" w14:textId="77777777" w:rsidR="00425457" w:rsidRDefault="00000000">
      <w:pPr>
        <w:pStyle w:val="BodyText"/>
        <w:spacing w:before="217"/>
        <w:ind w:right="9"/>
        <w:jc w:val="center"/>
      </w:pPr>
      <w:r>
        <w:rPr>
          <w:spacing w:val="-2"/>
        </w:rPr>
        <w:t>Jefe</w:t>
      </w:r>
      <w:r>
        <w:rPr>
          <w:spacing w:val="-13"/>
        </w:rPr>
        <w:t xml:space="preserve"> </w:t>
      </w:r>
      <w:r>
        <w:rPr>
          <w:spacing w:val="-2"/>
        </w:rPr>
        <w:t>Académico</w:t>
      </w:r>
      <w:r>
        <w:rPr>
          <w:spacing w:val="-5"/>
        </w:rPr>
        <w:t xml:space="preserve"> </w:t>
      </w:r>
      <w:r>
        <w:rPr>
          <w:spacing w:val="-2"/>
        </w:rPr>
        <w:t>de</w:t>
      </w:r>
      <w:r>
        <w:rPr>
          <w:spacing w:val="-8"/>
        </w:rPr>
        <w:t xml:space="preserve"> </w:t>
      </w:r>
      <w:r>
        <w:rPr>
          <w:spacing w:val="-2"/>
        </w:rPr>
        <w:t>Ingeniería</w:t>
      </w:r>
      <w:r>
        <w:rPr>
          <w:spacing w:val="-5"/>
        </w:rPr>
        <w:t xml:space="preserve"> </w:t>
      </w:r>
      <w:r>
        <w:rPr>
          <w:spacing w:val="-2"/>
        </w:rPr>
        <w:t>Civil</w:t>
      </w:r>
      <w:r>
        <w:rPr>
          <w:spacing w:val="-8"/>
        </w:rPr>
        <w:t xml:space="preserve"> </w:t>
      </w:r>
      <w:r>
        <w:rPr>
          <w:spacing w:val="-2"/>
        </w:rPr>
        <w:t>UNITEC</w:t>
      </w:r>
      <w:r>
        <w:rPr>
          <w:spacing w:val="-4"/>
        </w:rPr>
        <w:t xml:space="preserve"> </w:t>
      </w:r>
      <w:r>
        <w:rPr>
          <w:spacing w:val="-5"/>
        </w:rPr>
        <w:t>SPS</w:t>
      </w:r>
    </w:p>
    <w:p w14:paraId="56209146" w14:textId="77777777" w:rsidR="00425457" w:rsidRDefault="00425457">
      <w:pPr>
        <w:jc w:val="center"/>
        <w:sectPr w:rsidR="00425457" w:rsidSect="00323848">
          <w:type w:val="continuous"/>
          <w:pgSz w:w="11920" w:h="16850"/>
          <w:pgMar w:top="1420" w:right="1320" w:bottom="280" w:left="1340" w:header="720" w:footer="720" w:gutter="0"/>
          <w:cols w:space="720"/>
        </w:sectPr>
      </w:pPr>
    </w:p>
    <w:p w14:paraId="3A721773" w14:textId="77777777" w:rsidR="00425457" w:rsidRDefault="00425457">
      <w:pPr>
        <w:pStyle w:val="BodyText"/>
        <w:spacing w:before="5"/>
        <w:rPr>
          <w:sz w:val="9"/>
        </w:rPr>
      </w:pPr>
    </w:p>
    <w:p w14:paraId="45FA7BA1" w14:textId="77777777" w:rsidR="00425457" w:rsidRDefault="00000000">
      <w:pPr>
        <w:spacing w:before="101"/>
        <w:ind w:left="1926" w:right="1938"/>
        <w:jc w:val="center"/>
        <w:rPr>
          <w:rFonts w:ascii="Segoe UI"/>
          <w:b/>
          <w:sz w:val="28"/>
        </w:rPr>
      </w:pPr>
      <w:r>
        <w:rPr>
          <w:rFonts w:ascii="Segoe UI"/>
          <w:b/>
          <w:smallCaps/>
          <w:spacing w:val="-2"/>
          <w:sz w:val="28"/>
        </w:rPr>
        <w:t>Dedicatoria</w:t>
      </w:r>
    </w:p>
    <w:p w14:paraId="3565BC0F" w14:textId="77777777" w:rsidR="00425457" w:rsidRDefault="00425457">
      <w:pPr>
        <w:pStyle w:val="BodyText"/>
        <w:spacing w:before="8"/>
        <w:rPr>
          <w:rFonts w:ascii="Segoe UI"/>
          <w:b/>
          <w:sz w:val="29"/>
        </w:rPr>
      </w:pPr>
    </w:p>
    <w:p w14:paraId="1AEC6CDC" w14:textId="77777777" w:rsidR="00425457" w:rsidRDefault="00000000">
      <w:pPr>
        <w:pStyle w:val="BodyText"/>
        <w:spacing w:line="405" w:lineRule="auto"/>
        <w:ind w:left="143" w:right="111" w:firstLine="700"/>
        <w:jc w:val="right"/>
      </w:pPr>
      <w:r>
        <w:t>Este</w:t>
      </w:r>
      <w:r>
        <w:rPr>
          <w:spacing w:val="-13"/>
        </w:rPr>
        <w:t xml:space="preserve"> </w:t>
      </w:r>
      <w:r>
        <w:t>trabajo</w:t>
      </w:r>
      <w:r>
        <w:rPr>
          <w:spacing w:val="-11"/>
        </w:rPr>
        <w:t xml:space="preserve"> </w:t>
      </w:r>
      <w:r>
        <w:t>va</w:t>
      </w:r>
      <w:r>
        <w:rPr>
          <w:spacing w:val="-13"/>
        </w:rPr>
        <w:t xml:space="preserve"> </w:t>
      </w:r>
      <w:r>
        <w:t>dedicado</w:t>
      </w:r>
      <w:r>
        <w:rPr>
          <w:spacing w:val="-15"/>
        </w:rPr>
        <w:t xml:space="preserve"> </w:t>
      </w:r>
      <w:r>
        <w:t>primeramente</w:t>
      </w:r>
      <w:r>
        <w:rPr>
          <w:spacing w:val="-13"/>
        </w:rPr>
        <w:t xml:space="preserve"> </w:t>
      </w:r>
      <w:r>
        <w:t>a</w:t>
      </w:r>
      <w:r>
        <w:rPr>
          <w:spacing w:val="-13"/>
        </w:rPr>
        <w:t xml:space="preserve"> </w:t>
      </w:r>
      <w:r>
        <w:t>Dios</w:t>
      </w:r>
      <w:r>
        <w:rPr>
          <w:spacing w:val="-13"/>
        </w:rPr>
        <w:t xml:space="preserve"> </w:t>
      </w:r>
      <w:r>
        <w:t>y</w:t>
      </w:r>
      <w:r>
        <w:rPr>
          <w:spacing w:val="-10"/>
        </w:rPr>
        <w:t xml:space="preserve"> </w:t>
      </w:r>
      <w:r>
        <w:t>a</w:t>
      </w:r>
      <w:r>
        <w:rPr>
          <w:spacing w:val="-16"/>
        </w:rPr>
        <w:t xml:space="preserve"> </w:t>
      </w:r>
      <w:r>
        <w:t>mis</w:t>
      </w:r>
      <w:r>
        <w:rPr>
          <w:spacing w:val="-11"/>
        </w:rPr>
        <w:t xml:space="preserve"> </w:t>
      </w:r>
      <w:r>
        <w:t>padres,</w:t>
      </w:r>
      <w:r>
        <w:rPr>
          <w:spacing w:val="-12"/>
        </w:rPr>
        <w:t xml:space="preserve"> </w:t>
      </w:r>
      <w:r>
        <w:t>Mario</w:t>
      </w:r>
      <w:r>
        <w:rPr>
          <w:spacing w:val="-13"/>
        </w:rPr>
        <w:t xml:space="preserve"> </w:t>
      </w:r>
      <w:r>
        <w:t>y</w:t>
      </w:r>
      <w:r>
        <w:rPr>
          <w:spacing w:val="-10"/>
        </w:rPr>
        <w:t xml:space="preserve"> </w:t>
      </w:r>
      <w:r>
        <w:t>Clarisa,</w:t>
      </w:r>
      <w:r>
        <w:rPr>
          <w:spacing w:val="-10"/>
        </w:rPr>
        <w:t xml:space="preserve"> </w:t>
      </w:r>
      <w:r>
        <w:t>que</w:t>
      </w:r>
      <w:r>
        <w:rPr>
          <w:spacing w:val="-14"/>
        </w:rPr>
        <w:t xml:space="preserve"> </w:t>
      </w:r>
      <w:r>
        <w:t>con mucho sacrificio me han apoyado a lo largo de mi</w:t>
      </w:r>
      <w:r>
        <w:rPr>
          <w:spacing w:val="-1"/>
        </w:rPr>
        <w:t xml:space="preserve"> </w:t>
      </w:r>
      <w:r>
        <w:t>vida para culminar mis estudios y me han formado</w:t>
      </w:r>
      <w:r>
        <w:rPr>
          <w:spacing w:val="-4"/>
        </w:rPr>
        <w:t xml:space="preserve"> </w:t>
      </w:r>
      <w:r>
        <w:t>para</w:t>
      </w:r>
      <w:r>
        <w:rPr>
          <w:spacing w:val="-7"/>
        </w:rPr>
        <w:t xml:space="preserve"> </w:t>
      </w:r>
      <w:r>
        <w:t>ser</w:t>
      </w:r>
      <w:r>
        <w:rPr>
          <w:spacing w:val="-7"/>
        </w:rPr>
        <w:t xml:space="preserve"> </w:t>
      </w:r>
      <w:r>
        <w:t>la</w:t>
      </w:r>
      <w:r>
        <w:rPr>
          <w:spacing w:val="-4"/>
        </w:rPr>
        <w:t xml:space="preserve"> </w:t>
      </w:r>
      <w:r>
        <w:t>persona</w:t>
      </w:r>
      <w:r>
        <w:rPr>
          <w:spacing w:val="-2"/>
        </w:rPr>
        <w:t xml:space="preserve"> </w:t>
      </w:r>
      <w:r>
        <w:t>que</w:t>
      </w:r>
      <w:r>
        <w:rPr>
          <w:spacing w:val="-6"/>
        </w:rPr>
        <w:t xml:space="preserve"> </w:t>
      </w:r>
      <w:r>
        <w:t>soy</w:t>
      </w:r>
      <w:r>
        <w:rPr>
          <w:spacing w:val="-1"/>
        </w:rPr>
        <w:t xml:space="preserve"> </w:t>
      </w:r>
      <w:r>
        <w:t>ahora</w:t>
      </w:r>
      <w:r>
        <w:rPr>
          <w:spacing w:val="-5"/>
        </w:rPr>
        <w:t xml:space="preserve"> </w:t>
      </w:r>
      <w:r>
        <w:t>en</w:t>
      </w:r>
      <w:r>
        <w:rPr>
          <w:spacing w:val="-5"/>
        </w:rPr>
        <w:t xml:space="preserve"> </w:t>
      </w:r>
      <w:r>
        <w:t>día.</w:t>
      </w:r>
      <w:r>
        <w:rPr>
          <w:spacing w:val="-1"/>
        </w:rPr>
        <w:t xml:space="preserve"> </w:t>
      </w:r>
      <w:r>
        <w:t>También</w:t>
      </w:r>
      <w:r>
        <w:rPr>
          <w:spacing w:val="-5"/>
        </w:rPr>
        <w:t xml:space="preserve"> </w:t>
      </w:r>
      <w:r>
        <w:t>dedico</w:t>
      </w:r>
      <w:r>
        <w:rPr>
          <w:spacing w:val="-4"/>
        </w:rPr>
        <w:t xml:space="preserve"> </w:t>
      </w:r>
      <w:r>
        <w:t>el</w:t>
      </w:r>
      <w:r>
        <w:rPr>
          <w:spacing w:val="-4"/>
        </w:rPr>
        <w:t xml:space="preserve"> </w:t>
      </w:r>
      <w:r>
        <w:t>logro</w:t>
      </w:r>
      <w:r>
        <w:rPr>
          <w:spacing w:val="-2"/>
        </w:rPr>
        <w:t xml:space="preserve"> </w:t>
      </w:r>
      <w:r>
        <w:t>a</w:t>
      </w:r>
      <w:r>
        <w:rPr>
          <w:spacing w:val="-5"/>
        </w:rPr>
        <w:t xml:space="preserve"> </w:t>
      </w:r>
      <w:r>
        <w:t>mi</w:t>
      </w:r>
      <w:r>
        <w:rPr>
          <w:spacing w:val="-4"/>
        </w:rPr>
        <w:t xml:space="preserve"> </w:t>
      </w:r>
      <w:r>
        <w:t>abuela,</w:t>
      </w:r>
      <w:r>
        <w:rPr>
          <w:spacing w:val="-1"/>
        </w:rPr>
        <w:t xml:space="preserve"> </w:t>
      </w:r>
      <w:r>
        <w:t>que a pesar de no poderme ver emprender este camino como profesional sé que estaría muy orgullosa</w:t>
      </w:r>
      <w:r>
        <w:rPr>
          <w:spacing w:val="-4"/>
        </w:rPr>
        <w:t xml:space="preserve"> </w:t>
      </w:r>
      <w:r>
        <w:t>de</w:t>
      </w:r>
      <w:r>
        <w:rPr>
          <w:spacing w:val="-6"/>
        </w:rPr>
        <w:t xml:space="preserve"> </w:t>
      </w:r>
      <w:r>
        <w:t>lo</w:t>
      </w:r>
      <w:r>
        <w:rPr>
          <w:spacing w:val="-8"/>
        </w:rPr>
        <w:t xml:space="preserve"> </w:t>
      </w:r>
      <w:r>
        <w:t>que</w:t>
      </w:r>
      <w:r>
        <w:rPr>
          <w:spacing w:val="-6"/>
        </w:rPr>
        <w:t xml:space="preserve"> </w:t>
      </w:r>
      <w:r>
        <w:t>he</w:t>
      </w:r>
      <w:r>
        <w:rPr>
          <w:spacing w:val="-6"/>
        </w:rPr>
        <w:t xml:space="preserve"> </w:t>
      </w:r>
      <w:r>
        <w:t>logrado</w:t>
      </w:r>
      <w:r>
        <w:rPr>
          <w:spacing w:val="-6"/>
        </w:rPr>
        <w:t xml:space="preserve"> </w:t>
      </w:r>
      <w:r>
        <w:t>ahora</w:t>
      </w:r>
      <w:r>
        <w:rPr>
          <w:spacing w:val="-4"/>
        </w:rPr>
        <w:t xml:space="preserve"> </w:t>
      </w:r>
      <w:r>
        <w:t>en</w:t>
      </w:r>
      <w:r>
        <w:rPr>
          <w:spacing w:val="-6"/>
        </w:rPr>
        <w:t xml:space="preserve"> </w:t>
      </w:r>
      <w:r>
        <w:t>día</w:t>
      </w:r>
      <w:r>
        <w:rPr>
          <w:spacing w:val="-8"/>
        </w:rPr>
        <w:t xml:space="preserve"> </w:t>
      </w:r>
      <w:r>
        <w:t>y</w:t>
      </w:r>
      <w:r>
        <w:rPr>
          <w:spacing w:val="-5"/>
        </w:rPr>
        <w:t xml:space="preserve"> </w:t>
      </w:r>
      <w:r>
        <w:t>que</w:t>
      </w:r>
      <w:r>
        <w:rPr>
          <w:spacing w:val="-9"/>
        </w:rPr>
        <w:t xml:space="preserve"> </w:t>
      </w:r>
      <w:r>
        <w:t>este</w:t>
      </w:r>
      <w:r>
        <w:rPr>
          <w:spacing w:val="-4"/>
        </w:rPr>
        <w:t xml:space="preserve"> </w:t>
      </w:r>
      <w:r>
        <w:t>título</w:t>
      </w:r>
      <w:r>
        <w:rPr>
          <w:spacing w:val="-3"/>
        </w:rPr>
        <w:t xml:space="preserve"> </w:t>
      </w:r>
      <w:r>
        <w:t>marca</w:t>
      </w:r>
      <w:r>
        <w:rPr>
          <w:spacing w:val="-3"/>
        </w:rPr>
        <w:t xml:space="preserve"> </w:t>
      </w:r>
      <w:r>
        <w:t>algo</w:t>
      </w:r>
      <w:r>
        <w:rPr>
          <w:spacing w:val="-5"/>
        </w:rPr>
        <w:t xml:space="preserve"> </w:t>
      </w:r>
      <w:r>
        <w:t>diferente</w:t>
      </w:r>
      <w:r>
        <w:rPr>
          <w:spacing w:val="-6"/>
        </w:rPr>
        <w:t xml:space="preserve"> </w:t>
      </w:r>
      <w:r>
        <w:t>en</w:t>
      </w:r>
      <w:r>
        <w:rPr>
          <w:spacing w:val="-6"/>
        </w:rPr>
        <w:t xml:space="preserve"> </w:t>
      </w:r>
      <w:r>
        <w:t>nuestra familia. Dedico también este trabajo a mis hermanos, Mariana y Mario, quienes han sido parte</w:t>
      </w:r>
      <w:r>
        <w:rPr>
          <w:spacing w:val="-7"/>
        </w:rPr>
        <w:t xml:space="preserve"> </w:t>
      </w:r>
      <w:r>
        <w:t>importante</w:t>
      </w:r>
      <w:r>
        <w:rPr>
          <w:spacing w:val="-9"/>
        </w:rPr>
        <w:t xml:space="preserve"> </w:t>
      </w:r>
      <w:r>
        <w:t>de</w:t>
      </w:r>
      <w:r>
        <w:rPr>
          <w:spacing w:val="-4"/>
        </w:rPr>
        <w:t xml:space="preserve"> </w:t>
      </w:r>
      <w:r>
        <w:t>mi</w:t>
      </w:r>
      <w:r>
        <w:rPr>
          <w:spacing w:val="-6"/>
        </w:rPr>
        <w:t xml:space="preserve"> </w:t>
      </w:r>
      <w:r>
        <w:t>vida,</w:t>
      </w:r>
      <w:r>
        <w:rPr>
          <w:spacing w:val="-4"/>
        </w:rPr>
        <w:t xml:space="preserve"> </w:t>
      </w:r>
      <w:r>
        <w:t>así</w:t>
      </w:r>
      <w:r>
        <w:rPr>
          <w:spacing w:val="-6"/>
        </w:rPr>
        <w:t xml:space="preserve"> </w:t>
      </w:r>
      <w:r>
        <w:t>como</w:t>
      </w:r>
      <w:r>
        <w:rPr>
          <w:spacing w:val="-7"/>
        </w:rPr>
        <w:t xml:space="preserve"> </w:t>
      </w:r>
      <w:r>
        <w:t>también</w:t>
      </w:r>
      <w:r>
        <w:rPr>
          <w:spacing w:val="-9"/>
        </w:rPr>
        <w:t xml:space="preserve"> </w:t>
      </w:r>
      <w:r>
        <w:t>a</w:t>
      </w:r>
      <w:r>
        <w:rPr>
          <w:spacing w:val="-7"/>
        </w:rPr>
        <w:t xml:space="preserve"> </w:t>
      </w:r>
      <w:r>
        <w:t>mi</w:t>
      </w:r>
      <w:r>
        <w:rPr>
          <w:spacing w:val="-6"/>
        </w:rPr>
        <w:t xml:space="preserve"> </w:t>
      </w:r>
      <w:r>
        <w:t>familia</w:t>
      </w:r>
      <w:r>
        <w:rPr>
          <w:spacing w:val="-5"/>
        </w:rPr>
        <w:t xml:space="preserve"> </w:t>
      </w:r>
      <w:r>
        <w:t>que</w:t>
      </w:r>
      <w:r>
        <w:rPr>
          <w:spacing w:val="-8"/>
        </w:rPr>
        <w:t xml:space="preserve"> </w:t>
      </w:r>
      <w:r>
        <w:t>siempre</w:t>
      </w:r>
      <w:r>
        <w:rPr>
          <w:spacing w:val="-7"/>
        </w:rPr>
        <w:t xml:space="preserve"> </w:t>
      </w:r>
      <w:r>
        <w:t>ha</w:t>
      </w:r>
      <w:r>
        <w:rPr>
          <w:spacing w:val="-5"/>
        </w:rPr>
        <w:t xml:space="preserve"> </w:t>
      </w:r>
      <w:r>
        <w:t>estado</w:t>
      </w:r>
      <w:r>
        <w:rPr>
          <w:spacing w:val="-6"/>
        </w:rPr>
        <w:t xml:space="preserve"> </w:t>
      </w:r>
      <w:r>
        <w:t>pendiente</w:t>
      </w:r>
    </w:p>
    <w:p w14:paraId="7B18EC7D" w14:textId="77777777" w:rsidR="00425457" w:rsidRDefault="00000000">
      <w:pPr>
        <w:pStyle w:val="BodyText"/>
        <w:spacing w:before="6"/>
        <w:ind w:right="114"/>
        <w:jc w:val="right"/>
      </w:pPr>
      <w:r>
        <w:t>de</w:t>
      </w:r>
      <w:r>
        <w:rPr>
          <w:spacing w:val="-13"/>
        </w:rPr>
        <w:t xml:space="preserve"> </w:t>
      </w:r>
      <w:r>
        <w:t>mis</w:t>
      </w:r>
      <w:r>
        <w:rPr>
          <w:spacing w:val="-12"/>
        </w:rPr>
        <w:t xml:space="preserve"> </w:t>
      </w:r>
      <w:r>
        <w:t>estudios</w:t>
      </w:r>
      <w:r>
        <w:rPr>
          <w:spacing w:val="-13"/>
        </w:rPr>
        <w:t xml:space="preserve"> </w:t>
      </w:r>
      <w:r>
        <w:t>y</w:t>
      </w:r>
      <w:r>
        <w:rPr>
          <w:spacing w:val="-11"/>
        </w:rPr>
        <w:t xml:space="preserve"> </w:t>
      </w:r>
      <w:r>
        <w:t>me</w:t>
      </w:r>
      <w:r>
        <w:rPr>
          <w:spacing w:val="-15"/>
        </w:rPr>
        <w:t xml:space="preserve"> </w:t>
      </w:r>
      <w:r>
        <w:t>han</w:t>
      </w:r>
      <w:r>
        <w:rPr>
          <w:spacing w:val="-15"/>
        </w:rPr>
        <w:t xml:space="preserve"> </w:t>
      </w:r>
      <w:r>
        <w:t>animado</w:t>
      </w:r>
      <w:r>
        <w:rPr>
          <w:spacing w:val="-13"/>
        </w:rPr>
        <w:t xml:space="preserve"> </w:t>
      </w:r>
      <w:r>
        <w:t>a</w:t>
      </w:r>
      <w:r>
        <w:rPr>
          <w:spacing w:val="-14"/>
        </w:rPr>
        <w:t xml:space="preserve"> </w:t>
      </w:r>
      <w:r>
        <w:t>seguir</w:t>
      </w:r>
      <w:r>
        <w:rPr>
          <w:spacing w:val="-11"/>
        </w:rPr>
        <w:t xml:space="preserve"> </w:t>
      </w:r>
      <w:r>
        <w:rPr>
          <w:spacing w:val="-2"/>
        </w:rPr>
        <w:t>adelante.</w:t>
      </w:r>
    </w:p>
    <w:p w14:paraId="06357CF0" w14:textId="77777777" w:rsidR="00425457" w:rsidRDefault="00425457">
      <w:pPr>
        <w:pStyle w:val="BodyText"/>
        <w:rPr>
          <w:sz w:val="27"/>
        </w:rPr>
      </w:pPr>
    </w:p>
    <w:p w14:paraId="4D06AAAD" w14:textId="77777777" w:rsidR="00425457" w:rsidRDefault="00000000">
      <w:pPr>
        <w:ind w:left="6250"/>
        <w:rPr>
          <w:rFonts w:ascii="Segoe UI" w:hAnsi="Segoe UI"/>
          <w:b/>
          <w:i/>
        </w:rPr>
      </w:pPr>
      <w:r>
        <w:rPr>
          <w:rFonts w:ascii="Segoe UI" w:hAnsi="Segoe UI"/>
          <w:b/>
          <w:i/>
        </w:rPr>
        <w:t>Débora</w:t>
      </w:r>
      <w:r>
        <w:rPr>
          <w:rFonts w:ascii="Segoe UI" w:hAnsi="Segoe UI"/>
          <w:b/>
          <w:i/>
          <w:spacing w:val="-8"/>
        </w:rPr>
        <w:t xml:space="preserve"> </w:t>
      </w:r>
      <w:r>
        <w:rPr>
          <w:rFonts w:ascii="Segoe UI" w:hAnsi="Segoe UI"/>
          <w:b/>
        </w:rPr>
        <w:t>Mariel</w:t>
      </w:r>
      <w:r>
        <w:rPr>
          <w:rFonts w:ascii="Segoe UI" w:hAnsi="Segoe UI"/>
          <w:b/>
          <w:spacing w:val="-9"/>
        </w:rPr>
        <w:t xml:space="preserve"> </w:t>
      </w:r>
      <w:r>
        <w:rPr>
          <w:rFonts w:ascii="Segoe UI" w:hAnsi="Segoe UI"/>
          <w:b/>
        </w:rPr>
        <w:t>Cálix</w:t>
      </w:r>
      <w:r>
        <w:rPr>
          <w:rFonts w:ascii="Segoe UI" w:hAnsi="Segoe UI"/>
          <w:b/>
          <w:spacing w:val="-11"/>
        </w:rPr>
        <w:t xml:space="preserve"> </w:t>
      </w:r>
      <w:r>
        <w:rPr>
          <w:rFonts w:ascii="Segoe UI" w:hAnsi="Segoe UI"/>
          <w:b/>
          <w:i/>
          <w:spacing w:val="-2"/>
        </w:rPr>
        <w:t>Fajardo</w:t>
      </w:r>
    </w:p>
    <w:p w14:paraId="13CE7E20" w14:textId="77777777" w:rsidR="00425457" w:rsidRDefault="00425457">
      <w:pPr>
        <w:pStyle w:val="BodyText"/>
        <w:rPr>
          <w:rFonts w:ascii="Segoe UI"/>
          <w:b/>
          <w:i/>
          <w:sz w:val="30"/>
        </w:rPr>
      </w:pPr>
    </w:p>
    <w:p w14:paraId="73C94BD7" w14:textId="77777777" w:rsidR="00425457" w:rsidRDefault="00425457">
      <w:pPr>
        <w:pStyle w:val="BodyText"/>
        <w:spacing w:before="9"/>
        <w:rPr>
          <w:rFonts w:ascii="Segoe UI"/>
          <w:b/>
          <w:i/>
          <w:sz w:val="41"/>
        </w:rPr>
      </w:pPr>
    </w:p>
    <w:p w14:paraId="0C6F7C7B" w14:textId="77777777" w:rsidR="00425457" w:rsidRDefault="00000000">
      <w:pPr>
        <w:pStyle w:val="BodyText"/>
        <w:spacing w:before="1" w:line="405" w:lineRule="auto"/>
        <w:ind w:left="268" w:right="110" w:hanging="46"/>
        <w:jc w:val="right"/>
      </w:pPr>
      <w:r>
        <w:t>Este</w:t>
      </w:r>
      <w:r>
        <w:rPr>
          <w:spacing w:val="-11"/>
        </w:rPr>
        <w:t xml:space="preserve"> </w:t>
      </w:r>
      <w:r>
        <w:t>trabajo</w:t>
      </w:r>
      <w:r>
        <w:rPr>
          <w:spacing w:val="-9"/>
        </w:rPr>
        <w:t xml:space="preserve"> </w:t>
      </w:r>
      <w:r>
        <w:t>lo</w:t>
      </w:r>
      <w:r>
        <w:rPr>
          <w:spacing w:val="-13"/>
        </w:rPr>
        <w:t xml:space="preserve"> </w:t>
      </w:r>
      <w:r>
        <w:t>dedico</w:t>
      </w:r>
      <w:r>
        <w:rPr>
          <w:spacing w:val="-10"/>
        </w:rPr>
        <w:t xml:space="preserve"> </w:t>
      </w:r>
      <w:r>
        <w:t>primeramente</w:t>
      </w:r>
      <w:r>
        <w:rPr>
          <w:spacing w:val="-10"/>
        </w:rPr>
        <w:t xml:space="preserve"> </w:t>
      </w:r>
      <w:r>
        <w:t>a</w:t>
      </w:r>
      <w:r>
        <w:rPr>
          <w:spacing w:val="-11"/>
        </w:rPr>
        <w:t xml:space="preserve"> </w:t>
      </w:r>
      <w:r>
        <w:t>Dios,</w:t>
      </w:r>
      <w:r>
        <w:rPr>
          <w:spacing w:val="-10"/>
        </w:rPr>
        <w:t xml:space="preserve"> </w:t>
      </w:r>
      <w:r>
        <w:t>a</w:t>
      </w:r>
      <w:r>
        <w:rPr>
          <w:spacing w:val="-9"/>
        </w:rPr>
        <w:t xml:space="preserve"> </w:t>
      </w:r>
      <w:r>
        <w:t>mis</w:t>
      </w:r>
      <w:r>
        <w:rPr>
          <w:spacing w:val="-15"/>
        </w:rPr>
        <w:t xml:space="preserve"> </w:t>
      </w:r>
      <w:r>
        <w:t>padres</w:t>
      </w:r>
      <w:r>
        <w:rPr>
          <w:spacing w:val="-11"/>
        </w:rPr>
        <w:t xml:space="preserve"> </w:t>
      </w:r>
      <w:r>
        <w:t>y</w:t>
      </w:r>
      <w:r>
        <w:rPr>
          <w:spacing w:val="-7"/>
        </w:rPr>
        <w:t xml:space="preserve"> </w:t>
      </w:r>
      <w:r>
        <w:t>a</w:t>
      </w:r>
      <w:r>
        <w:rPr>
          <w:spacing w:val="-11"/>
        </w:rPr>
        <w:t xml:space="preserve"> </w:t>
      </w:r>
      <w:r>
        <w:t>mis</w:t>
      </w:r>
      <w:r>
        <w:rPr>
          <w:spacing w:val="-10"/>
        </w:rPr>
        <w:t xml:space="preserve"> </w:t>
      </w:r>
      <w:r>
        <w:t>abuelitos.</w:t>
      </w:r>
      <w:r>
        <w:rPr>
          <w:spacing w:val="-15"/>
        </w:rPr>
        <w:t xml:space="preserve"> </w:t>
      </w:r>
      <w:r>
        <w:t>A</w:t>
      </w:r>
      <w:r>
        <w:rPr>
          <w:spacing w:val="-11"/>
        </w:rPr>
        <w:t xml:space="preserve"> </w:t>
      </w:r>
      <w:r>
        <w:t>mi</w:t>
      </w:r>
      <w:r>
        <w:rPr>
          <w:spacing w:val="-10"/>
        </w:rPr>
        <w:t xml:space="preserve"> </w:t>
      </w:r>
      <w:r>
        <w:t>madre</w:t>
      </w:r>
      <w:r>
        <w:rPr>
          <w:spacing w:val="-11"/>
        </w:rPr>
        <w:t xml:space="preserve"> </w:t>
      </w:r>
      <w:r>
        <w:t>Nora del</w:t>
      </w:r>
      <w:r>
        <w:rPr>
          <w:spacing w:val="-11"/>
        </w:rPr>
        <w:t xml:space="preserve"> </w:t>
      </w:r>
      <w:r>
        <w:t>Carmen</w:t>
      </w:r>
      <w:r>
        <w:rPr>
          <w:spacing w:val="-11"/>
        </w:rPr>
        <w:t xml:space="preserve"> </w:t>
      </w:r>
      <w:r>
        <w:t>Ramírez</w:t>
      </w:r>
      <w:r>
        <w:rPr>
          <w:spacing w:val="-7"/>
        </w:rPr>
        <w:t xml:space="preserve"> </w:t>
      </w:r>
      <w:r>
        <w:t>que</w:t>
      </w:r>
      <w:r>
        <w:rPr>
          <w:spacing w:val="-14"/>
        </w:rPr>
        <w:t xml:space="preserve"> </w:t>
      </w:r>
      <w:r>
        <w:t>cada</w:t>
      </w:r>
      <w:r>
        <w:rPr>
          <w:spacing w:val="-8"/>
        </w:rPr>
        <w:t xml:space="preserve"> </w:t>
      </w:r>
      <w:r>
        <w:t>día</w:t>
      </w:r>
      <w:r>
        <w:rPr>
          <w:spacing w:val="-11"/>
        </w:rPr>
        <w:t xml:space="preserve"> </w:t>
      </w:r>
      <w:r>
        <w:t>veo</w:t>
      </w:r>
      <w:r>
        <w:rPr>
          <w:spacing w:val="-11"/>
        </w:rPr>
        <w:t xml:space="preserve"> </w:t>
      </w:r>
      <w:r>
        <w:t>su</w:t>
      </w:r>
      <w:r>
        <w:rPr>
          <w:spacing w:val="-8"/>
        </w:rPr>
        <w:t xml:space="preserve"> </w:t>
      </w:r>
      <w:r>
        <w:t>ejemplo</w:t>
      </w:r>
      <w:r>
        <w:rPr>
          <w:spacing w:val="-13"/>
        </w:rPr>
        <w:t xml:space="preserve"> </w:t>
      </w:r>
      <w:r>
        <w:t>y</w:t>
      </w:r>
      <w:r>
        <w:rPr>
          <w:spacing w:val="-7"/>
        </w:rPr>
        <w:t xml:space="preserve"> </w:t>
      </w:r>
      <w:r>
        <w:t>me</w:t>
      </w:r>
      <w:r>
        <w:rPr>
          <w:spacing w:val="-11"/>
        </w:rPr>
        <w:t xml:space="preserve"> </w:t>
      </w:r>
      <w:r>
        <w:t>anima</w:t>
      </w:r>
      <w:r>
        <w:rPr>
          <w:spacing w:val="-9"/>
        </w:rPr>
        <w:t xml:space="preserve"> </w:t>
      </w:r>
      <w:r>
        <w:t>a</w:t>
      </w:r>
      <w:r>
        <w:rPr>
          <w:spacing w:val="-11"/>
        </w:rPr>
        <w:t xml:space="preserve"> </w:t>
      </w:r>
      <w:r>
        <w:t>seguir</w:t>
      </w:r>
      <w:r>
        <w:rPr>
          <w:spacing w:val="-7"/>
        </w:rPr>
        <w:t xml:space="preserve"> </w:t>
      </w:r>
      <w:r>
        <w:t>mejorando,</w:t>
      </w:r>
      <w:r>
        <w:rPr>
          <w:spacing w:val="-12"/>
        </w:rPr>
        <w:t xml:space="preserve"> </w:t>
      </w:r>
      <w:r>
        <w:t>a</w:t>
      </w:r>
      <w:r>
        <w:rPr>
          <w:spacing w:val="-9"/>
        </w:rPr>
        <w:t xml:space="preserve"> </w:t>
      </w:r>
      <w:r>
        <w:t>ser</w:t>
      </w:r>
      <w:r>
        <w:rPr>
          <w:spacing w:val="-10"/>
        </w:rPr>
        <w:t xml:space="preserve"> </w:t>
      </w:r>
      <w:r>
        <w:t>una persona</w:t>
      </w:r>
      <w:r>
        <w:rPr>
          <w:spacing w:val="-11"/>
        </w:rPr>
        <w:t xml:space="preserve"> </w:t>
      </w:r>
      <w:r>
        <w:t>de</w:t>
      </w:r>
      <w:r>
        <w:rPr>
          <w:spacing w:val="-11"/>
        </w:rPr>
        <w:t xml:space="preserve"> </w:t>
      </w:r>
      <w:r>
        <w:t>bien,</w:t>
      </w:r>
      <w:r>
        <w:rPr>
          <w:spacing w:val="-10"/>
        </w:rPr>
        <w:t xml:space="preserve"> </w:t>
      </w:r>
      <w:r>
        <w:t>una</w:t>
      </w:r>
      <w:r>
        <w:rPr>
          <w:spacing w:val="-10"/>
        </w:rPr>
        <w:t xml:space="preserve"> </w:t>
      </w:r>
      <w:r>
        <w:t>persona</w:t>
      </w:r>
      <w:r>
        <w:rPr>
          <w:spacing w:val="-11"/>
        </w:rPr>
        <w:t xml:space="preserve"> </w:t>
      </w:r>
      <w:r>
        <w:t>responsable</w:t>
      </w:r>
      <w:r>
        <w:rPr>
          <w:spacing w:val="-13"/>
        </w:rPr>
        <w:t xml:space="preserve"> </w:t>
      </w:r>
      <w:r>
        <w:t>y</w:t>
      </w:r>
      <w:r>
        <w:rPr>
          <w:spacing w:val="-10"/>
        </w:rPr>
        <w:t xml:space="preserve"> </w:t>
      </w:r>
      <w:r>
        <w:t>sobre</w:t>
      </w:r>
      <w:r>
        <w:rPr>
          <w:spacing w:val="-14"/>
        </w:rPr>
        <w:t xml:space="preserve"> </w:t>
      </w:r>
      <w:r>
        <w:t>todas</w:t>
      </w:r>
      <w:r>
        <w:rPr>
          <w:spacing w:val="-10"/>
        </w:rPr>
        <w:t xml:space="preserve"> </w:t>
      </w:r>
      <w:r>
        <w:t>las</w:t>
      </w:r>
      <w:r>
        <w:rPr>
          <w:spacing w:val="-10"/>
        </w:rPr>
        <w:t xml:space="preserve"> </w:t>
      </w:r>
      <w:r>
        <w:t>cosas</w:t>
      </w:r>
      <w:r>
        <w:rPr>
          <w:spacing w:val="-8"/>
        </w:rPr>
        <w:t xml:space="preserve"> </w:t>
      </w:r>
      <w:r>
        <w:t>a</w:t>
      </w:r>
      <w:r>
        <w:rPr>
          <w:spacing w:val="-13"/>
        </w:rPr>
        <w:t xml:space="preserve"> </w:t>
      </w:r>
      <w:r>
        <w:t>dar</w:t>
      </w:r>
      <w:r>
        <w:rPr>
          <w:spacing w:val="-13"/>
        </w:rPr>
        <w:t xml:space="preserve"> </w:t>
      </w:r>
      <w:r>
        <w:t>siempre</w:t>
      </w:r>
      <w:r>
        <w:rPr>
          <w:spacing w:val="-11"/>
        </w:rPr>
        <w:t xml:space="preserve"> </w:t>
      </w:r>
      <w:r>
        <w:t>lo</w:t>
      </w:r>
      <w:r>
        <w:rPr>
          <w:spacing w:val="-10"/>
        </w:rPr>
        <w:t xml:space="preserve"> </w:t>
      </w:r>
      <w:r>
        <w:t>mejor</w:t>
      </w:r>
      <w:r>
        <w:rPr>
          <w:spacing w:val="-10"/>
        </w:rPr>
        <w:t xml:space="preserve"> </w:t>
      </w:r>
      <w:r>
        <w:t>de mí. También</w:t>
      </w:r>
      <w:r>
        <w:rPr>
          <w:spacing w:val="-2"/>
        </w:rPr>
        <w:t xml:space="preserve"> </w:t>
      </w:r>
      <w:r>
        <w:t>dedico este</w:t>
      </w:r>
      <w:r>
        <w:rPr>
          <w:spacing w:val="-2"/>
        </w:rPr>
        <w:t xml:space="preserve"> </w:t>
      </w:r>
      <w:r>
        <w:t>logro a mi</w:t>
      </w:r>
      <w:r>
        <w:rPr>
          <w:spacing w:val="-2"/>
        </w:rPr>
        <w:t xml:space="preserve"> </w:t>
      </w:r>
      <w:r>
        <w:t>tío</w:t>
      </w:r>
      <w:r>
        <w:rPr>
          <w:spacing w:val="-1"/>
        </w:rPr>
        <w:t xml:space="preserve"> </w:t>
      </w:r>
      <w:r>
        <w:t>Will</w:t>
      </w:r>
      <w:r>
        <w:rPr>
          <w:spacing w:val="-2"/>
        </w:rPr>
        <w:t xml:space="preserve"> </w:t>
      </w:r>
      <w:r>
        <w:t>Ramírez que</w:t>
      </w:r>
      <w:r>
        <w:rPr>
          <w:spacing w:val="-1"/>
        </w:rPr>
        <w:t xml:space="preserve"> </w:t>
      </w:r>
      <w:r>
        <w:t>en</w:t>
      </w:r>
      <w:r>
        <w:rPr>
          <w:spacing w:val="-1"/>
        </w:rPr>
        <w:t xml:space="preserve"> </w:t>
      </w:r>
      <w:r>
        <w:t>paz</w:t>
      </w:r>
      <w:r>
        <w:rPr>
          <w:spacing w:val="-1"/>
        </w:rPr>
        <w:t xml:space="preserve"> </w:t>
      </w:r>
      <w:r>
        <w:t>descanse</w:t>
      </w:r>
      <w:r>
        <w:rPr>
          <w:spacing w:val="-1"/>
        </w:rPr>
        <w:t xml:space="preserve"> </w:t>
      </w:r>
      <w:r>
        <w:t>que</w:t>
      </w:r>
      <w:r>
        <w:rPr>
          <w:spacing w:val="-1"/>
        </w:rPr>
        <w:t xml:space="preserve"> </w:t>
      </w:r>
      <w:r>
        <w:t>desde donde sea</w:t>
      </w:r>
      <w:r>
        <w:rPr>
          <w:spacing w:val="-11"/>
        </w:rPr>
        <w:t xml:space="preserve"> </w:t>
      </w:r>
      <w:r>
        <w:t>que</w:t>
      </w:r>
      <w:r>
        <w:rPr>
          <w:spacing w:val="-12"/>
        </w:rPr>
        <w:t xml:space="preserve"> </w:t>
      </w:r>
      <w:r>
        <w:t>este</w:t>
      </w:r>
      <w:r>
        <w:rPr>
          <w:spacing w:val="-13"/>
        </w:rPr>
        <w:t xml:space="preserve"> </w:t>
      </w:r>
      <w:r>
        <w:t>sé</w:t>
      </w:r>
      <w:r>
        <w:rPr>
          <w:spacing w:val="-11"/>
        </w:rPr>
        <w:t xml:space="preserve"> </w:t>
      </w:r>
      <w:r>
        <w:t>que</w:t>
      </w:r>
      <w:r>
        <w:rPr>
          <w:spacing w:val="-11"/>
        </w:rPr>
        <w:t xml:space="preserve"> </w:t>
      </w:r>
      <w:r>
        <w:t>se</w:t>
      </w:r>
      <w:r>
        <w:rPr>
          <w:spacing w:val="-14"/>
        </w:rPr>
        <w:t xml:space="preserve"> </w:t>
      </w:r>
      <w:r>
        <w:t>siente</w:t>
      </w:r>
      <w:r>
        <w:rPr>
          <w:spacing w:val="-10"/>
        </w:rPr>
        <w:t xml:space="preserve"> </w:t>
      </w:r>
      <w:r>
        <w:t>orgulloso</w:t>
      </w:r>
      <w:r>
        <w:rPr>
          <w:spacing w:val="-11"/>
        </w:rPr>
        <w:t xml:space="preserve"> </w:t>
      </w:r>
      <w:r>
        <w:t>de</w:t>
      </w:r>
      <w:r>
        <w:rPr>
          <w:spacing w:val="-13"/>
        </w:rPr>
        <w:t xml:space="preserve"> </w:t>
      </w:r>
      <w:r>
        <w:t>mi</w:t>
      </w:r>
      <w:r>
        <w:rPr>
          <w:spacing w:val="-15"/>
        </w:rPr>
        <w:t xml:space="preserve"> </w:t>
      </w:r>
      <w:r>
        <w:t>y</w:t>
      </w:r>
      <w:r>
        <w:rPr>
          <w:spacing w:val="-7"/>
        </w:rPr>
        <w:t xml:space="preserve"> </w:t>
      </w:r>
      <w:r>
        <w:t>sé</w:t>
      </w:r>
      <w:r>
        <w:rPr>
          <w:spacing w:val="-16"/>
        </w:rPr>
        <w:t xml:space="preserve"> </w:t>
      </w:r>
      <w:r>
        <w:t>que</w:t>
      </w:r>
      <w:r>
        <w:rPr>
          <w:spacing w:val="-12"/>
        </w:rPr>
        <w:t xml:space="preserve"> </w:t>
      </w:r>
      <w:r>
        <w:t>un</w:t>
      </w:r>
      <w:r>
        <w:rPr>
          <w:spacing w:val="-11"/>
        </w:rPr>
        <w:t xml:space="preserve"> </w:t>
      </w:r>
      <w:r>
        <w:t>día</w:t>
      </w:r>
      <w:r>
        <w:rPr>
          <w:spacing w:val="-11"/>
        </w:rPr>
        <w:t xml:space="preserve"> </w:t>
      </w:r>
      <w:r>
        <w:t>estaremos</w:t>
      </w:r>
      <w:r>
        <w:rPr>
          <w:spacing w:val="-10"/>
        </w:rPr>
        <w:t xml:space="preserve"> </w:t>
      </w:r>
      <w:r>
        <w:t>junto</w:t>
      </w:r>
      <w:r>
        <w:rPr>
          <w:spacing w:val="-9"/>
        </w:rPr>
        <w:t xml:space="preserve"> </w:t>
      </w:r>
      <w:r>
        <w:t>de</w:t>
      </w:r>
      <w:r>
        <w:rPr>
          <w:spacing w:val="-11"/>
        </w:rPr>
        <w:t xml:space="preserve"> </w:t>
      </w:r>
      <w:r>
        <w:t>nuevo.</w:t>
      </w:r>
      <w:r>
        <w:rPr>
          <w:spacing w:val="-14"/>
        </w:rPr>
        <w:t xml:space="preserve"> </w:t>
      </w:r>
      <w:r>
        <w:t>Por último, quiero agradecer a todos los docentes que aportaron en mi crecimiento profesional dejando una huella positiva para convertirme en una profesional de bien y a todas las personas que de alguna u otra manera contribuyeron o estuvieron en mi proceso de</w:t>
      </w:r>
    </w:p>
    <w:p w14:paraId="2C073A73" w14:textId="77777777" w:rsidR="00425457" w:rsidRDefault="00000000">
      <w:pPr>
        <w:pStyle w:val="BodyText"/>
        <w:spacing w:before="6"/>
        <w:ind w:right="111"/>
        <w:jc w:val="right"/>
      </w:pPr>
      <w:r>
        <w:rPr>
          <w:spacing w:val="-2"/>
        </w:rPr>
        <w:t>formación.</w:t>
      </w:r>
    </w:p>
    <w:p w14:paraId="2C5A175C" w14:textId="77777777" w:rsidR="00425457" w:rsidRDefault="00425457">
      <w:pPr>
        <w:pStyle w:val="BodyText"/>
        <w:rPr>
          <w:sz w:val="27"/>
        </w:rPr>
      </w:pPr>
    </w:p>
    <w:p w14:paraId="173EE623" w14:textId="77777777" w:rsidR="00425457" w:rsidRDefault="00000000">
      <w:pPr>
        <w:ind w:left="6192"/>
        <w:rPr>
          <w:rFonts w:ascii="Segoe UI" w:hAnsi="Segoe UI"/>
          <w:b/>
          <w:i/>
        </w:rPr>
      </w:pPr>
      <w:r>
        <w:rPr>
          <w:rFonts w:ascii="Segoe UI" w:hAnsi="Segoe UI"/>
          <w:b/>
          <w:i/>
        </w:rPr>
        <w:t>Grecia</w:t>
      </w:r>
      <w:r>
        <w:rPr>
          <w:rFonts w:ascii="Segoe UI" w:hAnsi="Segoe UI"/>
          <w:b/>
          <w:i/>
          <w:spacing w:val="-7"/>
        </w:rPr>
        <w:t xml:space="preserve"> </w:t>
      </w:r>
      <w:r>
        <w:rPr>
          <w:rFonts w:ascii="Segoe UI" w:hAnsi="Segoe UI"/>
          <w:b/>
          <w:i/>
        </w:rPr>
        <w:t>María</w:t>
      </w:r>
      <w:r>
        <w:rPr>
          <w:rFonts w:ascii="Segoe UI" w:hAnsi="Segoe UI"/>
          <w:b/>
          <w:i/>
          <w:spacing w:val="-6"/>
        </w:rPr>
        <w:t xml:space="preserve"> </w:t>
      </w:r>
      <w:r>
        <w:rPr>
          <w:rFonts w:ascii="Segoe UI" w:hAnsi="Segoe UI"/>
          <w:b/>
          <w:i/>
        </w:rPr>
        <w:t>Cueva</w:t>
      </w:r>
      <w:r>
        <w:rPr>
          <w:rFonts w:ascii="Segoe UI" w:hAnsi="Segoe UI"/>
          <w:b/>
          <w:i/>
          <w:spacing w:val="-6"/>
        </w:rPr>
        <w:t xml:space="preserve"> </w:t>
      </w:r>
      <w:r>
        <w:rPr>
          <w:rFonts w:ascii="Segoe UI" w:hAnsi="Segoe UI"/>
          <w:b/>
          <w:i/>
          <w:spacing w:val="-2"/>
        </w:rPr>
        <w:t>Ramírez</w:t>
      </w:r>
    </w:p>
    <w:p w14:paraId="630F8BA7" w14:textId="77777777" w:rsidR="00425457" w:rsidRDefault="00425457">
      <w:pPr>
        <w:rPr>
          <w:rFonts w:ascii="Segoe UI" w:hAnsi="Segoe UI"/>
        </w:rPr>
        <w:sectPr w:rsidR="00425457" w:rsidSect="00323848">
          <w:footerReference w:type="default" r:id="rId13"/>
          <w:pgSz w:w="11920" w:h="16850"/>
          <w:pgMar w:top="1940" w:right="1320" w:bottom="920" w:left="1340" w:header="0" w:footer="724" w:gutter="0"/>
          <w:pgNumType w:start="1"/>
          <w:cols w:space="720"/>
        </w:sectPr>
      </w:pPr>
    </w:p>
    <w:p w14:paraId="666D75AF" w14:textId="77777777" w:rsidR="00425457" w:rsidRDefault="00425457">
      <w:pPr>
        <w:pStyle w:val="BodyText"/>
        <w:spacing w:before="7"/>
        <w:rPr>
          <w:rFonts w:ascii="Segoe UI"/>
          <w:b/>
          <w:i/>
          <w:sz w:val="8"/>
        </w:rPr>
      </w:pPr>
    </w:p>
    <w:p w14:paraId="1048A99F" w14:textId="77777777" w:rsidR="00425457" w:rsidRDefault="00000000">
      <w:pPr>
        <w:spacing w:before="101"/>
        <w:ind w:left="1926" w:right="1941"/>
        <w:jc w:val="center"/>
        <w:rPr>
          <w:rFonts w:ascii="Segoe UI"/>
          <w:b/>
          <w:sz w:val="28"/>
        </w:rPr>
      </w:pPr>
      <w:r>
        <w:rPr>
          <w:rFonts w:ascii="Segoe UI"/>
          <w:b/>
          <w:smallCaps/>
          <w:spacing w:val="-2"/>
          <w:sz w:val="28"/>
        </w:rPr>
        <w:t>Agradecimiento</w:t>
      </w:r>
    </w:p>
    <w:p w14:paraId="4E9FF394" w14:textId="77777777" w:rsidR="00425457" w:rsidRDefault="00425457">
      <w:pPr>
        <w:pStyle w:val="BodyText"/>
        <w:spacing w:before="8"/>
        <w:rPr>
          <w:rFonts w:ascii="Segoe UI"/>
          <w:b/>
          <w:sz w:val="29"/>
        </w:rPr>
      </w:pPr>
    </w:p>
    <w:p w14:paraId="69506528" w14:textId="77777777" w:rsidR="00425457" w:rsidRDefault="00000000">
      <w:pPr>
        <w:pStyle w:val="BodyText"/>
        <w:spacing w:line="405" w:lineRule="auto"/>
        <w:ind w:left="100" w:right="108"/>
        <w:jc w:val="both"/>
      </w:pPr>
      <w:r>
        <w:t>Agradecemos a Dios por permitirnos haber culminado esta gran etapa de aprendizaje en nuestras</w:t>
      </w:r>
      <w:r>
        <w:rPr>
          <w:spacing w:val="-10"/>
        </w:rPr>
        <w:t xml:space="preserve"> </w:t>
      </w:r>
      <w:r>
        <w:t>vidas.</w:t>
      </w:r>
      <w:r>
        <w:rPr>
          <w:spacing w:val="-12"/>
        </w:rPr>
        <w:t xml:space="preserve"> </w:t>
      </w:r>
      <w:r>
        <w:t>Agradecemos</w:t>
      </w:r>
      <w:r>
        <w:rPr>
          <w:spacing w:val="-10"/>
        </w:rPr>
        <w:t xml:space="preserve"> </w:t>
      </w:r>
      <w:r>
        <w:t>al</w:t>
      </w:r>
      <w:r>
        <w:rPr>
          <w:spacing w:val="-10"/>
        </w:rPr>
        <w:t xml:space="preserve"> </w:t>
      </w:r>
      <w:r>
        <w:t>ingeniero</w:t>
      </w:r>
      <w:r>
        <w:rPr>
          <w:spacing w:val="-10"/>
        </w:rPr>
        <w:t xml:space="preserve"> </w:t>
      </w:r>
      <w:r>
        <w:t>Francisco</w:t>
      </w:r>
      <w:r>
        <w:rPr>
          <w:spacing w:val="-9"/>
        </w:rPr>
        <w:t xml:space="preserve"> </w:t>
      </w:r>
      <w:r>
        <w:t>Díaz</w:t>
      </w:r>
      <w:r>
        <w:rPr>
          <w:spacing w:val="-10"/>
        </w:rPr>
        <w:t xml:space="preserve"> </w:t>
      </w:r>
      <w:r>
        <w:t>quien</w:t>
      </w:r>
      <w:r>
        <w:rPr>
          <w:spacing w:val="-13"/>
        </w:rPr>
        <w:t xml:space="preserve"> </w:t>
      </w:r>
      <w:r>
        <w:t>nos</w:t>
      </w:r>
      <w:r>
        <w:rPr>
          <w:spacing w:val="-9"/>
        </w:rPr>
        <w:t xml:space="preserve"> </w:t>
      </w:r>
      <w:r>
        <w:t>ha</w:t>
      </w:r>
      <w:r>
        <w:rPr>
          <w:spacing w:val="-13"/>
        </w:rPr>
        <w:t xml:space="preserve"> </w:t>
      </w:r>
      <w:r>
        <w:t>apoyado</w:t>
      </w:r>
      <w:r>
        <w:rPr>
          <w:spacing w:val="-10"/>
        </w:rPr>
        <w:t xml:space="preserve"> </w:t>
      </w:r>
      <w:r>
        <w:t>ofreciéndonos el bambú para poder llevar a cabo nuestro proyecto de investigación. De igual forma, agradecemos</w:t>
      </w:r>
      <w:r>
        <w:rPr>
          <w:spacing w:val="-18"/>
        </w:rPr>
        <w:t xml:space="preserve"> </w:t>
      </w:r>
      <w:r>
        <w:t>a</w:t>
      </w:r>
      <w:r>
        <w:rPr>
          <w:spacing w:val="-17"/>
        </w:rPr>
        <w:t xml:space="preserve"> </w:t>
      </w:r>
      <w:r>
        <w:t>la</w:t>
      </w:r>
      <w:r>
        <w:rPr>
          <w:spacing w:val="-17"/>
        </w:rPr>
        <w:t xml:space="preserve"> </w:t>
      </w:r>
      <w:r>
        <w:t>empresa</w:t>
      </w:r>
      <w:r>
        <w:rPr>
          <w:spacing w:val="-16"/>
        </w:rPr>
        <w:t xml:space="preserve"> </w:t>
      </w:r>
      <w:r>
        <w:t>Eterna</w:t>
      </w:r>
      <w:r>
        <w:rPr>
          <w:spacing w:val="-15"/>
        </w:rPr>
        <w:t xml:space="preserve"> </w:t>
      </w:r>
      <w:r>
        <w:t>S.A</w:t>
      </w:r>
      <w:r>
        <w:rPr>
          <w:spacing w:val="-18"/>
        </w:rPr>
        <w:t xml:space="preserve"> </w:t>
      </w:r>
      <w:r>
        <w:t>por</w:t>
      </w:r>
      <w:r>
        <w:rPr>
          <w:spacing w:val="-15"/>
        </w:rPr>
        <w:t xml:space="preserve"> </w:t>
      </w:r>
      <w:r>
        <w:t>su</w:t>
      </w:r>
      <w:r>
        <w:rPr>
          <w:spacing w:val="-18"/>
        </w:rPr>
        <w:t xml:space="preserve"> </w:t>
      </w:r>
      <w:r>
        <w:t>gran</w:t>
      </w:r>
      <w:r>
        <w:rPr>
          <w:spacing w:val="-17"/>
        </w:rPr>
        <w:t xml:space="preserve"> </w:t>
      </w:r>
      <w:r>
        <w:t>apoyo</w:t>
      </w:r>
      <w:r>
        <w:rPr>
          <w:spacing w:val="-17"/>
        </w:rPr>
        <w:t xml:space="preserve"> </w:t>
      </w:r>
      <w:r>
        <w:t>durante</w:t>
      </w:r>
      <w:r>
        <w:rPr>
          <w:spacing w:val="-17"/>
        </w:rPr>
        <w:t xml:space="preserve"> </w:t>
      </w:r>
      <w:r>
        <w:t>la</w:t>
      </w:r>
      <w:r>
        <w:rPr>
          <w:spacing w:val="-15"/>
        </w:rPr>
        <w:t xml:space="preserve"> </w:t>
      </w:r>
      <w:r>
        <w:t>ejecución</w:t>
      </w:r>
      <w:r>
        <w:rPr>
          <w:spacing w:val="-16"/>
        </w:rPr>
        <w:t xml:space="preserve"> </w:t>
      </w:r>
      <w:r>
        <w:t>de</w:t>
      </w:r>
      <w:r>
        <w:rPr>
          <w:spacing w:val="-16"/>
        </w:rPr>
        <w:t xml:space="preserve"> </w:t>
      </w:r>
      <w:r>
        <w:t>este</w:t>
      </w:r>
      <w:r>
        <w:rPr>
          <w:spacing w:val="-18"/>
        </w:rPr>
        <w:t xml:space="preserve"> </w:t>
      </w:r>
      <w:r>
        <w:t>proyecto de</w:t>
      </w:r>
      <w:r>
        <w:rPr>
          <w:spacing w:val="-7"/>
        </w:rPr>
        <w:t xml:space="preserve"> </w:t>
      </w:r>
      <w:r>
        <w:t>investigación</w:t>
      </w:r>
      <w:r>
        <w:rPr>
          <w:spacing w:val="-8"/>
        </w:rPr>
        <w:t xml:space="preserve"> </w:t>
      </w:r>
      <w:r>
        <w:t>y</w:t>
      </w:r>
      <w:r>
        <w:rPr>
          <w:spacing w:val="-8"/>
        </w:rPr>
        <w:t xml:space="preserve"> </w:t>
      </w:r>
      <w:r>
        <w:t>su</w:t>
      </w:r>
      <w:r>
        <w:rPr>
          <w:spacing w:val="-7"/>
        </w:rPr>
        <w:t xml:space="preserve"> </w:t>
      </w:r>
      <w:r>
        <w:t>disposición</w:t>
      </w:r>
      <w:r>
        <w:rPr>
          <w:spacing w:val="-8"/>
        </w:rPr>
        <w:t xml:space="preserve"> </w:t>
      </w:r>
      <w:r>
        <w:t>de</w:t>
      </w:r>
      <w:r>
        <w:rPr>
          <w:spacing w:val="-7"/>
        </w:rPr>
        <w:t xml:space="preserve"> </w:t>
      </w:r>
      <w:r>
        <w:t>apoyarnos</w:t>
      </w:r>
      <w:r>
        <w:rPr>
          <w:spacing w:val="-6"/>
        </w:rPr>
        <w:t xml:space="preserve"> </w:t>
      </w:r>
      <w:r>
        <w:t>con</w:t>
      </w:r>
      <w:r>
        <w:rPr>
          <w:spacing w:val="-7"/>
        </w:rPr>
        <w:t xml:space="preserve"> </w:t>
      </w:r>
      <w:r>
        <w:t>sus</w:t>
      </w:r>
      <w:r>
        <w:rPr>
          <w:spacing w:val="-4"/>
        </w:rPr>
        <w:t xml:space="preserve"> </w:t>
      </w:r>
      <w:r>
        <w:t>laboratorios,</w:t>
      </w:r>
      <w:r>
        <w:rPr>
          <w:spacing w:val="-5"/>
        </w:rPr>
        <w:t xml:space="preserve"> </w:t>
      </w:r>
      <w:r>
        <w:t>personal</w:t>
      </w:r>
      <w:r>
        <w:rPr>
          <w:spacing w:val="-7"/>
        </w:rPr>
        <w:t xml:space="preserve"> </w:t>
      </w:r>
      <w:r>
        <w:t>y</w:t>
      </w:r>
      <w:r>
        <w:rPr>
          <w:spacing w:val="-4"/>
        </w:rPr>
        <w:t xml:space="preserve"> </w:t>
      </w:r>
      <w:r>
        <w:t>conocimiento. Agradecemos a CENOSA y SOGESA por su apoyo con el material de construcción necesario para llevar a cabo este proyecto.</w:t>
      </w:r>
    </w:p>
    <w:p w14:paraId="4C459B0E" w14:textId="77777777" w:rsidR="00425457" w:rsidRDefault="00000000">
      <w:pPr>
        <w:pStyle w:val="BodyText"/>
        <w:spacing w:before="167" w:line="405" w:lineRule="auto"/>
        <w:ind w:left="100" w:right="106"/>
        <w:jc w:val="both"/>
      </w:pPr>
      <w:r>
        <w:t>Estamos agradecidas con nuestro asesor temático el ingeniero Michael Job Pineda y nuestra asesora</w:t>
      </w:r>
      <w:r>
        <w:rPr>
          <w:spacing w:val="-10"/>
        </w:rPr>
        <w:t xml:space="preserve"> </w:t>
      </w:r>
      <w:r>
        <w:t>metodológica</w:t>
      </w:r>
      <w:r>
        <w:rPr>
          <w:spacing w:val="-9"/>
        </w:rPr>
        <w:t xml:space="preserve"> </w:t>
      </w:r>
      <w:r>
        <w:t>la</w:t>
      </w:r>
      <w:r>
        <w:rPr>
          <w:spacing w:val="-10"/>
        </w:rPr>
        <w:t xml:space="preserve"> </w:t>
      </w:r>
      <w:r>
        <w:t>ingeniera</w:t>
      </w:r>
      <w:r>
        <w:rPr>
          <w:spacing w:val="-10"/>
        </w:rPr>
        <w:t xml:space="preserve"> </w:t>
      </w:r>
      <w:r>
        <w:t>Ada</w:t>
      </w:r>
      <w:r>
        <w:rPr>
          <w:spacing w:val="-10"/>
        </w:rPr>
        <w:t xml:space="preserve"> </w:t>
      </w:r>
      <w:r>
        <w:t>Rodríguez</w:t>
      </w:r>
      <w:r>
        <w:rPr>
          <w:spacing w:val="-11"/>
        </w:rPr>
        <w:t xml:space="preserve"> </w:t>
      </w:r>
      <w:r>
        <w:t>por</w:t>
      </w:r>
      <w:r>
        <w:rPr>
          <w:spacing w:val="-9"/>
        </w:rPr>
        <w:t xml:space="preserve"> </w:t>
      </w:r>
      <w:r>
        <w:t>guiarnos,</w:t>
      </w:r>
      <w:r>
        <w:rPr>
          <w:spacing w:val="-8"/>
        </w:rPr>
        <w:t xml:space="preserve"> </w:t>
      </w:r>
      <w:r>
        <w:t>brindarnos</w:t>
      </w:r>
      <w:r>
        <w:rPr>
          <w:spacing w:val="-11"/>
        </w:rPr>
        <w:t xml:space="preserve"> </w:t>
      </w:r>
      <w:r>
        <w:t>su</w:t>
      </w:r>
      <w:r>
        <w:rPr>
          <w:spacing w:val="-10"/>
        </w:rPr>
        <w:t xml:space="preserve"> </w:t>
      </w:r>
      <w:r>
        <w:t>tiempo</w:t>
      </w:r>
      <w:r>
        <w:rPr>
          <w:spacing w:val="-10"/>
        </w:rPr>
        <w:t xml:space="preserve"> </w:t>
      </w:r>
      <w:r>
        <w:t>y</w:t>
      </w:r>
      <w:r>
        <w:rPr>
          <w:spacing w:val="-8"/>
        </w:rPr>
        <w:t xml:space="preserve"> </w:t>
      </w:r>
      <w:r>
        <w:t>siendo pacientes para lograr así el mejor resultado en nuestro trabajo.</w:t>
      </w:r>
    </w:p>
    <w:p w14:paraId="255A34AA" w14:textId="77777777" w:rsidR="00425457" w:rsidRDefault="00425457">
      <w:pPr>
        <w:spacing w:line="405" w:lineRule="auto"/>
        <w:jc w:val="both"/>
        <w:sectPr w:rsidR="00425457" w:rsidSect="00323848">
          <w:pgSz w:w="11920" w:h="16850"/>
          <w:pgMar w:top="1940" w:right="1320" w:bottom="920" w:left="1340" w:header="0" w:footer="724" w:gutter="0"/>
          <w:cols w:space="720"/>
        </w:sectPr>
      </w:pPr>
    </w:p>
    <w:p w14:paraId="10A329AA" w14:textId="77777777" w:rsidR="00425457" w:rsidRDefault="00000000">
      <w:pPr>
        <w:pStyle w:val="BodyText"/>
        <w:ind w:left="2168"/>
        <w:rPr>
          <w:sz w:val="20"/>
        </w:rPr>
      </w:pPr>
      <w:r>
        <w:rPr>
          <w:noProof/>
          <w:sz w:val="20"/>
        </w:rPr>
        <w:lastRenderedPageBreak/>
        <w:drawing>
          <wp:inline distT="0" distB="0" distL="0" distR="0" wp14:anchorId="47152745" wp14:editId="1190534B">
            <wp:extent cx="3091183" cy="699516"/>
            <wp:effectExtent l="0" t="0" r="0" b="0"/>
            <wp:docPr id="3"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1.png"/>
                    <pic:cNvPicPr/>
                  </pic:nvPicPr>
                  <pic:blipFill>
                    <a:blip r:embed="rId7" cstate="print"/>
                    <a:stretch>
                      <a:fillRect/>
                    </a:stretch>
                  </pic:blipFill>
                  <pic:spPr>
                    <a:xfrm>
                      <a:off x="0" y="0"/>
                      <a:ext cx="3091183" cy="699516"/>
                    </a:xfrm>
                    <a:prstGeom prst="rect">
                      <a:avLst/>
                    </a:prstGeom>
                  </pic:spPr>
                </pic:pic>
              </a:graphicData>
            </a:graphic>
          </wp:inline>
        </w:drawing>
      </w:r>
    </w:p>
    <w:p w14:paraId="5E82124F" w14:textId="77777777" w:rsidR="00425457" w:rsidRDefault="00425457">
      <w:pPr>
        <w:pStyle w:val="BodyText"/>
        <w:spacing w:before="6"/>
        <w:rPr>
          <w:sz w:val="16"/>
        </w:rPr>
      </w:pPr>
    </w:p>
    <w:p w14:paraId="3F053957" w14:textId="77777777" w:rsidR="00425457" w:rsidRDefault="00000000">
      <w:pPr>
        <w:spacing w:before="101"/>
        <w:ind w:left="1926" w:right="1939"/>
        <w:jc w:val="center"/>
        <w:rPr>
          <w:rFonts w:ascii="Segoe UI"/>
          <w:b/>
          <w:sz w:val="28"/>
        </w:rPr>
      </w:pPr>
      <w:r>
        <w:rPr>
          <w:rFonts w:ascii="Segoe UI"/>
          <w:b/>
          <w:smallCaps/>
          <w:spacing w:val="-5"/>
          <w:sz w:val="28"/>
        </w:rPr>
        <w:t>Resumen</w:t>
      </w:r>
      <w:r>
        <w:rPr>
          <w:rFonts w:ascii="Segoe UI"/>
          <w:b/>
          <w:smallCaps/>
          <w:spacing w:val="-6"/>
          <w:sz w:val="28"/>
        </w:rPr>
        <w:t xml:space="preserve"> </w:t>
      </w:r>
      <w:r>
        <w:rPr>
          <w:rFonts w:ascii="Segoe UI"/>
          <w:b/>
          <w:smallCaps/>
          <w:spacing w:val="-2"/>
          <w:sz w:val="28"/>
        </w:rPr>
        <w:t>Ejecutivo</w:t>
      </w:r>
    </w:p>
    <w:p w14:paraId="467593E0" w14:textId="77777777" w:rsidR="00425457" w:rsidRDefault="00425457">
      <w:pPr>
        <w:pStyle w:val="BodyText"/>
        <w:spacing w:before="10"/>
        <w:rPr>
          <w:rFonts w:ascii="Segoe UI"/>
          <w:b/>
          <w:sz w:val="29"/>
        </w:rPr>
      </w:pPr>
    </w:p>
    <w:p w14:paraId="27B6C6FA" w14:textId="77777777" w:rsidR="00425457" w:rsidRDefault="00000000">
      <w:pPr>
        <w:pStyle w:val="BodyText"/>
        <w:spacing w:line="408" w:lineRule="auto"/>
        <w:ind w:left="100" w:right="111"/>
        <w:jc w:val="both"/>
      </w:pPr>
      <w:r>
        <w:t>Esta investigación se enfoca en la viabilidad de utilizar el bambú como refuerzo en vigas de concreto armado para reducir el consumo de acero en la construcción. El bambú se destaca como</w:t>
      </w:r>
      <w:r>
        <w:rPr>
          <w:spacing w:val="-18"/>
        </w:rPr>
        <w:t xml:space="preserve"> </w:t>
      </w:r>
      <w:r>
        <w:t>una</w:t>
      </w:r>
      <w:r>
        <w:rPr>
          <w:spacing w:val="-17"/>
        </w:rPr>
        <w:t xml:space="preserve"> </w:t>
      </w:r>
      <w:r>
        <w:t>alternativa</w:t>
      </w:r>
      <w:r>
        <w:rPr>
          <w:spacing w:val="-17"/>
        </w:rPr>
        <w:t xml:space="preserve"> </w:t>
      </w:r>
      <w:r>
        <w:t>ecológica,</w:t>
      </w:r>
      <w:r>
        <w:rPr>
          <w:spacing w:val="-17"/>
        </w:rPr>
        <w:t xml:space="preserve"> </w:t>
      </w:r>
      <w:r>
        <w:t>ya</w:t>
      </w:r>
      <w:r>
        <w:rPr>
          <w:spacing w:val="-17"/>
        </w:rPr>
        <w:t xml:space="preserve"> </w:t>
      </w:r>
      <w:r>
        <w:t>que</w:t>
      </w:r>
      <w:r>
        <w:rPr>
          <w:spacing w:val="-18"/>
        </w:rPr>
        <w:t xml:space="preserve"> </w:t>
      </w:r>
      <w:r>
        <w:t>es</w:t>
      </w:r>
      <w:r>
        <w:rPr>
          <w:spacing w:val="-15"/>
        </w:rPr>
        <w:t xml:space="preserve"> </w:t>
      </w:r>
      <w:r>
        <w:t>una</w:t>
      </w:r>
      <w:r>
        <w:rPr>
          <w:spacing w:val="-16"/>
        </w:rPr>
        <w:t xml:space="preserve"> </w:t>
      </w:r>
      <w:r>
        <w:t>planta</w:t>
      </w:r>
      <w:r>
        <w:rPr>
          <w:spacing w:val="-16"/>
        </w:rPr>
        <w:t xml:space="preserve"> </w:t>
      </w:r>
      <w:r>
        <w:t>con</w:t>
      </w:r>
      <w:r>
        <w:rPr>
          <w:spacing w:val="-17"/>
        </w:rPr>
        <w:t xml:space="preserve"> </w:t>
      </w:r>
      <w:r>
        <w:t>propiedades</w:t>
      </w:r>
      <w:r>
        <w:rPr>
          <w:spacing w:val="-18"/>
        </w:rPr>
        <w:t xml:space="preserve"> </w:t>
      </w:r>
      <w:r>
        <w:t>mecánicas</w:t>
      </w:r>
      <w:r>
        <w:rPr>
          <w:spacing w:val="-15"/>
        </w:rPr>
        <w:t xml:space="preserve"> </w:t>
      </w:r>
      <w:r>
        <w:t>comparables al</w:t>
      </w:r>
      <w:r>
        <w:rPr>
          <w:spacing w:val="-5"/>
        </w:rPr>
        <w:t xml:space="preserve"> </w:t>
      </w:r>
      <w:r>
        <w:t>acero.</w:t>
      </w:r>
      <w:r>
        <w:rPr>
          <w:spacing w:val="-5"/>
        </w:rPr>
        <w:t xml:space="preserve"> </w:t>
      </w:r>
      <w:r>
        <w:t>El</w:t>
      </w:r>
      <w:r>
        <w:rPr>
          <w:spacing w:val="-3"/>
        </w:rPr>
        <w:t xml:space="preserve"> </w:t>
      </w:r>
      <w:r>
        <w:t>objetivo</w:t>
      </w:r>
      <w:r>
        <w:rPr>
          <w:spacing w:val="-5"/>
        </w:rPr>
        <w:t xml:space="preserve"> </w:t>
      </w:r>
      <w:r>
        <w:t>principal</w:t>
      </w:r>
      <w:r>
        <w:rPr>
          <w:spacing w:val="-6"/>
        </w:rPr>
        <w:t xml:space="preserve"> </w:t>
      </w:r>
      <w:r>
        <w:t>de</w:t>
      </w:r>
      <w:r>
        <w:rPr>
          <w:spacing w:val="-6"/>
        </w:rPr>
        <w:t xml:space="preserve"> </w:t>
      </w:r>
      <w:r>
        <w:t>esta</w:t>
      </w:r>
      <w:r>
        <w:rPr>
          <w:spacing w:val="-6"/>
        </w:rPr>
        <w:t xml:space="preserve"> </w:t>
      </w:r>
      <w:r>
        <w:t>investigación</w:t>
      </w:r>
      <w:r>
        <w:rPr>
          <w:spacing w:val="-4"/>
        </w:rPr>
        <w:t xml:space="preserve"> </w:t>
      </w:r>
      <w:r>
        <w:t>es</w:t>
      </w:r>
      <w:r>
        <w:rPr>
          <w:spacing w:val="-6"/>
        </w:rPr>
        <w:t xml:space="preserve"> </w:t>
      </w:r>
      <w:r>
        <w:t>analizar</w:t>
      </w:r>
      <w:r>
        <w:rPr>
          <w:spacing w:val="-6"/>
        </w:rPr>
        <w:t xml:space="preserve"> </w:t>
      </w:r>
      <w:r>
        <w:t>el</w:t>
      </w:r>
      <w:r>
        <w:rPr>
          <w:spacing w:val="-3"/>
        </w:rPr>
        <w:t xml:space="preserve"> </w:t>
      </w:r>
      <w:r>
        <w:t>comportamiento</w:t>
      </w:r>
      <w:r>
        <w:rPr>
          <w:spacing w:val="-4"/>
        </w:rPr>
        <w:t xml:space="preserve"> </w:t>
      </w:r>
      <w:r>
        <w:t>a</w:t>
      </w:r>
      <w:r>
        <w:rPr>
          <w:spacing w:val="-6"/>
        </w:rPr>
        <w:t xml:space="preserve"> </w:t>
      </w:r>
      <w:r>
        <w:t>flexión</w:t>
      </w:r>
      <w:r>
        <w:rPr>
          <w:spacing w:val="-5"/>
        </w:rPr>
        <w:t xml:space="preserve"> </w:t>
      </w:r>
      <w:r>
        <w:t>de vigas de concreto armado mediante ensayos normados y simulaciones, considerando la adición de tablillas de bambú como refuerzo, y compararlo con vigas convencionales de concreto armado con refuerzo de acero.</w:t>
      </w:r>
    </w:p>
    <w:p w14:paraId="29FC2D0E" w14:textId="77777777" w:rsidR="00425457" w:rsidRDefault="00000000">
      <w:pPr>
        <w:pStyle w:val="BodyText"/>
        <w:spacing w:before="153" w:line="405" w:lineRule="auto"/>
        <w:ind w:left="100" w:right="109"/>
        <w:jc w:val="both"/>
      </w:pPr>
      <w:r>
        <w:t>Según los datos obtenidos, las vigas con refuerzo de bambú y acero mostraron resultados efectivos</w:t>
      </w:r>
      <w:r>
        <w:rPr>
          <w:spacing w:val="-9"/>
        </w:rPr>
        <w:t xml:space="preserve"> </w:t>
      </w:r>
      <w:r>
        <w:t>con</w:t>
      </w:r>
      <w:r>
        <w:rPr>
          <w:spacing w:val="-10"/>
        </w:rPr>
        <w:t xml:space="preserve"> </w:t>
      </w:r>
      <w:r>
        <w:t>una</w:t>
      </w:r>
      <w:r>
        <w:rPr>
          <w:spacing w:val="-10"/>
        </w:rPr>
        <w:t xml:space="preserve"> </w:t>
      </w:r>
      <w:r>
        <w:t>resistencia</w:t>
      </w:r>
      <w:r>
        <w:rPr>
          <w:spacing w:val="-9"/>
        </w:rPr>
        <w:t xml:space="preserve"> </w:t>
      </w:r>
      <w:r>
        <w:t>promedio</w:t>
      </w:r>
      <w:r>
        <w:rPr>
          <w:spacing w:val="-9"/>
        </w:rPr>
        <w:t xml:space="preserve"> </w:t>
      </w:r>
      <w:r>
        <w:t>de</w:t>
      </w:r>
      <w:r>
        <w:rPr>
          <w:spacing w:val="-10"/>
        </w:rPr>
        <w:t xml:space="preserve"> </w:t>
      </w:r>
      <w:r>
        <w:t>1654</w:t>
      </w:r>
      <w:r>
        <w:rPr>
          <w:spacing w:val="-11"/>
        </w:rPr>
        <w:t xml:space="preserve"> </w:t>
      </w:r>
      <w:r>
        <w:t>PSI,</w:t>
      </w:r>
      <w:r>
        <w:rPr>
          <w:spacing w:val="-8"/>
        </w:rPr>
        <w:t xml:space="preserve"> </w:t>
      </w:r>
      <w:r>
        <w:t>similar</w:t>
      </w:r>
      <w:r>
        <w:rPr>
          <w:spacing w:val="-9"/>
        </w:rPr>
        <w:t xml:space="preserve"> </w:t>
      </w:r>
      <w:r>
        <w:t>a</w:t>
      </w:r>
      <w:r>
        <w:rPr>
          <w:spacing w:val="-10"/>
        </w:rPr>
        <w:t xml:space="preserve"> </w:t>
      </w:r>
      <w:r>
        <w:t>la</w:t>
      </w:r>
      <w:r>
        <w:rPr>
          <w:spacing w:val="-10"/>
        </w:rPr>
        <w:t xml:space="preserve"> </w:t>
      </w:r>
      <w:r>
        <w:t>viga</w:t>
      </w:r>
      <w:r>
        <w:rPr>
          <w:spacing w:val="-8"/>
        </w:rPr>
        <w:t xml:space="preserve"> </w:t>
      </w:r>
      <w:r>
        <w:t>de</w:t>
      </w:r>
      <w:r>
        <w:rPr>
          <w:spacing w:val="-10"/>
        </w:rPr>
        <w:t xml:space="preserve"> </w:t>
      </w:r>
      <w:r>
        <w:t>control</w:t>
      </w:r>
      <w:r>
        <w:rPr>
          <w:spacing w:val="-8"/>
        </w:rPr>
        <w:t xml:space="preserve"> </w:t>
      </w:r>
      <w:r>
        <w:t>estudiada</w:t>
      </w:r>
      <w:r>
        <w:rPr>
          <w:spacing w:val="-8"/>
        </w:rPr>
        <w:t xml:space="preserve"> </w:t>
      </w:r>
      <w:r>
        <w:t>que obtuvo</w:t>
      </w:r>
      <w:r>
        <w:rPr>
          <w:spacing w:val="-1"/>
        </w:rPr>
        <w:t xml:space="preserve"> </w:t>
      </w:r>
      <w:r>
        <w:t>una</w:t>
      </w:r>
      <w:r>
        <w:rPr>
          <w:spacing w:val="-2"/>
        </w:rPr>
        <w:t xml:space="preserve"> </w:t>
      </w:r>
      <w:r>
        <w:t>resistencia</w:t>
      </w:r>
      <w:r>
        <w:rPr>
          <w:spacing w:val="-2"/>
        </w:rPr>
        <w:t xml:space="preserve"> </w:t>
      </w:r>
      <w:r>
        <w:t>de 1601</w:t>
      </w:r>
      <w:r>
        <w:rPr>
          <w:spacing w:val="-2"/>
        </w:rPr>
        <w:t xml:space="preserve"> </w:t>
      </w:r>
      <w:r>
        <w:t>PSI.</w:t>
      </w:r>
      <w:r>
        <w:rPr>
          <w:spacing w:val="-3"/>
        </w:rPr>
        <w:t xml:space="preserve"> </w:t>
      </w:r>
      <w:r>
        <w:t>En</w:t>
      </w:r>
      <w:r>
        <w:rPr>
          <w:spacing w:val="-2"/>
        </w:rPr>
        <w:t xml:space="preserve"> </w:t>
      </w:r>
      <w:r>
        <w:t>cambio,</w:t>
      </w:r>
      <w:r>
        <w:rPr>
          <w:spacing w:val="-1"/>
        </w:rPr>
        <w:t xml:space="preserve"> </w:t>
      </w:r>
      <w:r>
        <w:t>la</w:t>
      </w:r>
      <w:r>
        <w:rPr>
          <w:spacing w:val="-2"/>
        </w:rPr>
        <w:t xml:space="preserve"> </w:t>
      </w:r>
      <w:r>
        <w:t>viga</w:t>
      </w:r>
      <w:r>
        <w:rPr>
          <w:spacing w:val="-4"/>
        </w:rPr>
        <w:t xml:space="preserve"> </w:t>
      </w:r>
      <w:r>
        <w:t>que</w:t>
      </w:r>
      <w:r>
        <w:rPr>
          <w:spacing w:val="-3"/>
        </w:rPr>
        <w:t xml:space="preserve"> </w:t>
      </w:r>
      <w:r>
        <w:t>solo</w:t>
      </w:r>
      <w:r>
        <w:rPr>
          <w:spacing w:val="-4"/>
        </w:rPr>
        <w:t xml:space="preserve"> </w:t>
      </w:r>
      <w:r>
        <w:t>contenía</w:t>
      </w:r>
      <w:r>
        <w:rPr>
          <w:spacing w:val="-2"/>
        </w:rPr>
        <w:t xml:space="preserve"> </w:t>
      </w:r>
      <w:r>
        <w:t>refuerzo</w:t>
      </w:r>
      <w:r>
        <w:rPr>
          <w:spacing w:val="-1"/>
        </w:rPr>
        <w:t xml:space="preserve"> </w:t>
      </w:r>
      <w:r>
        <w:t>de</w:t>
      </w:r>
      <w:r>
        <w:rPr>
          <w:spacing w:val="-3"/>
        </w:rPr>
        <w:t xml:space="preserve"> </w:t>
      </w:r>
      <w:r>
        <w:t>bambú en la parte a tensión no tuvo la resistencia a flexión esperada en comparación con la viga a control. La resistencia de</w:t>
      </w:r>
      <w:r>
        <w:rPr>
          <w:spacing w:val="-1"/>
        </w:rPr>
        <w:t xml:space="preserve"> </w:t>
      </w:r>
      <w:r>
        <w:t>la viga solo con refuerzo de bambú a tensión fue de 771 PSI.</w:t>
      </w:r>
    </w:p>
    <w:p w14:paraId="4A592975" w14:textId="77777777" w:rsidR="00425457" w:rsidRDefault="00000000">
      <w:pPr>
        <w:pStyle w:val="BodyText"/>
        <w:spacing w:before="163" w:line="405" w:lineRule="auto"/>
        <w:ind w:left="100" w:right="110"/>
        <w:jc w:val="both"/>
      </w:pPr>
      <w:r>
        <w:t>Los</w:t>
      </w:r>
      <w:r>
        <w:rPr>
          <w:spacing w:val="-1"/>
        </w:rPr>
        <w:t xml:space="preserve"> </w:t>
      </w:r>
      <w:r>
        <w:t>datos</w:t>
      </w:r>
      <w:r>
        <w:rPr>
          <w:spacing w:val="-2"/>
        </w:rPr>
        <w:t xml:space="preserve"> </w:t>
      </w:r>
      <w:r>
        <w:t>encontrados</w:t>
      </w:r>
      <w:r>
        <w:rPr>
          <w:spacing w:val="-1"/>
        </w:rPr>
        <w:t xml:space="preserve"> </w:t>
      </w:r>
      <w:r>
        <w:t>demuestran</w:t>
      </w:r>
      <w:r>
        <w:rPr>
          <w:spacing w:val="-3"/>
        </w:rPr>
        <w:t xml:space="preserve"> </w:t>
      </w:r>
      <w:r>
        <w:t>que</w:t>
      </w:r>
      <w:r>
        <w:rPr>
          <w:spacing w:val="-3"/>
        </w:rPr>
        <w:t xml:space="preserve"> </w:t>
      </w:r>
      <w:r>
        <w:t>el</w:t>
      </w:r>
      <w:r>
        <w:rPr>
          <w:spacing w:val="-4"/>
        </w:rPr>
        <w:t xml:space="preserve"> </w:t>
      </w:r>
      <w:r>
        <w:t>refuerzo</w:t>
      </w:r>
      <w:r>
        <w:rPr>
          <w:spacing w:val="-1"/>
        </w:rPr>
        <w:t xml:space="preserve"> </w:t>
      </w:r>
      <w:r>
        <w:t>de</w:t>
      </w:r>
      <w:r>
        <w:rPr>
          <w:spacing w:val="-3"/>
        </w:rPr>
        <w:t xml:space="preserve"> </w:t>
      </w:r>
      <w:r>
        <w:t>bambú</w:t>
      </w:r>
      <w:r>
        <w:rPr>
          <w:spacing w:val="-2"/>
        </w:rPr>
        <w:t xml:space="preserve"> </w:t>
      </w:r>
      <w:r>
        <w:t>con</w:t>
      </w:r>
      <w:r>
        <w:rPr>
          <w:spacing w:val="-2"/>
        </w:rPr>
        <w:t xml:space="preserve"> </w:t>
      </w:r>
      <w:r>
        <w:t>acero</w:t>
      </w:r>
      <w:r>
        <w:rPr>
          <w:spacing w:val="-2"/>
        </w:rPr>
        <w:t xml:space="preserve"> </w:t>
      </w:r>
      <w:r>
        <w:t>es</w:t>
      </w:r>
      <w:r>
        <w:rPr>
          <w:spacing w:val="-4"/>
        </w:rPr>
        <w:t xml:space="preserve"> </w:t>
      </w:r>
      <w:r>
        <w:t>una</w:t>
      </w:r>
      <w:r>
        <w:rPr>
          <w:spacing w:val="-2"/>
        </w:rPr>
        <w:t xml:space="preserve"> </w:t>
      </w:r>
      <w:r>
        <w:t>opción</w:t>
      </w:r>
      <w:r>
        <w:rPr>
          <w:spacing w:val="-5"/>
        </w:rPr>
        <w:t xml:space="preserve"> </w:t>
      </w:r>
      <w:r>
        <w:t>viable para</w:t>
      </w:r>
      <w:r>
        <w:rPr>
          <w:spacing w:val="-12"/>
        </w:rPr>
        <w:t xml:space="preserve"> </w:t>
      </w:r>
      <w:r>
        <w:t>la</w:t>
      </w:r>
      <w:r>
        <w:rPr>
          <w:spacing w:val="-12"/>
        </w:rPr>
        <w:t xml:space="preserve"> </w:t>
      </w:r>
      <w:r>
        <w:t>reducción</w:t>
      </w:r>
      <w:r>
        <w:rPr>
          <w:spacing w:val="-12"/>
        </w:rPr>
        <w:t xml:space="preserve"> </w:t>
      </w:r>
      <w:r>
        <w:t>del</w:t>
      </w:r>
      <w:r>
        <w:rPr>
          <w:spacing w:val="-11"/>
        </w:rPr>
        <w:t xml:space="preserve"> </w:t>
      </w:r>
      <w:r>
        <w:t>acero</w:t>
      </w:r>
      <w:r>
        <w:rPr>
          <w:spacing w:val="-12"/>
        </w:rPr>
        <w:t xml:space="preserve"> </w:t>
      </w:r>
      <w:r>
        <w:t>en</w:t>
      </w:r>
      <w:r>
        <w:rPr>
          <w:spacing w:val="-12"/>
        </w:rPr>
        <w:t xml:space="preserve"> </w:t>
      </w:r>
      <w:r>
        <w:t>elementos</w:t>
      </w:r>
      <w:r>
        <w:rPr>
          <w:spacing w:val="-11"/>
        </w:rPr>
        <w:t xml:space="preserve"> </w:t>
      </w:r>
      <w:r>
        <w:t>estructurales,</w:t>
      </w:r>
      <w:r>
        <w:rPr>
          <w:spacing w:val="-10"/>
        </w:rPr>
        <w:t xml:space="preserve"> </w:t>
      </w:r>
      <w:r>
        <w:t>y</w:t>
      </w:r>
      <w:r>
        <w:rPr>
          <w:spacing w:val="-11"/>
        </w:rPr>
        <w:t xml:space="preserve"> </w:t>
      </w:r>
      <w:r>
        <w:t>a</w:t>
      </w:r>
      <w:r>
        <w:rPr>
          <w:spacing w:val="-12"/>
        </w:rPr>
        <w:t xml:space="preserve"> </w:t>
      </w:r>
      <w:r>
        <w:t>la</w:t>
      </w:r>
      <w:r>
        <w:rPr>
          <w:spacing w:val="-14"/>
        </w:rPr>
        <w:t xml:space="preserve"> </w:t>
      </w:r>
      <w:r>
        <w:t>vez</w:t>
      </w:r>
      <w:r>
        <w:rPr>
          <w:spacing w:val="-12"/>
        </w:rPr>
        <w:t xml:space="preserve"> </w:t>
      </w:r>
      <w:r>
        <w:t>permite</w:t>
      </w:r>
      <w:r>
        <w:rPr>
          <w:spacing w:val="-17"/>
        </w:rPr>
        <w:t xml:space="preserve"> </w:t>
      </w:r>
      <w:r>
        <w:t>una</w:t>
      </w:r>
      <w:r>
        <w:rPr>
          <w:spacing w:val="-12"/>
        </w:rPr>
        <w:t xml:space="preserve"> </w:t>
      </w:r>
      <w:r>
        <w:t>disminución</w:t>
      </w:r>
      <w:r>
        <w:rPr>
          <w:spacing w:val="-12"/>
        </w:rPr>
        <w:t xml:space="preserve"> </w:t>
      </w:r>
      <w:r>
        <w:t>del impacto ambiental en el sector construcción.</w:t>
      </w:r>
    </w:p>
    <w:p w14:paraId="59985042" w14:textId="77777777" w:rsidR="00425457" w:rsidRDefault="00425457">
      <w:pPr>
        <w:pStyle w:val="BodyText"/>
        <w:rPr>
          <w:sz w:val="26"/>
        </w:rPr>
      </w:pPr>
    </w:p>
    <w:p w14:paraId="434BDD40" w14:textId="77777777" w:rsidR="00425457" w:rsidRDefault="00425457">
      <w:pPr>
        <w:pStyle w:val="BodyText"/>
        <w:rPr>
          <w:sz w:val="26"/>
        </w:rPr>
      </w:pPr>
    </w:p>
    <w:p w14:paraId="5073C1F5" w14:textId="77777777" w:rsidR="00425457" w:rsidRDefault="00425457">
      <w:pPr>
        <w:pStyle w:val="BodyText"/>
        <w:rPr>
          <w:sz w:val="26"/>
        </w:rPr>
      </w:pPr>
    </w:p>
    <w:p w14:paraId="03E4A874" w14:textId="77777777" w:rsidR="00425457" w:rsidRDefault="00425457">
      <w:pPr>
        <w:pStyle w:val="BodyText"/>
        <w:rPr>
          <w:sz w:val="26"/>
        </w:rPr>
      </w:pPr>
    </w:p>
    <w:p w14:paraId="761F1273" w14:textId="77777777" w:rsidR="00425457" w:rsidRDefault="00425457">
      <w:pPr>
        <w:pStyle w:val="BodyText"/>
        <w:rPr>
          <w:sz w:val="26"/>
        </w:rPr>
      </w:pPr>
    </w:p>
    <w:p w14:paraId="2113BB58" w14:textId="77777777" w:rsidR="00425457" w:rsidRDefault="00425457">
      <w:pPr>
        <w:pStyle w:val="BodyText"/>
        <w:rPr>
          <w:sz w:val="26"/>
        </w:rPr>
      </w:pPr>
    </w:p>
    <w:p w14:paraId="0D06D24C" w14:textId="77777777" w:rsidR="00425457" w:rsidRDefault="00425457">
      <w:pPr>
        <w:pStyle w:val="BodyText"/>
        <w:rPr>
          <w:sz w:val="26"/>
        </w:rPr>
      </w:pPr>
    </w:p>
    <w:p w14:paraId="59BE7158" w14:textId="77777777" w:rsidR="00425457" w:rsidRDefault="00425457">
      <w:pPr>
        <w:pStyle w:val="BodyText"/>
        <w:rPr>
          <w:sz w:val="26"/>
        </w:rPr>
      </w:pPr>
    </w:p>
    <w:p w14:paraId="7A0F1E99" w14:textId="77777777" w:rsidR="00425457" w:rsidRDefault="00425457">
      <w:pPr>
        <w:pStyle w:val="BodyText"/>
        <w:rPr>
          <w:sz w:val="26"/>
        </w:rPr>
      </w:pPr>
    </w:p>
    <w:p w14:paraId="3115C76C" w14:textId="77777777" w:rsidR="00425457" w:rsidRDefault="00425457">
      <w:pPr>
        <w:pStyle w:val="BodyText"/>
        <w:rPr>
          <w:sz w:val="26"/>
        </w:rPr>
      </w:pPr>
    </w:p>
    <w:p w14:paraId="2B904D2E" w14:textId="77777777" w:rsidR="00425457" w:rsidRDefault="00425457">
      <w:pPr>
        <w:pStyle w:val="BodyText"/>
        <w:rPr>
          <w:sz w:val="26"/>
        </w:rPr>
      </w:pPr>
    </w:p>
    <w:p w14:paraId="59EDBA79" w14:textId="77777777" w:rsidR="00425457" w:rsidRDefault="00425457">
      <w:pPr>
        <w:pStyle w:val="BodyText"/>
        <w:spacing w:before="2"/>
        <w:rPr>
          <w:sz w:val="29"/>
        </w:rPr>
      </w:pPr>
    </w:p>
    <w:p w14:paraId="101788DB" w14:textId="77777777" w:rsidR="00425457" w:rsidRDefault="00000000">
      <w:pPr>
        <w:pStyle w:val="BodyText"/>
        <w:ind w:left="100"/>
        <w:jc w:val="both"/>
      </w:pPr>
      <w:r>
        <w:rPr>
          <w:rFonts w:ascii="Segoe UI" w:hAnsi="Segoe UI"/>
          <w:b/>
          <w:spacing w:val="-4"/>
        </w:rPr>
        <w:t>Palabras</w:t>
      </w:r>
      <w:r>
        <w:rPr>
          <w:rFonts w:ascii="Segoe UI" w:hAnsi="Segoe UI"/>
          <w:b/>
          <w:spacing w:val="4"/>
        </w:rPr>
        <w:t xml:space="preserve"> </w:t>
      </w:r>
      <w:r>
        <w:rPr>
          <w:rFonts w:ascii="Segoe UI" w:hAnsi="Segoe UI"/>
          <w:b/>
          <w:spacing w:val="-4"/>
        </w:rPr>
        <w:t>Claves</w:t>
      </w:r>
      <w:r>
        <w:rPr>
          <w:spacing w:val="-4"/>
        </w:rPr>
        <w:t>:</w:t>
      </w:r>
      <w:r>
        <w:t xml:space="preserve"> </w:t>
      </w:r>
      <w:r>
        <w:rPr>
          <w:spacing w:val="-4"/>
        </w:rPr>
        <w:t>Bambú,</w:t>
      </w:r>
      <w:r>
        <w:rPr>
          <w:spacing w:val="-3"/>
        </w:rPr>
        <w:t xml:space="preserve"> </w:t>
      </w:r>
      <w:r>
        <w:rPr>
          <w:spacing w:val="-4"/>
        </w:rPr>
        <w:t>Concreto</w:t>
      </w:r>
      <w:r>
        <w:rPr>
          <w:spacing w:val="-2"/>
        </w:rPr>
        <w:t xml:space="preserve"> </w:t>
      </w:r>
      <w:r>
        <w:rPr>
          <w:spacing w:val="-4"/>
        </w:rPr>
        <w:t>Armado, Esfuerzo,</w:t>
      </w:r>
      <w:r>
        <w:rPr>
          <w:spacing w:val="-1"/>
        </w:rPr>
        <w:t xml:space="preserve"> </w:t>
      </w:r>
      <w:r>
        <w:rPr>
          <w:spacing w:val="-4"/>
        </w:rPr>
        <w:t>Flexión,</w:t>
      </w:r>
      <w:r>
        <w:t xml:space="preserve"> </w:t>
      </w:r>
      <w:r>
        <w:rPr>
          <w:spacing w:val="-4"/>
        </w:rPr>
        <w:t>Refuerzo,</w:t>
      </w:r>
      <w:r>
        <w:rPr>
          <w:spacing w:val="-1"/>
        </w:rPr>
        <w:t xml:space="preserve"> </w:t>
      </w:r>
      <w:r>
        <w:rPr>
          <w:spacing w:val="-4"/>
        </w:rPr>
        <w:t>Sostenibilidad.</w:t>
      </w:r>
    </w:p>
    <w:p w14:paraId="71E9E550" w14:textId="77777777" w:rsidR="00425457" w:rsidRDefault="00425457">
      <w:pPr>
        <w:jc w:val="both"/>
        <w:sectPr w:rsidR="00425457" w:rsidSect="00323848">
          <w:pgSz w:w="11920" w:h="16850"/>
          <w:pgMar w:top="1420" w:right="1320" w:bottom="920" w:left="1340" w:header="0" w:footer="724" w:gutter="0"/>
          <w:cols w:space="720"/>
        </w:sectPr>
      </w:pPr>
    </w:p>
    <w:p w14:paraId="350F3143" w14:textId="77777777" w:rsidR="00425457" w:rsidRDefault="00000000">
      <w:pPr>
        <w:pStyle w:val="BodyText"/>
        <w:ind w:left="2168"/>
        <w:rPr>
          <w:sz w:val="20"/>
        </w:rPr>
      </w:pPr>
      <w:r>
        <w:rPr>
          <w:noProof/>
          <w:sz w:val="20"/>
        </w:rPr>
        <w:lastRenderedPageBreak/>
        <w:drawing>
          <wp:inline distT="0" distB="0" distL="0" distR="0" wp14:anchorId="68D813D3" wp14:editId="447D6C9B">
            <wp:extent cx="3091183" cy="699516"/>
            <wp:effectExtent l="0" t="0" r="0" b="0"/>
            <wp:docPr id="5"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1.png"/>
                    <pic:cNvPicPr/>
                  </pic:nvPicPr>
                  <pic:blipFill>
                    <a:blip r:embed="rId7" cstate="print"/>
                    <a:stretch>
                      <a:fillRect/>
                    </a:stretch>
                  </pic:blipFill>
                  <pic:spPr>
                    <a:xfrm>
                      <a:off x="0" y="0"/>
                      <a:ext cx="3091183" cy="699516"/>
                    </a:xfrm>
                    <a:prstGeom prst="rect">
                      <a:avLst/>
                    </a:prstGeom>
                  </pic:spPr>
                </pic:pic>
              </a:graphicData>
            </a:graphic>
          </wp:inline>
        </w:drawing>
      </w:r>
    </w:p>
    <w:p w14:paraId="22E1B347" w14:textId="77777777" w:rsidR="00425457" w:rsidRDefault="00425457">
      <w:pPr>
        <w:pStyle w:val="BodyText"/>
        <w:spacing w:before="6"/>
        <w:rPr>
          <w:sz w:val="16"/>
        </w:rPr>
      </w:pPr>
    </w:p>
    <w:p w14:paraId="47A77FC3" w14:textId="77777777" w:rsidR="00425457" w:rsidRPr="00D37A32" w:rsidRDefault="00000000">
      <w:pPr>
        <w:spacing w:before="101"/>
        <w:ind w:left="1926" w:right="1934"/>
        <w:jc w:val="center"/>
        <w:rPr>
          <w:rFonts w:ascii="Segoe UI"/>
          <w:b/>
          <w:sz w:val="28"/>
          <w:lang w:val="en-US"/>
        </w:rPr>
      </w:pPr>
      <w:r w:rsidRPr="00D37A32">
        <w:rPr>
          <w:rFonts w:ascii="Segoe UI"/>
          <w:b/>
          <w:smallCaps/>
          <w:spacing w:val="-2"/>
          <w:sz w:val="28"/>
          <w:lang w:val="en-US"/>
        </w:rPr>
        <w:t>Abstract</w:t>
      </w:r>
    </w:p>
    <w:p w14:paraId="7FDD34ED" w14:textId="77777777" w:rsidR="00425457" w:rsidRPr="00D37A32" w:rsidRDefault="00425457">
      <w:pPr>
        <w:pStyle w:val="BodyText"/>
        <w:spacing w:before="10"/>
        <w:rPr>
          <w:rFonts w:ascii="Segoe UI"/>
          <w:b/>
          <w:sz w:val="29"/>
          <w:lang w:val="en-US"/>
        </w:rPr>
      </w:pPr>
    </w:p>
    <w:p w14:paraId="6444672D" w14:textId="77777777" w:rsidR="00425457" w:rsidRPr="00D37A32" w:rsidRDefault="00000000">
      <w:pPr>
        <w:pStyle w:val="BodyText"/>
        <w:spacing w:line="408" w:lineRule="auto"/>
        <w:ind w:left="100" w:right="110"/>
        <w:jc w:val="both"/>
        <w:rPr>
          <w:lang w:val="en-US"/>
        </w:rPr>
      </w:pPr>
      <w:r w:rsidRPr="00D37A32">
        <w:rPr>
          <w:lang w:val="en-US"/>
        </w:rPr>
        <w:t>This research focuses on the feasibility of using bamboo as reinforcement in reinforced concrete beams to reduce steel consumption in construction. Bamboo stands out as an ecological alternative, since it is a plant with mechanical properties comparable to steel. The main</w:t>
      </w:r>
      <w:r w:rsidRPr="00D37A32">
        <w:rPr>
          <w:spacing w:val="-17"/>
          <w:lang w:val="en-US"/>
        </w:rPr>
        <w:t xml:space="preserve"> </w:t>
      </w:r>
      <w:r w:rsidRPr="00D37A32">
        <w:rPr>
          <w:lang w:val="en-US"/>
        </w:rPr>
        <w:t>objective</w:t>
      </w:r>
      <w:r w:rsidRPr="00D37A32">
        <w:rPr>
          <w:spacing w:val="-17"/>
          <w:lang w:val="en-US"/>
        </w:rPr>
        <w:t xml:space="preserve"> </w:t>
      </w:r>
      <w:r w:rsidRPr="00D37A32">
        <w:rPr>
          <w:lang w:val="en-US"/>
        </w:rPr>
        <w:t>of</w:t>
      </w:r>
      <w:r w:rsidRPr="00D37A32">
        <w:rPr>
          <w:spacing w:val="-17"/>
          <w:lang w:val="en-US"/>
        </w:rPr>
        <w:t xml:space="preserve"> </w:t>
      </w:r>
      <w:r w:rsidRPr="00D37A32">
        <w:rPr>
          <w:lang w:val="en-US"/>
        </w:rPr>
        <w:t>this</w:t>
      </w:r>
      <w:r w:rsidRPr="00D37A32">
        <w:rPr>
          <w:spacing w:val="-15"/>
          <w:lang w:val="en-US"/>
        </w:rPr>
        <w:t xml:space="preserve"> </w:t>
      </w:r>
      <w:r w:rsidRPr="00D37A32">
        <w:rPr>
          <w:lang w:val="en-US"/>
        </w:rPr>
        <w:t>research</w:t>
      </w:r>
      <w:r w:rsidRPr="00D37A32">
        <w:rPr>
          <w:spacing w:val="-17"/>
          <w:lang w:val="en-US"/>
        </w:rPr>
        <w:t xml:space="preserve"> </w:t>
      </w:r>
      <w:r w:rsidRPr="00D37A32">
        <w:rPr>
          <w:lang w:val="en-US"/>
        </w:rPr>
        <w:t>is</w:t>
      </w:r>
      <w:r w:rsidRPr="00D37A32">
        <w:rPr>
          <w:spacing w:val="-14"/>
          <w:lang w:val="en-US"/>
        </w:rPr>
        <w:t xml:space="preserve"> </w:t>
      </w:r>
      <w:r w:rsidRPr="00D37A32">
        <w:rPr>
          <w:lang w:val="en-US"/>
        </w:rPr>
        <w:t>to</w:t>
      </w:r>
      <w:r w:rsidRPr="00D37A32">
        <w:rPr>
          <w:spacing w:val="-16"/>
          <w:lang w:val="en-US"/>
        </w:rPr>
        <w:t xml:space="preserve"> </w:t>
      </w:r>
      <w:r w:rsidRPr="00D37A32">
        <w:rPr>
          <w:lang w:val="en-US"/>
        </w:rPr>
        <w:t>analyze</w:t>
      </w:r>
      <w:r w:rsidRPr="00D37A32">
        <w:rPr>
          <w:spacing w:val="-16"/>
          <w:lang w:val="en-US"/>
        </w:rPr>
        <w:t xml:space="preserve"> </w:t>
      </w:r>
      <w:r w:rsidRPr="00D37A32">
        <w:rPr>
          <w:lang w:val="en-US"/>
        </w:rPr>
        <w:t>the</w:t>
      </w:r>
      <w:r w:rsidRPr="00D37A32">
        <w:rPr>
          <w:spacing w:val="-17"/>
          <w:lang w:val="en-US"/>
        </w:rPr>
        <w:t xml:space="preserve"> </w:t>
      </w:r>
      <w:r w:rsidRPr="00D37A32">
        <w:rPr>
          <w:lang w:val="en-US"/>
        </w:rPr>
        <w:t>flexural</w:t>
      </w:r>
      <w:r w:rsidRPr="00D37A32">
        <w:rPr>
          <w:spacing w:val="-15"/>
          <w:lang w:val="en-US"/>
        </w:rPr>
        <w:t xml:space="preserve"> </w:t>
      </w:r>
      <w:r w:rsidRPr="00D37A32">
        <w:rPr>
          <w:lang w:val="en-US"/>
        </w:rPr>
        <w:t>behavior</w:t>
      </w:r>
      <w:r w:rsidRPr="00D37A32">
        <w:rPr>
          <w:spacing w:val="-16"/>
          <w:lang w:val="en-US"/>
        </w:rPr>
        <w:t xml:space="preserve"> </w:t>
      </w:r>
      <w:r w:rsidRPr="00D37A32">
        <w:rPr>
          <w:lang w:val="en-US"/>
        </w:rPr>
        <w:t>of</w:t>
      </w:r>
      <w:r w:rsidRPr="00D37A32">
        <w:rPr>
          <w:spacing w:val="-16"/>
          <w:lang w:val="en-US"/>
        </w:rPr>
        <w:t xml:space="preserve"> </w:t>
      </w:r>
      <w:r w:rsidRPr="00D37A32">
        <w:rPr>
          <w:lang w:val="en-US"/>
        </w:rPr>
        <w:t>reinforced</w:t>
      </w:r>
      <w:r w:rsidRPr="00D37A32">
        <w:rPr>
          <w:spacing w:val="-16"/>
          <w:lang w:val="en-US"/>
        </w:rPr>
        <w:t xml:space="preserve"> </w:t>
      </w:r>
      <w:r w:rsidRPr="00D37A32">
        <w:rPr>
          <w:lang w:val="en-US"/>
        </w:rPr>
        <w:t>concrete</w:t>
      </w:r>
      <w:r w:rsidRPr="00D37A32">
        <w:rPr>
          <w:spacing w:val="-16"/>
          <w:lang w:val="en-US"/>
        </w:rPr>
        <w:t xml:space="preserve"> </w:t>
      </w:r>
      <w:r w:rsidRPr="00D37A32">
        <w:rPr>
          <w:lang w:val="en-US"/>
        </w:rPr>
        <w:t xml:space="preserve">beams through standardized tests and simulations, considering the addition of bamboo slats as reinforcement, in comparison with conventional reinforced concrete beams with steel </w:t>
      </w:r>
      <w:r w:rsidRPr="00D37A32">
        <w:rPr>
          <w:spacing w:val="-2"/>
          <w:lang w:val="en-US"/>
        </w:rPr>
        <w:t>reinforcement.</w:t>
      </w:r>
    </w:p>
    <w:p w14:paraId="2F370596" w14:textId="77777777" w:rsidR="00425457" w:rsidRPr="00D37A32" w:rsidRDefault="00000000">
      <w:pPr>
        <w:pStyle w:val="BodyText"/>
        <w:spacing w:before="153" w:line="405" w:lineRule="auto"/>
        <w:ind w:left="100" w:right="112"/>
        <w:jc w:val="both"/>
        <w:rPr>
          <w:lang w:val="en-US"/>
        </w:rPr>
      </w:pPr>
      <w:r w:rsidRPr="00D37A32">
        <w:rPr>
          <w:lang w:val="en-US"/>
        </w:rPr>
        <w:t>According to the data obtained, the beams with bamboo and steel reinforcement showed effective results with an average resistance of 1654 PSI, similar to the control beam studied that obtained a resistance of 1601 PSI. On the other hand, the beam that only contained bamboo reinforcement in the tension part did not have the expected flexural strength compared</w:t>
      </w:r>
      <w:r w:rsidRPr="00D37A32">
        <w:rPr>
          <w:spacing w:val="-1"/>
          <w:lang w:val="en-US"/>
        </w:rPr>
        <w:t xml:space="preserve"> </w:t>
      </w:r>
      <w:r w:rsidRPr="00D37A32">
        <w:rPr>
          <w:lang w:val="en-US"/>
        </w:rPr>
        <w:t>to</w:t>
      </w:r>
      <w:r w:rsidRPr="00D37A32">
        <w:rPr>
          <w:spacing w:val="-2"/>
          <w:lang w:val="en-US"/>
        </w:rPr>
        <w:t xml:space="preserve"> </w:t>
      </w:r>
      <w:r w:rsidRPr="00D37A32">
        <w:rPr>
          <w:lang w:val="en-US"/>
        </w:rPr>
        <w:t>the</w:t>
      </w:r>
      <w:r w:rsidRPr="00D37A32">
        <w:rPr>
          <w:spacing w:val="-3"/>
          <w:lang w:val="en-US"/>
        </w:rPr>
        <w:t xml:space="preserve"> </w:t>
      </w:r>
      <w:r w:rsidRPr="00D37A32">
        <w:rPr>
          <w:lang w:val="en-US"/>
        </w:rPr>
        <w:t>control</w:t>
      </w:r>
      <w:r w:rsidRPr="00D37A32">
        <w:rPr>
          <w:spacing w:val="-6"/>
          <w:lang w:val="en-US"/>
        </w:rPr>
        <w:t xml:space="preserve"> </w:t>
      </w:r>
      <w:r w:rsidRPr="00D37A32">
        <w:rPr>
          <w:lang w:val="en-US"/>
        </w:rPr>
        <w:t>beam.</w:t>
      </w:r>
      <w:r w:rsidRPr="00D37A32">
        <w:rPr>
          <w:spacing w:val="-2"/>
          <w:lang w:val="en-US"/>
        </w:rPr>
        <w:t xml:space="preserve"> </w:t>
      </w:r>
      <w:r w:rsidRPr="00D37A32">
        <w:rPr>
          <w:lang w:val="en-US"/>
        </w:rPr>
        <w:t>The</w:t>
      </w:r>
      <w:r w:rsidRPr="00D37A32">
        <w:rPr>
          <w:spacing w:val="-3"/>
          <w:lang w:val="en-US"/>
        </w:rPr>
        <w:t xml:space="preserve"> </w:t>
      </w:r>
      <w:r w:rsidRPr="00D37A32">
        <w:rPr>
          <w:lang w:val="en-US"/>
        </w:rPr>
        <w:t>strength</w:t>
      </w:r>
      <w:r w:rsidRPr="00D37A32">
        <w:rPr>
          <w:spacing w:val="-4"/>
          <w:lang w:val="en-US"/>
        </w:rPr>
        <w:t xml:space="preserve"> </w:t>
      </w:r>
      <w:r w:rsidRPr="00D37A32">
        <w:rPr>
          <w:lang w:val="en-US"/>
        </w:rPr>
        <w:t>of</w:t>
      </w:r>
      <w:r w:rsidRPr="00D37A32">
        <w:rPr>
          <w:spacing w:val="-2"/>
          <w:lang w:val="en-US"/>
        </w:rPr>
        <w:t xml:space="preserve"> </w:t>
      </w:r>
      <w:r w:rsidRPr="00D37A32">
        <w:rPr>
          <w:lang w:val="en-US"/>
        </w:rPr>
        <w:t>the</w:t>
      </w:r>
      <w:r w:rsidRPr="00D37A32">
        <w:rPr>
          <w:spacing w:val="-3"/>
          <w:lang w:val="en-US"/>
        </w:rPr>
        <w:t xml:space="preserve"> </w:t>
      </w:r>
      <w:r w:rsidRPr="00D37A32">
        <w:rPr>
          <w:lang w:val="en-US"/>
        </w:rPr>
        <w:t>beam</w:t>
      </w:r>
      <w:r w:rsidRPr="00D37A32">
        <w:rPr>
          <w:spacing w:val="-2"/>
          <w:lang w:val="en-US"/>
        </w:rPr>
        <w:t xml:space="preserve"> </w:t>
      </w:r>
      <w:r w:rsidRPr="00D37A32">
        <w:rPr>
          <w:lang w:val="en-US"/>
        </w:rPr>
        <w:t>with</w:t>
      </w:r>
      <w:r w:rsidRPr="00D37A32">
        <w:rPr>
          <w:spacing w:val="-1"/>
          <w:lang w:val="en-US"/>
        </w:rPr>
        <w:t xml:space="preserve"> </w:t>
      </w:r>
      <w:r w:rsidRPr="00D37A32">
        <w:rPr>
          <w:lang w:val="en-US"/>
        </w:rPr>
        <w:t>only</w:t>
      </w:r>
      <w:r w:rsidRPr="00D37A32">
        <w:rPr>
          <w:spacing w:val="-1"/>
          <w:lang w:val="en-US"/>
        </w:rPr>
        <w:t xml:space="preserve"> </w:t>
      </w:r>
      <w:r w:rsidRPr="00D37A32">
        <w:rPr>
          <w:lang w:val="en-US"/>
        </w:rPr>
        <w:t>bamboo</w:t>
      </w:r>
      <w:r w:rsidRPr="00D37A32">
        <w:rPr>
          <w:spacing w:val="-2"/>
          <w:lang w:val="en-US"/>
        </w:rPr>
        <w:t xml:space="preserve"> </w:t>
      </w:r>
      <w:r w:rsidRPr="00D37A32">
        <w:rPr>
          <w:lang w:val="en-US"/>
        </w:rPr>
        <w:t>reinforcement</w:t>
      </w:r>
      <w:r w:rsidRPr="00D37A32">
        <w:rPr>
          <w:spacing w:val="-1"/>
          <w:lang w:val="en-US"/>
        </w:rPr>
        <w:t xml:space="preserve"> </w:t>
      </w:r>
      <w:r w:rsidRPr="00D37A32">
        <w:rPr>
          <w:lang w:val="en-US"/>
        </w:rPr>
        <w:t>in tension was 771 PSI.</w:t>
      </w:r>
    </w:p>
    <w:p w14:paraId="6CDE15F8" w14:textId="77777777" w:rsidR="00425457" w:rsidRPr="00D37A32" w:rsidRDefault="00000000">
      <w:pPr>
        <w:pStyle w:val="BodyText"/>
        <w:spacing w:before="163" w:line="405" w:lineRule="auto"/>
        <w:ind w:left="100" w:right="121"/>
        <w:jc w:val="both"/>
        <w:rPr>
          <w:lang w:val="en-US"/>
        </w:rPr>
      </w:pPr>
      <w:r w:rsidRPr="00D37A32">
        <w:rPr>
          <w:lang w:val="en-US"/>
        </w:rPr>
        <w:t>The data found demonstrates that the reinforcement of bamboo with steel is a viable option for reducing steel in structural elements, and at the same time allows a reduction in the environmental impact in the construction sector.</w:t>
      </w:r>
    </w:p>
    <w:p w14:paraId="1EFDBA11" w14:textId="77777777" w:rsidR="00425457" w:rsidRPr="00D37A32" w:rsidRDefault="00425457">
      <w:pPr>
        <w:pStyle w:val="BodyText"/>
        <w:rPr>
          <w:sz w:val="26"/>
          <w:lang w:val="en-US"/>
        </w:rPr>
      </w:pPr>
    </w:p>
    <w:p w14:paraId="06D7D21B" w14:textId="77777777" w:rsidR="00425457" w:rsidRPr="00D37A32" w:rsidRDefault="00425457">
      <w:pPr>
        <w:pStyle w:val="BodyText"/>
        <w:rPr>
          <w:sz w:val="26"/>
          <w:lang w:val="en-US"/>
        </w:rPr>
      </w:pPr>
    </w:p>
    <w:p w14:paraId="20A40491" w14:textId="77777777" w:rsidR="00425457" w:rsidRPr="00D37A32" w:rsidRDefault="00425457">
      <w:pPr>
        <w:pStyle w:val="BodyText"/>
        <w:rPr>
          <w:sz w:val="26"/>
          <w:lang w:val="en-US"/>
        </w:rPr>
      </w:pPr>
    </w:p>
    <w:p w14:paraId="4F4FEF57" w14:textId="77777777" w:rsidR="00425457" w:rsidRPr="00D37A32" w:rsidRDefault="00425457">
      <w:pPr>
        <w:pStyle w:val="BodyText"/>
        <w:rPr>
          <w:sz w:val="26"/>
          <w:lang w:val="en-US"/>
        </w:rPr>
      </w:pPr>
    </w:p>
    <w:p w14:paraId="489DAD14" w14:textId="77777777" w:rsidR="00425457" w:rsidRPr="00D37A32" w:rsidRDefault="00425457">
      <w:pPr>
        <w:pStyle w:val="BodyText"/>
        <w:rPr>
          <w:sz w:val="26"/>
          <w:lang w:val="en-US"/>
        </w:rPr>
      </w:pPr>
    </w:p>
    <w:p w14:paraId="6405B540" w14:textId="77777777" w:rsidR="00425457" w:rsidRPr="00D37A32" w:rsidRDefault="00425457">
      <w:pPr>
        <w:pStyle w:val="BodyText"/>
        <w:rPr>
          <w:sz w:val="26"/>
          <w:lang w:val="en-US"/>
        </w:rPr>
      </w:pPr>
    </w:p>
    <w:p w14:paraId="4A07420C" w14:textId="77777777" w:rsidR="00425457" w:rsidRPr="00D37A32" w:rsidRDefault="00425457">
      <w:pPr>
        <w:pStyle w:val="BodyText"/>
        <w:rPr>
          <w:sz w:val="26"/>
          <w:lang w:val="en-US"/>
        </w:rPr>
      </w:pPr>
    </w:p>
    <w:p w14:paraId="137DB27C" w14:textId="77777777" w:rsidR="00425457" w:rsidRPr="00D37A32" w:rsidRDefault="00425457">
      <w:pPr>
        <w:pStyle w:val="BodyText"/>
        <w:rPr>
          <w:sz w:val="26"/>
          <w:lang w:val="en-US"/>
        </w:rPr>
      </w:pPr>
    </w:p>
    <w:p w14:paraId="5834F6A4" w14:textId="77777777" w:rsidR="00425457" w:rsidRPr="00D37A32" w:rsidRDefault="00425457">
      <w:pPr>
        <w:pStyle w:val="BodyText"/>
        <w:rPr>
          <w:sz w:val="26"/>
          <w:lang w:val="en-US"/>
        </w:rPr>
      </w:pPr>
    </w:p>
    <w:p w14:paraId="02E6E93E" w14:textId="77777777" w:rsidR="00425457" w:rsidRPr="00D37A32" w:rsidRDefault="00425457">
      <w:pPr>
        <w:pStyle w:val="BodyText"/>
        <w:rPr>
          <w:sz w:val="26"/>
          <w:lang w:val="en-US"/>
        </w:rPr>
      </w:pPr>
    </w:p>
    <w:p w14:paraId="6F8EA612" w14:textId="77777777" w:rsidR="00425457" w:rsidRPr="00D37A32" w:rsidRDefault="00425457">
      <w:pPr>
        <w:pStyle w:val="BodyText"/>
        <w:rPr>
          <w:sz w:val="26"/>
          <w:lang w:val="en-US"/>
        </w:rPr>
      </w:pPr>
    </w:p>
    <w:p w14:paraId="4E85E35F" w14:textId="77777777" w:rsidR="00425457" w:rsidRPr="00D37A32" w:rsidRDefault="00425457">
      <w:pPr>
        <w:pStyle w:val="BodyText"/>
        <w:spacing w:before="5"/>
        <w:rPr>
          <w:sz w:val="29"/>
          <w:lang w:val="en-US"/>
        </w:rPr>
      </w:pPr>
    </w:p>
    <w:p w14:paraId="01709466" w14:textId="77777777" w:rsidR="00425457" w:rsidRPr="00D37A32" w:rsidRDefault="00000000">
      <w:pPr>
        <w:pStyle w:val="BodyText"/>
        <w:ind w:left="100"/>
        <w:jc w:val="both"/>
        <w:rPr>
          <w:lang w:val="en-US"/>
        </w:rPr>
      </w:pPr>
      <w:r w:rsidRPr="00D37A32">
        <w:rPr>
          <w:rFonts w:ascii="Segoe UI"/>
          <w:b/>
          <w:spacing w:val="-4"/>
          <w:lang w:val="en-US"/>
        </w:rPr>
        <w:t>Keywords:</w:t>
      </w:r>
      <w:r w:rsidRPr="00D37A32">
        <w:rPr>
          <w:rFonts w:ascii="Segoe UI"/>
          <w:b/>
          <w:spacing w:val="5"/>
          <w:lang w:val="en-US"/>
        </w:rPr>
        <w:t xml:space="preserve"> </w:t>
      </w:r>
      <w:r w:rsidRPr="00D37A32">
        <w:rPr>
          <w:spacing w:val="-4"/>
          <w:lang w:val="en-US"/>
        </w:rPr>
        <w:t>Bamboo,</w:t>
      </w:r>
      <w:r w:rsidRPr="00D37A32">
        <w:rPr>
          <w:spacing w:val="1"/>
          <w:lang w:val="en-US"/>
        </w:rPr>
        <w:t xml:space="preserve"> </w:t>
      </w:r>
      <w:r w:rsidRPr="00D37A32">
        <w:rPr>
          <w:spacing w:val="-4"/>
          <w:lang w:val="en-US"/>
        </w:rPr>
        <w:t>Reinforced</w:t>
      </w:r>
      <w:r w:rsidRPr="00D37A32">
        <w:rPr>
          <w:spacing w:val="1"/>
          <w:lang w:val="en-US"/>
        </w:rPr>
        <w:t xml:space="preserve"> </w:t>
      </w:r>
      <w:r w:rsidRPr="00D37A32">
        <w:rPr>
          <w:spacing w:val="-4"/>
          <w:lang w:val="en-US"/>
        </w:rPr>
        <w:t>Concrete,</w:t>
      </w:r>
      <w:r w:rsidRPr="00D37A32">
        <w:rPr>
          <w:spacing w:val="1"/>
          <w:lang w:val="en-US"/>
        </w:rPr>
        <w:t xml:space="preserve"> </w:t>
      </w:r>
      <w:r w:rsidRPr="00D37A32">
        <w:rPr>
          <w:spacing w:val="-4"/>
          <w:lang w:val="en-US"/>
        </w:rPr>
        <w:t>Stress,</w:t>
      </w:r>
      <w:r w:rsidRPr="00D37A32">
        <w:rPr>
          <w:spacing w:val="-1"/>
          <w:lang w:val="en-US"/>
        </w:rPr>
        <w:t xml:space="preserve"> </w:t>
      </w:r>
      <w:r w:rsidRPr="00D37A32">
        <w:rPr>
          <w:spacing w:val="-4"/>
          <w:lang w:val="en-US"/>
        </w:rPr>
        <w:t>Flexion,</w:t>
      </w:r>
      <w:r w:rsidRPr="00D37A32">
        <w:rPr>
          <w:spacing w:val="1"/>
          <w:lang w:val="en-US"/>
        </w:rPr>
        <w:t xml:space="preserve"> </w:t>
      </w:r>
      <w:r w:rsidRPr="00D37A32">
        <w:rPr>
          <w:spacing w:val="-4"/>
          <w:lang w:val="en-US"/>
        </w:rPr>
        <w:t>Reinforcement,</w:t>
      </w:r>
      <w:r w:rsidRPr="00D37A32">
        <w:rPr>
          <w:spacing w:val="-1"/>
          <w:lang w:val="en-US"/>
        </w:rPr>
        <w:t xml:space="preserve"> </w:t>
      </w:r>
      <w:r w:rsidRPr="00D37A32">
        <w:rPr>
          <w:spacing w:val="-4"/>
          <w:lang w:val="en-US"/>
        </w:rPr>
        <w:t>Sustainability.</w:t>
      </w:r>
    </w:p>
    <w:p w14:paraId="56F9BB36" w14:textId="77777777" w:rsidR="00425457" w:rsidRPr="00D37A32" w:rsidRDefault="00425457">
      <w:pPr>
        <w:jc w:val="both"/>
        <w:rPr>
          <w:lang w:val="en-US"/>
        </w:rPr>
        <w:sectPr w:rsidR="00425457" w:rsidRPr="00D37A32" w:rsidSect="00323848">
          <w:pgSz w:w="11920" w:h="16850"/>
          <w:pgMar w:top="1420" w:right="1320" w:bottom="920" w:left="1340" w:header="0" w:footer="724" w:gutter="0"/>
          <w:cols w:space="720"/>
        </w:sectPr>
      </w:pPr>
    </w:p>
    <w:p w14:paraId="458FDC43" w14:textId="77777777" w:rsidR="00425457" w:rsidRDefault="00000000">
      <w:pPr>
        <w:spacing w:before="80"/>
        <w:ind w:left="1926" w:right="1933"/>
        <w:jc w:val="center"/>
        <w:rPr>
          <w:rFonts w:ascii="Segoe UI" w:hAnsi="Segoe UI"/>
          <w:b/>
        </w:rPr>
      </w:pPr>
      <w:r>
        <w:rPr>
          <w:rFonts w:ascii="Segoe UI" w:hAnsi="Segoe UI"/>
          <w:b/>
        </w:rPr>
        <w:lastRenderedPageBreak/>
        <w:t>Índice</w:t>
      </w:r>
      <w:r>
        <w:rPr>
          <w:rFonts w:ascii="Segoe UI" w:hAnsi="Segoe UI"/>
          <w:b/>
          <w:spacing w:val="-1"/>
        </w:rPr>
        <w:t xml:space="preserve"> </w:t>
      </w:r>
      <w:r>
        <w:rPr>
          <w:rFonts w:ascii="Segoe UI" w:hAnsi="Segoe UI"/>
          <w:b/>
        </w:rPr>
        <w:t>de</w:t>
      </w:r>
      <w:r>
        <w:rPr>
          <w:rFonts w:ascii="Segoe UI" w:hAnsi="Segoe UI"/>
          <w:b/>
          <w:spacing w:val="-3"/>
        </w:rPr>
        <w:t xml:space="preserve"> </w:t>
      </w:r>
      <w:r>
        <w:rPr>
          <w:rFonts w:ascii="Segoe UI" w:hAnsi="Segoe UI"/>
          <w:b/>
          <w:spacing w:val="-2"/>
        </w:rPr>
        <w:t>Contenido</w:t>
      </w:r>
    </w:p>
    <w:p w14:paraId="3B01CCE2" w14:textId="77777777" w:rsidR="00425457" w:rsidRDefault="00000000">
      <w:pPr>
        <w:pStyle w:val="Heading5"/>
        <w:numPr>
          <w:ilvl w:val="0"/>
          <w:numId w:val="37"/>
        </w:numPr>
        <w:tabs>
          <w:tab w:val="left" w:pos="539"/>
          <w:tab w:val="left" w:pos="540"/>
          <w:tab w:val="left" w:leader="dot" w:pos="9008"/>
        </w:tabs>
        <w:spacing w:before="166"/>
        <w:ind w:right="0"/>
        <w:rPr>
          <w:rFonts w:ascii="Calibri" w:hAnsi="Calibri"/>
        </w:rPr>
      </w:pPr>
      <w:hyperlink w:anchor="_bookmark0" w:history="1">
        <w:r>
          <w:rPr>
            <w:spacing w:val="-2"/>
          </w:rPr>
          <w:t>Introducción</w:t>
        </w:r>
        <w:r>
          <w:tab/>
        </w:r>
        <w:r>
          <w:rPr>
            <w:rFonts w:ascii="Calibri" w:hAnsi="Calibri"/>
            <w:spacing w:val="-10"/>
          </w:rPr>
          <w:t>1</w:t>
        </w:r>
      </w:hyperlink>
    </w:p>
    <w:p w14:paraId="4F1DCC13" w14:textId="77777777" w:rsidR="00425457" w:rsidRDefault="00000000">
      <w:pPr>
        <w:pStyle w:val="Heading5"/>
        <w:numPr>
          <w:ilvl w:val="0"/>
          <w:numId w:val="37"/>
        </w:numPr>
        <w:tabs>
          <w:tab w:val="left" w:pos="539"/>
          <w:tab w:val="left" w:pos="540"/>
          <w:tab w:val="left" w:leader="dot" w:pos="9008"/>
        </w:tabs>
        <w:spacing w:before="131"/>
        <w:ind w:right="0"/>
        <w:rPr>
          <w:rFonts w:ascii="Calibri"/>
        </w:rPr>
      </w:pPr>
      <w:hyperlink w:anchor="_bookmark1" w:history="1">
        <w:r>
          <w:t>Planteamiento</w:t>
        </w:r>
        <w:r>
          <w:rPr>
            <w:spacing w:val="-14"/>
          </w:rPr>
          <w:t xml:space="preserve"> </w:t>
        </w:r>
        <w:r>
          <w:t>de</w:t>
        </w:r>
        <w:r>
          <w:rPr>
            <w:spacing w:val="-12"/>
          </w:rPr>
          <w:t xml:space="preserve"> </w:t>
        </w:r>
        <w:r>
          <w:rPr>
            <w:spacing w:val="-2"/>
          </w:rPr>
          <w:t>Problema</w:t>
        </w:r>
        <w:r>
          <w:tab/>
        </w:r>
        <w:r>
          <w:rPr>
            <w:rFonts w:ascii="Calibri"/>
            <w:spacing w:val="-10"/>
          </w:rPr>
          <w:t>2</w:t>
        </w:r>
      </w:hyperlink>
    </w:p>
    <w:p w14:paraId="452AC3CD" w14:textId="77777777" w:rsidR="00425457" w:rsidRDefault="00000000">
      <w:pPr>
        <w:pStyle w:val="Heading5"/>
        <w:numPr>
          <w:ilvl w:val="1"/>
          <w:numId w:val="36"/>
        </w:numPr>
        <w:tabs>
          <w:tab w:val="left" w:pos="981"/>
          <w:tab w:val="left" w:pos="982"/>
          <w:tab w:val="left" w:leader="dot" w:pos="9008"/>
        </w:tabs>
        <w:spacing w:before="133"/>
        <w:ind w:right="0" w:hanging="661"/>
        <w:rPr>
          <w:rFonts w:ascii="Calibri"/>
        </w:rPr>
      </w:pPr>
      <w:hyperlink w:anchor="_bookmark2" w:history="1">
        <w:r>
          <w:t>Precedentes</w:t>
        </w:r>
        <w:r>
          <w:rPr>
            <w:spacing w:val="-10"/>
          </w:rPr>
          <w:t xml:space="preserve"> </w:t>
        </w:r>
        <w:r>
          <w:t>del</w:t>
        </w:r>
        <w:r>
          <w:rPr>
            <w:spacing w:val="-10"/>
          </w:rPr>
          <w:t xml:space="preserve"> </w:t>
        </w:r>
        <w:r>
          <w:rPr>
            <w:spacing w:val="-2"/>
          </w:rPr>
          <w:t>Problema</w:t>
        </w:r>
        <w:r>
          <w:tab/>
        </w:r>
        <w:r>
          <w:rPr>
            <w:rFonts w:ascii="Calibri"/>
            <w:spacing w:val="-10"/>
          </w:rPr>
          <w:t>2</w:t>
        </w:r>
      </w:hyperlink>
    </w:p>
    <w:p w14:paraId="14A67394" w14:textId="77777777" w:rsidR="00425457" w:rsidRDefault="00000000">
      <w:pPr>
        <w:pStyle w:val="Heading5"/>
        <w:numPr>
          <w:ilvl w:val="1"/>
          <w:numId w:val="36"/>
        </w:numPr>
        <w:tabs>
          <w:tab w:val="left" w:pos="981"/>
          <w:tab w:val="left" w:pos="982"/>
          <w:tab w:val="left" w:leader="dot" w:pos="9008"/>
        </w:tabs>
        <w:spacing w:before="128"/>
        <w:ind w:right="0" w:hanging="661"/>
        <w:rPr>
          <w:rFonts w:ascii="Calibri" w:hAnsi="Calibri"/>
        </w:rPr>
      </w:pPr>
      <w:hyperlink w:anchor="_bookmark3" w:history="1">
        <w:r>
          <w:t>Definición</w:t>
        </w:r>
        <w:r>
          <w:rPr>
            <w:spacing w:val="-10"/>
          </w:rPr>
          <w:t xml:space="preserve"> </w:t>
        </w:r>
        <w:r>
          <w:t>del</w:t>
        </w:r>
        <w:r>
          <w:rPr>
            <w:spacing w:val="-11"/>
          </w:rPr>
          <w:t xml:space="preserve"> </w:t>
        </w:r>
        <w:r>
          <w:rPr>
            <w:spacing w:val="-2"/>
          </w:rPr>
          <w:t>Problema</w:t>
        </w:r>
        <w:r>
          <w:tab/>
        </w:r>
        <w:r>
          <w:rPr>
            <w:rFonts w:ascii="Calibri" w:hAnsi="Calibri"/>
            <w:spacing w:val="-10"/>
          </w:rPr>
          <w:t>4</w:t>
        </w:r>
      </w:hyperlink>
    </w:p>
    <w:p w14:paraId="50ACC204" w14:textId="77777777" w:rsidR="00425457" w:rsidRDefault="00000000">
      <w:pPr>
        <w:pStyle w:val="Heading5"/>
        <w:numPr>
          <w:ilvl w:val="2"/>
          <w:numId w:val="36"/>
        </w:numPr>
        <w:tabs>
          <w:tab w:val="left" w:pos="1159"/>
          <w:tab w:val="left" w:leader="dot" w:pos="9008"/>
        </w:tabs>
        <w:spacing w:before="131"/>
        <w:ind w:right="0"/>
        <w:rPr>
          <w:rFonts w:ascii="Calibri"/>
        </w:rPr>
      </w:pPr>
      <w:hyperlink w:anchor="_bookmark4" w:history="1">
        <w:r>
          <w:t>Enunciado</w:t>
        </w:r>
        <w:r>
          <w:rPr>
            <w:spacing w:val="-14"/>
          </w:rPr>
          <w:t xml:space="preserve"> </w:t>
        </w:r>
        <w:r>
          <w:t>del</w:t>
        </w:r>
        <w:r>
          <w:rPr>
            <w:spacing w:val="-12"/>
          </w:rPr>
          <w:t xml:space="preserve"> </w:t>
        </w:r>
        <w:r>
          <w:rPr>
            <w:spacing w:val="-2"/>
          </w:rPr>
          <w:t>Problema</w:t>
        </w:r>
        <w:r>
          <w:tab/>
        </w:r>
        <w:r>
          <w:rPr>
            <w:rFonts w:ascii="Calibri"/>
            <w:spacing w:val="-10"/>
          </w:rPr>
          <w:t>4</w:t>
        </w:r>
      </w:hyperlink>
    </w:p>
    <w:p w14:paraId="0E9BF7B6" w14:textId="77777777" w:rsidR="00425457" w:rsidRDefault="00000000">
      <w:pPr>
        <w:pStyle w:val="Heading5"/>
        <w:numPr>
          <w:ilvl w:val="2"/>
          <w:numId w:val="36"/>
        </w:numPr>
        <w:tabs>
          <w:tab w:val="left" w:pos="1159"/>
          <w:tab w:val="left" w:leader="dot" w:pos="9008"/>
        </w:tabs>
        <w:spacing w:before="131"/>
        <w:ind w:right="0"/>
        <w:rPr>
          <w:rFonts w:ascii="Calibri" w:hAnsi="Calibri"/>
        </w:rPr>
      </w:pPr>
      <w:hyperlink w:anchor="_bookmark5" w:history="1">
        <w:r>
          <w:t>Formulación</w:t>
        </w:r>
        <w:r>
          <w:rPr>
            <w:spacing w:val="-13"/>
          </w:rPr>
          <w:t xml:space="preserve"> </w:t>
        </w:r>
        <w:r>
          <w:t>del</w:t>
        </w:r>
        <w:r>
          <w:rPr>
            <w:spacing w:val="-11"/>
          </w:rPr>
          <w:t xml:space="preserve"> </w:t>
        </w:r>
        <w:r>
          <w:rPr>
            <w:spacing w:val="-2"/>
          </w:rPr>
          <w:t>Problema</w:t>
        </w:r>
        <w:r>
          <w:tab/>
        </w:r>
        <w:r>
          <w:rPr>
            <w:rFonts w:ascii="Calibri" w:hAnsi="Calibri"/>
            <w:spacing w:val="-10"/>
          </w:rPr>
          <w:t>4</w:t>
        </w:r>
      </w:hyperlink>
    </w:p>
    <w:p w14:paraId="107AB5F2" w14:textId="77777777" w:rsidR="00425457" w:rsidRDefault="00000000">
      <w:pPr>
        <w:pStyle w:val="Heading5"/>
        <w:numPr>
          <w:ilvl w:val="1"/>
          <w:numId w:val="36"/>
        </w:numPr>
        <w:tabs>
          <w:tab w:val="left" w:pos="981"/>
          <w:tab w:val="left" w:pos="982"/>
          <w:tab w:val="left" w:leader="dot" w:pos="9008"/>
        </w:tabs>
        <w:spacing w:before="130"/>
        <w:ind w:right="0" w:hanging="661"/>
        <w:rPr>
          <w:rFonts w:ascii="Calibri" w:hAnsi="Calibri"/>
        </w:rPr>
      </w:pPr>
      <w:hyperlink w:anchor="_bookmark6" w:history="1">
        <w:r>
          <w:rPr>
            <w:spacing w:val="-2"/>
          </w:rPr>
          <w:t>Justificación</w:t>
        </w:r>
        <w:r>
          <w:tab/>
        </w:r>
        <w:r>
          <w:rPr>
            <w:rFonts w:ascii="Calibri" w:hAnsi="Calibri"/>
            <w:spacing w:val="-10"/>
          </w:rPr>
          <w:t>5</w:t>
        </w:r>
      </w:hyperlink>
    </w:p>
    <w:p w14:paraId="4EA2BA90" w14:textId="77777777" w:rsidR="00425457" w:rsidRDefault="00000000">
      <w:pPr>
        <w:pStyle w:val="Heading5"/>
        <w:numPr>
          <w:ilvl w:val="1"/>
          <w:numId w:val="36"/>
        </w:numPr>
        <w:tabs>
          <w:tab w:val="left" w:pos="981"/>
          <w:tab w:val="left" w:pos="982"/>
          <w:tab w:val="left" w:leader="dot" w:pos="9008"/>
        </w:tabs>
        <w:spacing w:before="132"/>
        <w:ind w:right="0" w:hanging="661"/>
        <w:rPr>
          <w:rFonts w:ascii="Calibri" w:hAnsi="Calibri"/>
        </w:rPr>
      </w:pPr>
      <w:hyperlink w:anchor="_bookmark7" w:history="1">
        <w:r>
          <w:t>Preguntas</w:t>
        </w:r>
        <w:r>
          <w:rPr>
            <w:spacing w:val="-10"/>
          </w:rPr>
          <w:t xml:space="preserve"> </w:t>
        </w:r>
        <w:r>
          <w:t>de</w:t>
        </w:r>
        <w:r>
          <w:rPr>
            <w:spacing w:val="-9"/>
          </w:rPr>
          <w:t xml:space="preserve"> </w:t>
        </w:r>
        <w:r>
          <w:rPr>
            <w:spacing w:val="-2"/>
          </w:rPr>
          <w:t>Investigación</w:t>
        </w:r>
        <w:r>
          <w:tab/>
        </w:r>
        <w:r>
          <w:rPr>
            <w:rFonts w:ascii="Calibri" w:hAnsi="Calibri"/>
            <w:spacing w:val="-10"/>
          </w:rPr>
          <w:t>6</w:t>
        </w:r>
      </w:hyperlink>
    </w:p>
    <w:p w14:paraId="53DC0240" w14:textId="77777777" w:rsidR="00425457" w:rsidRDefault="00000000">
      <w:pPr>
        <w:pStyle w:val="Heading5"/>
        <w:numPr>
          <w:ilvl w:val="1"/>
          <w:numId w:val="36"/>
        </w:numPr>
        <w:tabs>
          <w:tab w:val="left" w:pos="981"/>
          <w:tab w:val="left" w:pos="982"/>
          <w:tab w:val="left" w:leader="dot" w:pos="9008"/>
        </w:tabs>
        <w:spacing w:before="133"/>
        <w:ind w:right="0" w:hanging="661"/>
        <w:rPr>
          <w:rFonts w:ascii="Calibri"/>
        </w:rPr>
      </w:pPr>
      <w:hyperlink w:anchor="_bookmark8" w:history="1">
        <w:r>
          <w:rPr>
            <w:spacing w:val="-2"/>
          </w:rPr>
          <w:t>Objetivos</w:t>
        </w:r>
        <w:r>
          <w:tab/>
        </w:r>
        <w:r>
          <w:rPr>
            <w:rFonts w:ascii="Calibri"/>
            <w:spacing w:val="-10"/>
          </w:rPr>
          <w:t>6</w:t>
        </w:r>
      </w:hyperlink>
    </w:p>
    <w:p w14:paraId="3A4F2638" w14:textId="77777777" w:rsidR="00425457" w:rsidRDefault="00000000">
      <w:pPr>
        <w:pStyle w:val="Heading5"/>
        <w:numPr>
          <w:ilvl w:val="2"/>
          <w:numId w:val="36"/>
        </w:numPr>
        <w:tabs>
          <w:tab w:val="left" w:pos="1420"/>
          <w:tab w:val="left" w:pos="1421"/>
          <w:tab w:val="left" w:leader="dot" w:pos="9008"/>
        </w:tabs>
        <w:spacing w:before="131"/>
        <w:ind w:left="1420" w:right="0" w:hanging="882"/>
        <w:rPr>
          <w:rFonts w:ascii="Calibri"/>
        </w:rPr>
      </w:pPr>
      <w:hyperlink w:anchor="_bookmark9" w:history="1">
        <w:r>
          <w:t>Objetivo</w:t>
        </w:r>
        <w:r>
          <w:rPr>
            <w:spacing w:val="-15"/>
          </w:rPr>
          <w:t xml:space="preserve"> </w:t>
        </w:r>
        <w:r>
          <w:rPr>
            <w:spacing w:val="-2"/>
          </w:rPr>
          <w:t>General</w:t>
        </w:r>
        <w:r>
          <w:tab/>
        </w:r>
        <w:r>
          <w:rPr>
            <w:rFonts w:ascii="Calibri"/>
            <w:spacing w:val="-10"/>
          </w:rPr>
          <w:t>6</w:t>
        </w:r>
      </w:hyperlink>
    </w:p>
    <w:p w14:paraId="097A0B70" w14:textId="77777777" w:rsidR="00425457" w:rsidRDefault="00000000">
      <w:pPr>
        <w:pStyle w:val="Heading5"/>
        <w:numPr>
          <w:ilvl w:val="2"/>
          <w:numId w:val="36"/>
        </w:numPr>
        <w:tabs>
          <w:tab w:val="left" w:pos="1420"/>
          <w:tab w:val="left" w:pos="1421"/>
          <w:tab w:val="left" w:leader="dot" w:pos="9008"/>
        </w:tabs>
        <w:spacing w:before="128"/>
        <w:ind w:left="1420" w:right="0" w:hanging="882"/>
        <w:rPr>
          <w:rFonts w:ascii="Calibri" w:hAnsi="Calibri"/>
        </w:rPr>
      </w:pPr>
      <w:hyperlink w:anchor="_bookmark10" w:history="1">
        <w:r>
          <w:t>Objetivos</w:t>
        </w:r>
        <w:r>
          <w:rPr>
            <w:spacing w:val="-14"/>
          </w:rPr>
          <w:t xml:space="preserve"> </w:t>
        </w:r>
        <w:r>
          <w:rPr>
            <w:spacing w:val="-2"/>
          </w:rPr>
          <w:t>Específicos</w:t>
        </w:r>
        <w:r>
          <w:tab/>
        </w:r>
        <w:r>
          <w:rPr>
            <w:rFonts w:ascii="Calibri" w:hAnsi="Calibri"/>
            <w:spacing w:val="-10"/>
          </w:rPr>
          <w:t>6</w:t>
        </w:r>
      </w:hyperlink>
    </w:p>
    <w:p w14:paraId="2A157A0A" w14:textId="77777777" w:rsidR="00425457" w:rsidRDefault="00000000">
      <w:pPr>
        <w:pStyle w:val="Heading5"/>
        <w:numPr>
          <w:ilvl w:val="0"/>
          <w:numId w:val="37"/>
        </w:numPr>
        <w:tabs>
          <w:tab w:val="left" w:pos="760"/>
          <w:tab w:val="left" w:pos="761"/>
          <w:tab w:val="left" w:leader="dot" w:pos="9008"/>
        </w:tabs>
        <w:spacing w:before="133"/>
        <w:ind w:left="760" w:right="0" w:hanging="661"/>
        <w:rPr>
          <w:rFonts w:ascii="Calibri" w:hAnsi="Calibri"/>
        </w:rPr>
      </w:pPr>
      <w:hyperlink w:anchor="_bookmark11" w:history="1">
        <w:r>
          <w:t>Marco</w:t>
        </w:r>
        <w:r>
          <w:rPr>
            <w:spacing w:val="-6"/>
          </w:rPr>
          <w:t xml:space="preserve"> </w:t>
        </w:r>
        <w:r>
          <w:rPr>
            <w:spacing w:val="-2"/>
          </w:rPr>
          <w:t>Teórico</w:t>
        </w:r>
        <w:r>
          <w:tab/>
        </w:r>
        <w:r>
          <w:rPr>
            <w:rFonts w:ascii="Calibri" w:hAnsi="Calibri"/>
            <w:spacing w:val="-10"/>
          </w:rPr>
          <w:t>8</w:t>
        </w:r>
      </w:hyperlink>
    </w:p>
    <w:p w14:paraId="14F7ADDF" w14:textId="77777777" w:rsidR="00425457" w:rsidRDefault="00000000">
      <w:pPr>
        <w:pStyle w:val="Heading5"/>
        <w:numPr>
          <w:ilvl w:val="1"/>
          <w:numId w:val="35"/>
        </w:numPr>
        <w:tabs>
          <w:tab w:val="left" w:pos="981"/>
          <w:tab w:val="left" w:pos="982"/>
          <w:tab w:val="left" w:leader="dot" w:pos="9008"/>
        </w:tabs>
        <w:spacing w:before="128"/>
        <w:ind w:right="0" w:hanging="661"/>
        <w:rPr>
          <w:rFonts w:ascii="Calibri" w:hAnsi="Calibri"/>
        </w:rPr>
      </w:pPr>
      <w:hyperlink w:anchor="_bookmark12" w:history="1">
        <w:r>
          <w:t>Análisis</w:t>
        </w:r>
        <w:r>
          <w:rPr>
            <w:spacing w:val="-13"/>
          </w:rPr>
          <w:t xml:space="preserve"> </w:t>
        </w:r>
        <w:r>
          <w:t>de</w:t>
        </w:r>
        <w:r>
          <w:rPr>
            <w:spacing w:val="-12"/>
          </w:rPr>
          <w:t xml:space="preserve"> </w:t>
        </w:r>
        <w:r>
          <w:t>la</w:t>
        </w:r>
        <w:r>
          <w:rPr>
            <w:spacing w:val="-11"/>
          </w:rPr>
          <w:t xml:space="preserve"> </w:t>
        </w:r>
        <w:r>
          <w:t>Situación</w:t>
        </w:r>
        <w:r>
          <w:rPr>
            <w:spacing w:val="-15"/>
          </w:rPr>
          <w:t xml:space="preserve"> </w:t>
        </w:r>
        <w:r>
          <w:rPr>
            <w:spacing w:val="-2"/>
          </w:rPr>
          <w:t>Actual</w:t>
        </w:r>
        <w:r>
          <w:tab/>
        </w:r>
        <w:r>
          <w:rPr>
            <w:rFonts w:ascii="Calibri" w:hAnsi="Calibri"/>
            <w:spacing w:val="-10"/>
          </w:rPr>
          <w:t>8</w:t>
        </w:r>
      </w:hyperlink>
    </w:p>
    <w:p w14:paraId="7CD60E7D" w14:textId="77777777" w:rsidR="00425457" w:rsidRDefault="00000000">
      <w:pPr>
        <w:pStyle w:val="Heading5"/>
        <w:numPr>
          <w:ilvl w:val="2"/>
          <w:numId w:val="35"/>
        </w:numPr>
        <w:tabs>
          <w:tab w:val="left" w:pos="1420"/>
          <w:tab w:val="left" w:pos="1421"/>
          <w:tab w:val="left" w:leader="dot" w:pos="9008"/>
        </w:tabs>
        <w:spacing w:before="133"/>
        <w:ind w:right="0" w:hanging="882"/>
        <w:rPr>
          <w:rFonts w:ascii="Calibri" w:hAnsi="Calibri"/>
        </w:rPr>
      </w:pPr>
      <w:hyperlink w:anchor="_bookmark13" w:history="1">
        <w:r>
          <w:t>Análisis</w:t>
        </w:r>
        <w:r>
          <w:rPr>
            <w:spacing w:val="-9"/>
          </w:rPr>
          <w:t xml:space="preserve"> </w:t>
        </w:r>
        <w:r>
          <w:t>del</w:t>
        </w:r>
        <w:r>
          <w:rPr>
            <w:spacing w:val="-10"/>
          </w:rPr>
          <w:t xml:space="preserve"> </w:t>
        </w:r>
        <w:r>
          <w:rPr>
            <w:spacing w:val="-2"/>
          </w:rPr>
          <w:t>Macroentorno</w:t>
        </w:r>
        <w:r>
          <w:tab/>
        </w:r>
        <w:r>
          <w:rPr>
            <w:rFonts w:ascii="Calibri" w:hAnsi="Calibri"/>
            <w:spacing w:val="-10"/>
          </w:rPr>
          <w:t>8</w:t>
        </w:r>
      </w:hyperlink>
    </w:p>
    <w:p w14:paraId="3AF6C061" w14:textId="77777777" w:rsidR="00425457" w:rsidRDefault="00000000">
      <w:pPr>
        <w:pStyle w:val="Heading5"/>
        <w:numPr>
          <w:ilvl w:val="2"/>
          <w:numId w:val="35"/>
        </w:numPr>
        <w:tabs>
          <w:tab w:val="left" w:pos="1420"/>
          <w:tab w:val="left" w:pos="1421"/>
          <w:tab w:val="left" w:leader="dot" w:pos="8895"/>
        </w:tabs>
        <w:spacing w:before="131"/>
        <w:ind w:right="0" w:hanging="882"/>
        <w:rPr>
          <w:rFonts w:ascii="Calibri" w:hAnsi="Calibri"/>
        </w:rPr>
      </w:pPr>
      <w:hyperlink w:anchor="_bookmark24" w:history="1">
        <w:r>
          <w:t>Análisis</w:t>
        </w:r>
        <w:r>
          <w:rPr>
            <w:spacing w:val="-9"/>
          </w:rPr>
          <w:t xml:space="preserve"> </w:t>
        </w:r>
        <w:r>
          <w:t>del</w:t>
        </w:r>
        <w:r>
          <w:rPr>
            <w:spacing w:val="-10"/>
          </w:rPr>
          <w:t xml:space="preserve"> </w:t>
        </w:r>
        <w:r>
          <w:rPr>
            <w:spacing w:val="-2"/>
          </w:rPr>
          <w:t>Microentorno</w:t>
        </w:r>
        <w:r>
          <w:tab/>
        </w:r>
        <w:r>
          <w:rPr>
            <w:rFonts w:ascii="Calibri" w:hAnsi="Calibri"/>
            <w:spacing w:val="-5"/>
          </w:rPr>
          <w:t>25</w:t>
        </w:r>
      </w:hyperlink>
    </w:p>
    <w:p w14:paraId="273F2387" w14:textId="77777777" w:rsidR="00425457" w:rsidRDefault="00000000">
      <w:pPr>
        <w:pStyle w:val="Heading5"/>
        <w:numPr>
          <w:ilvl w:val="2"/>
          <w:numId w:val="35"/>
        </w:numPr>
        <w:tabs>
          <w:tab w:val="left" w:pos="1420"/>
          <w:tab w:val="left" w:pos="1421"/>
          <w:tab w:val="left" w:leader="dot" w:pos="8895"/>
        </w:tabs>
        <w:spacing w:before="131"/>
        <w:ind w:right="0" w:hanging="882"/>
        <w:rPr>
          <w:rFonts w:ascii="Calibri" w:hAnsi="Calibri"/>
        </w:rPr>
      </w:pPr>
      <w:hyperlink w:anchor="_bookmark26" w:history="1">
        <w:r>
          <w:t>Análisis</w:t>
        </w:r>
        <w:r>
          <w:rPr>
            <w:spacing w:val="-14"/>
          </w:rPr>
          <w:t xml:space="preserve"> </w:t>
        </w:r>
        <w:r>
          <w:rPr>
            <w:spacing w:val="-2"/>
          </w:rPr>
          <w:t>Interno</w:t>
        </w:r>
        <w:r>
          <w:tab/>
        </w:r>
        <w:r>
          <w:rPr>
            <w:rFonts w:ascii="Calibri" w:hAnsi="Calibri"/>
            <w:spacing w:val="-5"/>
          </w:rPr>
          <w:t>30</w:t>
        </w:r>
      </w:hyperlink>
    </w:p>
    <w:p w14:paraId="3C42C729" w14:textId="77777777" w:rsidR="00425457" w:rsidRDefault="00000000">
      <w:pPr>
        <w:pStyle w:val="Heading5"/>
        <w:numPr>
          <w:ilvl w:val="1"/>
          <w:numId w:val="35"/>
        </w:numPr>
        <w:tabs>
          <w:tab w:val="left" w:pos="981"/>
          <w:tab w:val="left" w:pos="982"/>
          <w:tab w:val="left" w:leader="dot" w:pos="8895"/>
        </w:tabs>
        <w:spacing w:before="133"/>
        <w:ind w:right="0" w:hanging="661"/>
        <w:rPr>
          <w:rFonts w:ascii="Calibri" w:hAnsi="Calibri"/>
        </w:rPr>
      </w:pPr>
      <w:hyperlink w:anchor="_bookmark28" w:history="1">
        <w:r>
          <w:t>Teorías</w:t>
        </w:r>
        <w:r>
          <w:rPr>
            <w:spacing w:val="-8"/>
          </w:rPr>
          <w:t xml:space="preserve"> </w:t>
        </w:r>
        <w:r>
          <w:t>de</w:t>
        </w:r>
        <w:r>
          <w:rPr>
            <w:spacing w:val="-6"/>
          </w:rPr>
          <w:t xml:space="preserve"> </w:t>
        </w:r>
        <w:r>
          <w:rPr>
            <w:spacing w:val="-2"/>
          </w:rPr>
          <w:t>Sustento</w:t>
        </w:r>
        <w:r>
          <w:tab/>
        </w:r>
        <w:r>
          <w:rPr>
            <w:rFonts w:ascii="Calibri" w:hAnsi="Calibri"/>
            <w:spacing w:val="-5"/>
          </w:rPr>
          <w:t>35</w:t>
        </w:r>
      </w:hyperlink>
    </w:p>
    <w:p w14:paraId="68DF56EB" w14:textId="77777777" w:rsidR="00425457" w:rsidRDefault="00000000">
      <w:pPr>
        <w:pStyle w:val="Heading5"/>
        <w:numPr>
          <w:ilvl w:val="2"/>
          <w:numId w:val="34"/>
        </w:numPr>
        <w:tabs>
          <w:tab w:val="left" w:pos="1420"/>
          <w:tab w:val="left" w:pos="1421"/>
          <w:tab w:val="left" w:leader="dot" w:pos="8895"/>
        </w:tabs>
        <w:spacing w:before="129"/>
        <w:ind w:right="0" w:hanging="882"/>
        <w:rPr>
          <w:rFonts w:ascii="Calibri" w:hAnsi="Calibri"/>
        </w:rPr>
      </w:pPr>
      <w:hyperlink w:anchor="_bookmark29" w:history="1">
        <w:r>
          <w:t>Refuerzo</w:t>
        </w:r>
        <w:r>
          <w:rPr>
            <w:spacing w:val="-15"/>
          </w:rPr>
          <w:t xml:space="preserve"> </w:t>
        </w:r>
        <w:r>
          <w:t>adicional</w:t>
        </w:r>
        <w:r>
          <w:rPr>
            <w:spacing w:val="-11"/>
          </w:rPr>
          <w:t xml:space="preserve"> </w:t>
        </w:r>
        <w:r>
          <w:t>a</w:t>
        </w:r>
        <w:r>
          <w:rPr>
            <w:spacing w:val="-8"/>
          </w:rPr>
          <w:t xml:space="preserve"> </w:t>
        </w:r>
        <w:r>
          <w:t>la</w:t>
        </w:r>
        <w:r>
          <w:rPr>
            <w:spacing w:val="-11"/>
          </w:rPr>
          <w:t xml:space="preserve"> </w:t>
        </w:r>
        <w:r>
          <w:t>armadura</w:t>
        </w:r>
        <w:r>
          <w:rPr>
            <w:spacing w:val="-5"/>
          </w:rPr>
          <w:t xml:space="preserve"> </w:t>
        </w:r>
        <w:r>
          <w:t>de</w:t>
        </w:r>
        <w:r>
          <w:rPr>
            <w:spacing w:val="-11"/>
          </w:rPr>
          <w:t xml:space="preserve"> </w:t>
        </w:r>
        <w:r>
          <w:t>talas</w:t>
        </w:r>
        <w:r>
          <w:rPr>
            <w:spacing w:val="-10"/>
          </w:rPr>
          <w:t xml:space="preserve"> </w:t>
        </w:r>
        <w:r>
          <w:t>de</w:t>
        </w:r>
        <w:r>
          <w:rPr>
            <w:spacing w:val="-9"/>
          </w:rPr>
          <w:t xml:space="preserve"> </w:t>
        </w:r>
        <w:r>
          <w:rPr>
            <w:spacing w:val="-2"/>
          </w:rPr>
          <w:t>bambú</w:t>
        </w:r>
        <w:r>
          <w:tab/>
        </w:r>
        <w:r>
          <w:rPr>
            <w:rFonts w:ascii="Calibri" w:hAnsi="Calibri"/>
            <w:spacing w:val="-5"/>
          </w:rPr>
          <w:t>35</w:t>
        </w:r>
      </w:hyperlink>
    </w:p>
    <w:p w14:paraId="5B166C35" w14:textId="77777777" w:rsidR="00425457" w:rsidRDefault="00000000">
      <w:pPr>
        <w:pStyle w:val="Heading5"/>
        <w:numPr>
          <w:ilvl w:val="2"/>
          <w:numId w:val="34"/>
        </w:numPr>
        <w:tabs>
          <w:tab w:val="left" w:pos="1420"/>
          <w:tab w:val="left" w:pos="1421"/>
          <w:tab w:val="left" w:leader="dot" w:pos="8895"/>
        </w:tabs>
        <w:spacing w:before="130"/>
        <w:ind w:right="0" w:hanging="882"/>
        <w:rPr>
          <w:rFonts w:ascii="Calibri"/>
        </w:rPr>
      </w:pPr>
      <w:hyperlink w:anchor="_bookmark31" w:history="1">
        <w:r>
          <w:rPr>
            <w:spacing w:val="-2"/>
          </w:rPr>
          <w:t>Revenimiento</w:t>
        </w:r>
        <w:r>
          <w:rPr>
            <w:spacing w:val="-3"/>
          </w:rPr>
          <w:t xml:space="preserve"> </w:t>
        </w:r>
        <w:r>
          <w:rPr>
            <w:spacing w:val="-2"/>
          </w:rPr>
          <w:t>(ASTM</w:t>
        </w:r>
        <w:r>
          <w:rPr>
            <w:spacing w:val="-4"/>
          </w:rPr>
          <w:t xml:space="preserve"> </w:t>
        </w:r>
        <w:r>
          <w:rPr>
            <w:spacing w:val="-2"/>
          </w:rPr>
          <w:t>C</w:t>
        </w:r>
        <w:r>
          <w:rPr>
            <w:spacing w:val="-11"/>
          </w:rPr>
          <w:t xml:space="preserve"> </w:t>
        </w:r>
        <w:r>
          <w:rPr>
            <w:spacing w:val="-4"/>
          </w:rPr>
          <w:t>143)</w:t>
        </w:r>
        <w:r>
          <w:tab/>
        </w:r>
        <w:r>
          <w:rPr>
            <w:rFonts w:ascii="Calibri"/>
            <w:spacing w:val="-5"/>
          </w:rPr>
          <w:t>36</w:t>
        </w:r>
      </w:hyperlink>
    </w:p>
    <w:p w14:paraId="06420A3E" w14:textId="77777777" w:rsidR="00425457" w:rsidRDefault="00000000">
      <w:pPr>
        <w:pStyle w:val="Heading5"/>
        <w:numPr>
          <w:ilvl w:val="2"/>
          <w:numId w:val="34"/>
        </w:numPr>
        <w:tabs>
          <w:tab w:val="left" w:pos="1420"/>
          <w:tab w:val="left" w:pos="1421"/>
          <w:tab w:val="left" w:leader="dot" w:pos="8895"/>
        </w:tabs>
        <w:spacing w:before="131"/>
        <w:ind w:right="0" w:hanging="882"/>
        <w:rPr>
          <w:rFonts w:ascii="Calibri"/>
        </w:rPr>
      </w:pPr>
      <w:hyperlink w:anchor="_bookmark33" w:history="1">
        <w:r>
          <w:t>Peso</w:t>
        </w:r>
        <w:r>
          <w:rPr>
            <w:spacing w:val="-12"/>
          </w:rPr>
          <w:t xml:space="preserve"> </w:t>
        </w:r>
        <w:r>
          <w:t>unitario</w:t>
        </w:r>
        <w:r>
          <w:rPr>
            <w:spacing w:val="-12"/>
          </w:rPr>
          <w:t xml:space="preserve"> </w:t>
        </w:r>
        <w:r>
          <w:t>y</w:t>
        </w:r>
        <w:r>
          <w:rPr>
            <w:spacing w:val="-8"/>
          </w:rPr>
          <w:t xml:space="preserve"> </w:t>
        </w:r>
        <w:r>
          <w:t>contenido</w:t>
        </w:r>
        <w:r>
          <w:rPr>
            <w:spacing w:val="-9"/>
          </w:rPr>
          <w:t xml:space="preserve"> </w:t>
        </w:r>
        <w:r>
          <w:t>fresco</w:t>
        </w:r>
        <w:r>
          <w:rPr>
            <w:spacing w:val="-11"/>
          </w:rPr>
          <w:t xml:space="preserve"> </w:t>
        </w:r>
        <w:r>
          <w:t>de</w:t>
        </w:r>
        <w:r>
          <w:rPr>
            <w:spacing w:val="-8"/>
          </w:rPr>
          <w:t xml:space="preserve"> </w:t>
        </w:r>
        <w:r>
          <w:t>aire</w:t>
        </w:r>
        <w:r>
          <w:rPr>
            <w:spacing w:val="-8"/>
          </w:rPr>
          <w:t xml:space="preserve"> </w:t>
        </w:r>
        <w:r>
          <w:t>(ASTM</w:t>
        </w:r>
        <w:r>
          <w:rPr>
            <w:spacing w:val="-10"/>
          </w:rPr>
          <w:t xml:space="preserve"> </w:t>
        </w:r>
        <w:r>
          <w:t>C</w:t>
        </w:r>
        <w:r>
          <w:rPr>
            <w:spacing w:val="-9"/>
          </w:rPr>
          <w:t xml:space="preserve"> </w:t>
        </w:r>
        <w:r>
          <w:rPr>
            <w:spacing w:val="-4"/>
          </w:rPr>
          <w:t>138)</w:t>
        </w:r>
        <w:r>
          <w:tab/>
        </w:r>
        <w:r>
          <w:rPr>
            <w:rFonts w:ascii="Calibri"/>
            <w:spacing w:val="-5"/>
          </w:rPr>
          <w:t>37</w:t>
        </w:r>
      </w:hyperlink>
    </w:p>
    <w:p w14:paraId="2E8FAFF6" w14:textId="77777777" w:rsidR="00425457" w:rsidRDefault="00000000">
      <w:pPr>
        <w:pStyle w:val="Heading5"/>
        <w:numPr>
          <w:ilvl w:val="2"/>
          <w:numId w:val="34"/>
        </w:numPr>
        <w:tabs>
          <w:tab w:val="left" w:pos="1420"/>
          <w:tab w:val="left" w:pos="1421"/>
          <w:tab w:val="left" w:leader="dot" w:pos="8895"/>
        </w:tabs>
        <w:spacing w:before="131"/>
        <w:ind w:right="0" w:hanging="882"/>
        <w:rPr>
          <w:rFonts w:ascii="Calibri" w:hAnsi="Calibri"/>
        </w:rPr>
      </w:pPr>
      <w:hyperlink w:anchor="_bookmark36" w:history="1">
        <w:r>
          <w:t>Ensayo</w:t>
        </w:r>
        <w:r>
          <w:rPr>
            <w:spacing w:val="-13"/>
          </w:rPr>
          <w:t xml:space="preserve"> </w:t>
        </w:r>
        <w:r>
          <w:t>de</w:t>
        </w:r>
        <w:r>
          <w:rPr>
            <w:spacing w:val="-13"/>
          </w:rPr>
          <w:t xml:space="preserve"> </w:t>
        </w:r>
        <w:r>
          <w:t>Resistencia</w:t>
        </w:r>
        <w:r>
          <w:rPr>
            <w:spacing w:val="-12"/>
          </w:rPr>
          <w:t xml:space="preserve"> </w:t>
        </w:r>
        <w:r>
          <w:t>a</w:t>
        </w:r>
        <w:r>
          <w:rPr>
            <w:spacing w:val="-15"/>
          </w:rPr>
          <w:t xml:space="preserve"> </w:t>
        </w:r>
        <w:r>
          <w:t>Flexión</w:t>
        </w:r>
        <w:r>
          <w:rPr>
            <w:spacing w:val="-9"/>
          </w:rPr>
          <w:t xml:space="preserve"> </w:t>
        </w:r>
        <w:r>
          <w:t>del</w:t>
        </w:r>
        <w:r>
          <w:rPr>
            <w:spacing w:val="-13"/>
          </w:rPr>
          <w:t xml:space="preserve"> </w:t>
        </w:r>
        <w:r>
          <w:t>Concreto</w:t>
        </w:r>
        <w:r>
          <w:rPr>
            <w:spacing w:val="-12"/>
          </w:rPr>
          <w:t xml:space="preserve"> </w:t>
        </w:r>
        <w:r>
          <w:t>Simple</w:t>
        </w:r>
        <w:r>
          <w:rPr>
            <w:spacing w:val="-11"/>
          </w:rPr>
          <w:t xml:space="preserve"> </w:t>
        </w:r>
        <w:r>
          <w:t>(ASTM</w:t>
        </w:r>
        <w:r>
          <w:rPr>
            <w:spacing w:val="-12"/>
          </w:rPr>
          <w:t xml:space="preserve"> </w:t>
        </w:r>
        <w:r>
          <w:t>C</w:t>
        </w:r>
        <w:r>
          <w:rPr>
            <w:spacing w:val="-14"/>
          </w:rPr>
          <w:t xml:space="preserve"> </w:t>
        </w:r>
        <w:r>
          <w:rPr>
            <w:spacing w:val="-5"/>
          </w:rPr>
          <w:t>78)</w:t>
        </w:r>
        <w:r>
          <w:tab/>
        </w:r>
        <w:r>
          <w:rPr>
            <w:rFonts w:ascii="Calibri" w:hAnsi="Calibri"/>
            <w:spacing w:val="-5"/>
          </w:rPr>
          <w:t>39</w:t>
        </w:r>
      </w:hyperlink>
    </w:p>
    <w:p w14:paraId="595E3620" w14:textId="77777777" w:rsidR="00425457" w:rsidRDefault="00000000">
      <w:pPr>
        <w:pStyle w:val="Heading5"/>
        <w:numPr>
          <w:ilvl w:val="2"/>
          <w:numId w:val="33"/>
        </w:numPr>
        <w:tabs>
          <w:tab w:val="left" w:pos="1420"/>
          <w:tab w:val="left" w:pos="1421"/>
          <w:tab w:val="left" w:leader="dot" w:pos="8895"/>
        </w:tabs>
        <w:spacing w:before="133" w:line="271" w:lineRule="auto"/>
        <w:ind w:right="137" w:firstLine="0"/>
        <w:rPr>
          <w:rFonts w:ascii="Calibri" w:hAnsi="Calibri"/>
        </w:rPr>
      </w:pPr>
      <w:hyperlink w:anchor="_bookmark39" w:history="1">
        <w:r>
          <w:t>Ensayo de Resistencia a compresión de los cilindros de concreto simple</w:t>
        </w:r>
      </w:hyperlink>
      <w:r>
        <w:t xml:space="preserve"> </w:t>
      </w:r>
      <w:hyperlink w:anchor="_bookmark39" w:history="1">
        <w:r>
          <w:t>(ASTM</w:t>
        </w:r>
        <w:r>
          <w:rPr>
            <w:spacing w:val="-13"/>
          </w:rPr>
          <w:t xml:space="preserve"> </w:t>
        </w:r>
        <w:r>
          <w:t>C</w:t>
        </w:r>
        <w:r>
          <w:rPr>
            <w:spacing w:val="-13"/>
          </w:rPr>
          <w:t xml:space="preserve"> </w:t>
        </w:r>
        <w:r>
          <w:rPr>
            <w:spacing w:val="-5"/>
          </w:rPr>
          <w:t>39)</w:t>
        </w:r>
        <w:r>
          <w:tab/>
        </w:r>
        <w:r>
          <w:rPr>
            <w:rFonts w:ascii="Calibri" w:hAnsi="Calibri"/>
            <w:spacing w:val="-5"/>
          </w:rPr>
          <w:t>40</w:t>
        </w:r>
      </w:hyperlink>
    </w:p>
    <w:p w14:paraId="0E4F4797" w14:textId="77777777" w:rsidR="00425457" w:rsidRDefault="00000000">
      <w:pPr>
        <w:pStyle w:val="Heading5"/>
        <w:numPr>
          <w:ilvl w:val="2"/>
          <w:numId w:val="33"/>
        </w:numPr>
        <w:tabs>
          <w:tab w:val="left" w:pos="1420"/>
          <w:tab w:val="left" w:pos="1421"/>
          <w:tab w:val="left" w:leader="dot" w:pos="8895"/>
        </w:tabs>
        <w:spacing w:before="94" w:line="273" w:lineRule="auto"/>
        <w:ind w:right="137" w:firstLine="0"/>
        <w:rPr>
          <w:rFonts w:ascii="Calibri" w:hAnsi="Calibri"/>
        </w:rPr>
      </w:pPr>
      <w:hyperlink w:anchor="_bookmark40" w:history="1">
        <w:r>
          <w:t>Especificaciones para tuberías de concreto reforzado, tubería de drenaje y</w:t>
        </w:r>
      </w:hyperlink>
      <w:r>
        <w:t xml:space="preserve"> </w:t>
      </w:r>
      <w:hyperlink w:anchor="_bookmark40" w:history="1">
        <w:r>
          <w:t>colector</w:t>
        </w:r>
        <w:r>
          <w:rPr>
            <w:spacing w:val="-11"/>
          </w:rPr>
          <w:t xml:space="preserve"> </w:t>
        </w:r>
        <w:r>
          <w:t>de</w:t>
        </w:r>
        <w:r>
          <w:rPr>
            <w:spacing w:val="-14"/>
          </w:rPr>
          <w:t xml:space="preserve"> </w:t>
        </w:r>
        <w:r>
          <w:t>aguas</w:t>
        </w:r>
        <w:r>
          <w:rPr>
            <w:spacing w:val="-13"/>
          </w:rPr>
          <w:t xml:space="preserve"> </w:t>
        </w:r>
        <w:r>
          <w:t>pluviales</w:t>
        </w:r>
        <w:r>
          <w:rPr>
            <w:spacing w:val="-9"/>
          </w:rPr>
          <w:t xml:space="preserve"> </w:t>
        </w:r>
        <w:r>
          <w:t>(ASTM</w:t>
        </w:r>
        <w:r>
          <w:rPr>
            <w:spacing w:val="-12"/>
          </w:rPr>
          <w:t xml:space="preserve"> </w:t>
        </w:r>
        <w:r>
          <w:t>C</w:t>
        </w:r>
        <w:r>
          <w:rPr>
            <w:spacing w:val="-15"/>
          </w:rPr>
          <w:t xml:space="preserve"> </w:t>
        </w:r>
        <w:r>
          <w:rPr>
            <w:spacing w:val="-5"/>
          </w:rPr>
          <w:t>76)</w:t>
        </w:r>
        <w:r>
          <w:tab/>
        </w:r>
        <w:r>
          <w:rPr>
            <w:rFonts w:ascii="Calibri" w:hAnsi="Calibri"/>
            <w:spacing w:val="-5"/>
          </w:rPr>
          <w:t>41</w:t>
        </w:r>
      </w:hyperlink>
    </w:p>
    <w:p w14:paraId="127A16CB" w14:textId="77777777" w:rsidR="00425457" w:rsidRDefault="00000000">
      <w:pPr>
        <w:pStyle w:val="Heading5"/>
        <w:numPr>
          <w:ilvl w:val="2"/>
          <w:numId w:val="33"/>
        </w:numPr>
        <w:tabs>
          <w:tab w:val="left" w:pos="1420"/>
          <w:tab w:val="left" w:pos="1421"/>
          <w:tab w:val="left" w:leader="dot" w:pos="8895"/>
        </w:tabs>
        <w:spacing w:before="89"/>
        <w:ind w:left="1420" w:right="0" w:hanging="882"/>
        <w:rPr>
          <w:rFonts w:ascii="Calibri" w:hAnsi="Calibri"/>
        </w:rPr>
      </w:pPr>
      <w:hyperlink w:anchor="_bookmark41" w:history="1">
        <w:r>
          <w:t>Uso</w:t>
        </w:r>
        <w:r>
          <w:rPr>
            <w:spacing w:val="-12"/>
          </w:rPr>
          <w:t xml:space="preserve"> </w:t>
        </w:r>
        <w:r>
          <w:t>de</w:t>
        </w:r>
        <w:r>
          <w:rPr>
            <w:spacing w:val="-10"/>
          </w:rPr>
          <w:t xml:space="preserve"> </w:t>
        </w:r>
        <w:r>
          <w:t>Bambú</w:t>
        </w:r>
        <w:r>
          <w:rPr>
            <w:spacing w:val="-9"/>
          </w:rPr>
          <w:t xml:space="preserve"> </w:t>
        </w:r>
        <w:r>
          <w:t>en</w:t>
        </w:r>
        <w:r>
          <w:rPr>
            <w:spacing w:val="-8"/>
          </w:rPr>
          <w:t xml:space="preserve"> </w:t>
        </w:r>
        <w:r>
          <w:t>estructuras</w:t>
        </w:r>
        <w:r>
          <w:rPr>
            <w:spacing w:val="-9"/>
          </w:rPr>
          <w:t xml:space="preserve"> </w:t>
        </w:r>
        <w:r>
          <w:t>de</w:t>
        </w:r>
        <w:r>
          <w:rPr>
            <w:spacing w:val="-8"/>
          </w:rPr>
          <w:t xml:space="preserve"> </w:t>
        </w:r>
        <w:r>
          <w:t>concreto</w:t>
        </w:r>
        <w:r>
          <w:rPr>
            <w:spacing w:val="-9"/>
          </w:rPr>
          <w:t xml:space="preserve"> </w:t>
        </w:r>
        <w:r>
          <w:t>(ISO</w:t>
        </w:r>
        <w:r>
          <w:rPr>
            <w:spacing w:val="-13"/>
          </w:rPr>
          <w:t xml:space="preserve"> </w:t>
        </w:r>
        <w:r>
          <w:rPr>
            <w:spacing w:val="-2"/>
          </w:rPr>
          <w:t>22156:2021)</w:t>
        </w:r>
        <w:r>
          <w:tab/>
        </w:r>
        <w:r>
          <w:rPr>
            <w:rFonts w:ascii="Calibri" w:hAnsi="Calibri"/>
            <w:spacing w:val="-5"/>
          </w:rPr>
          <w:t>42</w:t>
        </w:r>
      </w:hyperlink>
    </w:p>
    <w:p w14:paraId="70C9204B" w14:textId="77777777" w:rsidR="00425457" w:rsidRDefault="00000000">
      <w:pPr>
        <w:pStyle w:val="Heading5"/>
        <w:numPr>
          <w:ilvl w:val="2"/>
          <w:numId w:val="33"/>
        </w:numPr>
        <w:tabs>
          <w:tab w:val="left" w:pos="1420"/>
          <w:tab w:val="left" w:pos="1421"/>
          <w:tab w:val="left" w:leader="dot" w:pos="8895"/>
        </w:tabs>
        <w:spacing w:before="131"/>
        <w:ind w:left="1420" w:right="0" w:hanging="882"/>
        <w:rPr>
          <w:rFonts w:ascii="Calibri"/>
        </w:rPr>
      </w:pPr>
      <w:hyperlink w:anchor="_bookmark42" w:history="1">
        <w:r>
          <w:t>Concreto</w:t>
        </w:r>
        <w:r>
          <w:rPr>
            <w:spacing w:val="-14"/>
          </w:rPr>
          <w:t xml:space="preserve"> </w:t>
        </w:r>
        <w:r>
          <w:t>Armado</w:t>
        </w:r>
        <w:r>
          <w:rPr>
            <w:spacing w:val="-13"/>
          </w:rPr>
          <w:t xml:space="preserve"> </w:t>
        </w:r>
        <w:r>
          <w:rPr>
            <w:spacing w:val="-2"/>
          </w:rPr>
          <w:t>(E.060):</w:t>
        </w:r>
        <w:r>
          <w:tab/>
        </w:r>
        <w:r>
          <w:rPr>
            <w:rFonts w:ascii="Calibri"/>
            <w:spacing w:val="-5"/>
          </w:rPr>
          <w:t>42</w:t>
        </w:r>
      </w:hyperlink>
    </w:p>
    <w:p w14:paraId="6EE8C013" w14:textId="77777777" w:rsidR="00425457" w:rsidRDefault="00000000">
      <w:pPr>
        <w:pStyle w:val="Heading4"/>
        <w:numPr>
          <w:ilvl w:val="2"/>
          <w:numId w:val="33"/>
        </w:numPr>
        <w:tabs>
          <w:tab w:val="left" w:pos="1420"/>
          <w:tab w:val="left" w:pos="1421"/>
          <w:tab w:val="left" w:leader="dot" w:pos="8895"/>
        </w:tabs>
        <w:spacing w:before="131"/>
        <w:ind w:left="1420" w:hanging="882"/>
        <w:rPr>
          <w:rFonts w:ascii="Calibri"/>
        </w:rPr>
      </w:pPr>
      <w:hyperlink w:anchor="_bookmark43" w:history="1">
        <w:r>
          <w:rPr>
            <w:spacing w:val="-2"/>
          </w:rPr>
          <w:t>ISO</w:t>
        </w:r>
        <w:r>
          <w:rPr>
            <w:spacing w:val="-12"/>
          </w:rPr>
          <w:t xml:space="preserve"> </w:t>
        </w:r>
        <w:r>
          <w:rPr>
            <w:spacing w:val="-2"/>
          </w:rPr>
          <w:t>19624:2018</w:t>
        </w:r>
        <w:r>
          <w:tab/>
        </w:r>
        <w:r>
          <w:rPr>
            <w:rFonts w:ascii="Calibri"/>
            <w:spacing w:val="-5"/>
          </w:rPr>
          <w:t>43</w:t>
        </w:r>
      </w:hyperlink>
    </w:p>
    <w:p w14:paraId="721D8938" w14:textId="77777777" w:rsidR="00425457" w:rsidRDefault="00000000">
      <w:pPr>
        <w:pStyle w:val="Heading4"/>
        <w:numPr>
          <w:ilvl w:val="2"/>
          <w:numId w:val="33"/>
        </w:numPr>
        <w:tabs>
          <w:tab w:val="left" w:pos="1416"/>
          <w:tab w:val="left" w:leader="dot" w:pos="8895"/>
        </w:tabs>
        <w:spacing w:before="131"/>
        <w:ind w:left="1415" w:hanging="877"/>
        <w:rPr>
          <w:rFonts w:ascii="Calibri"/>
        </w:rPr>
      </w:pPr>
      <w:hyperlink w:anchor="_bookmark44" w:history="1">
        <w:r>
          <w:rPr>
            <w:spacing w:val="-2"/>
          </w:rPr>
          <w:t>ISO</w:t>
        </w:r>
        <w:r>
          <w:rPr>
            <w:spacing w:val="-12"/>
          </w:rPr>
          <w:t xml:space="preserve"> </w:t>
        </w:r>
        <w:r>
          <w:rPr>
            <w:spacing w:val="-2"/>
          </w:rPr>
          <w:t>22157:2019</w:t>
        </w:r>
        <w:r>
          <w:tab/>
        </w:r>
        <w:r>
          <w:rPr>
            <w:rFonts w:ascii="Calibri"/>
            <w:spacing w:val="-5"/>
          </w:rPr>
          <w:t>43</w:t>
        </w:r>
      </w:hyperlink>
    </w:p>
    <w:p w14:paraId="72260DF8" w14:textId="77777777" w:rsidR="00425457" w:rsidRDefault="00000000">
      <w:pPr>
        <w:pStyle w:val="Heading4"/>
        <w:numPr>
          <w:ilvl w:val="2"/>
          <w:numId w:val="33"/>
        </w:numPr>
        <w:tabs>
          <w:tab w:val="left" w:pos="1416"/>
          <w:tab w:val="left" w:leader="dot" w:pos="8895"/>
        </w:tabs>
        <w:spacing w:before="130"/>
        <w:ind w:left="1415" w:hanging="877"/>
        <w:rPr>
          <w:rFonts w:ascii="Calibri"/>
        </w:rPr>
      </w:pPr>
      <w:hyperlink w:anchor="_bookmark45" w:history="1">
        <w:r>
          <w:rPr>
            <w:spacing w:val="-2"/>
          </w:rPr>
          <w:t>ASTM</w:t>
        </w:r>
        <w:r>
          <w:rPr>
            <w:spacing w:val="-9"/>
          </w:rPr>
          <w:t xml:space="preserve"> </w:t>
        </w:r>
        <w:r>
          <w:rPr>
            <w:spacing w:val="-2"/>
          </w:rPr>
          <w:t>D5055-</w:t>
        </w:r>
        <w:r>
          <w:rPr>
            <w:spacing w:val="-5"/>
          </w:rPr>
          <w:t>15</w:t>
        </w:r>
        <w:r>
          <w:tab/>
        </w:r>
        <w:r>
          <w:rPr>
            <w:rFonts w:ascii="Calibri"/>
            <w:spacing w:val="-5"/>
          </w:rPr>
          <w:t>43</w:t>
        </w:r>
      </w:hyperlink>
    </w:p>
    <w:p w14:paraId="38F2E133" w14:textId="77777777" w:rsidR="00425457" w:rsidRDefault="00000000">
      <w:pPr>
        <w:pStyle w:val="Heading5"/>
        <w:numPr>
          <w:ilvl w:val="2"/>
          <w:numId w:val="33"/>
        </w:numPr>
        <w:tabs>
          <w:tab w:val="left" w:pos="1416"/>
          <w:tab w:val="left" w:leader="dot" w:pos="8895"/>
        </w:tabs>
        <w:spacing w:before="131"/>
        <w:ind w:left="1415" w:right="0" w:hanging="877"/>
        <w:rPr>
          <w:rFonts w:ascii="Calibri" w:hAnsi="Calibri"/>
        </w:rPr>
      </w:pPr>
      <w:hyperlink w:anchor="_bookmark46" w:history="1">
        <w:r>
          <w:t>Pruebas</w:t>
        </w:r>
        <w:r>
          <w:rPr>
            <w:spacing w:val="-12"/>
          </w:rPr>
          <w:t xml:space="preserve"> </w:t>
        </w:r>
        <w:r>
          <w:t>a</w:t>
        </w:r>
        <w:r>
          <w:rPr>
            <w:spacing w:val="-11"/>
          </w:rPr>
          <w:t xml:space="preserve"> </w:t>
        </w:r>
        <w:r>
          <w:t>flexión</w:t>
        </w:r>
        <w:r>
          <w:rPr>
            <w:spacing w:val="-14"/>
          </w:rPr>
          <w:t xml:space="preserve"> </w:t>
        </w:r>
        <w:r>
          <w:t>del</w:t>
        </w:r>
        <w:r>
          <w:rPr>
            <w:spacing w:val="-13"/>
          </w:rPr>
          <w:t xml:space="preserve"> </w:t>
        </w:r>
        <w:r>
          <w:t>bambú</w:t>
        </w:r>
        <w:r>
          <w:rPr>
            <w:spacing w:val="-11"/>
          </w:rPr>
          <w:t xml:space="preserve"> </w:t>
        </w:r>
        <w:r>
          <w:t>(ASTM</w:t>
        </w:r>
        <w:r>
          <w:rPr>
            <w:spacing w:val="-14"/>
          </w:rPr>
          <w:t xml:space="preserve"> </w:t>
        </w:r>
        <w:r>
          <w:t>D1666-</w:t>
        </w:r>
        <w:r>
          <w:rPr>
            <w:spacing w:val="-5"/>
          </w:rPr>
          <w:t>20)</w:t>
        </w:r>
        <w:r>
          <w:tab/>
        </w:r>
        <w:r>
          <w:rPr>
            <w:rFonts w:ascii="Calibri" w:hAnsi="Calibri"/>
            <w:spacing w:val="-5"/>
          </w:rPr>
          <w:t>43</w:t>
        </w:r>
      </w:hyperlink>
    </w:p>
    <w:p w14:paraId="58B62FFA" w14:textId="77777777" w:rsidR="00425457" w:rsidRDefault="00000000">
      <w:pPr>
        <w:pStyle w:val="Heading5"/>
        <w:numPr>
          <w:ilvl w:val="1"/>
          <w:numId w:val="35"/>
        </w:numPr>
        <w:tabs>
          <w:tab w:val="left" w:pos="981"/>
          <w:tab w:val="left" w:pos="982"/>
          <w:tab w:val="left" w:leader="dot" w:pos="8895"/>
        </w:tabs>
        <w:spacing w:before="131"/>
        <w:ind w:right="0" w:hanging="661"/>
        <w:rPr>
          <w:rFonts w:ascii="Calibri"/>
        </w:rPr>
      </w:pPr>
      <w:hyperlink w:anchor="_bookmark47" w:history="1">
        <w:r>
          <w:t>Marco</w:t>
        </w:r>
        <w:r>
          <w:rPr>
            <w:spacing w:val="-6"/>
          </w:rPr>
          <w:t xml:space="preserve"> </w:t>
        </w:r>
        <w:r>
          <w:rPr>
            <w:spacing w:val="-2"/>
          </w:rPr>
          <w:t>Conceptual</w:t>
        </w:r>
        <w:r>
          <w:tab/>
        </w:r>
        <w:r>
          <w:rPr>
            <w:rFonts w:ascii="Calibri"/>
            <w:spacing w:val="-5"/>
          </w:rPr>
          <w:t>44</w:t>
        </w:r>
      </w:hyperlink>
    </w:p>
    <w:p w14:paraId="605B6A7A" w14:textId="77777777" w:rsidR="00425457" w:rsidRDefault="00425457">
      <w:pPr>
        <w:rPr>
          <w:rFonts w:ascii="Calibri"/>
        </w:rPr>
        <w:sectPr w:rsidR="00425457" w:rsidSect="00323848">
          <w:pgSz w:w="11920" w:h="16850"/>
          <w:pgMar w:top="1340" w:right="1320" w:bottom="920" w:left="1340" w:header="0" w:footer="724" w:gutter="0"/>
          <w:cols w:space="720"/>
        </w:sectPr>
      </w:pPr>
    </w:p>
    <w:p w14:paraId="2E10B04D" w14:textId="77777777" w:rsidR="00425457" w:rsidRDefault="00000000">
      <w:pPr>
        <w:pStyle w:val="Heading5"/>
        <w:numPr>
          <w:ilvl w:val="1"/>
          <w:numId w:val="35"/>
        </w:numPr>
        <w:tabs>
          <w:tab w:val="left" w:pos="981"/>
          <w:tab w:val="left" w:pos="982"/>
          <w:tab w:val="right" w:leader="dot" w:pos="9123"/>
        </w:tabs>
        <w:spacing w:before="80"/>
        <w:ind w:right="0" w:hanging="661"/>
        <w:rPr>
          <w:rFonts w:ascii="Calibri"/>
        </w:rPr>
      </w:pPr>
      <w:hyperlink w:anchor="_bookmark48" w:history="1">
        <w:r>
          <w:t>Marco</w:t>
        </w:r>
        <w:r>
          <w:rPr>
            <w:spacing w:val="-8"/>
          </w:rPr>
          <w:t xml:space="preserve"> </w:t>
        </w:r>
        <w:r>
          <w:rPr>
            <w:spacing w:val="-2"/>
          </w:rPr>
          <w:t>Legal</w:t>
        </w:r>
        <w:r>
          <w:tab/>
        </w:r>
        <w:r>
          <w:rPr>
            <w:rFonts w:ascii="Calibri"/>
            <w:spacing w:val="-5"/>
          </w:rPr>
          <w:t>46</w:t>
        </w:r>
      </w:hyperlink>
    </w:p>
    <w:p w14:paraId="5148359D" w14:textId="77777777" w:rsidR="00425457" w:rsidRDefault="00000000">
      <w:pPr>
        <w:pStyle w:val="Heading5"/>
        <w:numPr>
          <w:ilvl w:val="2"/>
          <w:numId w:val="32"/>
        </w:numPr>
        <w:tabs>
          <w:tab w:val="left" w:pos="1420"/>
          <w:tab w:val="left" w:pos="1421"/>
          <w:tab w:val="right" w:leader="dot" w:pos="9123"/>
        </w:tabs>
        <w:spacing w:before="133"/>
        <w:ind w:right="0" w:hanging="882"/>
        <w:rPr>
          <w:rFonts w:ascii="Calibri"/>
        </w:rPr>
      </w:pPr>
      <w:hyperlink w:anchor="_bookmark49" w:history="1">
        <w:r>
          <w:t>Leyes</w:t>
        </w:r>
        <w:r>
          <w:rPr>
            <w:spacing w:val="-14"/>
          </w:rPr>
          <w:t xml:space="preserve"> </w:t>
        </w:r>
        <w:r>
          <w:t>y</w:t>
        </w:r>
        <w:r>
          <w:rPr>
            <w:spacing w:val="-12"/>
          </w:rPr>
          <w:t xml:space="preserve"> </w:t>
        </w:r>
        <w:r>
          <w:t>Regulaciones</w:t>
        </w:r>
        <w:r>
          <w:rPr>
            <w:spacing w:val="-13"/>
          </w:rPr>
          <w:t xml:space="preserve"> </w:t>
        </w:r>
        <w:r>
          <w:rPr>
            <w:spacing w:val="-2"/>
          </w:rPr>
          <w:t>Nacionales</w:t>
        </w:r>
        <w:r>
          <w:tab/>
        </w:r>
        <w:r>
          <w:rPr>
            <w:rFonts w:ascii="Calibri"/>
            <w:spacing w:val="-5"/>
          </w:rPr>
          <w:t>46</w:t>
        </w:r>
      </w:hyperlink>
    </w:p>
    <w:p w14:paraId="5A3DB85A" w14:textId="77777777" w:rsidR="00425457" w:rsidRDefault="00000000">
      <w:pPr>
        <w:pStyle w:val="Heading5"/>
        <w:numPr>
          <w:ilvl w:val="2"/>
          <w:numId w:val="32"/>
        </w:numPr>
        <w:tabs>
          <w:tab w:val="left" w:pos="1420"/>
          <w:tab w:val="left" w:pos="1421"/>
          <w:tab w:val="right" w:leader="dot" w:pos="9123"/>
        </w:tabs>
        <w:spacing w:before="129"/>
        <w:ind w:right="0" w:hanging="882"/>
        <w:rPr>
          <w:rFonts w:ascii="Calibri"/>
        </w:rPr>
      </w:pPr>
      <w:hyperlink w:anchor="_bookmark50" w:history="1">
        <w:r>
          <w:t>Acuerdos</w:t>
        </w:r>
        <w:r>
          <w:rPr>
            <w:spacing w:val="-12"/>
          </w:rPr>
          <w:t xml:space="preserve"> </w:t>
        </w:r>
        <w:r>
          <w:t>y</w:t>
        </w:r>
        <w:r>
          <w:rPr>
            <w:spacing w:val="-10"/>
          </w:rPr>
          <w:t xml:space="preserve"> </w:t>
        </w:r>
        <w:r>
          <w:t>Normativas</w:t>
        </w:r>
        <w:r>
          <w:rPr>
            <w:spacing w:val="-13"/>
          </w:rPr>
          <w:t xml:space="preserve"> </w:t>
        </w:r>
        <w:r>
          <w:rPr>
            <w:spacing w:val="-2"/>
          </w:rPr>
          <w:t>Internacionales</w:t>
        </w:r>
        <w:r>
          <w:tab/>
        </w:r>
        <w:r>
          <w:rPr>
            <w:rFonts w:ascii="Calibri"/>
            <w:spacing w:val="-5"/>
          </w:rPr>
          <w:t>46</w:t>
        </w:r>
      </w:hyperlink>
    </w:p>
    <w:p w14:paraId="0CD63941" w14:textId="77777777" w:rsidR="00425457" w:rsidRDefault="00000000">
      <w:pPr>
        <w:pStyle w:val="Heading5"/>
        <w:numPr>
          <w:ilvl w:val="0"/>
          <w:numId w:val="37"/>
        </w:numPr>
        <w:tabs>
          <w:tab w:val="left" w:pos="760"/>
          <w:tab w:val="left" w:pos="761"/>
          <w:tab w:val="right" w:leader="dot" w:pos="9123"/>
        </w:tabs>
        <w:spacing w:before="130"/>
        <w:ind w:left="760" w:right="0" w:hanging="661"/>
        <w:rPr>
          <w:rFonts w:ascii="Calibri" w:hAnsi="Calibri"/>
        </w:rPr>
      </w:pPr>
      <w:hyperlink w:anchor="_bookmark51" w:history="1">
        <w:r>
          <w:rPr>
            <w:spacing w:val="-2"/>
          </w:rPr>
          <w:t>Metodología</w:t>
        </w:r>
        <w:r>
          <w:tab/>
        </w:r>
        <w:r>
          <w:rPr>
            <w:rFonts w:ascii="Calibri" w:hAnsi="Calibri"/>
            <w:spacing w:val="-5"/>
          </w:rPr>
          <w:t>50</w:t>
        </w:r>
      </w:hyperlink>
    </w:p>
    <w:p w14:paraId="115F1CF3" w14:textId="77777777" w:rsidR="00425457" w:rsidRDefault="00000000">
      <w:pPr>
        <w:pStyle w:val="Heading5"/>
        <w:numPr>
          <w:ilvl w:val="1"/>
          <w:numId w:val="31"/>
        </w:numPr>
        <w:tabs>
          <w:tab w:val="left" w:pos="981"/>
          <w:tab w:val="left" w:pos="982"/>
          <w:tab w:val="right" w:leader="dot" w:pos="9123"/>
        </w:tabs>
        <w:spacing w:before="131"/>
        <w:ind w:right="0" w:hanging="661"/>
        <w:rPr>
          <w:rFonts w:ascii="Calibri"/>
        </w:rPr>
      </w:pPr>
      <w:hyperlink w:anchor="_bookmark52" w:history="1">
        <w:r>
          <w:rPr>
            <w:spacing w:val="-2"/>
          </w:rPr>
          <w:t>Enfoque</w:t>
        </w:r>
        <w:r>
          <w:tab/>
        </w:r>
        <w:r>
          <w:rPr>
            <w:rFonts w:ascii="Calibri"/>
            <w:spacing w:val="-5"/>
          </w:rPr>
          <w:t>50</w:t>
        </w:r>
      </w:hyperlink>
    </w:p>
    <w:p w14:paraId="08E661CF" w14:textId="77777777" w:rsidR="00425457" w:rsidRDefault="00000000">
      <w:pPr>
        <w:pStyle w:val="Heading5"/>
        <w:numPr>
          <w:ilvl w:val="1"/>
          <w:numId w:val="31"/>
        </w:numPr>
        <w:tabs>
          <w:tab w:val="left" w:pos="981"/>
          <w:tab w:val="left" w:pos="982"/>
          <w:tab w:val="right" w:leader="dot" w:pos="9123"/>
        </w:tabs>
        <w:spacing w:before="133"/>
        <w:ind w:right="0" w:hanging="661"/>
        <w:rPr>
          <w:rFonts w:ascii="Calibri" w:hAnsi="Calibri"/>
        </w:rPr>
      </w:pPr>
      <w:hyperlink w:anchor="_bookmark53" w:history="1">
        <w:r>
          <w:t>Variables</w:t>
        </w:r>
        <w:r>
          <w:rPr>
            <w:spacing w:val="-8"/>
          </w:rPr>
          <w:t xml:space="preserve"> </w:t>
        </w:r>
        <w:r>
          <w:t>de</w:t>
        </w:r>
        <w:r>
          <w:rPr>
            <w:spacing w:val="-7"/>
          </w:rPr>
          <w:t xml:space="preserve"> </w:t>
        </w:r>
        <w:r>
          <w:rPr>
            <w:spacing w:val="-2"/>
          </w:rPr>
          <w:t>Investigación</w:t>
        </w:r>
        <w:r>
          <w:tab/>
        </w:r>
        <w:r>
          <w:rPr>
            <w:rFonts w:ascii="Calibri" w:hAnsi="Calibri"/>
            <w:spacing w:val="-5"/>
          </w:rPr>
          <w:t>51</w:t>
        </w:r>
      </w:hyperlink>
    </w:p>
    <w:p w14:paraId="0942F946" w14:textId="77777777" w:rsidR="00425457" w:rsidRDefault="00000000">
      <w:pPr>
        <w:pStyle w:val="Heading5"/>
        <w:numPr>
          <w:ilvl w:val="2"/>
          <w:numId w:val="31"/>
        </w:numPr>
        <w:tabs>
          <w:tab w:val="left" w:pos="1420"/>
          <w:tab w:val="left" w:pos="1421"/>
          <w:tab w:val="right" w:leader="dot" w:pos="9123"/>
        </w:tabs>
        <w:spacing w:before="131"/>
        <w:ind w:right="0" w:hanging="882"/>
        <w:rPr>
          <w:rFonts w:ascii="Calibri" w:hAnsi="Calibri"/>
        </w:rPr>
      </w:pPr>
      <w:hyperlink w:anchor="_bookmark55" w:history="1">
        <w:r>
          <w:t>Diagrama</w:t>
        </w:r>
        <w:r>
          <w:rPr>
            <w:spacing w:val="-9"/>
          </w:rPr>
          <w:t xml:space="preserve"> </w:t>
        </w:r>
        <w:r>
          <w:t>de</w:t>
        </w:r>
        <w:r>
          <w:rPr>
            <w:spacing w:val="-10"/>
          </w:rPr>
          <w:t xml:space="preserve"> </w:t>
        </w:r>
        <w:r>
          <w:t>Variables</w:t>
        </w:r>
        <w:r>
          <w:rPr>
            <w:spacing w:val="-13"/>
          </w:rPr>
          <w:t xml:space="preserve"> </w:t>
        </w:r>
        <w:r>
          <w:t>de</w:t>
        </w:r>
        <w:r>
          <w:rPr>
            <w:spacing w:val="-10"/>
          </w:rPr>
          <w:t xml:space="preserve"> </w:t>
        </w:r>
        <w:r>
          <w:rPr>
            <w:spacing w:val="-2"/>
          </w:rPr>
          <w:t>Operacionalización</w:t>
        </w:r>
        <w:r>
          <w:tab/>
        </w:r>
        <w:r>
          <w:rPr>
            <w:rFonts w:ascii="Calibri" w:hAnsi="Calibri"/>
            <w:spacing w:val="-5"/>
          </w:rPr>
          <w:t>52</w:t>
        </w:r>
      </w:hyperlink>
    </w:p>
    <w:p w14:paraId="6961B94F" w14:textId="77777777" w:rsidR="00425457" w:rsidRDefault="00000000">
      <w:pPr>
        <w:pStyle w:val="Heading5"/>
        <w:numPr>
          <w:ilvl w:val="2"/>
          <w:numId w:val="31"/>
        </w:numPr>
        <w:tabs>
          <w:tab w:val="left" w:pos="1420"/>
          <w:tab w:val="left" w:pos="1421"/>
          <w:tab w:val="right" w:leader="dot" w:pos="9123"/>
        </w:tabs>
        <w:spacing w:before="131"/>
        <w:ind w:right="0" w:hanging="882"/>
        <w:rPr>
          <w:rFonts w:ascii="Calibri" w:hAnsi="Calibri"/>
        </w:rPr>
      </w:pPr>
      <w:hyperlink w:anchor="_bookmark57" w:history="1">
        <w:r>
          <w:t>Variables</w:t>
        </w:r>
        <w:r>
          <w:rPr>
            <w:spacing w:val="-8"/>
          </w:rPr>
          <w:t xml:space="preserve"> </w:t>
        </w:r>
        <w:r>
          <w:t>de</w:t>
        </w:r>
        <w:r>
          <w:rPr>
            <w:spacing w:val="-7"/>
          </w:rPr>
          <w:t xml:space="preserve"> </w:t>
        </w:r>
        <w:r>
          <w:rPr>
            <w:spacing w:val="-2"/>
          </w:rPr>
          <w:t>Investigación</w:t>
        </w:r>
        <w:r>
          <w:tab/>
        </w:r>
        <w:r>
          <w:rPr>
            <w:rFonts w:ascii="Calibri" w:hAnsi="Calibri"/>
            <w:spacing w:val="-5"/>
          </w:rPr>
          <w:t>53</w:t>
        </w:r>
      </w:hyperlink>
    </w:p>
    <w:p w14:paraId="650F0575" w14:textId="77777777" w:rsidR="00425457" w:rsidRDefault="00000000">
      <w:pPr>
        <w:pStyle w:val="Heading5"/>
        <w:numPr>
          <w:ilvl w:val="2"/>
          <w:numId w:val="31"/>
        </w:numPr>
        <w:tabs>
          <w:tab w:val="left" w:pos="1420"/>
          <w:tab w:val="left" w:pos="1421"/>
          <w:tab w:val="right" w:leader="dot" w:pos="9123"/>
        </w:tabs>
        <w:spacing w:before="131"/>
        <w:ind w:right="0" w:hanging="882"/>
        <w:rPr>
          <w:rFonts w:ascii="Calibri" w:hAnsi="Calibri"/>
        </w:rPr>
      </w:pPr>
      <w:hyperlink w:anchor="_bookmark58" w:history="1">
        <w:r>
          <w:rPr>
            <w:spacing w:val="-2"/>
          </w:rPr>
          <w:t>Hipótesis</w:t>
        </w:r>
        <w:r>
          <w:tab/>
        </w:r>
        <w:r>
          <w:rPr>
            <w:rFonts w:ascii="Calibri" w:hAnsi="Calibri"/>
            <w:spacing w:val="-5"/>
          </w:rPr>
          <w:t>55</w:t>
        </w:r>
      </w:hyperlink>
    </w:p>
    <w:p w14:paraId="0C5139B7" w14:textId="77777777" w:rsidR="00425457" w:rsidRDefault="00000000">
      <w:pPr>
        <w:pStyle w:val="Heading5"/>
        <w:numPr>
          <w:ilvl w:val="1"/>
          <w:numId w:val="31"/>
        </w:numPr>
        <w:tabs>
          <w:tab w:val="left" w:pos="981"/>
          <w:tab w:val="left" w:pos="982"/>
          <w:tab w:val="right" w:leader="dot" w:pos="9123"/>
        </w:tabs>
        <w:spacing w:before="131"/>
        <w:ind w:right="0" w:hanging="661"/>
        <w:rPr>
          <w:rFonts w:ascii="Calibri" w:hAnsi="Calibri"/>
        </w:rPr>
      </w:pPr>
      <w:hyperlink w:anchor="_bookmark59" w:history="1">
        <w:r>
          <w:t>Técnicas</w:t>
        </w:r>
        <w:r>
          <w:rPr>
            <w:spacing w:val="-14"/>
          </w:rPr>
          <w:t xml:space="preserve"> </w:t>
        </w:r>
        <w:r>
          <w:t>e</w:t>
        </w:r>
        <w:r>
          <w:rPr>
            <w:spacing w:val="-10"/>
          </w:rPr>
          <w:t xml:space="preserve"> </w:t>
        </w:r>
        <w:r>
          <w:t>Instrumentos</w:t>
        </w:r>
        <w:r>
          <w:rPr>
            <w:spacing w:val="-12"/>
          </w:rPr>
          <w:t xml:space="preserve"> </w:t>
        </w:r>
        <w:r>
          <w:rPr>
            <w:spacing w:val="-2"/>
          </w:rPr>
          <w:t>Aplicados</w:t>
        </w:r>
        <w:r>
          <w:tab/>
        </w:r>
        <w:r>
          <w:rPr>
            <w:rFonts w:ascii="Calibri" w:hAnsi="Calibri"/>
            <w:spacing w:val="-5"/>
          </w:rPr>
          <w:t>56</w:t>
        </w:r>
      </w:hyperlink>
    </w:p>
    <w:p w14:paraId="231FDDA6" w14:textId="77777777" w:rsidR="00425457" w:rsidRDefault="00000000">
      <w:pPr>
        <w:pStyle w:val="Heading5"/>
        <w:numPr>
          <w:ilvl w:val="2"/>
          <w:numId w:val="31"/>
        </w:numPr>
        <w:tabs>
          <w:tab w:val="left" w:pos="1420"/>
          <w:tab w:val="left" w:pos="1421"/>
          <w:tab w:val="right" w:leader="dot" w:pos="9123"/>
        </w:tabs>
        <w:spacing w:before="130"/>
        <w:ind w:right="0" w:hanging="882"/>
        <w:rPr>
          <w:rFonts w:ascii="Calibri"/>
        </w:rPr>
      </w:pPr>
      <w:hyperlink w:anchor="_bookmark60" w:history="1">
        <w:r>
          <w:rPr>
            <w:spacing w:val="-2"/>
          </w:rPr>
          <w:t>Instrumentos</w:t>
        </w:r>
        <w:r>
          <w:tab/>
        </w:r>
        <w:r>
          <w:rPr>
            <w:rFonts w:ascii="Calibri"/>
            <w:spacing w:val="-5"/>
          </w:rPr>
          <w:t>56</w:t>
        </w:r>
      </w:hyperlink>
    </w:p>
    <w:p w14:paraId="1886FDAD" w14:textId="77777777" w:rsidR="00425457" w:rsidRDefault="00000000">
      <w:pPr>
        <w:pStyle w:val="Heading5"/>
        <w:numPr>
          <w:ilvl w:val="2"/>
          <w:numId w:val="31"/>
        </w:numPr>
        <w:tabs>
          <w:tab w:val="left" w:pos="1159"/>
          <w:tab w:val="right" w:leader="dot" w:pos="9123"/>
        </w:tabs>
        <w:spacing w:before="131"/>
        <w:ind w:left="1158" w:right="0" w:hanging="620"/>
        <w:rPr>
          <w:rFonts w:ascii="Calibri" w:hAnsi="Calibri"/>
        </w:rPr>
      </w:pPr>
      <w:hyperlink w:anchor="_bookmark62" w:history="1">
        <w:r>
          <w:rPr>
            <w:spacing w:val="-2"/>
          </w:rPr>
          <w:t>Técnicas</w:t>
        </w:r>
        <w:r>
          <w:tab/>
        </w:r>
        <w:r>
          <w:rPr>
            <w:rFonts w:ascii="Calibri" w:hAnsi="Calibri"/>
            <w:spacing w:val="-5"/>
          </w:rPr>
          <w:t>59</w:t>
        </w:r>
      </w:hyperlink>
    </w:p>
    <w:p w14:paraId="0DBE9D8F" w14:textId="77777777" w:rsidR="00425457" w:rsidRDefault="00000000">
      <w:pPr>
        <w:pStyle w:val="Heading5"/>
        <w:numPr>
          <w:ilvl w:val="1"/>
          <w:numId w:val="31"/>
        </w:numPr>
        <w:tabs>
          <w:tab w:val="left" w:pos="981"/>
          <w:tab w:val="left" w:pos="982"/>
          <w:tab w:val="right" w:leader="dot" w:pos="9123"/>
        </w:tabs>
        <w:spacing w:before="131"/>
        <w:ind w:right="0" w:hanging="661"/>
        <w:rPr>
          <w:rFonts w:ascii="Calibri"/>
        </w:rPr>
      </w:pPr>
      <w:hyperlink w:anchor="_bookmark63" w:history="1">
        <w:r>
          <w:rPr>
            <w:spacing w:val="-2"/>
          </w:rPr>
          <w:t>Materiales</w:t>
        </w:r>
        <w:r>
          <w:tab/>
        </w:r>
        <w:r>
          <w:rPr>
            <w:rFonts w:ascii="Calibri"/>
            <w:spacing w:val="-5"/>
          </w:rPr>
          <w:t>60</w:t>
        </w:r>
      </w:hyperlink>
    </w:p>
    <w:p w14:paraId="64AF23E7" w14:textId="77777777" w:rsidR="00425457" w:rsidRDefault="00000000">
      <w:pPr>
        <w:pStyle w:val="Heading5"/>
        <w:numPr>
          <w:ilvl w:val="1"/>
          <w:numId w:val="31"/>
        </w:numPr>
        <w:tabs>
          <w:tab w:val="left" w:pos="981"/>
          <w:tab w:val="left" w:pos="982"/>
          <w:tab w:val="right" w:leader="dot" w:pos="9123"/>
        </w:tabs>
        <w:spacing w:before="131"/>
        <w:ind w:right="0" w:hanging="661"/>
        <w:rPr>
          <w:rFonts w:ascii="Calibri" w:hAnsi="Calibri"/>
        </w:rPr>
      </w:pPr>
      <w:hyperlink w:anchor="_bookmark64" w:history="1">
        <w:r>
          <w:t>Población</w:t>
        </w:r>
        <w:r>
          <w:rPr>
            <w:spacing w:val="-7"/>
          </w:rPr>
          <w:t xml:space="preserve"> </w:t>
        </w:r>
        <w:r>
          <w:t>y</w:t>
        </w:r>
        <w:r>
          <w:rPr>
            <w:spacing w:val="-5"/>
          </w:rPr>
          <w:t xml:space="preserve"> </w:t>
        </w:r>
        <w:r>
          <w:rPr>
            <w:spacing w:val="-2"/>
          </w:rPr>
          <w:t>Muestra</w:t>
        </w:r>
        <w:r>
          <w:tab/>
        </w:r>
        <w:r>
          <w:rPr>
            <w:rFonts w:ascii="Calibri" w:hAnsi="Calibri"/>
            <w:spacing w:val="-5"/>
          </w:rPr>
          <w:t>62</w:t>
        </w:r>
      </w:hyperlink>
    </w:p>
    <w:p w14:paraId="2E015486" w14:textId="77777777" w:rsidR="00425457" w:rsidRDefault="00000000">
      <w:pPr>
        <w:pStyle w:val="Heading5"/>
        <w:numPr>
          <w:ilvl w:val="2"/>
          <w:numId w:val="31"/>
        </w:numPr>
        <w:tabs>
          <w:tab w:val="left" w:pos="1420"/>
          <w:tab w:val="left" w:pos="1421"/>
          <w:tab w:val="right" w:leader="dot" w:pos="9123"/>
        </w:tabs>
        <w:spacing w:before="133"/>
        <w:ind w:right="0" w:hanging="882"/>
        <w:rPr>
          <w:rFonts w:ascii="Calibri" w:hAnsi="Calibri"/>
        </w:rPr>
      </w:pPr>
      <w:hyperlink w:anchor="_bookmark65" w:history="1">
        <w:r>
          <w:rPr>
            <w:spacing w:val="-2"/>
          </w:rPr>
          <w:t>Población</w:t>
        </w:r>
        <w:r>
          <w:tab/>
        </w:r>
        <w:r>
          <w:rPr>
            <w:rFonts w:ascii="Calibri" w:hAnsi="Calibri"/>
            <w:spacing w:val="-5"/>
          </w:rPr>
          <w:t>62</w:t>
        </w:r>
      </w:hyperlink>
    </w:p>
    <w:p w14:paraId="041458F9" w14:textId="77777777" w:rsidR="00425457" w:rsidRDefault="00000000">
      <w:pPr>
        <w:pStyle w:val="Heading5"/>
        <w:numPr>
          <w:ilvl w:val="2"/>
          <w:numId w:val="31"/>
        </w:numPr>
        <w:tabs>
          <w:tab w:val="left" w:pos="1420"/>
          <w:tab w:val="left" w:pos="1421"/>
          <w:tab w:val="right" w:leader="dot" w:pos="9123"/>
        </w:tabs>
        <w:spacing w:before="130"/>
        <w:ind w:right="0" w:hanging="882"/>
        <w:rPr>
          <w:rFonts w:ascii="Calibri" w:hAnsi="Calibri"/>
        </w:rPr>
      </w:pPr>
      <w:hyperlink w:anchor="_bookmark66" w:history="1">
        <w:r>
          <w:t>Tamaño</w:t>
        </w:r>
        <w:r>
          <w:rPr>
            <w:spacing w:val="-8"/>
          </w:rPr>
          <w:t xml:space="preserve"> </w:t>
        </w:r>
        <w:r>
          <w:t>de</w:t>
        </w:r>
        <w:r>
          <w:rPr>
            <w:spacing w:val="-5"/>
          </w:rPr>
          <w:t xml:space="preserve"> </w:t>
        </w:r>
        <w:r>
          <w:t>la</w:t>
        </w:r>
        <w:r>
          <w:rPr>
            <w:spacing w:val="-4"/>
          </w:rPr>
          <w:t xml:space="preserve"> </w:t>
        </w:r>
        <w:r>
          <w:rPr>
            <w:spacing w:val="-2"/>
          </w:rPr>
          <w:t>muestra</w:t>
        </w:r>
        <w:r>
          <w:tab/>
        </w:r>
        <w:r>
          <w:rPr>
            <w:rFonts w:ascii="Calibri" w:hAnsi="Calibri"/>
            <w:spacing w:val="-5"/>
          </w:rPr>
          <w:t>62</w:t>
        </w:r>
      </w:hyperlink>
    </w:p>
    <w:p w14:paraId="1BA5F617" w14:textId="77777777" w:rsidR="00425457" w:rsidRDefault="00000000">
      <w:pPr>
        <w:pStyle w:val="Heading5"/>
        <w:numPr>
          <w:ilvl w:val="1"/>
          <w:numId w:val="31"/>
        </w:numPr>
        <w:tabs>
          <w:tab w:val="left" w:pos="981"/>
          <w:tab w:val="left" w:pos="982"/>
          <w:tab w:val="right" w:leader="dot" w:pos="9123"/>
        </w:tabs>
        <w:spacing w:before="129"/>
        <w:ind w:right="0" w:hanging="661"/>
        <w:rPr>
          <w:rFonts w:ascii="Calibri" w:hAnsi="Calibri"/>
        </w:rPr>
      </w:pPr>
      <w:hyperlink w:anchor="_bookmark69" w:history="1">
        <w:r>
          <w:t>Metodología</w:t>
        </w:r>
        <w:r>
          <w:rPr>
            <w:spacing w:val="-11"/>
          </w:rPr>
          <w:t xml:space="preserve"> </w:t>
        </w:r>
        <w:r>
          <w:t>de</w:t>
        </w:r>
        <w:r>
          <w:rPr>
            <w:spacing w:val="-12"/>
          </w:rPr>
          <w:t xml:space="preserve"> </w:t>
        </w:r>
        <w:r>
          <w:rPr>
            <w:spacing w:val="-2"/>
          </w:rPr>
          <w:t>Estudio</w:t>
        </w:r>
        <w:r>
          <w:tab/>
        </w:r>
        <w:r>
          <w:rPr>
            <w:rFonts w:ascii="Calibri" w:hAnsi="Calibri"/>
            <w:spacing w:val="-5"/>
          </w:rPr>
          <w:t>63</w:t>
        </w:r>
      </w:hyperlink>
    </w:p>
    <w:p w14:paraId="48DE9B95" w14:textId="77777777" w:rsidR="00425457" w:rsidRDefault="00000000">
      <w:pPr>
        <w:pStyle w:val="Heading5"/>
        <w:numPr>
          <w:ilvl w:val="2"/>
          <w:numId w:val="31"/>
        </w:numPr>
        <w:tabs>
          <w:tab w:val="left" w:pos="1159"/>
          <w:tab w:val="right" w:leader="dot" w:pos="9123"/>
        </w:tabs>
        <w:spacing w:before="131"/>
        <w:ind w:left="1158" w:right="0" w:hanging="620"/>
        <w:rPr>
          <w:rFonts w:ascii="Calibri" w:hAnsi="Calibri"/>
        </w:rPr>
      </w:pPr>
      <w:hyperlink w:anchor="_bookmark70" w:history="1">
        <w:r>
          <w:t>Tipo</w:t>
        </w:r>
        <w:r>
          <w:rPr>
            <w:spacing w:val="-7"/>
          </w:rPr>
          <w:t xml:space="preserve"> </w:t>
        </w:r>
        <w:r>
          <w:t>de</w:t>
        </w:r>
        <w:r>
          <w:rPr>
            <w:spacing w:val="-2"/>
          </w:rPr>
          <w:t xml:space="preserve"> Diseño</w:t>
        </w:r>
        <w:r>
          <w:tab/>
        </w:r>
        <w:r>
          <w:rPr>
            <w:rFonts w:ascii="Calibri" w:hAnsi="Calibri"/>
            <w:spacing w:val="-5"/>
          </w:rPr>
          <w:t>63</w:t>
        </w:r>
      </w:hyperlink>
    </w:p>
    <w:p w14:paraId="1F038B0F" w14:textId="77777777" w:rsidR="00425457" w:rsidRDefault="00000000">
      <w:pPr>
        <w:pStyle w:val="Heading5"/>
        <w:numPr>
          <w:ilvl w:val="1"/>
          <w:numId w:val="31"/>
        </w:numPr>
        <w:tabs>
          <w:tab w:val="left" w:pos="981"/>
          <w:tab w:val="left" w:pos="982"/>
          <w:tab w:val="right" w:leader="dot" w:pos="9123"/>
        </w:tabs>
        <w:spacing w:before="131"/>
        <w:ind w:right="0" w:hanging="661"/>
        <w:rPr>
          <w:rFonts w:ascii="Calibri" w:hAnsi="Calibri"/>
        </w:rPr>
      </w:pPr>
      <w:hyperlink w:anchor="_bookmark72" w:history="1">
        <w:r>
          <w:t>Metodología</w:t>
        </w:r>
        <w:r>
          <w:rPr>
            <w:spacing w:val="-11"/>
          </w:rPr>
          <w:t xml:space="preserve"> </w:t>
        </w:r>
        <w:r>
          <w:t>de</w:t>
        </w:r>
        <w:r>
          <w:rPr>
            <w:spacing w:val="-12"/>
          </w:rPr>
          <w:t xml:space="preserve"> </w:t>
        </w:r>
        <w:r>
          <w:rPr>
            <w:spacing w:val="-2"/>
          </w:rPr>
          <w:t>Validación</w:t>
        </w:r>
        <w:r>
          <w:tab/>
        </w:r>
        <w:r>
          <w:rPr>
            <w:rFonts w:ascii="Calibri" w:hAnsi="Calibri"/>
            <w:spacing w:val="-5"/>
          </w:rPr>
          <w:t>65</w:t>
        </w:r>
      </w:hyperlink>
    </w:p>
    <w:p w14:paraId="65FA6F73" w14:textId="77777777" w:rsidR="00425457" w:rsidRDefault="00000000">
      <w:pPr>
        <w:pStyle w:val="Heading5"/>
        <w:numPr>
          <w:ilvl w:val="1"/>
          <w:numId w:val="31"/>
        </w:numPr>
        <w:tabs>
          <w:tab w:val="left" w:pos="981"/>
          <w:tab w:val="left" w:pos="982"/>
          <w:tab w:val="right" w:leader="dot" w:pos="9123"/>
        </w:tabs>
        <w:spacing w:before="133"/>
        <w:ind w:right="0" w:hanging="661"/>
        <w:rPr>
          <w:rFonts w:ascii="Calibri"/>
        </w:rPr>
      </w:pPr>
      <w:hyperlink w:anchor="_bookmark73" w:history="1">
        <w:r>
          <w:t>Cronograma</w:t>
        </w:r>
        <w:r>
          <w:rPr>
            <w:spacing w:val="-12"/>
          </w:rPr>
          <w:t xml:space="preserve"> </w:t>
        </w:r>
        <w:r>
          <w:t>de</w:t>
        </w:r>
        <w:r>
          <w:rPr>
            <w:spacing w:val="-13"/>
          </w:rPr>
          <w:t xml:space="preserve"> </w:t>
        </w:r>
        <w:r>
          <w:rPr>
            <w:spacing w:val="-2"/>
          </w:rPr>
          <w:t>actividades</w:t>
        </w:r>
        <w:r>
          <w:tab/>
        </w:r>
        <w:r>
          <w:rPr>
            <w:rFonts w:ascii="Calibri"/>
            <w:spacing w:val="-5"/>
          </w:rPr>
          <w:t>67</w:t>
        </w:r>
      </w:hyperlink>
    </w:p>
    <w:p w14:paraId="53928709" w14:textId="77777777" w:rsidR="00425457" w:rsidRDefault="00000000">
      <w:pPr>
        <w:pStyle w:val="Heading5"/>
        <w:numPr>
          <w:ilvl w:val="0"/>
          <w:numId w:val="37"/>
        </w:numPr>
        <w:tabs>
          <w:tab w:val="left" w:pos="539"/>
          <w:tab w:val="left" w:pos="540"/>
          <w:tab w:val="right" w:leader="dot" w:pos="9123"/>
        </w:tabs>
        <w:spacing w:before="130"/>
        <w:ind w:right="0"/>
        <w:rPr>
          <w:rFonts w:ascii="Calibri" w:hAnsi="Calibri"/>
        </w:rPr>
      </w:pPr>
      <w:hyperlink w:anchor="_bookmark74" w:history="1">
        <w:r>
          <w:t>Análisis</w:t>
        </w:r>
        <w:r>
          <w:rPr>
            <w:spacing w:val="-8"/>
          </w:rPr>
          <w:t xml:space="preserve"> </w:t>
        </w:r>
        <w:r>
          <w:t>y</w:t>
        </w:r>
        <w:r>
          <w:rPr>
            <w:spacing w:val="-6"/>
          </w:rPr>
          <w:t xml:space="preserve"> </w:t>
        </w:r>
        <w:r>
          <w:rPr>
            <w:spacing w:val="-2"/>
          </w:rPr>
          <w:t>Resultados</w:t>
        </w:r>
        <w:r>
          <w:tab/>
        </w:r>
        <w:r>
          <w:rPr>
            <w:rFonts w:ascii="Calibri" w:hAnsi="Calibri"/>
            <w:spacing w:val="-5"/>
          </w:rPr>
          <w:t>68</w:t>
        </w:r>
      </w:hyperlink>
    </w:p>
    <w:p w14:paraId="37535291" w14:textId="77777777" w:rsidR="00425457" w:rsidRDefault="00000000">
      <w:pPr>
        <w:pStyle w:val="Heading5"/>
        <w:numPr>
          <w:ilvl w:val="1"/>
          <w:numId w:val="30"/>
        </w:numPr>
        <w:tabs>
          <w:tab w:val="left" w:pos="981"/>
          <w:tab w:val="left" w:pos="982"/>
          <w:tab w:val="right" w:leader="dot" w:pos="9123"/>
        </w:tabs>
        <w:spacing w:before="131"/>
        <w:ind w:right="0" w:hanging="661"/>
        <w:rPr>
          <w:rFonts w:ascii="Calibri" w:hAnsi="Calibri"/>
        </w:rPr>
      </w:pPr>
      <w:hyperlink w:anchor="_bookmark75" w:history="1">
        <w:r>
          <w:t>Propuesta</w:t>
        </w:r>
        <w:r>
          <w:rPr>
            <w:spacing w:val="-5"/>
          </w:rPr>
          <w:t xml:space="preserve"> </w:t>
        </w:r>
        <w:r>
          <w:t>de</w:t>
        </w:r>
        <w:r>
          <w:rPr>
            <w:spacing w:val="-8"/>
          </w:rPr>
          <w:t xml:space="preserve"> </w:t>
        </w:r>
        <w:r>
          <w:t>Diseño</w:t>
        </w:r>
        <w:r>
          <w:rPr>
            <w:spacing w:val="-9"/>
          </w:rPr>
          <w:t xml:space="preserve"> </w:t>
        </w:r>
        <w:r>
          <w:t>de</w:t>
        </w:r>
        <w:r>
          <w:rPr>
            <w:spacing w:val="-11"/>
          </w:rPr>
          <w:t xml:space="preserve"> </w:t>
        </w:r>
        <w:r>
          <w:t>las</w:t>
        </w:r>
        <w:r>
          <w:rPr>
            <w:spacing w:val="-8"/>
          </w:rPr>
          <w:t xml:space="preserve"> </w:t>
        </w:r>
        <w:r>
          <w:t>Vigas</w:t>
        </w:r>
        <w:r>
          <w:rPr>
            <w:spacing w:val="-7"/>
          </w:rPr>
          <w:t xml:space="preserve"> </w:t>
        </w:r>
        <w:r>
          <w:t>de</w:t>
        </w:r>
        <w:r>
          <w:rPr>
            <w:spacing w:val="-8"/>
          </w:rPr>
          <w:t xml:space="preserve"> </w:t>
        </w:r>
        <w:r>
          <w:t>Concreto</w:t>
        </w:r>
        <w:r>
          <w:rPr>
            <w:spacing w:val="-9"/>
          </w:rPr>
          <w:t xml:space="preserve"> </w:t>
        </w:r>
        <w:r>
          <w:rPr>
            <w:spacing w:val="-2"/>
          </w:rPr>
          <w:t>Armado</w:t>
        </w:r>
        <w:r>
          <w:tab/>
        </w:r>
        <w:r>
          <w:rPr>
            <w:rFonts w:ascii="Calibri" w:hAnsi="Calibri"/>
            <w:spacing w:val="-5"/>
          </w:rPr>
          <w:t>68</w:t>
        </w:r>
      </w:hyperlink>
    </w:p>
    <w:p w14:paraId="1293468A" w14:textId="77777777" w:rsidR="00425457" w:rsidRDefault="00000000">
      <w:pPr>
        <w:pStyle w:val="Heading5"/>
        <w:numPr>
          <w:ilvl w:val="2"/>
          <w:numId w:val="30"/>
        </w:numPr>
        <w:tabs>
          <w:tab w:val="left" w:pos="1420"/>
          <w:tab w:val="left" w:pos="1421"/>
          <w:tab w:val="right" w:leader="dot" w:pos="9123"/>
        </w:tabs>
        <w:spacing w:before="131"/>
        <w:ind w:right="0" w:hanging="882"/>
        <w:rPr>
          <w:rFonts w:ascii="Calibri" w:hAnsi="Calibri"/>
        </w:rPr>
      </w:pPr>
      <w:hyperlink w:anchor="_bookmark76" w:history="1">
        <w:r>
          <w:t>Diseño</w:t>
        </w:r>
        <w:r>
          <w:rPr>
            <w:spacing w:val="-13"/>
          </w:rPr>
          <w:t xml:space="preserve"> </w:t>
        </w:r>
        <w:r>
          <w:t>recomendado</w:t>
        </w:r>
        <w:r>
          <w:rPr>
            <w:spacing w:val="-11"/>
          </w:rPr>
          <w:t xml:space="preserve"> </w:t>
        </w:r>
        <w:r>
          <w:t>para</w:t>
        </w:r>
        <w:r>
          <w:rPr>
            <w:spacing w:val="-9"/>
          </w:rPr>
          <w:t xml:space="preserve"> </w:t>
        </w:r>
        <w:r>
          <w:t>las</w:t>
        </w:r>
        <w:r>
          <w:rPr>
            <w:spacing w:val="-8"/>
          </w:rPr>
          <w:t xml:space="preserve"> </w:t>
        </w:r>
        <w:r>
          <w:rPr>
            <w:spacing w:val="-4"/>
          </w:rPr>
          <w:t>vigas</w:t>
        </w:r>
        <w:r>
          <w:tab/>
        </w:r>
        <w:r>
          <w:rPr>
            <w:rFonts w:ascii="Calibri" w:hAnsi="Calibri"/>
            <w:spacing w:val="-5"/>
          </w:rPr>
          <w:t>68</w:t>
        </w:r>
      </w:hyperlink>
    </w:p>
    <w:p w14:paraId="3705E903" w14:textId="77777777" w:rsidR="00425457" w:rsidRDefault="00000000">
      <w:pPr>
        <w:pStyle w:val="Heading5"/>
        <w:numPr>
          <w:ilvl w:val="2"/>
          <w:numId w:val="30"/>
        </w:numPr>
        <w:tabs>
          <w:tab w:val="left" w:pos="1420"/>
          <w:tab w:val="left" w:pos="1421"/>
          <w:tab w:val="right" w:leader="dot" w:pos="9123"/>
        </w:tabs>
        <w:spacing w:before="131"/>
        <w:ind w:right="0" w:hanging="882"/>
        <w:rPr>
          <w:rFonts w:ascii="Calibri" w:hAnsi="Calibri"/>
        </w:rPr>
      </w:pPr>
      <w:hyperlink w:anchor="_bookmark77" w:history="1">
        <w:r>
          <w:t>Sección</w:t>
        </w:r>
        <w:r>
          <w:rPr>
            <w:spacing w:val="-10"/>
          </w:rPr>
          <w:t xml:space="preserve"> </w:t>
        </w:r>
        <w:r>
          <w:t>de</w:t>
        </w:r>
        <w:r>
          <w:rPr>
            <w:spacing w:val="-12"/>
          </w:rPr>
          <w:t xml:space="preserve"> </w:t>
        </w:r>
        <w:r>
          <w:t>viga</w:t>
        </w:r>
        <w:r>
          <w:rPr>
            <w:spacing w:val="-9"/>
          </w:rPr>
          <w:t xml:space="preserve"> </w:t>
        </w:r>
        <w:r>
          <w:rPr>
            <w:spacing w:val="-2"/>
          </w:rPr>
          <w:t>propuesta</w:t>
        </w:r>
        <w:r>
          <w:tab/>
        </w:r>
        <w:r>
          <w:rPr>
            <w:rFonts w:ascii="Calibri" w:hAnsi="Calibri"/>
            <w:spacing w:val="-5"/>
          </w:rPr>
          <w:t>70</w:t>
        </w:r>
      </w:hyperlink>
    </w:p>
    <w:p w14:paraId="78C8D980" w14:textId="77777777" w:rsidR="00425457" w:rsidRDefault="00000000">
      <w:pPr>
        <w:pStyle w:val="Heading5"/>
        <w:numPr>
          <w:ilvl w:val="1"/>
          <w:numId w:val="30"/>
        </w:numPr>
        <w:tabs>
          <w:tab w:val="left" w:pos="981"/>
          <w:tab w:val="left" w:pos="982"/>
          <w:tab w:val="right" w:leader="dot" w:pos="9123"/>
        </w:tabs>
        <w:spacing w:before="131"/>
        <w:ind w:right="0" w:hanging="661"/>
        <w:rPr>
          <w:rFonts w:ascii="Calibri" w:hAnsi="Calibri"/>
        </w:rPr>
      </w:pPr>
      <w:hyperlink w:anchor="_bookmark85" w:history="1">
        <w:r>
          <w:t>Propiedades</w:t>
        </w:r>
        <w:r>
          <w:rPr>
            <w:spacing w:val="-15"/>
          </w:rPr>
          <w:t xml:space="preserve"> </w:t>
        </w:r>
        <w:r>
          <w:t>del</w:t>
        </w:r>
        <w:r>
          <w:rPr>
            <w:spacing w:val="-14"/>
          </w:rPr>
          <w:t xml:space="preserve"> </w:t>
        </w:r>
        <w:r>
          <w:rPr>
            <w:spacing w:val="-4"/>
          </w:rPr>
          <w:t>bambú</w:t>
        </w:r>
        <w:r>
          <w:tab/>
        </w:r>
        <w:r>
          <w:rPr>
            <w:rFonts w:ascii="Calibri" w:hAnsi="Calibri"/>
            <w:spacing w:val="-5"/>
          </w:rPr>
          <w:t>74</w:t>
        </w:r>
      </w:hyperlink>
    </w:p>
    <w:p w14:paraId="4C4CF34B" w14:textId="77777777" w:rsidR="00425457" w:rsidRDefault="00000000">
      <w:pPr>
        <w:pStyle w:val="Heading5"/>
        <w:numPr>
          <w:ilvl w:val="2"/>
          <w:numId w:val="30"/>
        </w:numPr>
        <w:tabs>
          <w:tab w:val="left" w:pos="1420"/>
          <w:tab w:val="left" w:pos="1421"/>
          <w:tab w:val="right" w:leader="dot" w:pos="9123"/>
        </w:tabs>
        <w:spacing w:before="131"/>
        <w:ind w:right="0" w:hanging="882"/>
        <w:rPr>
          <w:rFonts w:ascii="Calibri" w:hAnsi="Calibri"/>
        </w:rPr>
      </w:pPr>
      <w:hyperlink w:anchor="_bookmark86" w:history="1">
        <w:r>
          <w:t>Resistencia</w:t>
        </w:r>
        <w:r>
          <w:rPr>
            <w:spacing w:val="-16"/>
          </w:rPr>
          <w:t xml:space="preserve"> </w:t>
        </w:r>
        <w:r>
          <w:t>a</w:t>
        </w:r>
        <w:r>
          <w:rPr>
            <w:spacing w:val="-13"/>
          </w:rPr>
          <w:t xml:space="preserve"> </w:t>
        </w:r>
        <w:r>
          <w:t>compresión</w:t>
        </w:r>
        <w:r>
          <w:rPr>
            <w:spacing w:val="-12"/>
          </w:rPr>
          <w:t xml:space="preserve"> </w:t>
        </w:r>
        <w:r>
          <w:t>del</w:t>
        </w:r>
        <w:r>
          <w:rPr>
            <w:spacing w:val="-14"/>
          </w:rPr>
          <w:t xml:space="preserve"> </w:t>
        </w:r>
        <w:r>
          <w:rPr>
            <w:spacing w:val="-4"/>
          </w:rPr>
          <w:t>bambú</w:t>
        </w:r>
        <w:r>
          <w:tab/>
        </w:r>
        <w:r>
          <w:rPr>
            <w:rFonts w:ascii="Calibri" w:hAnsi="Calibri"/>
            <w:spacing w:val="-5"/>
          </w:rPr>
          <w:t>74</w:t>
        </w:r>
      </w:hyperlink>
    </w:p>
    <w:p w14:paraId="3F1E5E63" w14:textId="77777777" w:rsidR="00425457" w:rsidRDefault="00000000">
      <w:pPr>
        <w:pStyle w:val="Heading5"/>
        <w:numPr>
          <w:ilvl w:val="1"/>
          <w:numId w:val="30"/>
        </w:numPr>
        <w:tabs>
          <w:tab w:val="left" w:pos="981"/>
          <w:tab w:val="left" w:pos="982"/>
          <w:tab w:val="right" w:leader="dot" w:pos="9123"/>
        </w:tabs>
        <w:spacing w:before="130"/>
        <w:ind w:right="0" w:hanging="661"/>
        <w:rPr>
          <w:rFonts w:ascii="Calibri"/>
        </w:rPr>
      </w:pPr>
      <w:hyperlink w:anchor="_bookmark88" w:history="1">
        <w:r>
          <w:t>Propiedades</w:t>
        </w:r>
        <w:r>
          <w:rPr>
            <w:spacing w:val="-10"/>
          </w:rPr>
          <w:t xml:space="preserve"> </w:t>
        </w:r>
        <w:r>
          <w:t>de</w:t>
        </w:r>
        <w:r>
          <w:rPr>
            <w:spacing w:val="-9"/>
          </w:rPr>
          <w:t xml:space="preserve"> </w:t>
        </w:r>
        <w:r>
          <w:t>los</w:t>
        </w:r>
        <w:r>
          <w:rPr>
            <w:spacing w:val="-9"/>
          </w:rPr>
          <w:t xml:space="preserve"> </w:t>
        </w:r>
        <w:r>
          <w:rPr>
            <w:spacing w:val="-2"/>
          </w:rPr>
          <w:t>agregados</w:t>
        </w:r>
        <w:r>
          <w:tab/>
        </w:r>
        <w:r>
          <w:rPr>
            <w:rFonts w:ascii="Calibri"/>
            <w:spacing w:val="-5"/>
          </w:rPr>
          <w:t>74</w:t>
        </w:r>
      </w:hyperlink>
    </w:p>
    <w:p w14:paraId="0B17C326" w14:textId="77777777" w:rsidR="00425457" w:rsidRDefault="00000000">
      <w:pPr>
        <w:pStyle w:val="Heading5"/>
        <w:numPr>
          <w:ilvl w:val="2"/>
          <w:numId w:val="30"/>
        </w:numPr>
        <w:tabs>
          <w:tab w:val="left" w:pos="1420"/>
          <w:tab w:val="left" w:pos="1421"/>
          <w:tab w:val="right" w:leader="dot" w:pos="9123"/>
        </w:tabs>
        <w:spacing w:before="133"/>
        <w:ind w:right="0" w:hanging="882"/>
        <w:rPr>
          <w:rFonts w:ascii="Calibri" w:hAnsi="Calibri"/>
        </w:rPr>
      </w:pPr>
      <w:hyperlink w:anchor="_bookmark89" w:history="1">
        <w:r>
          <w:t>Granulometría</w:t>
        </w:r>
        <w:r>
          <w:rPr>
            <w:spacing w:val="-10"/>
          </w:rPr>
          <w:t xml:space="preserve"> </w:t>
        </w:r>
        <w:r>
          <w:t>de</w:t>
        </w:r>
        <w:r>
          <w:rPr>
            <w:spacing w:val="-10"/>
          </w:rPr>
          <w:t xml:space="preserve"> </w:t>
        </w:r>
        <w:r>
          <w:t>los</w:t>
        </w:r>
        <w:r>
          <w:rPr>
            <w:spacing w:val="-10"/>
          </w:rPr>
          <w:t xml:space="preserve"> </w:t>
        </w:r>
        <w:r>
          <w:rPr>
            <w:spacing w:val="-2"/>
          </w:rPr>
          <w:t>Agregados</w:t>
        </w:r>
        <w:r>
          <w:tab/>
        </w:r>
        <w:r>
          <w:rPr>
            <w:rFonts w:ascii="Calibri" w:hAnsi="Calibri"/>
            <w:spacing w:val="-5"/>
          </w:rPr>
          <w:t>74</w:t>
        </w:r>
      </w:hyperlink>
    </w:p>
    <w:p w14:paraId="29A651B6" w14:textId="77777777" w:rsidR="00425457" w:rsidRDefault="00000000">
      <w:pPr>
        <w:pStyle w:val="Heading5"/>
        <w:numPr>
          <w:ilvl w:val="2"/>
          <w:numId w:val="30"/>
        </w:numPr>
        <w:tabs>
          <w:tab w:val="left" w:pos="1217"/>
          <w:tab w:val="right" w:leader="dot" w:pos="9123"/>
        </w:tabs>
        <w:spacing w:before="131"/>
        <w:ind w:left="1216" w:right="0" w:hanging="678"/>
        <w:rPr>
          <w:rFonts w:ascii="Calibri"/>
        </w:rPr>
      </w:pPr>
      <w:hyperlink w:anchor="_bookmark99" w:history="1">
        <w:r>
          <w:t>Gravedad</w:t>
        </w:r>
        <w:r>
          <w:rPr>
            <w:spacing w:val="-14"/>
          </w:rPr>
          <w:t xml:space="preserve"> </w:t>
        </w:r>
        <w:r>
          <w:rPr>
            <w:spacing w:val="-2"/>
          </w:rPr>
          <w:t>Especifica</w:t>
        </w:r>
        <w:r>
          <w:tab/>
        </w:r>
        <w:r>
          <w:rPr>
            <w:rFonts w:ascii="Calibri"/>
            <w:spacing w:val="-5"/>
          </w:rPr>
          <w:t>79</w:t>
        </w:r>
      </w:hyperlink>
    </w:p>
    <w:p w14:paraId="6C9982D7" w14:textId="77777777" w:rsidR="00425457" w:rsidRDefault="00000000">
      <w:pPr>
        <w:pStyle w:val="Heading5"/>
        <w:numPr>
          <w:ilvl w:val="2"/>
          <w:numId w:val="30"/>
        </w:numPr>
        <w:tabs>
          <w:tab w:val="left" w:pos="1159"/>
          <w:tab w:val="right" w:leader="dot" w:pos="9123"/>
        </w:tabs>
        <w:spacing w:before="131"/>
        <w:ind w:left="1158" w:right="0" w:hanging="620"/>
        <w:rPr>
          <w:rFonts w:ascii="Calibri"/>
        </w:rPr>
      </w:pPr>
      <w:hyperlink w:anchor="_bookmark101" w:history="1">
        <w:r>
          <w:rPr>
            <w:spacing w:val="-2"/>
          </w:rPr>
          <w:t>Humedades</w:t>
        </w:r>
        <w:r>
          <w:tab/>
        </w:r>
        <w:r>
          <w:rPr>
            <w:rFonts w:ascii="Calibri"/>
            <w:spacing w:val="-5"/>
          </w:rPr>
          <w:t>80</w:t>
        </w:r>
      </w:hyperlink>
    </w:p>
    <w:p w14:paraId="583D5622" w14:textId="77777777" w:rsidR="00425457" w:rsidRDefault="00000000">
      <w:pPr>
        <w:pStyle w:val="Heading5"/>
        <w:numPr>
          <w:ilvl w:val="2"/>
          <w:numId w:val="30"/>
        </w:numPr>
        <w:tabs>
          <w:tab w:val="left" w:pos="1159"/>
          <w:tab w:val="right" w:leader="dot" w:pos="9123"/>
        </w:tabs>
        <w:spacing w:before="131"/>
        <w:ind w:left="1158" w:right="0" w:hanging="620"/>
        <w:rPr>
          <w:rFonts w:ascii="Calibri" w:hAnsi="Calibri"/>
        </w:rPr>
      </w:pPr>
      <w:hyperlink w:anchor="_bookmark103" w:history="1">
        <w:r>
          <w:t>Diseño</w:t>
        </w:r>
        <w:r>
          <w:rPr>
            <w:spacing w:val="-8"/>
          </w:rPr>
          <w:t xml:space="preserve"> </w:t>
        </w:r>
        <w:r>
          <w:t>de</w:t>
        </w:r>
        <w:r>
          <w:rPr>
            <w:spacing w:val="-3"/>
          </w:rPr>
          <w:t xml:space="preserve"> </w:t>
        </w:r>
        <w:r>
          <w:rPr>
            <w:spacing w:val="-2"/>
          </w:rPr>
          <w:t>Mezcla</w:t>
        </w:r>
        <w:r>
          <w:tab/>
        </w:r>
        <w:r>
          <w:rPr>
            <w:rFonts w:ascii="Calibri" w:hAnsi="Calibri"/>
            <w:spacing w:val="-5"/>
          </w:rPr>
          <w:t>80</w:t>
        </w:r>
      </w:hyperlink>
    </w:p>
    <w:p w14:paraId="441E4313" w14:textId="77777777" w:rsidR="00425457" w:rsidRDefault="00000000">
      <w:pPr>
        <w:pStyle w:val="Heading5"/>
        <w:numPr>
          <w:ilvl w:val="1"/>
          <w:numId w:val="30"/>
        </w:numPr>
        <w:tabs>
          <w:tab w:val="left" w:pos="981"/>
          <w:tab w:val="left" w:pos="982"/>
          <w:tab w:val="right" w:leader="dot" w:pos="9123"/>
        </w:tabs>
        <w:spacing w:before="130"/>
        <w:ind w:right="0" w:hanging="661"/>
        <w:rPr>
          <w:rFonts w:ascii="Calibri"/>
        </w:rPr>
      </w:pPr>
      <w:hyperlink w:anchor="_bookmark105" w:history="1">
        <w:r>
          <w:t>Propiedades</w:t>
        </w:r>
        <w:r>
          <w:rPr>
            <w:spacing w:val="-13"/>
          </w:rPr>
          <w:t xml:space="preserve"> </w:t>
        </w:r>
        <w:r>
          <w:t>del</w:t>
        </w:r>
        <w:r>
          <w:rPr>
            <w:spacing w:val="-15"/>
          </w:rPr>
          <w:t xml:space="preserve"> </w:t>
        </w:r>
        <w:r>
          <w:t>Concreto</w:t>
        </w:r>
        <w:r>
          <w:rPr>
            <w:spacing w:val="-14"/>
          </w:rPr>
          <w:t xml:space="preserve"> </w:t>
        </w:r>
        <w:r>
          <w:rPr>
            <w:spacing w:val="-2"/>
          </w:rPr>
          <w:t>Fresco</w:t>
        </w:r>
        <w:r>
          <w:tab/>
        </w:r>
        <w:r>
          <w:rPr>
            <w:rFonts w:ascii="Calibri"/>
            <w:spacing w:val="-5"/>
          </w:rPr>
          <w:t>81</w:t>
        </w:r>
      </w:hyperlink>
    </w:p>
    <w:p w14:paraId="57FFF8E2" w14:textId="77777777" w:rsidR="00425457" w:rsidRDefault="00000000">
      <w:pPr>
        <w:pStyle w:val="Heading5"/>
        <w:numPr>
          <w:ilvl w:val="2"/>
          <w:numId w:val="30"/>
        </w:numPr>
        <w:tabs>
          <w:tab w:val="left" w:pos="1159"/>
          <w:tab w:val="right" w:leader="dot" w:pos="9123"/>
        </w:tabs>
        <w:spacing w:before="129"/>
        <w:ind w:left="1158" w:right="0" w:hanging="620"/>
        <w:rPr>
          <w:rFonts w:ascii="Calibri"/>
        </w:rPr>
      </w:pPr>
      <w:hyperlink w:anchor="_bookmark106" w:history="1">
        <w:r>
          <w:t>Contenido</w:t>
        </w:r>
        <w:r>
          <w:rPr>
            <w:spacing w:val="-14"/>
          </w:rPr>
          <w:t xml:space="preserve"> </w:t>
        </w:r>
        <w:r>
          <w:t>de</w:t>
        </w:r>
        <w:r>
          <w:rPr>
            <w:spacing w:val="-8"/>
          </w:rPr>
          <w:t xml:space="preserve"> </w:t>
        </w:r>
        <w:r>
          <w:rPr>
            <w:spacing w:val="-4"/>
          </w:rPr>
          <w:t>Aire</w:t>
        </w:r>
        <w:r>
          <w:tab/>
        </w:r>
        <w:r>
          <w:rPr>
            <w:rFonts w:ascii="Calibri"/>
            <w:spacing w:val="-5"/>
          </w:rPr>
          <w:t>81</w:t>
        </w:r>
      </w:hyperlink>
    </w:p>
    <w:p w14:paraId="11FBCCCC" w14:textId="77777777" w:rsidR="00425457" w:rsidRDefault="00425457">
      <w:pPr>
        <w:rPr>
          <w:rFonts w:ascii="Calibri"/>
        </w:rPr>
        <w:sectPr w:rsidR="00425457" w:rsidSect="00323848">
          <w:pgSz w:w="11920" w:h="16850"/>
          <w:pgMar w:top="1340" w:right="1320" w:bottom="920" w:left="1340" w:header="0" w:footer="724" w:gutter="0"/>
          <w:cols w:space="720"/>
        </w:sectPr>
      </w:pPr>
    </w:p>
    <w:p w14:paraId="03EC67A9" w14:textId="77777777" w:rsidR="00425457" w:rsidRDefault="00000000">
      <w:pPr>
        <w:pStyle w:val="Heading5"/>
        <w:numPr>
          <w:ilvl w:val="2"/>
          <w:numId w:val="30"/>
        </w:numPr>
        <w:tabs>
          <w:tab w:val="left" w:pos="1159"/>
          <w:tab w:val="right" w:leader="dot" w:pos="9123"/>
        </w:tabs>
        <w:spacing w:before="80"/>
        <w:ind w:left="1158" w:right="0" w:hanging="620"/>
        <w:rPr>
          <w:rFonts w:ascii="Calibri" w:hAnsi="Calibri"/>
        </w:rPr>
      </w:pPr>
      <w:hyperlink w:anchor="_bookmark107" w:history="1">
        <w:r>
          <w:t>Ensayo</w:t>
        </w:r>
        <w:r>
          <w:rPr>
            <w:spacing w:val="-11"/>
          </w:rPr>
          <w:t xml:space="preserve"> </w:t>
        </w:r>
        <w:r>
          <w:t>de</w:t>
        </w:r>
        <w:r>
          <w:rPr>
            <w:spacing w:val="-8"/>
          </w:rPr>
          <w:t xml:space="preserve"> </w:t>
        </w:r>
        <w:r>
          <w:t>compresión</w:t>
        </w:r>
        <w:r>
          <w:rPr>
            <w:spacing w:val="-8"/>
          </w:rPr>
          <w:t xml:space="preserve"> </w:t>
        </w:r>
        <w:r>
          <w:t>de</w:t>
        </w:r>
        <w:r>
          <w:rPr>
            <w:spacing w:val="-8"/>
          </w:rPr>
          <w:t xml:space="preserve"> </w:t>
        </w:r>
        <w:r>
          <w:t>los</w:t>
        </w:r>
        <w:r>
          <w:rPr>
            <w:spacing w:val="-8"/>
          </w:rPr>
          <w:t xml:space="preserve"> </w:t>
        </w:r>
        <w:r>
          <w:t>cilindros</w:t>
        </w:r>
        <w:r>
          <w:rPr>
            <w:spacing w:val="-10"/>
          </w:rPr>
          <w:t xml:space="preserve"> </w:t>
        </w:r>
        <w:r>
          <w:t>de</w:t>
        </w:r>
        <w:r>
          <w:rPr>
            <w:spacing w:val="-5"/>
          </w:rPr>
          <w:t xml:space="preserve"> </w:t>
        </w:r>
        <w:r>
          <w:rPr>
            <w:spacing w:val="-2"/>
          </w:rPr>
          <w:t>concreto</w:t>
        </w:r>
        <w:r>
          <w:tab/>
        </w:r>
        <w:r>
          <w:rPr>
            <w:rFonts w:ascii="Calibri" w:hAnsi="Calibri"/>
            <w:spacing w:val="-5"/>
          </w:rPr>
          <w:t>83</w:t>
        </w:r>
      </w:hyperlink>
    </w:p>
    <w:p w14:paraId="1F515EB1" w14:textId="77777777" w:rsidR="00425457" w:rsidRDefault="00000000">
      <w:pPr>
        <w:pStyle w:val="Heading5"/>
        <w:numPr>
          <w:ilvl w:val="2"/>
          <w:numId w:val="30"/>
        </w:numPr>
        <w:tabs>
          <w:tab w:val="left" w:pos="1159"/>
          <w:tab w:val="right" w:leader="dot" w:pos="9123"/>
        </w:tabs>
        <w:spacing w:before="133"/>
        <w:ind w:left="1158" w:right="0" w:hanging="620"/>
        <w:rPr>
          <w:rFonts w:ascii="Calibri" w:hAnsi="Calibri"/>
        </w:rPr>
      </w:pPr>
      <w:hyperlink w:anchor="_bookmark110" w:history="1">
        <w:r>
          <w:t>Ensayo</w:t>
        </w:r>
        <w:r>
          <w:rPr>
            <w:spacing w:val="-11"/>
          </w:rPr>
          <w:t xml:space="preserve"> </w:t>
        </w:r>
        <w:r>
          <w:t>a</w:t>
        </w:r>
        <w:r>
          <w:rPr>
            <w:spacing w:val="-5"/>
          </w:rPr>
          <w:t xml:space="preserve"> </w:t>
        </w:r>
        <w:r>
          <w:t>flexión</w:t>
        </w:r>
        <w:r>
          <w:rPr>
            <w:spacing w:val="-9"/>
          </w:rPr>
          <w:t xml:space="preserve"> </w:t>
        </w:r>
        <w:r>
          <w:t>de</w:t>
        </w:r>
        <w:r>
          <w:rPr>
            <w:spacing w:val="-8"/>
          </w:rPr>
          <w:t xml:space="preserve"> </w:t>
        </w:r>
        <w:r>
          <w:t>las</w:t>
        </w:r>
        <w:r>
          <w:rPr>
            <w:spacing w:val="-8"/>
          </w:rPr>
          <w:t xml:space="preserve"> </w:t>
        </w:r>
        <w:r>
          <w:t>vigas</w:t>
        </w:r>
        <w:r>
          <w:rPr>
            <w:spacing w:val="-9"/>
          </w:rPr>
          <w:t xml:space="preserve"> </w:t>
        </w:r>
        <w:r>
          <w:t>de</w:t>
        </w:r>
        <w:r>
          <w:rPr>
            <w:spacing w:val="-8"/>
          </w:rPr>
          <w:t xml:space="preserve"> </w:t>
        </w:r>
        <w:r>
          <w:t>concreto</w:t>
        </w:r>
        <w:r>
          <w:rPr>
            <w:spacing w:val="-8"/>
          </w:rPr>
          <w:t xml:space="preserve"> </w:t>
        </w:r>
        <w:r>
          <w:rPr>
            <w:spacing w:val="-2"/>
          </w:rPr>
          <w:t>simple</w:t>
        </w:r>
        <w:r>
          <w:tab/>
        </w:r>
        <w:r>
          <w:rPr>
            <w:rFonts w:ascii="Calibri" w:hAnsi="Calibri"/>
            <w:spacing w:val="-5"/>
          </w:rPr>
          <w:t>84</w:t>
        </w:r>
      </w:hyperlink>
    </w:p>
    <w:p w14:paraId="0FAA6ACB" w14:textId="77777777" w:rsidR="00425457" w:rsidRDefault="00000000">
      <w:pPr>
        <w:pStyle w:val="Heading5"/>
        <w:numPr>
          <w:ilvl w:val="1"/>
          <w:numId w:val="30"/>
        </w:numPr>
        <w:tabs>
          <w:tab w:val="left" w:pos="981"/>
          <w:tab w:val="left" w:pos="982"/>
          <w:tab w:val="right" w:leader="dot" w:pos="9123"/>
        </w:tabs>
        <w:spacing w:before="129"/>
        <w:ind w:right="0" w:hanging="661"/>
        <w:rPr>
          <w:rFonts w:ascii="Calibri"/>
        </w:rPr>
      </w:pPr>
      <w:hyperlink w:anchor="_bookmark114" w:history="1">
        <w:r>
          <w:t>Resultados</w:t>
        </w:r>
        <w:r>
          <w:rPr>
            <w:spacing w:val="-10"/>
          </w:rPr>
          <w:t xml:space="preserve"> </w:t>
        </w:r>
        <w:r>
          <w:t>de</w:t>
        </w:r>
        <w:r>
          <w:rPr>
            <w:spacing w:val="-9"/>
          </w:rPr>
          <w:t xml:space="preserve"> </w:t>
        </w:r>
        <w:r>
          <w:t>las</w:t>
        </w:r>
        <w:r>
          <w:rPr>
            <w:spacing w:val="-10"/>
          </w:rPr>
          <w:t xml:space="preserve"> </w:t>
        </w:r>
        <w:r>
          <w:t>vigas</w:t>
        </w:r>
        <w:r>
          <w:rPr>
            <w:spacing w:val="-14"/>
          </w:rPr>
          <w:t xml:space="preserve"> </w:t>
        </w:r>
        <w:r>
          <w:t>de</w:t>
        </w:r>
        <w:r>
          <w:rPr>
            <w:spacing w:val="-8"/>
          </w:rPr>
          <w:t xml:space="preserve"> </w:t>
        </w:r>
        <w:r>
          <w:t>concreto</w:t>
        </w:r>
        <w:r>
          <w:rPr>
            <w:spacing w:val="-12"/>
          </w:rPr>
          <w:t xml:space="preserve"> </w:t>
        </w:r>
        <w:r>
          <w:rPr>
            <w:spacing w:val="-2"/>
          </w:rPr>
          <w:t>armado</w:t>
        </w:r>
        <w:r>
          <w:tab/>
        </w:r>
        <w:r>
          <w:rPr>
            <w:rFonts w:ascii="Calibri"/>
            <w:spacing w:val="-5"/>
          </w:rPr>
          <w:t>86</w:t>
        </w:r>
      </w:hyperlink>
    </w:p>
    <w:p w14:paraId="17CFB3F5" w14:textId="77777777" w:rsidR="00425457" w:rsidRDefault="00000000">
      <w:pPr>
        <w:pStyle w:val="Heading5"/>
        <w:numPr>
          <w:ilvl w:val="2"/>
          <w:numId w:val="30"/>
        </w:numPr>
        <w:tabs>
          <w:tab w:val="left" w:pos="1420"/>
          <w:tab w:val="left" w:pos="1421"/>
          <w:tab w:val="right" w:leader="dot" w:pos="9123"/>
        </w:tabs>
        <w:spacing w:before="130"/>
        <w:ind w:right="0" w:hanging="882"/>
        <w:rPr>
          <w:rFonts w:ascii="Calibri" w:hAnsi="Calibri"/>
        </w:rPr>
      </w:pPr>
      <w:hyperlink w:anchor="_bookmark115" w:history="1">
        <w:r>
          <w:t>Ensayo</w:t>
        </w:r>
        <w:r>
          <w:rPr>
            <w:spacing w:val="-8"/>
          </w:rPr>
          <w:t xml:space="preserve"> </w:t>
        </w:r>
        <w:r>
          <w:t>a</w:t>
        </w:r>
        <w:r>
          <w:rPr>
            <w:spacing w:val="-7"/>
          </w:rPr>
          <w:t xml:space="preserve"> </w:t>
        </w:r>
        <w:r>
          <w:t>flexión</w:t>
        </w:r>
        <w:r>
          <w:rPr>
            <w:spacing w:val="-5"/>
          </w:rPr>
          <w:t xml:space="preserve"> </w:t>
        </w:r>
        <w:r>
          <w:t>de</w:t>
        </w:r>
        <w:r>
          <w:rPr>
            <w:spacing w:val="-8"/>
          </w:rPr>
          <w:t xml:space="preserve"> </w:t>
        </w:r>
        <w:r>
          <w:t>las</w:t>
        </w:r>
        <w:r>
          <w:rPr>
            <w:spacing w:val="-9"/>
          </w:rPr>
          <w:t xml:space="preserve"> </w:t>
        </w:r>
        <w:r>
          <w:t>vigas</w:t>
        </w:r>
        <w:r>
          <w:rPr>
            <w:spacing w:val="-7"/>
          </w:rPr>
          <w:t xml:space="preserve"> </w:t>
        </w:r>
        <w:r>
          <w:t>de</w:t>
        </w:r>
        <w:r>
          <w:rPr>
            <w:spacing w:val="-7"/>
          </w:rPr>
          <w:t xml:space="preserve"> </w:t>
        </w:r>
        <w:r>
          <w:t>concreto</w:t>
        </w:r>
        <w:r>
          <w:rPr>
            <w:spacing w:val="-8"/>
          </w:rPr>
          <w:t xml:space="preserve"> </w:t>
        </w:r>
        <w:r>
          <w:rPr>
            <w:spacing w:val="-2"/>
          </w:rPr>
          <w:t>armado</w:t>
        </w:r>
        <w:r>
          <w:tab/>
        </w:r>
        <w:r>
          <w:rPr>
            <w:rFonts w:ascii="Calibri" w:hAnsi="Calibri"/>
            <w:spacing w:val="-5"/>
          </w:rPr>
          <w:t>86</w:t>
        </w:r>
      </w:hyperlink>
    </w:p>
    <w:p w14:paraId="1637790D" w14:textId="77777777" w:rsidR="00425457" w:rsidRDefault="00000000">
      <w:pPr>
        <w:pStyle w:val="Heading5"/>
        <w:numPr>
          <w:ilvl w:val="2"/>
          <w:numId w:val="30"/>
        </w:numPr>
        <w:tabs>
          <w:tab w:val="left" w:pos="1159"/>
          <w:tab w:val="right" w:leader="dot" w:pos="9123"/>
        </w:tabs>
        <w:spacing w:before="131"/>
        <w:ind w:left="1158" w:right="0" w:hanging="620"/>
        <w:rPr>
          <w:rFonts w:ascii="Calibri" w:hAnsi="Calibri"/>
        </w:rPr>
      </w:pPr>
      <w:hyperlink w:anchor="_bookmark123" w:history="1">
        <w:r>
          <w:t>Deflexión</w:t>
        </w:r>
        <w:r>
          <w:rPr>
            <w:spacing w:val="-9"/>
          </w:rPr>
          <w:t xml:space="preserve"> </w:t>
        </w:r>
        <w:r>
          <w:t>de</w:t>
        </w:r>
        <w:r>
          <w:rPr>
            <w:spacing w:val="-10"/>
          </w:rPr>
          <w:t xml:space="preserve"> </w:t>
        </w:r>
        <w:r>
          <w:t>vigas</w:t>
        </w:r>
        <w:r>
          <w:rPr>
            <w:spacing w:val="-11"/>
          </w:rPr>
          <w:t xml:space="preserve"> </w:t>
        </w:r>
        <w:r>
          <w:t>de</w:t>
        </w:r>
        <w:r>
          <w:rPr>
            <w:spacing w:val="-10"/>
          </w:rPr>
          <w:t xml:space="preserve"> </w:t>
        </w:r>
        <w:r>
          <w:t>concreto</w:t>
        </w:r>
        <w:r>
          <w:rPr>
            <w:spacing w:val="-12"/>
          </w:rPr>
          <w:t xml:space="preserve"> </w:t>
        </w:r>
        <w:r>
          <w:rPr>
            <w:spacing w:val="-2"/>
          </w:rPr>
          <w:t>armado</w:t>
        </w:r>
        <w:r>
          <w:tab/>
        </w:r>
        <w:r>
          <w:rPr>
            <w:rFonts w:ascii="Calibri" w:hAnsi="Calibri"/>
            <w:spacing w:val="-5"/>
          </w:rPr>
          <w:t>89</w:t>
        </w:r>
      </w:hyperlink>
    </w:p>
    <w:p w14:paraId="692BA04B" w14:textId="77777777" w:rsidR="00425457" w:rsidRDefault="00000000">
      <w:pPr>
        <w:pStyle w:val="Heading5"/>
        <w:numPr>
          <w:ilvl w:val="1"/>
          <w:numId w:val="30"/>
        </w:numPr>
        <w:tabs>
          <w:tab w:val="left" w:pos="981"/>
          <w:tab w:val="left" w:pos="982"/>
          <w:tab w:val="right" w:leader="dot" w:pos="9123"/>
        </w:tabs>
        <w:spacing w:before="133"/>
        <w:ind w:right="0" w:hanging="661"/>
        <w:rPr>
          <w:rFonts w:ascii="Calibri" w:hAnsi="Calibri"/>
        </w:rPr>
      </w:pPr>
      <w:hyperlink w:anchor="_bookmark127" w:history="1">
        <w:r>
          <w:t>Validación</w:t>
        </w:r>
        <w:r>
          <w:rPr>
            <w:spacing w:val="-9"/>
          </w:rPr>
          <w:t xml:space="preserve"> </w:t>
        </w:r>
        <w:r>
          <w:t>de</w:t>
        </w:r>
        <w:r>
          <w:rPr>
            <w:spacing w:val="-11"/>
          </w:rPr>
          <w:t xml:space="preserve"> </w:t>
        </w:r>
        <w:r>
          <w:rPr>
            <w:spacing w:val="-2"/>
          </w:rPr>
          <w:t>Hipótesis</w:t>
        </w:r>
        <w:r>
          <w:tab/>
        </w:r>
        <w:r>
          <w:rPr>
            <w:rFonts w:ascii="Calibri" w:hAnsi="Calibri"/>
            <w:spacing w:val="-5"/>
          </w:rPr>
          <w:t>91</w:t>
        </w:r>
      </w:hyperlink>
    </w:p>
    <w:p w14:paraId="49B13C68" w14:textId="77777777" w:rsidR="00425457" w:rsidRDefault="00000000">
      <w:pPr>
        <w:pStyle w:val="Heading5"/>
        <w:numPr>
          <w:ilvl w:val="2"/>
          <w:numId w:val="30"/>
        </w:numPr>
        <w:tabs>
          <w:tab w:val="left" w:pos="1420"/>
          <w:tab w:val="left" w:pos="1421"/>
          <w:tab w:val="right" w:leader="dot" w:pos="9123"/>
        </w:tabs>
        <w:spacing w:before="131"/>
        <w:ind w:right="0" w:hanging="882"/>
        <w:rPr>
          <w:rFonts w:ascii="Calibri" w:hAnsi="Calibri"/>
        </w:rPr>
      </w:pPr>
      <w:hyperlink w:anchor="_bookmark128" w:history="1">
        <w:r>
          <w:t>Validación</w:t>
        </w:r>
        <w:r>
          <w:rPr>
            <w:spacing w:val="-12"/>
          </w:rPr>
          <w:t xml:space="preserve"> </w:t>
        </w:r>
        <w:r>
          <w:t>de</w:t>
        </w:r>
        <w:r>
          <w:rPr>
            <w:spacing w:val="-13"/>
          </w:rPr>
          <w:t xml:space="preserve"> </w:t>
        </w:r>
        <w:r>
          <w:t>hipótesis</w:t>
        </w:r>
        <w:r>
          <w:rPr>
            <w:spacing w:val="-14"/>
          </w:rPr>
          <w:t xml:space="preserve"> </w:t>
        </w:r>
        <w:r>
          <w:rPr>
            <w:spacing w:val="-4"/>
          </w:rPr>
          <w:t>H1.1</w:t>
        </w:r>
        <w:r>
          <w:tab/>
        </w:r>
        <w:r>
          <w:rPr>
            <w:rFonts w:ascii="Calibri" w:hAnsi="Calibri"/>
            <w:spacing w:val="-5"/>
          </w:rPr>
          <w:t>91</w:t>
        </w:r>
      </w:hyperlink>
    </w:p>
    <w:p w14:paraId="2F672F7C" w14:textId="77777777" w:rsidR="00425457" w:rsidRDefault="00000000">
      <w:pPr>
        <w:pStyle w:val="Heading5"/>
        <w:numPr>
          <w:ilvl w:val="2"/>
          <w:numId w:val="30"/>
        </w:numPr>
        <w:tabs>
          <w:tab w:val="left" w:pos="1420"/>
          <w:tab w:val="left" w:pos="1421"/>
          <w:tab w:val="right" w:leader="dot" w:pos="9123"/>
        </w:tabs>
        <w:spacing w:before="131"/>
        <w:ind w:right="0" w:hanging="882"/>
        <w:rPr>
          <w:rFonts w:ascii="Calibri" w:hAnsi="Calibri"/>
        </w:rPr>
      </w:pPr>
      <w:hyperlink w:anchor="_bookmark129" w:history="1">
        <w:r>
          <w:t>Validación</w:t>
        </w:r>
        <w:r>
          <w:rPr>
            <w:spacing w:val="-12"/>
          </w:rPr>
          <w:t xml:space="preserve"> </w:t>
        </w:r>
        <w:r>
          <w:t>de</w:t>
        </w:r>
        <w:r>
          <w:rPr>
            <w:spacing w:val="-13"/>
          </w:rPr>
          <w:t xml:space="preserve"> </w:t>
        </w:r>
        <w:r>
          <w:t>hipótesis</w:t>
        </w:r>
        <w:r>
          <w:rPr>
            <w:spacing w:val="-14"/>
          </w:rPr>
          <w:t xml:space="preserve"> </w:t>
        </w:r>
        <w:r>
          <w:rPr>
            <w:spacing w:val="-4"/>
          </w:rPr>
          <w:t>H1.2</w:t>
        </w:r>
        <w:r>
          <w:tab/>
        </w:r>
        <w:r>
          <w:rPr>
            <w:rFonts w:ascii="Calibri" w:hAnsi="Calibri"/>
            <w:spacing w:val="-5"/>
          </w:rPr>
          <w:t>92</w:t>
        </w:r>
      </w:hyperlink>
    </w:p>
    <w:p w14:paraId="24956963" w14:textId="77777777" w:rsidR="00425457" w:rsidRDefault="00000000">
      <w:pPr>
        <w:pStyle w:val="Heading5"/>
        <w:numPr>
          <w:ilvl w:val="2"/>
          <w:numId w:val="30"/>
        </w:numPr>
        <w:tabs>
          <w:tab w:val="left" w:pos="1159"/>
          <w:tab w:val="right" w:leader="dot" w:pos="9123"/>
        </w:tabs>
        <w:spacing w:before="131"/>
        <w:ind w:left="1158" w:right="0" w:hanging="620"/>
        <w:rPr>
          <w:rFonts w:ascii="Calibri" w:hAnsi="Calibri"/>
        </w:rPr>
      </w:pPr>
      <w:hyperlink w:anchor="_bookmark131" w:history="1">
        <w:r>
          <w:t>Validación</w:t>
        </w:r>
        <w:r>
          <w:rPr>
            <w:spacing w:val="-15"/>
          </w:rPr>
          <w:t xml:space="preserve"> </w:t>
        </w:r>
        <w:r>
          <w:t>de</w:t>
        </w:r>
        <w:r>
          <w:rPr>
            <w:spacing w:val="-14"/>
          </w:rPr>
          <w:t xml:space="preserve"> </w:t>
        </w:r>
        <w:r>
          <w:t>hipótesis</w:t>
        </w:r>
        <w:r>
          <w:rPr>
            <w:spacing w:val="-15"/>
          </w:rPr>
          <w:t xml:space="preserve"> </w:t>
        </w:r>
        <w:r>
          <w:rPr>
            <w:spacing w:val="-4"/>
          </w:rPr>
          <w:t>H1.3</w:t>
        </w:r>
        <w:r>
          <w:tab/>
        </w:r>
        <w:r>
          <w:rPr>
            <w:rFonts w:ascii="Calibri" w:hAnsi="Calibri"/>
            <w:spacing w:val="-5"/>
          </w:rPr>
          <w:t>93</w:t>
        </w:r>
      </w:hyperlink>
    </w:p>
    <w:p w14:paraId="12F8BD6E" w14:textId="77777777" w:rsidR="00425457" w:rsidRDefault="00000000">
      <w:pPr>
        <w:pStyle w:val="Heading5"/>
        <w:numPr>
          <w:ilvl w:val="2"/>
          <w:numId w:val="29"/>
        </w:numPr>
        <w:tabs>
          <w:tab w:val="left" w:pos="1159"/>
          <w:tab w:val="right" w:leader="dot" w:pos="9123"/>
        </w:tabs>
        <w:spacing w:before="131"/>
        <w:ind w:right="0"/>
        <w:rPr>
          <w:rFonts w:ascii="Calibri" w:hAnsi="Calibri"/>
        </w:rPr>
      </w:pPr>
      <w:hyperlink w:anchor="_bookmark133" w:history="1">
        <w:r>
          <w:t>Validación</w:t>
        </w:r>
        <w:r>
          <w:rPr>
            <w:spacing w:val="-15"/>
          </w:rPr>
          <w:t xml:space="preserve"> </w:t>
        </w:r>
        <w:r>
          <w:t>de</w:t>
        </w:r>
        <w:r>
          <w:rPr>
            <w:spacing w:val="-14"/>
          </w:rPr>
          <w:t xml:space="preserve"> </w:t>
        </w:r>
        <w:r>
          <w:t>hipótesis</w:t>
        </w:r>
        <w:r>
          <w:rPr>
            <w:spacing w:val="-15"/>
          </w:rPr>
          <w:t xml:space="preserve"> </w:t>
        </w:r>
        <w:r>
          <w:rPr>
            <w:spacing w:val="-4"/>
          </w:rPr>
          <w:t>H1.4</w:t>
        </w:r>
        <w:r>
          <w:tab/>
        </w:r>
        <w:r>
          <w:rPr>
            <w:rFonts w:ascii="Calibri" w:hAnsi="Calibri"/>
            <w:spacing w:val="-5"/>
          </w:rPr>
          <w:t>94</w:t>
        </w:r>
      </w:hyperlink>
    </w:p>
    <w:p w14:paraId="6B87DCDB" w14:textId="77777777" w:rsidR="00425457" w:rsidRDefault="00000000">
      <w:pPr>
        <w:pStyle w:val="Heading5"/>
        <w:numPr>
          <w:ilvl w:val="1"/>
          <w:numId w:val="30"/>
        </w:numPr>
        <w:tabs>
          <w:tab w:val="left" w:pos="981"/>
          <w:tab w:val="left" w:pos="982"/>
          <w:tab w:val="right" w:leader="dot" w:pos="9123"/>
        </w:tabs>
        <w:spacing w:before="130"/>
        <w:ind w:right="0" w:hanging="661"/>
        <w:rPr>
          <w:rFonts w:ascii="Calibri"/>
        </w:rPr>
      </w:pPr>
      <w:hyperlink w:anchor="_bookmark135" w:history="1">
        <w:r>
          <w:t>Costos</w:t>
        </w:r>
        <w:r>
          <w:rPr>
            <w:spacing w:val="-6"/>
          </w:rPr>
          <w:t xml:space="preserve"> </w:t>
        </w:r>
        <w:r>
          <w:t>de</w:t>
        </w:r>
        <w:r>
          <w:rPr>
            <w:spacing w:val="-4"/>
          </w:rPr>
          <w:t xml:space="preserve"> </w:t>
        </w:r>
        <w:r>
          <w:rPr>
            <w:spacing w:val="-2"/>
          </w:rPr>
          <w:t>vigas</w:t>
        </w:r>
        <w:r>
          <w:tab/>
        </w:r>
        <w:r>
          <w:rPr>
            <w:rFonts w:ascii="Calibri"/>
            <w:spacing w:val="-5"/>
          </w:rPr>
          <w:t>95</w:t>
        </w:r>
      </w:hyperlink>
    </w:p>
    <w:p w14:paraId="5630AABA" w14:textId="77777777" w:rsidR="00425457" w:rsidRDefault="00000000">
      <w:pPr>
        <w:pStyle w:val="Heading5"/>
        <w:numPr>
          <w:ilvl w:val="0"/>
          <w:numId w:val="37"/>
        </w:numPr>
        <w:tabs>
          <w:tab w:val="left" w:pos="760"/>
          <w:tab w:val="left" w:pos="761"/>
          <w:tab w:val="right" w:leader="dot" w:pos="9127"/>
        </w:tabs>
        <w:spacing w:before="131"/>
        <w:ind w:left="760" w:right="0" w:hanging="661"/>
        <w:rPr>
          <w:rFonts w:ascii="Calibri"/>
        </w:rPr>
      </w:pPr>
      <w:hyperlink w:anchor="_bookmark140" w:history="1">
        <w:r>
          <w:rPr>
            <w:spacing w:val="-2"/>
          </w:rPr>
          <w:t>Conclusiones</w:t>
        </w:r>
        <w:r>
          <w:tab/>
        </w:r>
        <w:r>
          <w:rPr>
            <w:rFonts w:ascii="Calibri"/>
            <w:spacing w:val="-5"/>
          </w:rPr>
          <w:t>100</w:t>
        </w:r>
      </w:hyperlink>
    </w:p>
    <w:p w14:paraId="24129470" w14:textId="77777777" w:rsidR="00425457" w:rsidRDefault="00000000">
      <w:pPr>
        <w:pStyle w:val="Heading5"/>
        <w:numPr>
          <w:ilvl w:val="0"/>
          <w:numId w:val="37"/>
        </w:numPr>
        <w:tabs>
          <w:tab w:val="left" w:pos="760"/>
          <w:tab w:val="left" w:pos="761"/>
          <w:tab w:val="right" w:leader="dot" w:pos="9127"/>
        </w:tabs>
        <w:spacing w:before="131"/>
        <w:ind w:left="760" w:right="0" w:hanging="661"/>
        <w:rPr>
          <w:rFonts w:ascii="Calibri"/>
        </w:rPr>
      </w:pPr>
      <w:hyperlink w:anchor="_bookmark141" w:history="1">
        <w:r>
          <w:rPr>
            <w:spacing w:val="-2"/>
          </w:rPr>
          <w:t>Recomendaciones</w:t>
        </w:r>
        <w:r>
          <w:tab/>
        </w:r>
        <w:r>
          <w:rPr>
            <w:rFonts w:ascii="Calibri"/>
            <w:spacing w:val="-5"/>
          </w:rPr>
          <w:t>102</w:t>
        </w:r>
      </w:hyperlink>
    </w:p>
    <w:p w14:paraId="77D5519E" w14:textId="77777777" w:rsidR="00425457" w:rsidRDefault="00000000">
      <w:pPr>
        <w:pStyle w:val="Heading5"/>
        <w:tabs>
          <w:tab w:val="right" w:leader="dot" w:pos="9127"/>
        </w:tabs>
        <w:spacing w:before="131"/>
        <w:ind w:left="100" w:right="0"/>
        <w:jc w:val="left"/>
        <w:rPr>
          <w:rFonts w:ascii="Calibri" w:hAnsi="Calibri"/>
        </w:rPr>
      </w:pPr>
      <w:hyperlink w:anchor="_bookmark142" w:history="1">
        <w:r>
          <w:rPr>
            <w:spacing w:val="-2"/>
          </w:rPr>
          <w:t>Bibliografía</w:t>
        </w:r>
        <w:r>
          <w:tab/>
        </w:r>
        <w:r>
          <w:rPr>
            <w:rFonts w:ascii="Calibri" w:hAnsi="Calibri"/>
            <w:spacing w:val="-5"/>
          </w:rPr>
          <w:t>104</w:t>
        </w:r>
      </w:hyperlink>
    </w:p>
    <w:p w14:paraId="4DA91ECC" w14:textId="77777777" w:rsidR="00425457" w:rsidRDefault="00000000">
      <w:pPr>
        <w:pStyle w:val="Heading5"/>
        <w:tabs>
          <w:tab w:val="right" w:leader="dot" w:pos="9127"/>
        </w:tabs>
        <w:spacing w:before="133"/>
        <w:ind w:left="100" w:right="0"/>
        <w:jc w:val="left"/>
        <w:rPr>
          <w:rFonts w:ascii="Calibri"/>
        </w:rPr>
      </w:pPr>
      <w:hyperlink w:anchor="_bookmark143" w:history="1">
        <w:r>
          <w:rPr>
            <w:spacing w:val="-2"/>
          </w:rPr>
          <w:t>Anexos</w:t>
        </w:r>
        <w:r>
          <w:tab/>
        </w:r>
        <w:r>
          <w:rPr>
            <w:rFonts w:ascii="Calibri"/>
            <w:spacing w:val="-5"/>
          </w:rPr>
          <w:t>113</w:t>
        </w:r>
      </w:hyperlink>
    </w:p>
    <w:p w14:paraId="6C0F5073" w14:textId="77777777" w:rsidR="00425457" w:rsidRDefault="00425457">
      <w:pPr>
        <w:rPr>
          <w:rFonts w:ascii="Calibri"/>
        </w:rPr>
        <w:sectPr w:rsidR="00425457" w:rsidSect="00323848">
          <w:pgSz w:w="11920" w:h="16850"/>
          <w:pgMar w:top="1340" w:right="1320" w:bottom="920" w:left="1340" w:header="0" w:footer="724" w:gutter="0"/>
          <w:cols w:space="720"/>
        </w:sectPr>
      </w:pPr>
    </w:p>
    <w:p w14:paraId="228E2B8A" w14:textId="77777777" w:rsidR="00425457" w:rsidRDefault="00000000">
      <w:pPr>
        <w:pStyle w:val="Heading1"/>
        <w:ind w:right="1936"/>
      </w:pPr>
      <w:r>
        <w:lastRenderedPageBreak/>
        <w:t>Índice</w:t>
      </w:r>
      <w:r>
        <w:rPr>
          <w:spacing w:val="-2"/>
        </w:rPr>
        <w:t xml:space="preserve"> </w:t>
      </w:r>
      <w:r>
        <w:t>de</w:t>
      </w:r>
      <w:r>
        <w:rPr>
          <w:spacing w:val="-3"/>
        </w:rPr>
        <w:t xml:space="preserve"> </w:t>
      </w:r>
      <w:r>
        <w:rPr>
          <w:spacing w:val="-2"/>
        </w:rPr>
        <w:t>Tablas</w:t>
      </w:r>
    </w:p>
    <w:p w14:paraId="43290601" w14:textId="77777777" w:rsidR="00425457" w:rsidRDefault="00425457">
      <w:pPr>
        <w:pStyle w:val="BodyText"/>
        <w:spacing w:before="13"/>
        <w:rPr>
          <w:rFonts w:ascii="Segoe UI"/>
          <w:b/>
          <w:sz w:val="25"/>
        </w:rPr>
      </w:pPr>
    </w:p>
    <w:p w14:paraId="17D82909" w14:textId="77777777" w:rsidR="00425457" w:rsidRDefault="00000000">
      <w:pPr>
        <w:tabs>
          <w:tab w:val="left" w:leader="dot" w:pos="8797"/>
        </w:tabs>
        <w:ind w:right="19"/>
        <w:jc w:val="center"/>
        <w:rPr>
          <w:rFonts w:ascii="Calibri" w:hAnsi="Calibri"/>
          <w:b/>
        </w:rPr>
      </w:pPr>
      <w:hyperlink w:anchor="_bookmark20" w:history="1">
        <w:r>
          <w:rPr>
            <w:rFonts w:ascii="Segoe UI" w:hAnsi="Segoe UI"/>
            <w:b/>
          </w:rPr>
          <w:t>Tabla</w:t>
        </w:r>
        <w:r>
          <w:rPr>
            <w:rFonts w:ascii="Segoe UI" w:hAnsi="Segoe UI"/>
            <w:b/>
            <w:spacing w:val="-8"/>
          </w:rPr>
          <w:t xml:space="preserve"> </w:t>
        </w:r>
        <w:r>
          <w:rPr>
            <w:rFonts w:ascii="Segoe UI" w:hAnsi="Segoe UI"/>
            <w:b/>
          </w:rPr>
          <w:t>1</w:t>
        </w:r>
        <w:r>
          <w:rPr>
            <w:rFonts w:ascii="Segoe UI" w:hAnsi="Segoe UI"/>
            <w:b/>
            <w:spacing w:val="-9"/>
          </w:rPr>
          <w:t xml:space="preserve"> </w:t>
        </w:r>
        <w:r>
          <w:rPr>
            <w:rFonts w:ascii="Segoe UI" w:hAnsi="Segoe UI"/>
            <w:b/>
          </w:rPr>
          <w:t>-</w:t>
        </w:r>
        <w:r>
          <w:rPr>
            <w:rFonts w:ascii="Segoe UI" w:hAnsi="Segoe UI"/>
            <w:b/>
            <w:spacing w:val="-9"/>
          </w:rPr>
          <w:t xml:space="preserve"> </w:t>
        </w:r>
        <w:r>
          <w:rPr>
            <w:rFonts w:ascii="Segoe UI" w:hAnsi="Segoe UI"/>
            <w:b/>
          </w:rPr>
          <w:t>Resultado</w:t>
        </w:r>
        <w:r>
          <w:rPr>
            <w:rFonts w:ascii="Segoe UI" w:hAnsi="Segoe UI"/>
            <w:b/>
            <w:spacing w:val="-8"/>
          </w:rPr>
          <w:t xml:space="preserve"> </w:t>
        </w:r>
        <w:r>
          <w:rPr>
            <w:rFonts w:ascii="Segoe UI" w:hAnsi="Segoe UI"/>
            <w:b/>
          </w:rPr>
          <w:t>de</w:t>
        </w:r>
        <w:r>
          <w:rPr>
            <w:rFonts w:ascii="Segoe UI" w:hAnsi="Segoe UI"/>
            <w:b/>
            <w:spacing w:val="-8"/>
          </w:rPr>
          <w:t xml:space="preserve"> </w:t>
        </w:r>
        <w:r>
          <w:rPr>
            <w:rFonts w:ascii="Segoe UI" w:hAnsi="Segoe UI"/>
            <w:b/>
          </w:rPr>
          <w:t>la</w:t>
        </w:r>
        <w:r>
          <w:rPr>
            <w:rFonts w:ascii="Segoe UI" w:hAnsi="Segoe UI"/>
            <w:b/>
            <w:spacing w:val="-5"/>
          </w:rPr>
          <w:t xml:space="preserve"> </w:t>
        </w:r>
        <w:r>
          <w:rPr>
            <w:rFonts w:ascii="Segoe UI" w:hAnsi="Segoe UI"/>
            <w:b/>
          </w:rPr>
          <w:t>prueba</w:t>
        </w:r>
        <w:r>
          <w:rPr>
            <w:rFonts w:ascii="Segoe UI" w:hAnsi="Segoe UI"/>
            <w:b/>
            <w:spacing w:val="-7"/>
          </w:rPr>
          <w:t xml:space="preserve"> </w:t>
        </w:r>
        <w:r>
          <w:rPr>
            <w:rFonts w:ascii="Segoe UI" w:hAnsi="Segoe UI"/>
            <w:b/>
          </w:rPr>
          <w:t>de</w:t>
        </w:r>
        <w:r>
          <w:rPr>
            <w:rFonts w:ascii="Segoe UI" w:hAnsi="Segoe UI"/>
            <w:b/>
            <w:spacing w:val="-8"/>
          </w:rPr>
          <w:t xml:space="preserve"> </w:t>
        </w:r>
        <w:r>
          <w:rPr>
            <w:rFonts w:ascii="Segoe UI" w:hAnsi="Segoe UI"/>
            <w:b/>
          </w:rPr>
          <w:t>resistencia</w:t>
        </w:r>
        <w:r>
          <w:rPr>
            <w:rFonts w:ascii="Segoe UI" w:hAnsi="Segoe UI"/>
            <w:b/>
            <w:spacing w:val="-9"/>
          </w:rPr>
          <w:t xml:space="preserve"> </w:t>
        </w:r>
        <w:r>
          <w:rPr>
            <w:rFonts w:ascii="Segoe UI" w:hAnsi="Segoe UI"/>
            <w:b/>
          </w:rPr>
          <w:t>a</w:t>
        </w:r>
        <w:r>
          <w:rPr>
            <w:rFonts w:ascii="Segoe UI" w:hAnsi="Segoe UI"/>
            <w:b/>
            <w:spacing w:val="-5"/>
          </w:rPr>
          <w:t xml:space="preserve"> </w:t>
        </w:r>
        <w:r>
          <w:rPr>
            <w:rFonts w:ascii="Segoe UI" w:hAnsi="Segoe UI"/>
            <w:b/>
          </w:rPr>
          <w:t>la</w:t>
        </w:r>
        <w:r>
          <w:rPr>
            <w:rFonts w:ascii="Segoe UI" w:hAnsi="Segoe UI"/>
            <w:b/>
            <w:spacing w:val="-8"/>
          </w:rPr>
          <w:t xml:space="preserve"> </w:t>
        </w:r>
        <w:r>
          <w:rPr>
            <w:rFonts w:ascii="Segoe UI" w:hAnsi="Segoe UI"/>
            <w:b/>
          </w:rPr>
          <w:t>tracción</w:t>
        </w:r>
        <w:r>
          <w:rPr>
            <w:rFonts w:ascii="Segoe UI" w:hAnsi="Segoe UI"/>
            <w:b/>
            <w:spacing w:val="-5"/>
          </w:rPr>
          <w:t xml:space="preserve"> </w:t>
        </w:r>
        <w:r>
          <w:rPr>
            <w:rFonts w:ascii="Segoe UI" w:hAnsi="Segoe UI"/>
            <w:b/>
          </w:rPr>
          <w:t>de</w:t>
        </w:r>
        <w:r>
          <w:rPr>
            <w:rFonts w:ascii="Segoe UI" w:hAnsi="Segoe UI"/>
            <w:b/>
            <w:spacing w:val="-8"/>
          </w:rPr>
          <w:t xml:space="preserve"> </w:t>
        </w:r>
        <w:r>
          <w:rPr>
            <w:rFonts w:ascii="Segoe UI" w:hAnsi="Segoe UI"/>
            <w:b/>
            <w:spacing w:val="-2"/>
          </w:rPr>
          <w:t>bambú</w:t>
        </w:r>
        <w:r>
          <w:rPr>
            <w:rFonts w:ascii="Segoe UI" w:hAnsi="Segoe UI"/>
            <w:b/>
          </w:rPr>
          <w:tab/>
        </w:r>
        <w:r>
          <w:rPr>
            <w:rFonts w:ascii="Calibri" w:hAnsi="Calibri"/>
            <w:b/>
            <w:spacing w:val="-5"/>
          </w:rPr>
          <w:t>21</w:t>
        </w:r>
      </w:hyperlink>
    </w:p>
    <w:p w14:paraId="5AAAFB7C" w14:textId="77777777" w:rsidR="00425457" w:rsidRDefault="00000000">
      <w:pPr>
        <w:tabs>
          <w:tab w:val="left" w:leader="dot" w:pos="8797"/>
        </w:tabs>
        <w:spacing w:before="159"/>
        <w:ind w:right="19"/>
        <w:jc w:val="center"/>
        <w:rPr>
          <w:rFonts w:ascii="Calibri" w:hAnsi="Calibri"/>
          <w:b/>
        </w:rPr>
      </w:pPr>
      <w:hyperlink w:anchor="_bookmark22" w:history="1">
        <w:r>
          <w:rPr>
            <w:rFonts w:ascii="Segoe UI" w:hAnsi="Segoe UI"/>
            <w:b/>
          </w:rPr>
          <w:t>Tabla</w:t>
        </w:r>
        <w:r>
          <w:rPr>
            <w:rFonts w:ascii="Segoe UI" w:hAnsi="Segoe UI"/>
            <w:b/>
            <w:spacing w:val="-9"/>
          </w:rPr>
          <w:t xml:space="preserve"> </w:t>
        </w:r>
        <w:r>
          <w:rPr>
            <w:rFonts w:ascii="Segoe UI" w:hAnsi="Segoe UI"/>
            <w:b/>
          </w:rPr>
          <w:t>2</w:t>
        </w:r>
        <w:r>
          <w:rPr>
            <w:rFonts w:ascii="Segoe UI" w:hAnsi="Segoe UI"/>
            <w:b/>
            <w:spacing w:val="-6"/>
          </w:rPr>
          <w:t xml:space="preserve"> </w:t>
        </w:r>
        <w:r>
          <w:rPr>
            <w:rFonts w:ascii="Segoe UI" w:hAnsi="Segoe UI"/>
            <w:b/>
          </w:rPr>
          <w:t>-</w:t>
        </w:r>
        <w:r>
          <w:rPr>
            <w:rFonts w:ascii="Segoe UI" w:hAnsi="Segoe UI"/>
            <w:b/>
            <w:spacing w:val="-9"/>
          </w:rPr>
          <w:t xml:space="preserve"> </w:t>
        </w:r>
        <w:r>
          <w:rPr>
            <w:rFonts w:ascii="Segoe UI" w:hAnsi="Segoe UI"/>
            <w:b/>
          </w:rPr>
          <w:t>Resultados</w:t>
        </w:r>
        <w:r>
          <w:rPr>
            <w:rFonts w:ascii="Segoe UI" w:hAnsi="Segoe UI"/>
            <w:b/>
            <w:spacing w:val="-10"/>
          </w:rPr>
          <w:t xml:space="preserve"> </w:t>
        </w:r>
        <w:r>
          <w:rPr>
            <w:rFonts w:ascii="Segoe UI" w:hAnsi="Segoe UI"/>
            <w:b/>
          </w:rPr>
          <w:t>de</w:t>
        </w:r>
        <w:r>
          <w:rPr>
            <w:rFonts w:ascii="Segoe UI" w:hAnsi="Segoe UI"/>
            <w:b/>
            <w:spacing w:val="-11"/>
          </w:rPr>
          <w:t xml:space="preserve"> </w:t>
        </w:r>
        <w:r>
          <w:rPr>
            <w:rFonts w:ascii="Segoe UI" w:hAnsi="Segoe UI"/>
            <w:b/>
          </w:rPr>
          <w:t>momento</w:t>
        </w:r>
        <w:r>
          <w:rPr>
            <w:rFonts w:ascii="Segoe UI" w:hAnsi="Segoe UI"/>
            <w:b/>
            <w:spacing w:val="-11"/>
          </w:rPr>
          <w:t xml:space="preserve"> </w:t>
        </w:r>
        <w:r>
          <w:rPr>
            <w:rFonts w:ascii="Segoe UI" w:hAnsi="Segoe UI"/>
            <w:b/>
          </w:rPr>
          <w:t>nominal</w:t>
        </w:r>
        <w:r>
          <w:rPr>
            <w:rFonts w:ascii="Segoe UI" w:hAnsi="Segoe UI"/>
            <w:b/>
            <w:spacing w:val="-11"/>
          </w:rPr>
          <w:t xml:space="preserve"> </w:t>
        </w:r>
        <w:r>
          <w:rPr>
            <w:rFonts w:ascii="Segoe UI" w:hAnsi="Segoe UI"/>
            <w:b/>
          </w:rPr>
          <w:t>y</w:t>
        </w:r>
        <w:r>
          <w:rPr>
            <w:rFonts w:ascii="Segoe UI" w:hAnsi="Segoe UI"/>
            <w:b/>
            <w:spacing w:val="-6"/>
          </w:rPr>
          <w:t xml:space="preserve"> </w:t>
        </w:r>
        <w:r>
          <w:rPr>
            <w:rFonts w:ascii="Segoe UI" w:hAnsi="Segoe UI"/>
            <w:b/>
            <w:spacing w:val="-2"/>
          </w:rPr>
          <w:t>último</w:t>
        </w:r>
        <w:r>
          <w:rPr>
            <w:rFonts w:ascii="Segoe UI" w:hAnsi="Segoe UI"/>
            <w:b/>
          </w:rPr>
          <w:tab/>
        </w:r>
        <w:r>
          <w:rPr>
            <w:rFonts w:ascii="Calibri" w:hAnsi="Calibri"/>
            <w:b/>
            <w:spacing w:val="-5"/>
          </w:rPr>
          <w:t>22</w:t>
        </w:r>
      </w:hyperlink>
    </w:p>
    <w:p w14:paraId="6C7EAD3E" w14:textId="77777777" w:rsidR="00425457" w:rsidRDefault="00000000">
      <w:pPr>
        <w:tabs>
          <w:tab w:val="left" w:leader="dot" w:pos="8797"/>
        </w:tabs>
        <w:spacing w:before="155"/>
        <w:ind w:right="19"/>
        <w:jc w:val="center"/>
        <w:rPr>
          <w:rFonts w:ascii="Calibri" w:hAnsi="Calibri"/>
          <w:b/>
        </w:rPr>
      </w:pPr>
      <w:hyperlink w:anchor="_bookmark25" w:history="1">
        <w:r>
          <w:rPr>
            <w:rFonts w:ascii="Segoe UI" w:hAnsi="Segoe UI"/>
            <w:b/>
          </w:rPr>
          <w:t>Tabla</w:t>
        </w:r>
        <w:r>
          <w:rPr>
            <w:rFonts w:ascii="Segoe UI" w:hAnsi="Segoe UI"/>
            <w:b/>
            <w:spacing w:val="-9"/>
          </w:rPr>
          <w:t xml:space="preserve"> </w:t>
        </w:r>
        <w:r>
          <w:rPr>
            <w:rFonts w:ascii="Segoe UI" w:hAnsi="Segoe UI"/>
            <w:b/>
          </w:rPr>
          <w:t>3</w:t>
        </w:r>
        <w:r>
          <w:rPr>
            <w:rFonts w:ascii="Segoe UI" w:hAnsi="Segoe UI"/>
            <w:b/>
            <w:spacing w:val="-7"/>
          </w:rPr>
          <w:t xml:space="preserve"> </w:t>
        </w:r>
        <w:r>
          <w:rPr>
            <w:rFonts w:ascii="Segoe UI" w:hAnsi="Segoe UI"/>
            <w:b/>
          </w:rPr>
          <w:t>-</w:t>
        </w:r>
        <w:r>
          <w:rPr>
            <w:rFonts w:ascii="Segoe UI" w:hAnsi="Segoe UI"/>
            <w:b/>
            <w:spacing w:val="-9"/>
          </w:rPr>
          <w:t xml:space="preserve"> </w:t>
        </w:r>
        <w:r>
          <w:rPr>
            <w:rFonts w:ascii="Segoe UI" w:hAnsi="Segoe UI"/>
            <w:b/>
          </w:rPr>
          <w:t>Características</w:t>
        </w:r>
        <w:r>
          <w:rPr>
            <w:rFonts w:ascii="Segoe UI" w:hAnsi="Segoe UI"/>
            <w:b/>
            <w:spacing w:val="-9"/>
          </w:rPr>
          <w:t xml:space="preserve"> </w:t>
        </w:r>
        <w:r>
          <w:rPr>
            <w:rFonts w:ascii="Segoe UI" w:hAnsi="Segoe UI"/>
            <w:b/>
          </w:rPr>
          <w:t>físicas</w:t>
        </w:r>
        <w:r>
          <w:rPr>
            <w:rFonts w:ascii="Segoe UI" w:hAnsi="Segoe UI"/>
            <w:b/>
            <w:spacing w:val="-8"/>
          </w:rPr>
          <w:t xml:space="preserve"> </w:t>
        </w:r>
        <w:r>
          <w:rPr>
            <w:rFonts w:ascii="Segoe UI" w:hAnsi="Segoe UI"/>
            <w:b/>
          </w:rPr>
          <w:t>del</w:t>
        </w:r>
        <w:r>
          <w:rPr>
            <w:rFonts w:ascii="Segoe UI" w:hAnsi="Segoe UI"/>
            <w:b/>
            <w:spacing w:val="-10"/>
          </w:rPr>
          <w:t xml:space="preserve"> </w:t>
        </w:r>
        <w:r>
          <w:rPr>
            <w:rFonts w:ascii="Segoe UI" w:hAnsi="Segoe UI"/>
            <w:b/>
          </w:rPr>
          <w:t>Bambú</w:t>
        </w:r>
        <w:r>
          <w:rPr>
            <w:rFonts w:ascii="Segoe UI" w:hAnsi="Segoe UI"/>
            <w:b/>
            <w:spacing w:val="-5"/>
          </w:rPr>
          <w:t xml:space="preserve"> </w:t>
        </w:r>
        <w:r>
          <w:rPr>
            <w:rFonts w:ascii="Segoe UI" w:hAnsi="Segoe UI"/>
            <w:b/>
            <w:spacing w:val="-2"/>
          </w:rPr>
          <w:t>Guadua</w:t>
        </w:r>
        <w:r>
          <w:rPr>
            <w:rFonts w:ascii="Segoe UI" w:hAnsi="Segoe UI"/>
            <w:b/>
          </w:rPr>
          <w:tab/>
        </w:r>
        <w:r>
          <w:rPr>
            <w:rFonts w:ascii="Calibri" w:hAnsi="Calibri"/>
            <w:b/>
            <w:spacing w:val="-5"/>
          </w:rPr>
          <w:t>30</w:t>
        </w:r>
      </w:hyperlink>
    </w:p>
    <w:p w14:paraId="52C924A0" w14:textId="77777777" w:rsidR="00425457" w:rsidRDefault="00000000">
      <w:pPr>
        <w:tabs>
          <w:tab w:val="left" w:leader="dot" w:pos="8797"/>
        </w:tabs>
        <w:spacing w:before="160"/>
        <w:ind w:right="19"/>
        <w:jc w:val="center"/>
        <w:rPr>
          <w:rFonts w:ascii="Calibri"/>
          <w:b/>
        </w:rPr>
      </w:pPr>
      <w:hyperlink w:anchor="_bookmark35" w:history="1">
        <w:r>
          <w:rPr>
            <w:rFonts w:ascii="Segoe UI"/>
            <w:b/>
          </w:rPr>
          <w:t>Tabla</w:t>
        </w:r>
        <w:r>
          <w:rPr>
            <w:rFonts w:ascii="Segoe UI"/>
            <w:b/>
            <w:spacing w:val="-9"/>
          </w:rPr>
          <w:t xml:space="preserve"> </w:t>
        </w:r>
        <w:r>
          <w:rPr>
            <w:rFonts w:ascii="Segoe UI"/>
            <w:b/>
          </w:rPr>
          <w:t>4.</w:t>
        </w:r>
        <w:r>
          <w:rPr>
            <w:rFonts w:ascii="Segoe UI"/>
            <w:b/>
            <w:spacing w:val="-10"/>
          </w:rPr>
          <w:t xml:space="preserve"> </w:t>
        </w:r>
        <w:r>
          <w:rPr>
            <w:rFonts w:ascii="Segoe UI"/>
            <w:b/>
          </w:rPr>
          <w:t>Capacidad</w:t>
        </w:r>
        <w:r>
          <w:rPr>
            <w:rFonts w:ascii="Segoe UI"/>
            <w:b/>
            <w:spacing w:val="-9"/>
          </w:rPr>
          <w:t xml:space="preserve"> </w:t>
        </w:r>
        <w:r>
          <w:rPr>
            <w:rFonts w:ascii="Segoe UI"/>
            <w:b/>
          </w:rPr>
          <w:t>de</w:t>
        </w:r>
        <w:r>
          <w:rPr>
            <w:rFonts w:ascii="Segoe UI"/>
            <w:b/>
            <w:spacing w:val="-9"/>
          </w:rPr>
          <w:t xml:space="preserve"> </w:t>
        </w:r>
        <w:r>
          <w:rPr>
            <w:rFonts w:ascii="Segoe UI"/>
            <w:b/>
          </w:rPr>
          <w:t>los</w:t>
        </w:r>
        <w:r>
          <w:rPr>
            <w:rFonts w:ascii="Segoe UI"/>
            <w:b/>
            <w:spacing w:val="-12"/>
          </w:rPr>
          <w:t xml:space="preserve"> </w:t>
        </w:r>
        <w:r>
          <w:rPr>
            <w:rFonts w:ascii="Segoe UI"/>
            <w:b/>
          </w:rPr>
          <w:t>Recipientes</w:t>
        </w:r>
        <w:r>
          <w:rPr>
            <w:rFonts w:ascii="Segoe UI"/>
            <w:b/>
            <w:spacing w:val="-11"/>
          </w:rPr>
          <w:t xml:space="preserve"> </w:t>
        </w:r>
        <w:r>
          <w:rPr>
            <w:rFonts w:ascii="Segoe UI"/>
            <w:b/>
          </w:rPr>
          <w:t>de</w:t>
        </w:r>
        <w:r>
          <w:rPr>
            <w:rFonts w:ascii="Segoe UI"/>
            <w:b/>
            <w:spacing w:val="-11"/>
          </w:rPr>
          <w:t xml:space="preserve"> </w:t>
        </w:r>
        <w:r>
          <w:rPr>
            <w:rFonts w:ascii="Segoe UI"/>
            <w:b/>
          </w:rPr>
          <w:t>Medida</w:t>
        </w:r>
        <w:r>
          <w:rPr>
            <w:rFonts w:ascii="Segoe UI"/>
            <w:b/>
            <w:spacing w:val="-8"/>
          </w:rPr>
          <w:t xml:space="preserve"> </w:t>
        </w:r>
        <w:r>
          <w:rPr>
            <w:rFonts w:ascii="Segoe UI"/>
            <w:b/>
          </w:rPr>
          <w:t>ASTM</w:t>
        </w:r>
        <w:r>
          <w:rPr>
            <w:rFonts w:ascii="Segoe UI"/>
            <w:b/>
            <w:spacing w:val="-10"/>
          </w:rPr>
          <w:t xml:space="preserve"> </w:t>
        </w:r>
        <w:r>
          <w:rPr>
            <w:rFonts w:ascii="Segoe UI"/>
            <w:b/>
          </w:rPr>
          <w:t>C</w:t>
        </w:r>
        <w:r>
          <w:rPr>
            <w:rFonts w:ascii="Segoe UI"/>
            <w:b/>
            <w:spacing w:val="-13"/>
          </w:rPr>
          <w:t xml:space="preserve"> </w:t>
        </w:r>
        <w:r>
          <w:rPr>
            <w:rFonts w:ascii="Segoe UI"/>
            <w:b/>
            <w:spacing w:val="-5"/>
          </w:rPr>
          <w:t>138</w:t>
        </w:r>
        <w:r>
          <w:rPr>
            <w:rFonts w:ascii="Segoe UI"/>
            <w:b/>
          </w:rPr>
          <w:tab/>
        </w:r>
        <w:r>
          <w:rPr>
            <w:rFonts w:ascii="Calibri"/>
            <w:b/>
            <w:spacing w:val="-5"/>
          </w:rPr>
          <w:t>38</w:t>
        </w:r>
      </w:hyperlink>
    </w:p>
    <w:p w14:paraId="098EE6C5" w14:textId="77777777" w:rsidR="00425457" w:rsidRDefault="00000000">
      <w:pPr>
        <w:tabs>
          <w:tab w:val="left" w:leader="dot" w:pos="8797"/>
        </w:tabs>
        <w:spacing w:before="154"/>
        <w:ind w:right="19"/>
        <w:jc w:val="center"/>
        <w:rPr>
          <w:rFonts w:ascii="Calibri" w:hAnsi="Calibri"/>
          <w:b/>
        </w:rPr>
      </w:pPr>
      <w:r>
        <w:rPr>
          <w:rFonts w:ascii="Segoe UI" w:hAnsi="Segoe UI"/>
          <w:b/>
        </w:rPr>
        <w:t>Tabla</w:t>
      </w:r>
      <w:r>
        <w:rPr>
          <w:rFonts w:ascii="Segoe UI" w:hAnsi="Segoe UI"/>
          <w:b/>
          <w:spacing w:val="-5"/>
        </w:rPr>
        <w:t xml:space="preserve"> </w:t>
      </w:r>
      <w:r>
        <w:rPr>
          <w:rFonts w:ascii="Segoe UI" w:hAnsi="Segoe UI"/>
          <w:b/>
        </w:rPr>
        <w:t>5</w:t>
      </w:r>
      <w:r>
        <w:rPr>
          <w:rFonts w:ascii="Segoe UI" w:hAnsi="Segoe UI"/>
          <w:b/>
          <w:spacing w:val="-5"/>
        </w:rPr>
        <w:t xml:space="preserve"> </w:t>
      </w:r>
      <w:r>
        <w:rPr>
          <w:rFonts w:ascii="Segoe UI" w:hAnsi="Segoe UI"/>
          <w:b/>
        </w:rPr>
        <w:t>-</w:t>
      </w:r>
      <w:r>
        <w:rPr>
          <w:rFonts w:ascii="Segoe UI" w:hAnsi="Segoe UI"/>
          <w:b/>
          <w:spacing w:val="-8"/>
        </w:rPr>
        <w:t xml:space="preserve"> </w:t>
      </w:r>
      <w:r>
        <w:rPr>
          <w:rFonts w:ascii="Segoe UI" w:hAnsi="Segoe UI"/>
          <w:b/>
        </w:rPr>
        <w:t>Tabla</w:t>
      </w:r>
      <w:r>
        <w:rPr>
          <w:rFonts w:ascii="Segoe UI" w:hAnsi="Segoe UI"/>
          <w:b/>
          <w:spacing w:val="-5"/>
        </w:rPr>
        <w:t xml:space="preserve"> </w:t>
      </w:r>
      <w:r>
        <w:rPr>
          <w:rFonts w:ascii="Segoe UI" w:hAnsi="Segoe UI"/>
          <w:b/>
        </w:rPr>
        <w:t>de</w:t>
      </w:r>
      <w:r>
        <w:rPr>
          <w:rFonts w:ascii="Segoe UI" w:hAnsi="Segoe UI"/>
          <w:b/>
          <w:spacing w:val="-4"/>
        </w:rPr>
        <w:t xml:space="preserve"> </w:t>
      </w:r>
      <w:r>
        <w:rPr>
          <w:rFonts w:ascii="Segoe UI" w:hAnsi="Segoe UI"/>
          <w:b/>
        </w:rPr>
        <w:t>variables</w:t>
      </w:r>
      <w:r>
        <w:rPr>
          <w:rFonts w:ascii="Segoe UI" w:hAnsi="Segoe UI"/>
          <w:b/>
          <w:spacing w:val="-6"/>
        </w:rPr>
        <w:t xml:space="preserve"> </w:t>
      </w:r>
      <w:r>
        <w:rPr>
          <w:rFonts w:ascii="Segoe UI" w:hAnsi="Segoe UI"/>
          <w:b/>
        </w:rPr>
        <w:t>de</w:t>
      </w:r>
      <w:r>
        <w:rPr>
          <w:rFonts w:ascii="Segoe UI" w:hAnsi="Segoe UI"/>
          <w:b/>
          <w:spacing w:val="-5"/>
        </w:rPr>
        <w:t xml:space="preserve"> </w:t>
      </w:r>
      <w:r>
        <w:rPr>
          <w:rFonts w:ascii="Segoe UI" w:hAnsi="Segoe UI"/>
          <w:b/>
          <w:spacing w:val="-2"/>
        </w:rPr>
        <w:t>operacionalización</w:t>
      </w:r>
      <w:r>
        <w:rPr>
          <w:rFonts w:ascii="Segoe UI" w:hAnsi="Segoe UI"/>
          <w:b/>
        </w:rPr>
        <w:tab/>
      </w:r>
      <w:r>
        <w:rPr>
          <w:rFonts w:ascii="Calibri" w:hAnsi="Calibri"/>
          <w:b/>
          <w:spacing w:val="-5"/>
        </w:rPr>
        <w:t>53</w:t>
      </w:r>
    </w:p>
    <w:p w14:paraId="4A37C279" w14:textId="77777777" w:rsidR="00425457" w:rsidRDefault="00000000">
      <w:pPr>
        <w:tabs>
          <w:tab w:val="left" w:leader="dot" w:pos="8797"/>
        </w:tabs>
        <w:spacing w:before="160"/>
        <w:ind w:right="19"/>
        <w:jc w:val="center"/>
        <w:rPr>
          <w:rFonts w:ascii="Calibri" w:hAnsi="Calibri"/>
          <w:b/>
        </w:rPr>
      </w:pPr>
      <w:r>
        <w:rPr>
          <w:rFonts w:ascii="Segoe UI" w:hAnsi="Segoe UI"/>
          <w:b/>
        </w:rPr>
        <w:t>Tabla</w:t>
      </w:r>
      <w:r>
        <w:rPr>
          <w:rFonts w:ascii="Segoe UI" w:hAnsi="Segoe UI"/>
          <w:b/>
          <w:spacing w:val="-7"/>
        </w:rPr>
        <w:t xml:space="preserve"> </w:t>
      </w:r>
      <w:r>
        <w:rPr>
          <w:rFonts w:ascii="Segoe UI" w:hAnsi="Segoe UI"/>
          <w:b/>
        </w:rPr>
        <w:t>6</w:t>
      </w:r>
      <w:r>
        <w:rPr>
          <w:rFonts w:ascii="Segoe UI" w:hAnsi="Segoe UI"/>
          <w:b/>
          <w:spacing w:val="-6"/>
        </w:rPr>
        <w:t xml:space="preserve"> </w:t>
      </w:r>
      <w:r>
        <w:rPr>
          <w:rFonts w:ascii="Segoe UI" w:hAnsi="Segoe UI"/>
          <w:b/>
        </w:rPr>
        <w:t>-</w:t>
      </w:r>
      <w:r>
        <w:rPr>
          <w:rFonts w:ascii="Segoe UI" w:hAnsi="Segoe UI"/>
          <w:b/>
          <w:spacing w:val="-8"/>
        </w:rPr>
        <w:t xml:space="preserve"> </w:t>
      </w:r>
      <w:r>
        <w:rPr>
          <w:rFonts w:ascii="Segoe UI" w:hAnsi="Segoe UI"/>
          <w:b/>
        </w:rPr>
        <w:t>Tabla</w:t>
      </w:r>
      <w:r>
        <w:rPr>
          <w:rFonts w:ascii="Segoe UI" w:hAnsi="Segoe UI"/>
          <w:b/>
          <w:spacing w:val="-5"/>
        </w:rPr>
        <w:t xml:space="preserve"> </w:t>
      </w:r>
      <w:r>
        <w:rPr>
          <w:rFonts w:ascii="Segoe UI" w:hAnsi="Segoe UI"/>
          <w:b/>
        </w:rPr>
        <w:t>de</w:t>
      </w:r>
      <w:r>
        <w:rPr>
          <w:rFonts w:ascii="Segoe UI" w:hAnsi="Segoe UI"/>
          <w:b/>
          <w:spacing w:val="-4"/>
        </w:rPr>
        <w:t xml:space="preserve"> </w:t>
      </w:r>
      <w:r>
        <w:rPr>
          <w:rFonts w:ascii="Segoe UI" w:hAnsi="Segoe UI"/>
          <w:b/>
        </w:rPr>
        <w:t>Variables</w:t>
      </w:r>
      <w:r>
        <w:rPr>
          <w:rFonts w:ascii="Segoe UI" w:hAnsi="Segoe UI"/>
          <w:b/>
          <w:spacing w:val="-7"/>
        </w:rPr>
        <w:t xml:space="preserve"> </w:t>
      </w:r>
      <w:r>
        <w:rPr>
          <w:rFonts w:ascii="Segoe UI" w:hAnsi="Segoe UI"/>
          <w:b/>
        </w:rPr>
        <w:t>de</w:t>
      </w:r>
      <w:r>
        <w:rPr>
          <w:rFonts w:ascii="Segoe UI" w:hAnsi="Segoe UI"/>
          <w:b/>
          <w:spacing w:val="-5"/>
        </w:rPr>
        <w:t xml:space="preserve"> </w:t>
      </w:r>
      <w:r>
        <w:rPr>
          <w:rFonts w:ascii="Segoe UI" w:hAnsi="Segoe UI"/>
          <w:b/>
          <w:spacing w:val="-2"/>
        </w:rPr>
        <w:t>Operacionalización</w:t>
      </w:r>
      <w:r>
        <w:rPr>
          <w:rFonts w:ascii="Segoe UI" w:hAnsi="Segoe UI"/>
          <w:b/>
        </w:rPr>
        <w:tab/>
      </w:r>
      <w:r>
        <w:rPr>
          <w:rFonts w:ascii="Calibri" w:hAnsi="Calibri"/>
          <w:b/>
          <w:spacing w:val="-5"/>
        </w:rPr>
        <w:t>54</w:t>
      </w:r>
    </w:p>
    <w:p w14:paraId="582C6A8E" w14:textId="77777777" w:rsidR="00425457" w:rsidRDefault="00000000">
      <w:pPr>
        <w:tabs>
          <w:tab w:val="left" w:leader="dot" w:pos="8797"/>
        </w:tabs>
        <w:spacing w:before="155"/>
        <w:ind w:right="19"/>
        <w:jc w:val="center"/>
        <w:rPr>
          <w:rFonts w:ascii="Calibri"/>
          <w:b/>
        </w:rPr>
      </w:pPr>
      <w:hyperlink w:anchor="_bookmark61" w:history="1">
        <w:r>
          <w:rPr>
            <w:rFonts w:ascii="Segoe UI"/>
            <w:b/>
          </w:rPr>
          <w:t>Tabla</w:t>
        </w:r>
        <w:r>
          <w:rPr>
            <w:rFonts w:ascii="Segoe UI"/>
            <w:b/>
            <w:spacing w:val="-6"/>
          </w:rPr>
          <w:t xml:space="preserve"> </w:t>
        </w:r>
        <w:r>
          <w:rPr>
            <w:rFonts w:ascii="Segoe UI"/>
            <w:b/>
          </w:rPr>
          <w:t>7</w:t>
        </w:r>
        <w:r>
          <w:rPr>
            <w:rFonts w:ascii="Segoe UI"/>
            <w:b/>
            <w:spacing w:val="-6"/>
          </w:rPr>
          <w:t xml:space="preserve"> </w:t>
        </w:r>
        <w:r>
          <w:rPr>
            <w:rFonts w:ascii="Segoe UI"/>
            <w:b/>
          </w:rPr>
          <w:t>-</w:t>
        </w:r>
        <w:r>
          <w:rPr>
            <w:rFonts w:ascii="Segoe UI"/>
            <w:b/>
            <w:spacing w:val="-9"/>
          </w:rPr>
          <w:t xml:space="preserve"> </w:t>
        </w:r>
        <w:r>
          <w:rPr>
            <w:rFonts w:ascii="Segoe UI"/>
            <w:b/>
          </w:rPr>
          <w:t>Instrumentos</w:t>
        </w:r>
        <w:r>
          <w:rPr>
            <w:rFonts w:ascii="Segoe UI"/>
            <w:b/>
            <w:spacing w:val="-6"/>
          </w:rPr>
          <w:t xml:space="preserve"> </w:t>
        </w:r>
        <w:r>
          <w:rPr>
            <w:rFonts w:ascii="Segoe UI"/>
            <w:b/>
            <w:spacing w:val="-2"/>
          </w:rPr>
          <w:t>implementados</w:t>
        </w:r>
        <w:r>
          <w:rPr>
            <w:rFonts w:ascii="Segoe UI"/>
            <w:b/>
          </w:rPr>
          <w:tab/>
        </w:r>
        <w:r>
          <w:rPr>
            <w:rFonts w:ascii="Calibri"/>
            <w:b/>
            <w:spacing w:val="-5"/>
          </w:rPr>
          <w:t>56</w:t>
        </w:r>
      </w:hyperlink>
    </w:p>
    <w:p w14:paraId="3B00B82E" w14:textId="77777777" w:rsidR="00425457" w:rsidRDefault="00000000">
      <w:pPr>
        <w:tabs>
          <w:tab w:val="left" w:leader="dot" w:pos="8797"/>
        </w:tabs>
        <w:spacing w:before="160"/>
        <w:ind w:right="19"/>
        <w:jc w:val="center"/>
        <w:rPr>
          <w:rFonts w:ascii="Calibri"/>
          <w:b/>
        </w:rPr>
      </w:pPr>
      <w:hyperlink w:anchor="_bookmark67" w:history="1">
        <w:r>
          <w:rPr>
            <w:rFonts w:ascii="Segoe UI"/>
            <w:b/>
          </w:rPr>
          <w:t>Tabla</w:t>
        </w:r>
        <w:r>
          <w:rPr>
            <w:rFonts w:ascii="Segoe UI"/>
            <w:b/>
            <w:spacing w:val="-8"/>
          </w:rPr>
          <w:t xml:space="preserve"> </w:t>
        </w:r>
        <w:r>
          <w:rPr>
            <w:rFonts w:ascii="Segoe UI"/>
            <w:b/>
          </w:rPr>
          <w:t>8</w:t>
        </w:r>
        <w:r>
          <w:rPr>
            <w:rFonts w:ascii="Segoe UI"/>
            <w:b/>
            <w:spacing w:val="-6"/>
          </w:rPr>
          <w:t xml:space="preserve"> </w:t>
        </w:r>
        <w:r>
          <w:rPr>
            <w:rFonts w:ascii="Segoe UI"/>
            <w:b/>
          </w:rPr>
          <w:t>-</w:t>
        </w:r>
        <w:r>
          <w:rPr>
            <w:rFonts w:ascii="Segoe UI"/>
            <w:b/>
            <w:spacing w:val="-8"/>
          </w:rPr>
          <w:t xml:space="preserve"> </w:t>
        </w:r>
        <w:r>
          <w:rPr>
            <w:rFonts w:ascii="Segoe UI"/>
            <w:b/>
          </w:rPr>
          <w:t>Muestras</w:t>
        </w:r>
        <w:r>
          <w:rPr>
            <w:rFonts w:ascii="Segoe UI"/>
            <w:b/>
            <w:spacing w:val="-7"/>
          </w:rPr>
          <w:t xml:space="preserve"> </w:t>
        </w:r>
        <w:r>
          <w:rPr>
            <w:rFonts w:ascii="Segoe UI"/>
            <w:b/>
          </w:rPr>
          <w:t>de</w:t>
        </w:r>
        <w:r>
          <w:rPr>
            <w:rFonts w:ascii="Segoe UI"/>
            <w:b/>
            <w:spacing w:val="-8"/>
          </w:rPr>
          <w:t xml:space="preserve"> </w:t>
        </w:r>
        <w:r>
          <w:rPr>
            <w:rFonts w:ascii="Segoe UI"/>
            <w:b/>
          </w:rPr>
          <w:t>Concreto</w:t>
        </w:r>
        <w:r>
          <w:rPr>
            <w:rFonts w:ascii="Segoe UI"/>
            <w:b/>
            <w:spacing w:val="-5"/>
          </w:rPr>
          <w:t xml:space="preserve"> </w:t>
        </w:r>
        <w:r>
          <w:rPr>
            <w:rFonts w:ascii="Segoe UI"/>
            <w:b/>
            <w:spacing w:val="-2"/>
          </w:rPr>
          <w:t>Simple</w:t>
        </w:r>
        <w:r>
          <w:rPr>
            <w:rFonts w:ascii="Segoe UI"/>
            <w:b/>
          </w:rPr>
          <w:tab/>
        </w:r>
        <w:r>
          <w:rPr>
            <w:rFonts w:ascii="Calibri"/>
            <w:b/>
            <w:spacing w:val="-5"/>
          </w:rPr>
          <w:t>63</w:t>
        </w:r>
      </w:hyperlink>
    </w:p>
    <w:p w14:paraId="25A69A73" w14:textId="77777777" w:rsidR="00425457" w:rsidRDefault="00000000">
      <w:pPr>
        <w:tabs>
          <w:tab w:val="left" w:leader="dot" w:pos="8797"/>
        </w:tabs>
        <w:spacing w:before="154"/>
        <w:ind w:right="19"/>
        <w:jc w:val="center"/>
        <w:rPr>
          <w:rFonts w:ascii="Calibri"/>
          <w:b/>
        </w:rPr>
      </w:pPr>
      <w:hyperlink w:anchor="_bookmark68" w:history="1">
        <w:r>
          <w:rPr>
            <w:rFonts w:ascii="Segoe UI"/>
            <w:b/>
          </w:rPr>
          <w:t>Tabla</w:t>
        </w:r>
        <w:r>
          <w:rPr>
            <w:rFonts w:ascii="Segoe UI"/>
            <w:b/>
            <w:spacing w:val="-6"/>
          </w:rPr>
          <w:t xml:space="preserve"> </w:t>
        </w:r>
        <w:r>
          <w:rPr>
            <w:rFonts w:ascii="Segoe UI"/>
            <w:b/>
          </w:rPr>
          <w:t>9</w:t>
        </w:r>
        <w:r>
          <w:rPr>
            <w:rFonts w:ascii="Segoe UI"/>
            <w:b/>
            <w:spacing w:val="-6"/>
          </w:rPr>
          <w:t xml:space="preserve"> </w:t>
        </w:r>
        <w:r>
          <w:rPr>
            <w:rFonts w:ascii="Segoe UI"/>
            <w:b/>
          </w:rPr>
          <w:t>-</w:t>
        </w:r>
        <w:r>
          <w:rPr>
            <w:rFonts w:ascii="Segoe UI"/>
            <w:b/>
            <w:spacing w:val="-9"/>
          </w:rPr>
          <w:t xml:space="preserve"> </w:t>
        </w:r>
        <w:r>
          <w:rPr>
            <w:rFonts w:ascii="Segoe UI"/>
            <w:b/>
          </w:rPr>
          <w:t>Nomenclatura</w:t>
        </w:r>
        <w:r>
          <w:rPr>
            <w:rFonts w:ascii="Segoe UI"/>
            <w:b/>
            <w:spacing w:val="-9"/>
          </w:rPr>
          <w:t xml:space="preserve"> </w:t>
        </w:r>
        <w:r>
          <w:rPr>
            <w:rFonts w:ascii="Segoe UI"/>
            <w:b/>
          </w:rPr>
          <w:t>de</w:t>
        </w:r>
        <w:r>
          <w:rPr>
            <w:rFonts w:ascii="Segoe UI"/>
            <w:b/>
            <w:spacing w:val="-8"/>
          </w:rPr>
          <w:t xml:space="preserve"> </w:t>
        </w:r>
        <w:r>
          <w:rPr>
            <w:rFonts w:ascii="Segoe UI"/>
            <w:b/>
          </w:rPr>
          <w:t>Vigas</w:t>
        </w:r>
        <w:r>
          <w:rPr>
            <w:rFonts w:ascii="Segoe UI"/>
            <w:b/>
            <w:spacing w:val="-8"/>
          </w:rPr>
          <w:t xml:space="preserve"> </w:t>
        </w:r>
        <w:r>
          <w:rPr>
            <w:rFonts w:ascii="Segoe UI"/>
            <w:b/>
          </w:rPr>
          <w:t>de</w:t>
        </w:r>
        <w:r>
          <w:rPr>
            <w:rFonts w:ascii="Segoe UI"/>
            <w:b/>
            <w:spacing w:val="-8"/>
          </w:rPr>
          <w:t xml:space="preserve"> </w:t>
        </w:r>
        <w:r>
          <w:rPr>
            <w:rFonts w:ascii="Segoe UI"/>
            <w:b/>
          </w:rPr>
          <w:t>concreto</w:t>
        </w:r>
        <w:r>
          <w:rPr>
            <w:rFonts w:ascii="Segoe UI"/>
            <w:b/>
            <w:spacing w:val="-11"/>
          </w:rPr>
          <w:t xml:space="preserve"> </w:t>
        </w:r>
        <w:r>
          <w:rPr>
            <w:rFonts w:ascii="Segoe UI"/>
            <w:b/>
            <w:spacing w:val="-2"/>
          </w:rPr>
          <w:t>armado</w:t>
        </w:r>
        <w:r>
          <w:rPr>
            <w:rFonts w:ascii="Segoe UI"/>
            <w:b/>
          </w:rPr>
          <w:tab/>
        </w:r>
        <w:r>
          <w:rPr>
            <w:rFonts w:ascii="Calibri"/>
            <w:b/>
            <w:spacing w:val="-5"/>
          </w:rPr>
          <w:t>63</w:t>
        </w:r>
      </w:hyperlink>
    </w:p>
    <w:p w14:paraId="037FEA2C" w14:textId="77777777" w:rsidR="00425457" w:rsidRDefault="00000000">
      <w:pPr>
        <w:tabs>
          <w:tab w:val="left" w:leader="dot" w:pos="8797"/>
        </w:tabs>
        <w:spacing w:before="157"/>
        <w:ind w:right="19"/>
        <w:jc w:val="center"/>
        <w:rPr>
          <w:rFonts w:ascii="Calibri" w:hAnsi="Calibri"/>
          <w:b/>
        </w:rPr>
      </w:pPr>
      <w:r>
        <w:rPr>
          <w:rFonts w:ascii="Segoe UI" w:hAnsi="Segoe UI"/>
          <w:b/>
        </w:rPr>
        <w:t>Tabla</w:t>
      </w:r>
      <w:r>
        <w:rPr>
          <w:rFonts w:ascii="Segoe UI" w:hAnsi="Segoe UI"/>
          <w:b/>
          <w:spacing w:val="-13"/>
        </w:rPr>
        <w:t xml:space="preserve"> </w:t>
      </w:r>
      <w:r>
        <w:rPr>
          <w:rFonts w:ascii="Segoe UI" w:hAnsi="Segoe UI"/>
          <w:b/>
        </w:rPr>
        <w:t>10.</w:t>
      </w:r>
      <w:r>
        <w:rPr>
          <w:rFonts w:ascii="Segoe UI" w:hAnsi="Segoe UI"/>
          <w:b/>
          <w:spacing w:val="-9"/>
        </w:rPr>
        <w:t xml:space="preserve"> </w:t>
      </w:r>
      <w:r>
        <w:rPr>
          <w:rFonts w:ascii="Segoe UI" w:hAnsi="Segoe UI"/>
          <w:b/>
        </w:rPr>
        <w:t>Cronograma</w:t>
      </w:r>
      <w:r>
        <w:rPr>
          <w:rFonts w:ascii="Segoe UI" w:hAnsi="Segoe UI"/>
          <w:b/>
          <w:spacing w:val="-6"/>
        </w:rPr>
        <w:t xml:space="preserve"> </w:t>
      </w:r>
      <w:r>
        <w:rPr>
          <w:rFonts w:ascii="Segoe UI" w:hAnsi="Segoe UI"/>
          <w:b/>
        </w:rPr>
        <w:t>de</w:t>
      </w:r>
      <w:r>
        <w:rPr>
          <w:rFonts w:ascii="Segoe UI" w:hAnsi="Segoe UI"/>
          <w:b/>
          <w:spacing w:val="-9"/>
        </w:rPr>
        <w:t xml:space="preserve"> </w:t>
      </w:r>
      <w:r>
        <w:rPr>
          <w:rFonts w:ascii="Segoe UI" w:hAnsi="Segoe UI"/>
          <w:b/>
        </w:rPr>
        <w:t>actividades</w:t>
      </w:r>
      <w:r>
        <w:rPr>
          <w:rFonts w:ascii="Segoe UI" w:hAnsi="Segoe UI"/>
          <w:b/>
          <w:spacing w:val="-9"/>
        </w:rPr>
        <w:t xml:space="preserve"> </w:t>
      </w:r>
      <w:r>
        <w:rPr>
          <w:rFonts w:ascii="Segoe UI" w:hAnsi="Segoe UI"/>
          <w:b/>
        </w:rPr>
        <w:t>de</w:t>
      </w:r>
      <w:r>
        <w:rPr>
          <w:rFonts w:ascii="Segoe UI" w:hAnsi="Segoe UI"/>
          <w:b/>
          <w:spacing w:val="-8"/>
        </w:rPr>
        <w:t xml:space="preserve"> </w:t>
      </w:r>
      <w:r>
        <w:rPr>
          <w:rFonts w:ascii="Segoe UI" w:hAnsi="Segoe UI"/>
          <w:b/>
        </w:rPr>
        <w:t>la</w:t>
      </w:r>
      <w:r>
        <w:rPr>
          <w:rFonts w:ascii="Segoe UI" w:hAnsi="Segoe UI"/>
          <w:b/>
          <w:spacing w:val="-5"/>
        </w:rPr>
        <w:t xml:space="preserve"> </w:t>
      </w:r>
      <w:r>
        <w:rPr>
          <w:rFonts w:ascii="Segoe UI" w:hAnsi="Segoe UI"/>
          <w:b/>
          <w:spacing w:val="-2"/>
        </w:rPr>
        <w:t>investigación</w:t>
      </w:r>
      <w:r>
        <w:rPr>
          <w:rFonts w:ascii="Segoe UI" w:hAnsi="Segoe UI"/>
          <w:b/>
        </w:rPr>
        <w:tab/>
      </w:r>
      <w:r>
        <w:rPr>
          <w:rFonts w:ascii="Calibri" w:hAnsi="Calibri"/>
          <w:b/>
          <w:spacing w:val="-5"/>
        </w:rPr>
        <w:t>67</w:t>
      </w:r>
    </w:p>
    <w:p w14:paraId="5D475CE5" w14:textId="77777777" w:rsidR="00425457" w:rsidRDefault="00000000">
      <w:pPr>
        <w:tabs>
          <w:tab w:val="left" w:leader="dot" w:pos="8797"/>
        </w:tabs>
        <w:spacing w:before="158"/>
        <w:ind w:right="19"/>
        <w:jc w:val="center"/>
        <w:rPr>
          <w:rFonts w:ascii="Calibri" w:hAnsi="Calibri"/>
          <w:b/>
        </w:rPr>
      </w:pPr>
      <w:hyperlink w:anchor="_bookmark87" w:history="1">
        <w:r>
          <w:rPr>
            <w:rFonts w:ascii="Segoe UI" w:hAnsi="Segoe UI"/>
            <w:b/>
          </w:rPr>
          <w:t>Tabla</w:t>
        </w:r>
        <w:r>
          <w:rPr>
            <w:rFonts w:ascii="Segoe UI" w:hAnsi="Segoe UI"/>
            <w:b/>
            <w:spacing w:val="-8"/>
          </w:rPr>
          <w:t xml:space="preserve"> </w:t>
        </w:r>
        <w:r>
          <w:rPr>
            <w:rFonts w:ascii="Segoe UI" w:hAnsi="Segoe UI"/>
            <w:b/>
          </w:rPr>
          <w:t>11</w:t>
        </w:r>
        <w:r>
          <w:rPr>
            <w:rFonts w:ascii="Segoe UI" w:hAnsi="Segoe UI"/>
            <w:b/>
            <w:spacing w:val="-6"/>
          </w:rPr>
          <w:t xml:space="preserve"> </w:t>
        </w:r>
        <w:r>
          <w:rPr>
            <w:rFonts w:ascii="Segoe UI" w:hAnsi="Segoe UI"/>
            <w:b/>
          </w:rPr>
          <w:t>-</w:t>
        </w:r>
        <w:r>
          <w:rPr>
            <w:rFonts w:ascii="Segoe UI" w:hAnsi="Segoe UI"/>
            <w:b/>
            <w:spacing w:val="-12"/>
          </w:rPr>
          <w:t xml:space="preserve"> </w:t>
        </w:r>
        <w:r>
          <w:rPr>
            <w:rFonts w:ascii="Segoe UI" w:hAnsi="Segoe UI"/>
            <w:b/>
          </w:rPr>
          <w:t>Resultados</w:t>
        </w:r>
        <w:r>
          <w:rPr>
            <w:rFonts w:ascii="Segoe UI" w:hAnsi="Segoe UI"/>
            <w:b/>
            <w:spacing w:val="-9"/>
          </w:rPr>
          <w:t xml:space="preserve"> </w:t>
        </w:r>
        <w:r>
          <w:rPr>
            <w:rFonts w:ascii="Segoe UI" w:hAnsi="Segoe UI"/>
            <w:b/>
          </w:rPr>
          <w:t>de</w:t>
        </w:r>
        <w:r>
          <w:rPr>
            <w:rFonts w:ascii="Segoe UI" w:hAnsi="Segoe UI"/>
            <w:b/>
            <w:spacing w:val="-8"/>
          </w:rPr>
          <w:t xml:space="preserve"> </w:t>
        </w:r>
        <w:r>
          <w:rPr>
            <w:rFonts w:ascii="Segoe UI" w:hAnsi="Segoe UI"/>
            <w:b/>
          </w:rPr>
          <w:t>ensayo</w:t>
        </w:r>
        <w:r>
          <w:rPr>
            <w:rFonts w:ascii="Segoe UI" w:hAnsi="Segoe UI"/>
            <w:b/>
            <w:spacing w:val="-11"/>
          </w:rPr>
          <w:t xml:space="preserve"> </w:t>
        </w:r>
        <w:r>
          <w:rPr>
            <w:rFonts w:ascii="Segoe UI" w:hAnsi="Segoe UI"/>
            <w:b/>
          </w:rPr>
          <w:t>a</w:t>
        </w:r>
        <w:r>
          <w:rPr>
            <w:rFonts w:ascii="Segoe UI" w:hAnsi="Segoe UI"/>
            <w:b/>
            <w:spacing w:val="-5"/>
          </w:rPr>
          <w:t xml:space="preserve"> </w:t>
        </w:r>
        <w:r>
          <w:rPr>
            <w:rFonts w:ascii="Segoe UI" w:hAnsi="Segoe UI"/>
            <w:b/>
          </w:rPr>
          <w:t>compresión</w:t>
        </w:r>
        <w:r>
          <w:rPr>
            <w:rFonts w:ascii="Segoe UI" w:hAnsi="Segoe UI"/>
            <w:b/>
            <w:spacing w:val="-10"/>
          </w:rPr>
          <w:t xml:space="preserve"> </w:t>
        </w:r>
        <w:r>
          <w:rPr>
            <w:rFonts w:ascii="Segoe UI" w:hAnsi="Segoe UI"/>
            <w:b/>
          </w:rPr>
          <w:t>del</w:t>
        </w:r>
        <w:r>
          <w:rPr>
            <w:rFonts w:ascii="Segoe UI" w:hAnsi="Segoe UI"/>
            <w:b/>
            <w:spacing w:val="-11"/>
          </w:rPr>
          <w:t xml:space="preserve"> </w:t>
        </w:r>
        <w:r>
          <w:rPr>
            <w:rFonts w:ascii="Segoe UI" w:hAnsi="Segoe UI"/>
            <w:b/>
            <w:spacing w:val="-2"/>
          </w:rPr>
          <w:t>bambú</w:t>
        </w:r>
        <w:r>
          <w:rPr>
            <w:rFonts w:ascii="Segoe UI" w:hAnsi="Segoe UI"/>
            <w:b/>
          </w:rPr>
          <w:tab/>
        </w:r>
        <w:r>
          <w:rPr>
            <w:rFonts w:ascii="Calibri" w:hAnsi="Calibri"/>
            <w:b/>
            <w:spacing w:val="-5"/>
          </w:rPr>
          <w:t>74</w:t>
        </w:r>
      </w:hyperlink>
    </w:p>
    <w:p w14:paraId="15C39EE7" w14:textId="77777777" w:rsidR="00425457" w:rsidRDefault="00000000">
      <w:pPr>
        <w:tabs>
          <w:tab w:val="left" w:leader="dot" w:pos="8797"/>
        </w:tabs>
        <w:spacing w:before="157"/>
        <w:ind w:right="19"/>
        <w:jc w:val="center"/>
        <w:rPr>
          <w:rFonts w:ascii="Calibri" w:hAnsi="Calibri"/>
          <w:b/>
        </w:rPr>
      </w:pPr>
      <w:hyperlink w:anchor="_bookmark90" w:history="1">
        <w:r>
          <w:rPr>
            <w:rFonts w:ascii="Segoe UI" w:hAnsi="Segoe UI"/>
            <w:b/>
          </w:rPr>
          <w:t>Tabla</w:t>
        </w:r>
        <w:r>
          <w:rPr>
            <w:rFonts w:ascii="Segoe UI" w:hAnsi="Segoe UI"/>
            <w:b/>
            <w:spacing w:val="-9"/>
          </w:rPr>
          <w:t xml:space="preserve"> </w:t>
        </w:r>
        <w:r>
          <w:rPr>
            <w:rFonts w:ascii="Segoe UI" w:hAnsi="Segoe UI"/>
            <w:b/>
          </w:rPr>
          <w:t>12</w:t>
        </w:r>
        <w:r>
          <w:rPr>
            <w:rFonts w:ascii="Segoe UI" w:hAnsi="Segoe UI"/>
            <w:b/>
            <w:spacing w:val="-9"/>
          </w:rPr>
          <w:t xml:space="preserve"> </w:t>
        </w:r>
        <w:r>
          <w:rPr>
            <w:rFonts w:ascii="Segoe UI" w:hAnsi="Segoe UI"/>
            <w:b/>
          </w:rPr>
          <w:t>-</w:t>
        </w:r>
        <w:r>
          <w:rPr>
            <w:rFonts w:ascii="Segoe UI" w:hAnsi="Segoe UI"/>
            <w:b/>
            <w:spacing w:val="-9"/>
          </w:rPr>
          <w:t xml:space="preserve"> </w:t>
        </w:r>
        <w:r>
          <w:rPr>
            <w:rFonts w:ascii="Segoe UI" w:hAnsi="Segoe UI"/>
            <w:b/>
          </w:rPr>
          <w:t>Granulometría</w:t>
        </w:r>
        <w:r>
          <w:rPr>
            <w:rFonts w:ascii="Segoe UI" w:hAnsi="Segoe UI"/>
            <w:b/>
            <w:spacing w:val="-8"/>
          </w:rPr>
          <w:t xml:space="preserve"> </w:t>
        </w:r>
        <w:r>
          <w:rPr>
            <w:rFonts w:ascii="Segoe UI" w:hAnsi="Segoe UI"/>
            <w:b/>
          </w:rPr>
          <w:t>de</w:t>
        </w:r>
        <w:r>
          <w:rPr>
            <w:rFonts w:ascii="Segoe UI" w:hAnsi="Segoe UI"/>
            <w:b/>
            <w:spacing w:val="-8"/>
          </w:rPr>
          <w:t xml:space="preserve"> </w:t>
        </w:r>
        <w:r>
          <w:rPr>
            <w:rFonts w:ascii="Segoe UI" w:hAnsi="Segoe UI"/>
            <w:b/>
          </w:rPr>
          <w:t>grava</w:t>
        </w:r>
        <w:r>
          <w:rPr>
            <w:rFonts w:ascii="Segoe UI" w:hAnsi="Segoe UI"/>
            <w:b/>
            <w:spacing w:val="-8"/>
          </w:rPr>
          <w:t xml:space="preserve"> </w:t>
        </w:r>
        <w:r>
          <w:rPr>
            <w:rFonts w:ascii="Segoe UI" w:hAnsi="Segoe UI"/>
            <w:b/>
            <w:spacing w:val="-4"/>
          </w:rPr>
          <w:t>3/4"</w:t>
        </w:r>
        <w:r>
          <w:rPr>
            <w:rFonts w:ascii="Segoe UI" w:hAnsi="Segoe UI"/>
            <w:b/>
          </w:rPr>
          <w:tab/>
        </w:r>
        <w:r>
          <w:rPr>
            <w:rFonts w:ascii="Calibri" w:hAnsi="Calibri"/>
            <w:b/>
            <w:spacing w:val="-5"/>
          </w:rPr>
          <w:t>75</w:t>
        </w:r>
      </w:hyperlink>
    </w:p>
    <w:p w14:paraId="0CB3B201" w14:textId="77777777" w:rsidR="00425457" w:rsidRDefault="00000000">
      <w:pPr>
        <w:tabs>
          <w:tab w:val="left" w:leader="dot" w:pos="8797"/>
        </w:tabs>
        <w:spacing w:before="157"/>
        <w:ind w:right="19"/>
        <w:jc w:val="center"/>
        <w:rPr>
          <w:rFonts w:ascii="Calibri" w:hAnsi="Calibri"/>
          <w:b/>
        </w:rPr>
      </w:pPr>
      <w:hyperlink w:anchor="_bookmark92" w:history="1">
        <w:r>
          <w:rPr>
            <w:rFonts w:ascii="Segoe UI" w:hAnsi="Segoe UI"/>
            <w:b/>
          </w:rPr>
          <w:t>Tabla</w:t>
        </w:r>
        <w:r>
          <w:rPr>
            <w:rFonts w:ascii="Segoe UI" w:hAnsi="Segoe UI"/>
            <w:b/>
            <w:spacing w:val="-8"/>
          </w:rPr>
          <w:t xml:space="preserve"> </w:t>
        </w:r>
        <w:r>
          <w:rPr>
            <w:rFonts w:ascii="Segoe UI" w:hAnsi="Segoe UI"/>
            <w:b/>
          </w:rPr>
          <w:t>13</w:t>
        </w:r>
        <w:r>
          <w:rPr>
            <w:rFonts w:ascii="Segoe UI" w:hAnsi="Segoe UI"/>
            <w:b/>
            <w:spacing w:val="-6"/>
          </w:rPr>
          <w:t xml:space="preserve"> </w:t>
        </w:r>
        <w:r>
          <w:rPr>
            <w:rFonts w:ascii="Segoe UI" w:hAnsi="Segoe UI"/>
            <w:b/>
          </w:rPr>
          <w:t>-</w:t>
        </w:r>
        <w:r>
          <w:rPr>
            <w:rFonts w:ascii="Segoe UI" w:hAnsi="Segoe UI"/>
            <w:b/>
            <w:spacing w:val="-9"/>
          </w:rPr>
          <w:t xml:space="preserve"> </w:t>
        </w:r>
        <w:r>
          <w:rPr>
            <w:rFonts w:ascii="Segoe UI" w:hAnsi="Segoe UI"/>
            <w:b/>
          </w:rPr>
          <w:t>Parámetros</w:t>
        </w:r>
        <w:r>
          <w:rPr>
            <w:rFonts w:ascii="Segoe UI" w:hAnsi="Segoe UI"/>
            <w:b/>
            <w:spacing w:val="-8"/>
          </w:rPr>
          <w:t xml:space="preserve"> </w:t>
        </w:r>
        <w:r>
          <w:rPr>
            <w:rFonts w:ascii="Segoe UI" w:hAnsi="Segoe UI"/>
            <w:b/>
          </w:rPr>
          <w:t>para</w:t>
        </w:r>
        <w:r>
          <w:rPr>
            <w:rFonts w:ascii="Segoe UI" w:hAnsi="Segoe UI"/>
            <w:b/>
            <w:spacing w:val="-5"/>
          </w:rPr>
          <w:t xml:space="preserve"> </w:t>
        </w:r>
        <w:r>
          <w:rPr>
            <w:rFonts w:ascii="Segoe UI" w:hAnsi="Segoe UI"/>
            <w:b/>
          </w:rPr>
          <w:t>la</w:t>
        </w:r>
        <w:r>
          <w:rPr>
            <w:rFonts w:ascii="Segoe UI" w:hAnsi="Segoe UI"/>
            <w:b/>
            <w:spacing w:val="-8"/>
          </w:rPr>
          <w:t xml:space="preserve"> </w:t>
        </w:r>
        <w:r>
          <w:rPr>
            <w:rFonts w:ascii="Segoe UI" w:hAnsi="Segoe UI"/>
            <w:b/>
          </w:rPr>
          <w:t>grava</w:t>
        </w:r>
        <w:r>
          <w:rPr>
            <w:rFonts w:ascii="Segoe UI" w:hAnsi="Segoe UI"/>
            <w:b/>
            <w:spacing w:val="-5"/>
          </w:rPr>
          <w:t xml:space="preserve"> </w:t>
        </w:r>
        <w:r>
          <w:rPr>
            <w:rFonts w:ascii="Segoe UI" w:hAnsi="Segoe UI"/>
            <w:b/>
          </w:rPr>
          <w:t>de</w:t>
        </w:r>
        <w:r>
          <w:rPr>
            <w:rFonts w:ascii="Segoe UI" w:hAnsi="Segoe UI"/>
            <w:b/>
            <w:spacing w:val="-7"/>
          </w:rPr>
          <w:t xml:space="preserve"> </w:t>
        </w:r>
        <w:r>
          <w:rPr>
            <w:rFonts w:ascii="Segoe UI" w:hAnsi="Segoe UI"/>
            <w:b/>
            <w:spacing w:val="-10"/>
          </w:rPr>
          <w:t>¾</w:t>
        </w:r>
        <w:r>
          <w:rPr>
            <w:rFonts w:ascii="Segoe UI" w:hAnsi="Segoe UI"/>
            <w:b/>
          </w:rPr>
          <w:tab/>
        </w:r>
        <w:r>
          <w:rPr>
            <w:rFonts w:ascii="Calibri" w:hAnsi="Calibri"/>
            <w:b/>
            <w:spacing w:val="-5"/>
          </w:rPr>
          <w:t>76</w:t>
        </w:r>
      </w:hyperlink>
    </w:p>
    <w:p w14:paraId="64C078AC" w14:textId="77777777" w:rsidR="00425457" w:rsidRDefault="00000000">
      <w:pPr>
        <w:tabs>
          <w:tab w:val="left" w:leader="dot" w:pos="8797"/>
        </w:tabs>
        <w:spacing w:before="157"/>
        <w:ind w:right="19"/>
        <w:jc w:val="center"/>
        <w:rPr>
          <w:rFonts w:ascii="Calibri" w:hAnsi="Calibri"/>
          <w:b/>
        </w:rPr>
      </w:pPr>
      <w:hyperlink w:anchor="_bookmark94" w:history="1">
        <w:r>
          <w:rPr>
            <w:rFonts w:ascii="Segoe UI" w:hAnsi="Segoe UI"/>
            <w:b/>
          </w:rPr>
          <w:t>Tabla</w:t>
        </w:r>
        <w:r>
          <w:rPr>
            <w:rFonts w:ascii="Segoe UI" w:hAnsi="Segoe UI"/>
            <w:b/>
            <w:spacing w:val="-10"/>
          </w:rPr>
          <w:t xml:space="preserve"> </w:t>
        </w:r>
        <w:r>
          <w:rPr>
            <w:rFonts w:ascii="Segoe UI" w:hAnsi="Segoe UI"/>
            <w:b/>
          </w:rPr>
          <w:t>14</w:t>
        </w:r>
        <w:r>
          <w:rPr>
            <w:rFonts w:ascii="Segoe UI" w:hAnsi="Segoe UI"/>
            <w:b/>
            <w:spacing w:val="-8"/>
          </w:rPr>
          <w:t xml:space="preserve"> </w:t>
        </w:r>
        <w:r>
          <w:rPr>
            <w:rFonts w:ascii="Segoe UI" w:hAnsi="Segoe UI"/>
            <w:b/>
          </w:rPr>
          <w:t>-</w:t>
        </w:r>
        <w:r>
          <w:rPr>
            <w:rFonts w:ascii="Segoe UI" w:hAnsi="Segoe UI"/>
            <w:b/>
            <w:spacing w:val="-8"/>
          </w:rPr>
          <w:t xml:space="preserve"> </w:t>
        </w:r>
        <w:r>
          <w:rPr>
            <w:rFonts w:ascii="Segoe UI" w:hAnsi="Segoe UI"/>
            <w:b/>
          </w:rPr>
          <w:t>Granulometría</w:t>
        </w:r>
        <w:r>
          <w:rPr>
            <w:rFonts w:ascii="Segoe UI" w:hAnsi="Segoe UI"/>
            <w:b/>
            <w:spacing w:val="-6"/>
          </w:rPr>
          <w:t xml:space="preserve"> </w:t>
        </w:r>
        <w:r>
          <w:rPr>
            <w:rFonts w:ascii="Segoe UI" w:hAnsi="Segoe UI"/>
            <w:b/>
          </w:rPr>
          <w:t>de</w:t>
        </w:r>
        <w:r>
          <w:rPr>
            <w:rFonts w:ascii="Segoe UI" w:hAnsi="Segoe UI"/>
            <w:b/>
            <w:spacing w:val="-7"/>
          </w:rPr>
          <w:t xml:space="preserve"> </w:t>
        </w:r>
        <w:r>
          <w:rPr>
            <w:rFonts w:ascii="Segoe UI" w:hAnsi="Segoe UI"/>
            <w:b/>
          </w:rPr>
          <w:t>la</w:t>
        </w:r>
        <w:r>
          <w:rPr>
            <w:rFonts w:ascii="Segoe UI" w:hAnsi="Segoe UI"/>
            <w:b/>
            <w:spacing w:val="-9"/>
          </w:rPr>
          <w:t xml:space="preserve"> </w:t>
        </w:r>
        <w:r>
          <w:rPr>
            <w:rFonts w:ascii="Segoe UI" w:hAnsi="Segoe UI"/>
            <w:b/>
            <w:spacing w:val="-4"/>
          </w:rPr>
          <w:t>Arena</w:t>
        </w:r>
        <w:r>
          <w:rPr>
            <w:rFonts w:ascii="Segoe UI" w:hAnsi="Segoe UI"/>
            <w:b/>
          </w:rPr>
          <w:tab/>
        </w:r>
        <w:r>
          <w:rPr>
            <w:rFonts w:ascii="Calibri" w:hAnsi="Calibri"/>
            <w:b/>
            <w:spacing w:val="-5"/>
          </w:rPr>
          <w:t>77</w:t>
        </w:r>
      </w:hyperlink>
    </w:p>
    <w:p w14:paraId="46E2540C" w14:textId="77777777" w:rsidR="00425457" w:rsidRDefault="00000000">
      <w:pPr>
        <w:tabs>
          <w:tab w:val="left" w:leader="dot" w:pos="8797"/>
        </w:tabs>
        <w:spacing w:before="157"/>
        <w:ind w:right="19"/>
        <w:jc w:val="center"/>
        <w:rPr>
          <w:rFonts w:ascii="Calibri" w:hAnsi="Calibri"/>
          <w:b/>
        </w:rPr>
      </w:pPr>
      <w:hyperlink w:anchor="_bookmark96" w:history="1">
        <w:r>
          <w:rPr>
            <w:rFonts w:ascii="Segoe UI" w:hAnsi="Segoe UI"/>
            <w:b/>
          </w:rPr>
          <w:t>Tabla</w:t>
        </w:r>
        <w:r>
          <w:rPr>
            <w:rFonts w:ascii="Segoe UI" w:hAnsi="Segoe UI"/>
            <w:b/>
            <w:spacing w:val="-5"/>
          </w:rPr>
          <w:t xml:space="preserve"> </w:t>
        </w:r>
        <w:r>
          <w:rPr>
            <w:rFonts w:ascii="Segoe UI" w:hAnsi="Segoe UI"/>
            <w:b/>
          </w:rPr>
          <w:t>15</w:t>
        </w:r>
        <w:r>
          <w:rPr>
            <w:rFonts w:ascii="Segoe UI" w:hAnsi="Segoe UI"/>
            <w:b/>
            <w:spacing w:val="-5"/>
          </w:rPr>
          <w:t xml:space="preserve"> </w:t>
        </w:r>
        <w:r>
          <w:rPr>
            <w:rFonts w:ascii="Segoe UI" w:hAnsi="Segoe UI"/>
            <w:b/>
          </w:rPr>
          <w:t>-</w:t>
        </w:r>
        <w:r>
          <w:rPr>
            <w:rFonts w:ascii="Segoe UI" w:hAnsi="Segoe UI"/>
            <w:b/>
            <w:spacing w:val="-9"/>
          </w:rPr>
          <w:t xml:space="preserve"> </w:t>
        </w:r>
        <w:r>
          <w:rPr>
            <w:rFonts w:ascii="Segoe UI" w:hAnsi="Segoe UI"/>
            <w:b/>
          </w:rPr>
          <w:t>Tipo</w:t>
        </w:r>
        <w:r>
          <w:rPr>
            <w:rFonts w:ascii="Segoe UI" w:hAnsi="Segoe UI"/>
            <w:b/>
            <w:spacing w:val="-9"/>
          </w:rPr>
          <w:t xml:space="preserve"> </w:t>
        </w:r>
        <w:r>
          <w:rPr>
            <w:rFonts w:ascii="Segoe UI" w:hAnsi="Segoe UI"/>
            <w:b/>
          </w:rPr>
          <w:t>de</w:t>
        </w:r>
        <w:r>
          <w:rPr>
            <w:rFonts w:ascii="Segoe UI" w:hAnsi="Segoe UI"/>
            <w:b/>
            <w:spacing w:val="-5"/>
          </w:rPr>
          <w:t xml:space="preserve"> </w:t>
        </w:r>
        <w:r>
          <w:rPr>
            <w:rFonts w:ascii="Segoe UI" w:hAnsi="Segoe UI"/>
            <w:b/>
          </w:rPr>
          <w:t>Arena</w:t>
        </w:r>
        <w:r>
          <w:rPr>
            <w:rFonts w:ascii="Segoe UI" w:hAnsi="Segoe UI"/>
            <w:b/>
            <w:spacing w:val="-4"/>
          </w:rPr>
          <w:t xml:space="preserve"> </w:t>
        </w:r>
        <w:r>
          <w:rPr>
            <w:rFonts w:ascii="Segoe UI" w:hAnsi="Segoe UI"/>
            <w:b/>
          </w:rPr>
          <w:t>según</w:t>
        </w:r>
        <w:r>
          <w:rPr>
            <w:rFonts w:ascii="Segoe UI" w:hAnsi="Segoe UI"/>
            <w:b/>
            <w:spacing w:val="-6"/>
          </w:rPr>
          <w:t xml:space="preserve"> </w:t>
        </w:r>
        <w:r>
          <w:rPr>
            <w:rFonts w:ascii="Segoe UI" w:hAnsi="Segoe UI"/>
            <w:b/>
          </w:rPr>
          <w:t>módulo</w:t>
        </w:r>
        <w:r>
          <w:rPr>
            <w:rFonts w:ascii="Segoe UI" w:hAnsi="Segoe UI"/>
            <w:b/>
            <w:spacing w:val="-9"/>
          </w:rPr>
          <w:t xml:space="preserve"> </w:t>
        </w:r>
        <w:r>
          <w:rPr>
            <w:rFonts w:ascii="Segoe UI" w:hAnsi="Segoe UI"/>
            <w:b/>
          </w:rPr>
          <w:t>de</w:t>
        </w:r>
        <w:r>
          <w:rPr>
            <w:rFonts w:ascii="Segoe UI" w:hAnsi="Segoe UI"/>
            <w:b/>
            <w:spacing w:val="-5"/>
          </w:rPr>
          <w:t xml:space="preserve"> </w:t>
        </w:r>
        <w:r>
          <w:rPr>
            <w:rFonts w:ascii="Segoe UI" w:hAnsi="Segoe UI"/>
            <w:b/>
            <w:spacing w:val="-2"/>
          </w:rPr>
          <w:t>finura</w:t>
        </w:r>
        <w:r>
          <w:rPr>
            <w:rFonts w:ascii="Segoe UI" w:hAnsi="Segoe UI"/>
            <w:b/>
          </w:rPr>
          <w:tab/>
        </w:r>
        <w:r>
          <w:rPr>
            <w:rFonts w:ascii="Calibri" w:hAnsi="Calibri"/>
            <w:b/>
            <w:spacing w:val="-5"/>
          </w:rPr>
          <w:t>78</w:t>
        </w:r>
      </w:hyperlink>
    </w:p>
    <w:p w14:paraId="73BF29F9" w14:textId="77777777" w:rsidR="00425457" w:rsidRDefault="00000000">
      <w:pPr>
        <w:tabs>
          <w:tab w:val="left" w:leader="dot" w:pos="8797"/>
        </w:tabs>
        <w:spacing w:before="160"/>
        <w:ind w:right="19"/>
        <w:jc w:val="center"/>
        <w:rPr>
          <w:rFonts w:ascii="Calibri" w:hAnsi="Calibri"/>
          <w:b/>
        </w:rPr>
      </w:pPr>
      <w:hyperlink w:anchor="_bookmark98" w:history="1">
        <w:r>
          <w:rPr>
            <w:rFonts w:ascii="Segoe UI" w:hAnsi="Segoe UI"/>
            <w:b/>
          </w:rPr>
          <w:t>Tabla</w:t>
        </w:r>
        <w:r>
          <w:rPr>
            <w:rFonts w:ascii="Segoe UI" w:hAnsi="Segoe UI"/>
            <w:b/>
            <w:spacing w:val="-5"/>
          </w:rPr>
          <w:t xml:space="preserve"> </w:t>
        </w:r>
        <w:r>
          <w:rPr>
            <w:rFonts w:ascii="Segoe UI" w:hAnsi="Segoe UI"/>
            <w:b/>
          </w:rPr>
          <w:t>16</w:t>
        </w:r>
        <w:r>
          <w:rPr>
            <w:rFonts w:ascii="Segoe UI" w:hAnsi="Segoe UI"/>
            <w:b/>
            <w:spacing w:val="-6"/>
          </w:rPr>
          <w:t xml:space="preserve"> </w:t>
        </w:r>
        <w:r>
          <w:rPr>
            <w:rFonts w:ascii="Segoe UI" w:hAnsi="Segoe UI"/>
            <w:b/>
          </w:rPr>
          <w:t>-</w:t>
        </w:r>
        <w:r>
          <w:rPr>
            <w:rFonts w:ascii="Segoe UI" w:hAnsi="Segoe UI"/>
            <w:b/>
            <w:spacing w:val="-9"/>
          </w:rPr>
          <w:t xml:space="preserve"> </w:t>
        </w:r>
        <w:r>
          <w:rPr>
            <w:rFonts w:ascii="Segoe UI" w:hAnsi="Segoe UI"/>
            <w:b/>
          </w:rPr>
          <w:t>Parámetros</w:t>
        </w:r>
        <w:r>
          <w:rPr>
            <w:rFonts w:ascii="Segoe UI" w:hAnsi="Segoe UI"/>
            <w:b/>
            <w:spacing w:val="-9"/>
          </w:rPr>
          <w:t xml:space="preserve"> </w:t>
        </w:r>
        <w:r>
          <w:rPr>
            <w:rFonts w:ascii="Segoe UI" w:hAnsi="Segoe UI"/>
            <w:b/>
          </w:rPr>
          <w:t>para</w:t>
        </w:r>
        <w:r>
          <w:rPr>
            <w:rFonts w:ascii="Segoe UI" w:hAnsi="Segoe UI"/>
            <w:b/>
            <w:spacing w:val="-5"/>
          </w:rPr>
          <w:t xml:space="preserve"> </w:t>
        </w:r>
        <w:r>
          <w:rPr>
            <w:rFonts w:ascii="Segoe UI" w:hAnsi="Segoe UI"/>
            <w:b/>
          </w:rPr>
          <w:t>la</w:t>
        </w:r>
        <w:r>
          <w:rPr>
            <w:rFonts w:ascii="Segoe UI" w:hAnsi="Segoe UI"/>
            <w:b/>
            <w:spacing w:val="-7"/>
          </w:rPr>
          <w:t xml:space="preserve"> </w:t>
        </w:r>
        <w:r>
          <w:rPr>
            <w:rFonts w:ascii="Segoe UI" w:hAnsi="Segoe UI"/>
            <w:b/>
            <w:spacing w:val="-4"/>
          </w:rPr>
          <w:t>arena</w:t>
        </w:r>
        <w:r>
          <w:rPr>
            <w:rFonts w:ascii="Segoe UI" w:hAnsi="Segoe UI"/>
            <w:b/>
          </w:rPr>
          <w:tab/>
        </w:r>
        <w:r>
          <w:rPr>
            <w:rFonts w:ascii="Calibri" w:hAnsi="Calibri"/>
            <w:b/>
            <w:spacing w:val="-5"/>
          </w:rPr>
          <w:t>79</w:t>
        </w:r>
      </w:hyperlink>
    </w:p>
    <w:p w14:paraId="07BA1897" w14:textId="77777777" w:rsidR="00425457" w:rsidRDefault="00000000">
      <w:pPr>
        <w:tabs>
          <w:tab w:val="left" w:leader="dot" w:pos="8797"/>
        </w:tabs>
        <w:spacing w:before="157"/>
        <w:ind w:right="19"/>
        <w:jc w:val="center"/>
        <w:rPr>
          <w:rFonts w:ascii="Calibri"/>
          <w:b/>
        </w:rPr>
      </w:pPr>
      <w:hyperlink w:anchor="_bookmark100" w:history="1">
        <w:r>
          <w:rPr>
            <w:rFonts w:ascii="Segoe UI"/>
            <w:b/>
          </w:rPr>
          <w:t>Tabla</w:t>
        </w:r>
        <w:r>
          <w:rPr>
            <w:rFonts w:ascii="Segoe UI"/>
            <w:b/>
            <w:spacing w:val="-9"/>
          </w:rPr>
          <w:t xml:space="preserve"> </w:t>
        </w:r>
        <w:r>
          <w:rPr>
            <w:rFonts w:ascii="Segoe UI"/>
            <w:b/>
          </w:rPr>
          <w:t>17</w:t>
        </w:r>
        <w:r>
          <w:rPr>
            <w:rFonts w:ascii="Segoe UI"/>
            <w:b/>
            <w:spacing w:val="-7"/>
          </w:rPr>
          <w:t xml:space="preserve"> </w:t>
        </w:r>
        <w:r>
          <w:rPr>
            <w:rFonts w:ascii="Segoe UI"/>
            <w:b/>
          </w:rPr>
          <w:t>-</w:t>
        </w:r>
        <w:r>
          <w:rPr>
            <w:rFonts w:ascii="Segoe UI"/>
            <w:b/>
            <w:spacing w:val="-13"/>
          </w:rPr>
          <w:t xml:space="preserve"> </w:t>
        </w:r>
        <w:r>
          <w:rPr>
            <w:rFonts w:ascii="Segoe UI"/>
            <w:b/>
          </w:rPr>
          <w:t>Gravedades</w:t>
        </w:r>
        <w:r>
          <w:rPr>
            <w:rFonts w:ascii="Segoe UI"/>
            <w:b/>
            <w:spacing w:val="-7"/>
          </w:rPr>
          <w:t xml:space="preserve"> </w:t>
        </w:r>
        <w:r>
          <w:rPr>
            <w:rFonts w:ascii="Segoe UI"/>
            <w:b/>
          </w:rPr>
          <w:t>Especificas</w:t>
        </w:r>
        <w:r>
          <w:rPr>
            <w:rFonts w:ascii="Segoe UI"/>
            <w:b/>
            <w:spacing w:val="-11"/>
          </w:rPr>
          <w:t xml:space="preserve"> </w:t>
        </w:r>
        <w:r>
          <w:rPr>
            <w:rFonts w:ascii="Segoe UI"/>
            <w:b/>
          </w:rPr>
          <w:t>de</w:t>
        </w:r>
        <w:r>
          <w:rPr>
            <w:rFonts w:ascii="Segoe UI"/>
            <w:b/>
            <w:spacing w:val="-9"/>
          </w:rPr>
          <w:t xml:space="preserve"> </w:t>
        </w:r>
        <w:r>
          <w:rPr>
            <w:rFonts w:ascii="Segoe UI"/>
            <w:b/>
          </w:rPr>
          <w:t>los</w:t>
        </w:r>
        <w:r>
          <w:rPr>
            <w:rFonts w:ascii="Segoe UI"/>
            <w:b/>
            <w:spacing w:val="-7"/>
          </w:rPr>
          <w:t xml:space="preserve"> </w:t>
        </w:r>
        <w:r>
          <w:rPr>
            <w:rFonts w:ascii="Segoe UI"/>
            <w:b/>
            <w:spacing w:val="-2"/>
          </w:rPr>
          <w:t>Agregados</w:t>
        </w:r>
        <w:r>
          <w:rPr>
            <w:rFonts w:ascii="Segoe UI"/>
            <w:b/>
          </w:rPr>
          <w:tab/>
        </w:r>
        <w:r>
          <w:rPr>
            <w:rFonts w:ascii="Calibri"/>
            <w:b/>
            <w:spacing w:val="-5"/>
          </w:rPr>
          <w:t>80</w:t>
        </w:r>
      </w:hyperlink>
    </w:p>
    <w:p w14:paraId="094E1853" w14:textId="77777777" w:rsidR="00425457" w:rsidRDefault="00000000">
      <w:pPr>
        <w:tabs>
          <w:tab w:val="left" w:leader="dot" w:pos="8797"/>
        </w:tabs>
        <w:spacing w:before="155"/>
        <w:ind w:right="19"/>
        <w:jc w:val="center"/>
        <w:rPr>
          <w:rFonts w:ascii="Calibri" w:hAnsi="Calibri"/>
          <w:b/>
        </w:rPr>
      </w:pPr>
      <w:hyperlink w:anchor="_bookmark102" w:history="1">
        <w:r>
          <w:rPr>
            <w:rFonts w:ascii="Segoe UI" w:hAnsi="Segoe UI"/>
            <w:b/>
          </w:rPr>
          <w:t>Tabla</w:t>
        </w:r>
        <w:r>
          <w:rPr>
            <w:rFonts w:ascii="Segoe UI" w:hAnsi="Segoe UI"/>
            <w:b/>
            <w:spacing w:val="-8"/>
          </w:rPr>
          <w:t xml:space="preserve"> </w:t>
        </w:r>
        <w:r>
          <w:rPr>
            <w:rFonts w:ascii="Segoe UI" w:hAnsi="Segoe UI"/>
            <w:b/>
          </w:rPr>
          <w:t>18</w:t>
        </w:r>
        <w:r>
          <w:rPr>
            <w:rFonts w:ascii="Segoe UI" w:hAnsi="Segoe UI"/>
            <w:b/>
            <w:spacing w:val="-9"/>
          </w:rPr>
          <w:t xml:space="preserve"> </w:t>
        </w:r>
        <w:r>
          <w:rPr>
            <w:rFonts w:ascii="Segoe UI" w:hAnsi="Segoe UI"/>
            <w:b/>
          </w:rPr>
          <w:t>-</w:t>
        </w:r>
        <w:r>
          <w:rPr>
            <w:rFonts w:ascii="Segoe UI" w:hAnsi="Segoe UI"/>
            <w:b/>
            <w:spacing w:val="-9"/>
          </w:rPr>
          <w:t xml:space="preserve"> </w:t>
        </w:r>
        <w:r>
          <w:rPr>
            <w:rFonts w:ascii="Segoe UI" w:hAnsi="Segoe UI"/>
            <w:b/>
          </w:rPr>
          <w:t>Humedades</w:t>
        </w:r>
        <w:r>
          <w:rPr>
            <w:rFonts w:ascii="Segoe UI" w:hAnsi="Segoe UI"/>
            <w:b/>
            <w:spacing w:val="-9"/>
          </w:rPr>
          <w:t xml:space="preserve"> </w:t>
        </w:r>
        <w:r>
          <w:rPr>
            <w:rFonts w:ascii="Segoe UI" w:hAnsi="Segoe UI"/>
            <w:b/>
          </w:rPr>
          <w:t>para</w:t>
        </w:r>
        <w:r>
          <w:rPr>
            <w:rFonts w:ascii="Segoe UI" w:hAnsi="Segoe UI"/>
            <w:b/>
            <w:spacing w:val="-4"/>
          </w:rPr>
          <w:t xml:space="preserve"> </w:t>
        </w:r>
        <w:r>
          <w:rPr>
            <w:rFonts w:ascii="Segoe UI" w:hAnsi="Segoe UI"/>
            <w:b/>
            <w:spacing w:val="-2"/>
          </w:rPr>
          <w:t>corrección</w:t>
        </w:r>
        <w:r>
          <w:rPr>
            <w:rFonts w:ascii="Segoe UI" w:hAnsi="Segoe UI"/>
            <w:b/>
          </w:rPr>
          <w:tab/>
        </w:r>
        <w:r>
          <w:rPr>
            <w:rFonts w:ascii="Calibri" w:hAnsi="Calibri"/>
            <w:b/>
            <w:spacing w:val="-5"/>
          </w:rPr>
          <w:t>80</w:t>
        </w:r>
      </w:hyperlink>
    </w:p>
    <w:p w14:paraId="1407D5DD" w14:textId="77777777" w:rsidR="00425457" w:rsidRDefault="00000000">
      <w:pPr>
        <w:tabs>
          <w:tab w:val="left" w:leader="dot" w:pos="8797"/>
        </w:tabs>
        <w:spacing w:before="159"/>
        <w:ind w:right="19"/>
        <w:jc w:val="center"/>
        <w:rPr>
          <w:rFonts w:ascii="Calibri" w:hAnsi="Calibri"/>
          <w:b/>
        </w:rPr>
      </w:pPr>
      <w:hyperlink w:anchor="_bookmark104" w:history="1">
        <w:r>
          <w:rPr>
            <w:rFonts w:ascii="Segoe UI" w:hAnsi="Segoe UI"/>
            <w:b/>
          </w:rPr>
          <w:t>Tabla</w:t>
        </w:r>
        <w:r>
          <w:rPr>
            <w:rFonts w:ascii="Segoe UI" w:hAnsi="Segoe UI"/>
            <w:b/>
            <w:spacing w:val="-5"/>
          </w:rPr>
          <w:t xml:space="preserve"> </w:t>
        </w:r>
        <w:r>
          <w:rPr>
            <w:rFonts w:ascii="Segoe UI" w:hAnsi="Segoe UI"/>
            <w:b/>
          </w:rPr>
          <w:t>19</w:t>
        </w:r>
        <w:r>
          <w:rPr>
            <w:rFonts w:ascii="Segoe UI" w:hAnsi="Segoe UI"/>
            <w:b/>
            <w:spacing w:val="-5"/>
          </w:rPr>
          <w:t xml:space="preserve"> </w:t>
        </w:r>
        <w:r>
          <w:rPr>
            <w:rFonts w:ascii="Segoe UI" w:hAnsi="Segoe UI"/>
            <w:b/>
          </w:rPr>
          <w:t>-</w:t>
        </w:r>
        <w:r>
          <w:rPr>
            <w:rFonts w:ascii="Segoe UI" w:hAnsi="Segoe UI"/>
            <w:b/>
            <w:spacing w:val="-8"/>
          </w:rPr>
          <w:t xml:space="preserve"> </w:t>
        </w:r>
        <w:r>
          <w:rPr>
            <w:rFonts w:ascii="Segoe UI" w:hAnsi="Segoe UI"/>
            <w:b/>
          </w:rPr>
          <w:t>Dosificación</w:t>
        </w:r>
        <w:r>
          <w:rPr>
            <w:rFonts w:ascii="Segoe UI" w:hAnsi="Segoe UI"/>
            <w:b/>
            <w:spacing w:val="-8"/>
          </w:rPr>
          <w:t xml:space="preserve"> </w:t>
        </w:r>
        <w:r>
          <w:rPr>
            <w:rFonts w:ascii="Segoe UI" w:hAnsi="Segoe UI"/>
            <w:b/>
          </w:rPr>
          <w:t>de</w:t>
        </w:r>
        <w:r>
          <w:rPr>
            <w:rFonts w:ascii="Segoe UI" w:hAnsi="Segoe UI"/>
            <w:b/>
            <w:spacing w:val="-7"/>
          </w:rPr>
          <w:t xml:space="preserve"> </w:t>
        </w:r>
        <w:r>
          <w:rPr>
            <w:rFonts w:ascii="Segoe UI" w:hAnsi="Segoe UI"/>
            <w:b/>
          </w:rPr>
          <w:t>Mezcla</w:t>
        </w:r>
        <w:r>
          <w:rPr>
            <w:rFonts w:ascii="Segoe UI" w:hAnsi="Segoe UI"/>
            <w:b/>
            <w:spacing w:val="-7"/>
          </w:rPr>
          <w:t xml:space="preserve"> </w:t>
        </w:r>
        <w:r>
          <w:rPr>
            <w:rFonts w:ascii="Segoe UI" w:hAnsi="Segoe UI"/>
            <w:b/>
          </w:rPr>
          <w:t>de</w:t>
        </w:r>
        <w:r>
          <w:rPr>
            <w:rFonts w:ascii="Segoe UI" w:hAnsi="Segoe UI"/>
            <w:b/>
            <w:spacing w:val="-5"/>
          </w:rPr>
          <w:t xml:space="preserve"> </w:t>
        </w:r>
        <w:r>
          <w:rPr>
            <w:rFonts w:ascii="Segoe UI" w:hAnsi="Segoe UI"/>
            <w:b/>
            <w:spacing w:val="-2"/>
          </w:rPr>
          <w:t>Concreto</w:t>
        </w:r>
        <w:r>
          <w:rPr>
            <w:rFonts w:ascii="Segoe UI" w:hAnsi="Segoe UI"/>
            <w:b/>
          </w:rPr>
          <w:tab/>
        </w:r>
        <w:r>
          <w:rPr>
            <w:rFonts w:ascii="Calibri" w:hAnsi="Calibri"/>
            <w:b/>
            <w:spacing w:val="-5"/>
          </w:rPr>
          <w:t>81</w:t>
        </w:r>
      </w:hyperlink>
    </w:p>
    <w:p w14:paraId="0BA42B1F" w14:textId="77777777" w:rsidR="00425457" w:rsidRDefault="00000000">
      <w:pPr>
        <w:tabs>
          <w:tab w:val="left" w:leader="dot" w:pos="8797"/>
        </w:tabs>
        <w:spacing w:before="155"/>
        <w:ind w:right="19"/>
        <w:jc w:val="center"/>
        <w:rPr>
          <w:rFonts w:ascii="Calibri" w:hAnsi="Calibri"/>
          <w:b/>
        </w:rPr>
      </w:pPr>
      <w:hyperlink w:anchor="_bookmark108" w:history="1">
        <w:r>
          <w:rPr>
            <w:rFonts w:ascii="Segoe UI" w:hAnsi="Segoe UI"/>
            <w:b/>
          </w:rPr>
          <w:t>Tabla</w:t>
        </w:r>
        <w:r>
          <w:rPr>
            <w:rFonts w:ascii="Segoe UI" w:hAnsi="Segoe UI"/>
            <w:b/>
            <w:spacing w:val="-6"/>
          </w:rPr>
          <w:t xml:space="preserve"> </w:t>
        </w:r>
        <w:r>
          <w:rPr>
            <w:rFonts w:ascii="Segoe UI" w:hAnsi="Segoe UI"/>
            <w:b/>
          </w:rPr>
          <w:t>20</w:t>
        </w:r>
        <w:r>
          <w:rPr>
            <w:rFonts w:ascii="Segoe UI" w:hAnsi="Segoe UI"/>
            <w:b/>
            <w:spacing w:val="-6"/>
          </w:rPr>
          <w:t xml:space="preserve"> </w:t>
        </w:r>
        <w:r>
          <w:rPr>
            <w:rFonts w:ascii="Segoe UI" w:hAnsi="Segoe UI"/>
            <w:b/>
          </w:rPr>
          <w:t>-</w:t>
        </w:r>
        <w:r>
          <w:rPr>
            <w:rFonts w:ascii="Segoe UI" w:hAnsi="Segoe UI"/>
            <w:b/>
            <w:spacing w:val="-12"/>
          </w:rPr>
          <w:t xml:space="preserve"> </w:t>
        </w:r>
        <w:r>
          <w:rPr>
            <w:rFonts w:ascii="Segoe UI" w:hAnsi="Segoe UI"/>
            <w:b/>
          </w:rPr>
          <w:t>Resultados</w:t>
        </w:r>
        <w:r>
          <w:rPr>
            <w:rFonts w:ascii="Segoe UI" w:hAnsi="Segoe UI"/>
            <w:b/>
            <w:spacing w:val="-6"/>
          </w:rPr>
          <w:t xml:space="preserve"> </w:t>
        </w:r>
        <w:r>
          <w:rPr>
            <w:rFonts w:ascii="Segoe UI" w:hAnsi="Segoe UI"/>
            <w:b/>
          </w:rPr>
          <w:t>de</w:t>
        </w:r>
        <w:r>
          <w:rPr>
            <w:rFonts w:ascii="Segoe UI" w:hAnsi="Segoe UI"/>
            <w:b/>
            <w:spacing w:val="-8"/>
          </w:rPr>
          <w:t xml:space="preserve"> </w:t>
        </w:r>
        <w:r>
          <w:rPr>
            <w:rFonts w:ascii="Segoe UI" w:hAnsi="Segoe UI"/>
            <w:b/>
          </w:rPr>
          <w:t>ensayos</w:t>
        </w:r>
        <w:r>
          <w:rPr>
            <w:rFonts w:ascii="Segoe UI" w:hAnsi="Segoe UI"/>
            <w:b/>
            <w:spacing w:val="-10"/>
          </w:rPr>
          <w:t xml:space="preserve"> </w:t>
        </w:r>
        <w:r>
          <w:rPr>
            <w:rFonts w:ascii="Segoe UI" w:hAnsi="Segoe UI"/>
            <w:b/>
          </w:rPr>
          <w:t>a</w:t>
        </w:r>
        <w:r>
          <w:rPr>
            <w:rFonts w:ascii="Segoe UI" w:hAnsi="Segoe UI"/>
            <w:b/>
            <w:spacing w:val="-6"/>
          </w:rPr>
          <w:t xml:space="preserve"> </w:t>
        </w:r>
        <w:r>
          <w:rPr>
            <w:rFonts w:ascii="Segoe UI" w:hAnsi="Segoe UI"/>
            <w:b/>
          </w:rPr>
          <w:t>compresión</w:t>
        </w:r>
        <w:r>
          <w:rPr>
            <w:rFonts w:ascii="Segoe UI" w:hAnsi="Segoe UI"/>
            <w:b/>
            <w:spacing w:val="-11"/>
          </w:rPr>
          <w:t xml:space="preserve"> </w:t>
        </w:r>
        <w:r>
          <w:rPr>
            <w:rFonts w:ascii="Segoe UI" w:hAnsi="Segoe UI"/>
            <w:b/>
          </w:rPr>
          <w:t>de</w:t>
        </w:r>
        <w:r>
          <w:rPr>
            <w:rFonts w:ascii="Segoe UI" w:hAnsi="Segoe UI"/>
            <w:b/>
            <w:spacing w:val="-9"/>
          </w:rPr>
          <w:t xml:space="preserve"> </w:t>
        </w:r>
        <w:r>
          <w:rPr>
            <w:rFonts w:ascii="Segoe UI" w:hAnsi="Segoe UI"/>
            <w:b/>
          </w:rPr>
          <w:t>los</w:t>
        </w:r>
        <w:r>
          <w:rPr>
            <w:rFonts w:ascii="Segoe UI" w:hAnsi="Segoe UI"/>
            <w:b/>
            <w:spacing w:val="-8"/>
          </w:rPr>
          <w:t xml:space="preserve"> </w:t>
        </w:r>
        <w:r>
          <w:rPr>
            <w:rFonts w:ascii="Segoe UI" w:hAnsi="Segoe UI"/>
            <w:b/>
          </w:rPr>
          <w:t>cilindros</w:t>
        </w:r>
        <w:r>
          <w:rPr>
            <w:rFonts w:ascii="Segoe UI" w:hAnsi="Segoe UI"/>
            <w:b/>
            <w:spacing w:val="-10"/>
          </w:rPr>
          <w:t xml:space="preserve"> </w:t>
        </w:r>
        <w:r>
          <w:rPr>
            <w:rFonts w:ascii="Segoe UI" w:hAnsi="Segoe UI"/>
            <w:b/>
          </w:rPr>
          <w:t>de</w:t>
        </w:r>
        <w:r>
          <w:rPr>
            <w:rFonts w:ascii="Segoe UI" w:hAnsi="Segoe UI"/>
            <w:b/>
            <w:spacing w:val="-8"/>
          </w:rPr>
          <w:t xml:space="preserve"> </w:t>
        </w:r>
        <w:r>
          <w:rPr>
            <w:rFonts w:ascii="Segoe UI" w:hAnsi="Segoe UI"/>
            <w:b/>
            <w:spacing w:val="-2"/>
          </w:rPr>
          <w:t>concreto</w:t>
        </w:r>
        <w:r>
          <w:rPr>
            <w:rFonts w:ascii="Segoe UI" w:hAnsi="Segoe UI"/>
            <w:b/>
          </w:rPr>
          <w:tab/>
        </w:r>
        <w:r>
          <w:rPr>
            <w:rFonts w:ascii="Calibri" w:hAnsi="Calibri"/>
            <w:b/>
            <w:spacing w:val="-5"/>
          </w:rPr>
          <w:t>83</w:t>
        </w:r>
      </w:hyperlink>
    </w:p>
    <w:p w14:paraId="341701B4" w14:textId="77777777" w:rsidR="00425457" w:rsidRDefault="00000000">
      <w:pPr>
        <w:tabs>
          <w:tab w:val="left" w:leader="dot" w:pos="8797"/>
        </w:tabs>
        <w:spacing w:before="159"/>
        <w:ind w:right="19"/>
        <w:jc w:val="center"/>
        <w:rPr>
          <w:rFonts w:ascii="Calibri" w:hAnsi="Calibri"/>
          <w:b/>
        </w:rPr>
      </w:pPr>
      <w:hyperlink w:anchor="_bookmark111" w:history="1">
        <w:r>
          <w:rPr>
            <w:rFonts w:ascii="Segoe UI" w:hAnsi="Segoe UI"/>
            <w:b/>
          </w:rPr>
          <w:t>Tabla</w:t>
        </w:r>
        <w:r>
          <w:rPr>
            <w:rFonts w:ascii="Segoe UI" w:hAnsi="Segoe UI"/>
            <w:b/>
            <w:spacing w:val="-9"/>
          </w:rPr>
          <w:t xml:space="preserve"> </w:t>
        </w:r>
        <w:r>
          <w:rPr>
            <w:rFonts w:ascii="Segoe UI" w:hAnsi="Segoe UI"/>
            <w:b/>
          </w:rPr>
          <w:t>21</w:t>
        </w:r>
        <w:r>
          <w:rPr>
            <w:rFonts w:ascii="Segoe UI" w:hAnsi="Segoe UI"/>
            <w:b/>
            <w:spacing w:val="-6"/>
          </w:rPr>
          <w:t xml:space="preserve"> </w:t>
        </w:r>
        <w:r>
          <w:rPr>
            <w:rFonts w:ascii="Segoe UI" w:hAnsi="Segoe UI"/>
            <w:b/>
          </w:rPr>
          <w:t>-</w:t>
        </w:r>
        <w:r>
          <w:rPr>
            <w:rFonts w:ascii="Segoe UI" w:hAnsi="Segoe UI"/>
            <w:b/>
            <w:spacing w:val="-10"/>
          </w:rPr>
          <w:t xml:space="preserve"> </w:t>
        </w:r>
        <w:r>
          <w:rPr>
            <w:rFonts w:ascii="Segoe UI" w:hAnsi="Segoe UI"/>
            <w:b/>
          </w:rPr>
          <w:t>Resultados</w:t>
        </w:r>
        <w:r>
          <w:rPr>
            <w:rFonts w:ascii="Segoe UI" w:hAnsi="Segoe UI"/>
            <w:b/>
            <w:spacing w:val="-9"/>
          </w:rPr>
          <w:t xml:space="preserve"> </w:t>
        </w:r>
        <w:r>
          <w:rPr>
            <w:rFonts w:ascii="Segoe UI" w:hAnsi="Segoe UI"/>
            <w:b/>
          </w:rPr>
          <w:t>de</w:t>
        </w:r>
        <w:r>
          <w:rPr>
            <w:rFonts w:ascii="Segoe UI" w:hAnsi="Segoe UI"/>
            <w:b/>
            <w:spacing w:val="-9"/>
          </w:rPr>
          <w:t xml:space="preserve"> </w:t>
        </w:r>
        <w:r>
          <w:rPr>
            <w:rFonts w:ascii="Segoe UI" w:hAnsi="Segoe UI"/>
            <w:b/>
          </w:rPr>
          <w:t>ensayos</w:t>
        </w:r>
        <w:r>
          <w:rPr>
            <w:rFonts w:ascii="Segoe UI" w:hAnsi="Segoe UI"/>
            <w:b/>
            <w:spacing w:val="-10"/>
          </w:rPr>
          <w:t xml:space="preserve"> </w:t>
        </w:r>
        <w:r>
          <w:rPr>
            <w:rFonts w:ascii="Segoe UI" w:hAnsi="Segoe UI"/>
            <w:b/>
          </w:rPr>
          <w:t>a</w:t>
        </w:r>
        <w:r>
          <w:rPr>
            <w:rFonts w:ascii="Segoe UI" w:hAnsi="Segoe UI"/>
            <w:b/>
            <w:spacing w:val="-5"/>
          </w:rPr>
          <w:t xml:space="preserve"> </w:t>
        </w:r>
        <w:r>
          <w:rPr>
            <w:rFonts w:ascii="Segoe UI" w:hAnsi="Segoe UI"/>
            <w:b/>
          </w:rPr>
          <w:t>flexión</w:t>
        </w:r>
        <w:r>
          <w:rPr>
            <w:rFonts w:ascii="Segoe UI" w:hAnsi="Segoe UI"/>
            <w:b/>
            <w:spacing w:val="-7"/>
          </w:rPr>
          <w:t xml:space="preserve"> </w:t>
        </w:r>
        <w:r>
          <w:rPr>
            <w:rFonts w:ascii="Segoe UI" w:hAnsi="Segoe UI"/>
            <w:b/>
          </w:rPr>
          <w:t>de</w:t>
        </w:r>
        <w:r>
          <w:rPr>
            <w:rFonts w:ascii="Segoe UI" w:hAnsi="Segoe UI"/>
            <w:b/>
            <w:spacing w:val="-8"/>
          </w:rPr>
          <w:t xml:space="preserve"> </w:t>
        </w:r>
        <w:r>
          <w:rPr>
            <w:rFonts w:ascii="Segoe UI" w:hAnsi="Segoe UI"/>
            <w:b/>
          </w:rPr>
          <w:t>las</w:t>
        </w:r>
        <w:r>
          <w:rPr>
            <w:rFonts w:ascii="Segoe UI" w:hAnsi="Segoe UI"/>
            <w:b/>
            <w:spacing w:val="-11"/>
          </w:rPr>
          <w:t xml:space="preserve"> </w:t>
        </w:r>
        <w:r>
          <w:rPr>
            <w:rFonts w:ascii="Segoe UI" w:hAnsi="Segoe UI"/>
            <w:b/>
          </w:rPr>
          <w:t>vigas</w:t>
        </w:r>
        <w:r>
          <w:rPr>
            <w:rFonts w:ascii="Segoe UI" w:hAnsi="Segoe UI"/>
            <w:b/>
            <w:spacing w:val="-8"/>
          </w:rPr>
          <w:t xml:space="preserve"> </w:t>
        </w:r>
        <w:r>
          <w:rPr>
            <w:rFonts w:ascii="Segoe UI" w:hAnsi="Segoe UI"/>
            <w:b/>
          </w:rPr>
          <w:t>de</w:t>
        </w:r>
        <w:r>
          <w:rPr>
            <w:rFonts w:ascii="Segoe UI" w:hAnsi="Segoe UI"/>
            <w:b/>
            <w:spacing w:val="-8"/>
          </w:rPr>
          <w:t xml:space="preserve"> </w:t>
        </w:r>
        <w:r>
          <w:rPr>
            <w:rFonts w:ascii="Segoe UI" w:hAnsi="Segoe UI"/>
            <w:b/>
          </w:rPr>
          <w:t>concreto</w:t>
        </w:r>
        <w:r>
          <w:rPr>
            <w:rFonts w:ascii="Segoe UI" w:hAnsi="Segoe UI"/>
            <w:b/>
            <w:spacing w:val="-10"/>
          </w:rPr>
          <w:t xml:space="preserve"> </w:t>
        </w:r>
        <w:r>
          <w:rPr>
            <w:rFonts w:ascii="Segoe UI" w:hAnsi="Segoe UI"/>
            <w:b/>
            <w:spacing w:val="-2"/>
          </w:rPr>
          <w:t>simple</w:t>
        </w:r>
        <w:r>
          <w:rPr>
            <w:rFonts w:ascii="Segoe UI" w:hAnsi="Segoe UI"/>
            <w:b/>
          </w:rPr>
          <w:tab/>
        </w:r>
        <w:r>
          <w:rPr>
            <w:rFonts w:ascii="Calibri" w:hAnsi="Calibri"/>
            <w:b/>
            <w:spacing w:val="-5"/>
          </w:rPr>
          <w:t>84</w:t>
        </w:r>
      </w:hyperlink>
    </w:p>
    <w:p w14:paraId="71A92E21" w14:textId="77777777" w:rsidR="00425457" w:rsidRDefault="00000000">
      <w:pPr>
        <w:tabs>
          <w:tab w:val="left" w:leader="dot" w:pos="8797"/>
        </w:tabs>
        <w:spacing w:before="156"/>
        <w:ind w:right="19"/>
        <w:jc w:val="center"/>
        <w:rPr>
          <w:rFonts w:ascii="Calibri"/>
          <w:b/>
        </w:rPr>
      </w:pPr>
      <w:hyperlink w:anchor="_bookmark116" w:history="1">
        <w:r>
          <w:rPr>
            <w:rFonts w:ascii="Segoe UI"/>
            <w:b/>
          </w:rPr>
          <w:t>Tabla</w:t>
        </w:r>
        <w:r>
          <w:rPr>
            <w:rFonts w:ascii="Segoe UI"/>
            <w:b/>
            <w:spacing w:val="-10"/>
          </w:rPr>
          <w:t xml:space="preserve"> </w:t>
        </w:r>
        <w:r>
          <w:rPr>
            <w:rFonts w:ascii="Segoe UI"/>
            <w:b/>
          </w:rPr>
          <w:t>22</w:t>
        </w:r>
        <w:r>
          <w:rPr>
            <w:rFonts w:ascii="Segoe UI"/>
            <w:b/>
            <w:spacing w:val="-9"/>
          </w:rPr>
          <w:t xml:space="preserve"> </w:t>
        </w:r>
        <w:r>
          <w:rPr>
            <w:rFonts w:ascii="Segoe UI"/>
            <w:b/>
          </w:rPr>
          <w:t>-</w:t>
        </w:r>
        <w:r>
          <w:rPr>
            <w:rFonts w:ascii="Segoe UI"/>
            <w:b/>
            <w:spacing w:val="-12"/>
          </w:rPr>
          <w:t xml:space="preserve"> </w:t>
        </w:r>
        <w:r>
          <w:rPr>
            <w:rFonts w:ascii="Segoe UI"/>
            <w:b/>
          </w:rPr>
          <w:t>Carga</w:t>
        </w:r>
        <w:r>
          <w:rPr>
            <w:rFonts w:ascii="Segoe UI"/>
            <w:b/>
            <w:spacing w:val="-7"/>
          </w:rPr>
          <w:t xml:space="preserve"> </w:t>
        </w:r>
        <w:r>
          <w:rPr>
            <w:rFonts w:ascii="Segoe UI"/>
            <w:b/>
          </w:rPr>
          <w:t>soportada</w:t>
        </w:r>
        <w:r>
          <w:rPr>
            <w:rFonts w:ascii="Segoe UI"/>
            <w:b/>
            <w:spacing w:val="-6"/>
          </w:rPr>
          <w:t xml:space="preserve"> </w:t>
        </w:r>
        <w:r>
          <w:rPr>
            <w:rFonts w:ascii="Segoe UI"/>
            <w:b/>
          </w:rPr>
          <w:t>por</w:t>
        </w:r>
        <w:r>
          <w:rPr>
            <w:rFonts w:ascii="Segoe UI"/>
            <w:b/>
            <w:spacing w:val="-8"/>
          </w:rPr>
          <w:t xml:space="preserve"> </w:t>
        </w:r>
        <w:r>
          <w:rPr>
            <w:rFonts w:ascii="Segoe UI"/>
            <w:b/>
          </w:rPr>
          <w:t>vigas</w:t>
        </w:r>
        <w:r>
          <w:rPr>
            <w:rFonts w:ascii="Segoe UI"/>
            <w:b/>
            <w:spacing w:val="-10"/>
          </w:rPr>
          <w:t xml:space="preserve"> </w:t>
        </w:r>
        <w:r>
          <w:rPr>
            <w:rFonts w:ascii="Segoe UI"/>
            <w:b/>
          </w:rPr>
          <w:t>de</w:t>
        </w:r>
        <w:r>
          <w:rPr>
            <w:rFonts w:ascii="Segoe UI"/>
            <w:b/>
            <w:spacing w:val="-8"/>
          </w:rPr>
          <w:t xml:space="preserve"> </w:t>
        </w:r>
        <w:r>
          <w:rPr>
            <w:rFonts w:ascii="Segoe UI"/>
            <w:b/>
          </w:rPr>
          <w:t>concreto</w:t>
        </w:r>
        <w:r>
          <w:rPr>
            <w:rFonts w:ascii="Segoe UI"/>
            <w:b/>
            <w:spacing w:val="-9"/>
          </w:rPr>
          <w:t xml:space="preserve"> </w:t>
        </w:r>
        <w:r>
          <w:rPr>
            <w:rFonts w:ascii="Segoe UI"/>
            <w:b/>
          </w:rPr>
          <w:t>armado</w:t>
        </w:r>
        <w:r>
          <w:rPr>
            <w:rFonts w:ascii="Segoe UI"/>
            <w:b/>
            <w:spacing w:val="-11"/>
          </w:rPr>
          <w:t xml:space="preserve"> </w:t>
        </w:r>
        <w:r>
          <w:rPr>
            <w:rFonts w:ascii="Segoe UI"/>
            <w:b/>
          </w:rPr>
          <w:t>en</w:t>
        </w:r>
        <w:r>
          <w:rPr>
            <w:rFonts w:ascii="Segoe UI"/>
            <w:b/>
            <w:spacing w:val="-5"/>
          </w:rPr>
          <w:t xml:space="preserve"> </w:t>
        </w:r>
        <w:r>
          <w:rPr>
            <w:rFonts w:ascii="Segoe UI"/>
            <w:b/>
            <w:spacing w:val="-2"/>
          </w:rPr>
          <w:t>lb/in</w:t>
        </w:r>
        <w:r>
          <w:rPr>
            <w:rFonts w:ascii="Segoe UI"/>
            <w:b/>
          </w:rPr>
          <w:tab/>
        </w:r>
        <w:r>
          <w:rPr>
            <w:rFonts w:ascii="Calibri"/>
            <w:b/>
            <w:spacing w:val="-5"/>
          </w:rPr>
          <w:t>86</w:t>
        </w:r>
      </w:hyperlink>
    </w:p>
    <w:p w14:paraId="025B9CBB" w14:textId="77777777" w:rsidR="00425457" w:rsidRDefault="00000000">
      <w:pPr>
        <w:tabs>
          <w:tab w:val="left" w:leader="dot" w:pos="8797"/>
        </w:tabs>
        <w:spacing w:before="159"/>
        <w:ind w:right="19"/>
        <w:jc w:val="center"/>
        <w:rPr>
          <w:rFonts w:ascii="Calibri"/>
          <w:b/>
        </w:rPr>
      </w:pPr>
      <w:hyperlink w:anchor="_bookmark119" w:history="1">
        <w:r>
          <w:rPr>
            <w:rFonts w:ascii="Segoe UI"/>
            <w:b/>
          </w:rPr>
          <w:t>Tabla</w:t>
        </w:r>
        <w:r>
          <w:rPr>
            <w:rFonts w:ascii="Segoe UI"/>
            <w:b/>
            <w:spacing w:val="-8"/>
          </w:rPr>
          <w:t xml:space="preserve"> </w:t>
        </w:r>
        <w:r>
          <w:rPr>
            <w:rFonts w:ascii="Segoe UI"/>
            <w:b/>
          </w:rPr>
          <w:t>23</w:t>
        </w:r>
        <w:r>
          <w:rPr>
            <w:rFonts w:ascii="Segoe UI"/>
            <w:b/>
            <w:spacing w:val="-8"/>
          </w:rPr>
          <w:t xml:space="preserve"> </w:t>
        </w:r>
        <w:r>
          <w:rPr>
            <w:rFonts w:ascii="Segoe UI"/>
            <w:b/>
          </w:rPr>
          <w:t>-</w:t>
        </w:r>
        <w:r>
          <w:rPr>
            <w:rFonts w:ascii="Segoe UI"/>
            <w:b/>
            <w:spacing w:val="-12"/>
          </w:rPr>
          <w:t xml:space="preserve"> </w:t>
        </w:r>
        <w:r>
          <w:rPr>
            <w:rFonts w:ascii="Segoe UI"/>
            <w:b/>
          </w:rPr>
          <w:t>Resistencias</w:t>
        </w:r>
        <w:r>
          <w:rPr>
            <w:rFonts w:ascii="Segoe UI"/>
            <w:b/>
            <w:spacing w:val="-8"/>
          </w:rPr>
          <w:t xml:space="preserve"> </w:t>
        </w:r>
        <w:r>
          <w:rPr>
            <w:rFonts w:ascii="Segoe UI"/>
            <w:b/>
          </w:rPr>
          <w:t>a</w:t>
        </w:r>
        <w:r>
          <w:rPr>
            <w:rFonts w:ascii="Segoe UI"/>
            <w:b/>
            <w:spacing w:val="-7"/>
          </w:rPr>
          <w:t xml:space="preserve"> </w:t>
        </w:r>
        <w:r>
          <w:rPr>
            <w:rFonts w:ascii="Segoe UI"/>
            <w:b/>
          </w:rPr>
          <w:t>flexion</w:t>
        </w:r>
        <w:r>
          <w:rPr>
            <w:rFonts w:ascii="Segoe UI"/>
            <w:b/>
            <w:spacing w:val="-8"/>
          </w:rPr>
          <w:t xml:space="preserve"> </w:t>
        </w:r>
        <w:r>
          <w:rPr>
            <w:rFonts w:ascii="Segoe UI"/>
            <w:b/>
          </w:rPr>
          <w:t>de</w:t>
        </w:r>
        <w:r>
          <w:rPr>
            <w:rFonts w:ascii="Segoe UI"/>
            <w:b/>
            <w:spacing w:val="-5"/>
          </w:rPr>
          <w:t xml:space="preserve"> </w:t>
        </w:r>
        <w:r>
          <w:rPr>
            <w:rFonts w:ascii="Segoe UI"/>
            <w:b/>
          </w:rPr>
          <w:t>las</w:t>
        </w:r>
        <w:r>
          <w:rPr>
            <w:rFonts w:ascii="Segoe UI"/>
            <w:b/>
            <w:spacing w:val="-10"/>
          </w:rPr>
          <w:t xml:space="preserve"> </w:t>
        </w:r>
        <w:r>
          <w:rPr>
            <w:rFonts w:ascii="Segoe UI"/>
            <w:b/>
          </w:rPr>
          <w:t>vigas</w:t>
        </w:r>
        <w:r>
          <w:rPr>
            <w:rFonts w:ascii="Segoe UI"/>
            <w:b/>
            <w:spacing w:val="-9"/>
          </w:rPr>
          <w:t xml:space="preserve"> </w:t>
        </w:r>
        <w:r>
          <w:rPr>
            <w:rFonts w:ascii="Segoe UI"/>
            <w:b/>
          </w:rPr>
          <w:t>de</w:t>
        </w:r>
        <w:r>
          <w:rPr>
            <w:rFonts w:ascii="Segoe UI"/>
            <w:b/>
            <w:spacing w:val="-10"/>
          </w:rPr>
          <w:t xml:space="preserve"> </w:t>
        </w:r>
        <w:r>
          <w:rPr>
            <w:rFonts w:ascii="Segoe UI"/>
            <w:b/>
          </w:rPr>
          <w:t>concreto</w:t>
        </w:r>
        <w:r>
          <w:rPr>
            <w:rFonts w:ascii="Segoe UI"/>
            <w:b/>
            <w:spacing w:val="-11"/>
          </w:rPr>
          <w:t xml:space="preserve"> </w:t>
        </w:r>
        <w:r>
          <w:rPr>
            <w:rFonts w:ascii="Segoe UI"/>
            <w:b/>
            <w:spacing w:val="-2"/>
          </w:rPr>
          <w:t>armado</w:t>
        </w:r>
        <w:r>
          <w:rPr>
            <w:rFonts w:ascii="Segoe UI"/>
            <w:b/>
          </w:rPr>
          <w:tab/>
        </w:r>
        <w:r>
          <w:rPr>
            <w:rFonts w:ascii="Calibri"/>
            <w:b/>
            <w:spacing w:val="-5"/>
          </w:rPr>
          <w:t>87</w:t>
        </w:r>
      </w:hyperlink>
    </w:p>
    <w:p w14:paraId="0F98656A" w14:textId="77777777" w:rsidR="00425457" w:rsidRDefault="00000000">
      <w:pPr>
        <w:tabs>
          <w:tab w:val="left" w:leader="dot" w:pos="8797"/>
        </w:tabs>
        <w:spacing w:before="157"/>
        <w:ind w:right="19"/>
        <w:jc w:val="center"/>
        <w:rPr>
          <w:rFonts w:ascii="Calibri"/>
          <w:b/>
        </w:rPr>
      </w:pPr>
      <w:hyperlink w:anchor="_bookmark124" w:history="1">
        <w:r>
          <w:rPr>
            <w:rFonts w:ascii="Segoe UI"/>
            <w:b/>
          </w:rPr>
          <w:t>Tabla</w:t>
        </w:r>
        <w:r>
          <w:rPr>
            <w:rFonts w:ascii="Segoe UI"/>
            <w:b/>
            <w:spacing w:val="-5"/>
          </w:rPr>
          <w:t xml:space="preserve"> </w:t>
        </w:r>
        <w:r>
          <w:rPr>
            <w:rFonts w:ascii="Segoe UI"/>
            <w:b/>
          </w:rPr>
          <w:t>24</w:t>
        </w:r>
        <w:r>
          <w:rPr>
            <w:rFonts w:ascii="Segoe UI"/>
            <w:b/>
            <w:spacing w:val="-5"/>
          </w:rPr>
          <w:t xml:space="preserve"> </w:t>
        </w:r>
        <w:r>
          <w:rPr>
            <w:rFonts w:ascii="Segoe UI"/>
            <w:b/>
          </w:rPr>
          <w:t>-</w:t>
        </w:r>
        <w:r>
          <w:rPr>
            <w:rFonts w:ascii="Segoe UI"/>
            <w:b/>
            <w:spacing w:val="-8"/>
          </w:rPr>
          <w:t xml:space="preserve"> </w:t>
        </w:r>
        <w:r>
          <w:rPr>
            <w:rFonts w:ascii="Segoe UI"/>
            <w:b/>
          </w:rPr>
          <w:t>Deflexiones</w:t>
        </w:r>
        <w:r>
          <w:rPr>
            <w:rFonts w:ascii="Segoe UI"/>
            <w:b/>
            <w:spacing w:val="-9"/>
          </w:rPr>
          <w:t xml:space="preserve"> </w:t>
        </w:r>
        <w:r>
          <w:rPr>
            <w:rFonts w:ascii="Segoe UI"/>
            <w:b/>
          </w:rPr>
          <w:t>de</w:t>
        </w:r>
        <w:r>
          <w:rPr>
            <w:rFonts w:ascii="Segoe UI"/>
            <w:b/>
            <w:spacing w:val="-7"/>
          </w:rPr>
          <w:t xml:space="preserve"> </w:t>
        </w:r>
        <w:r>
          <w:rPr>
            <w:rFonts w:ascii="Segoe UI"/>
            <w:b/>
          </w:rPr>
          <w:t>vigas</w:t>
        </w:r>
        <w:r>
          <w:rPr>
            <w:rFonts w:ascii="Segoe UI"/>
            <w:b/>
            <w:spacing w:val="-7"/>
          </w:rPr>
          <w:t xml:space="preserve"> </w:t>
        </w:r>
        <w:r>
          <w:rPr>
            <w:rFonts w:ascii="Segoe UI"/>
            <w:b/>
          </w:rPr>
          <w:t>de</w:t>
        </w:r>
        <w:r>
          <w:rPr>
            <w:rFonts w:ascii="Segoe UI"/>
            <w:b/>
            <w:spacing w:val="-7"/>
          </w:rPr>
          <w:t xml:space="preserve"> </w:t>
        </w:r>
        <w:r>
          <w:rPr>
            <w:rFonts w:ascii="Segoe UI"/>
            <w:b/>
          </w:rPr>
          <w:t>concreto</w:t>
        </w:r>
        <w:r>
          <w:rPr>
            <w:rFonts w:ascii="Segoe UI"/>
            <w:b/>
            <w:spacing w:val="-8"/>
          </w:rPr>
          <w:t xml:space="preserve"> </w:t>
        </w:r>
        <w:r>
          <w:rPr>
            <w:rFonts w:ascii="Segoe UI"/>
            <w:b/>
            <w:spacing w:val="-2"/>
          </w:rPr>
          <w:t>armado</w:t>
        </w:r>
        <w:r>
          <w:rPr>
            <w:rFonts w:ascii="Segoe UI"/>
            <w:b/>
          </w:rPr>
          <w:tab/>
        </w:r>
        <w:r>
          <w:rPr>
            <w:rFonts w:ascii="Calibri"/>
            <w:b/>
            <w:spacing w:val="-5"/>
          </w:rPr>
          <w:t>90</w:t>
        </w:r>
      </w:hyperlink>
    </w:p>
    <w:p w14:paraId="64773ED1" w14:textId="77777777" w:rsidR="00425457" w:rsidRDefault="00000000">
      <w:pPr>
        <w:tabs>
          <w:tab w:val="left" w:leader="dot" w:pos="8797"/>
        </w:tabs>
        <w:spacing w:before="158"/>
        <w:ind w:right="19"/>
        <w:jc w:val="center"/>
        <w:rPr>
          <w:rFonts w:ascii="Calibri" w:hAnsi="Calibri"/>
          <w:b/>
        </w:rPr>
      </w:pPr>
      <w:hyperlink w:anchor="_bookmark126" w:history="1">
        <w:r>
          <w:rPr>
            <w:rFonts w:ascii="Segoe UI" w:hAnsi="Segoe UI"/>
            <w:b/>
          </w:rPr>
          <w:t>Tabla</w:t>
        </w:r>
        <w:r>
          <w:rPr>
            <w:rFonts w:ascii="Segoe UI" w:hAnsi="Segoe UI"/>
            <w:b/>
            <w:spacing w:val="-8"/>
          </w:rPr>
          <w:t xml:space="preserve"> </w:t>
        </w:r>
        <w:r>
          <w:rPr>
            <w:rFonts w:ascii="Segoe UI" w:hAnsi="Segoe UI"/>
            <w:b/>
          </w:rPr>
          <w:t>25</w:t>
        </w:r>
        <w:r>
          <w:rPr>
            <w:rFonts w:ascii="Segoe UI" w:hAnsi="Segoe UI"/>
            <w:b/>
            <w:spacing w:val="-9"/>
          </w:rPr>
          <w:t xml:space="preserve"> </w:t>
        </w:r>
        <w:r>
          <w:rPr>
            <w:rFonts w:ascii="Segoe UI" w:hAnsi="Segoe UI"/>
            <w:b/>
          </w:rPr>
          <w:t>-</w:t>
        </w:r>
        <w:r>
          <w:rPr>
            <w:rFonts w:ascii="Segoe UI" w:hAnsi="Segoe UI"/>
            <w:b/>
            <w:spacing w:val="-12"/>
          </w:rPr>
          <w:t xml:space="preserve"> </w:t>
        </w:r>
        <w:r>
          <w:rPr>
            <w:rFonts w:ascii="Segoe UI" w:hAnsi="Segoe UI"/>
            <w:b/>
          </w:rPr>
          <w:t>Relación</w:t>
        </w:r>
        <w:r>
          <w:rPr>
            <w:rFonts w:ascii="Segoe UI" w:hAnsi="Segoe UI"/>
            <w:b/>
            <w:spacing w:val="-8"/>
          </w:rPr>
          <w:t xml:space="preserve"> </w:t>
        </w:r>
        <w:r>
          <w:rPr>
            <w:rFonts w:ascii="Segoe UI" w:hAnsi="Segoe UI"/>
            <w:b/>
          </w:rPr>
          <w:t>esfuerzo</w:t>
        </w:r>
        <w:r>
          <w:rPr>
            <w:rFonts w:ascii="Segoe UI" w:hAnsi="Segoe UI"/>
            <w:b/>
            <w:spacing w:val="-11"/>
          </w:rPr>
          <w:t xml:space="preserve"> </w:t>
        </w:r>
        <w:r>
          <w:rPr>
            <w:rFonts w:ascii="Segoe UI" w:hAnsi="Segoe UI"/>
            <w:b/>
          </w:rPr>
          <w:t>/</w:t>
        </w:r>
        <w:r>
          <w:rPr>
            <w:rFonts w:ascii="Segoe UI" w:hAnsi="Segoe UI"/>
            <w:b/>
            <w:spacing w:val="-8"/>
          </w:rPr>
          <w:t xml:space="preserve"> </w:t>
        </w:r>
        <w:r>
          <w:rPr>
            <w:rFonts w:ascii="Segoe UI" w:hAnsi="Segoe UI"/>
            <w:b/>
          </w:rPr>
          <w:t>deformación</w:t>
        </w:r>
        <w:r>
          <w:rPr>
            <w:rFonts w:ascii="Segoe UI" w:hAnsi="Segoe UI"/>
            <w:b/>
            <w:spacing w:val="-7"/>
          </w:rPr>
          <w:t xml:space="preserve"> </w:t>
        </w:r>
        <w:r>
          <w:rPr>
            <w:rFonts w:ascii="Segoe UI" w:hAnsi="Segoe UI"/>
            <w:b/>
          </w:rPr>
          <w:t>de</w:t>
        </w:r>
        <w:r>
          <w:rPr>
            <w:rFonts w:ascii="Segoe UI" w:hAnsi="Segoe UI"/>
            <w:b/>
            <w:spacing w:val="-11"/>
          </w:rPr>
          <w:t xml:space="preserve"> </w:t>
        </w:r>
        <w:r>
          <w:rPr>
            <w:rFonts w:ascii="Segoe UI" w:hAnsi="Segoe UI"/>
            <w:b/>
          </w:rPr>
          <w:t>las</w:t>
        </w:r>
        <w:r>
          <w:rPr>
            <w:rFonts w:ascii="Segoe UI" w:hAnsi="Segoe UI"/>
            <w:b/>
            <w:spacing w:val="-7"/>
          </w:rPr>
          <w:t xml:space="preserve"> </w:t>
        </w:r>
        <w:r>
          <w:rPr>
            <w:rFonts w:ascii="Segoe UI" w:hAnsi="Segoe UI"/>
            <w:b/>
          </w:rPr>
          <w:t>vigas</w:t>
        </w:r>
        <w:r>
          <w:rPr>
            <w:rFonts w:ascii="Segoe UI" w:hAnsi="Segoe UI"/>
            <w:b/>
            <w:spacing w:val="-9"/>
          </w:rPr>
          <w:t xml:space="preserve"> </w:t>
        </w:r>
        <w:r>
          <w:rPr>
            <w:rFonts w:ascii="Segoe UI" w:hAnsi="Segoe UI"/>
            <w:b/>
          </w:rPr>
          <w:t>de</w:t>
        </w:r>
        <w:r>
          <w:rPr>
            <w:rFonts w:ascii="Segoe UI" w:hAnsi="Segoe UI"/>
            <w:b/>
            <w:spacing w:val="-8"/>
          </w:rPr>
          <w:t xml:space="preserve"> </w:t>
        </w:r>
        <w:r>
          <w:rPr>
            <w:rFonts w:ascii="Segoe UI" w:hAnsi="Segoe UI"/>
            <w:b/>
          </w:rPr>
          <w:t>concreto</w:t>
        </w:r>
        <w:r>
          <w:rPr>
            <w:rFonts w:ascii="Segoe UI" w:hAnsi="Segoe UI"/>
            <w:b/>
            <w:spacing w:val="-13"/>
          </w:rPr>
          <w:t xml:space="preserve"> </w:t>
        </w:r>
        <w:r>
          <w:rPr>
            <w:rFonts w:ascii="Segoe UI" w:hAnsi="Segoe UI"/>
            <w:b/>
            <w:spacing w:val="-2"/>
          </w:rPr>
          <w:t>armado</w:t>
        </w:r>
        <w:r>
          <w:rPr>
            <w:rFonts w:ascii="Segoe UI" w:hAnsi="Segoe UI"/>
            <w:b/>
          </w:rPr>
          <w:tab/>
        </w:r>
        <w:r>
          <w:rPr>
            <w:rFonts w:ascii="Calibri" w:hAnsi="Calibri"/>
            <w:b/>
            <w:spacing w:val="-5"/>
          </w:rPr>
          <w:t>91</w:t>
        </w:r>
      </w:hyperlink>
    </w:p>
    <w:p w14:paraId="4DB1C851" w14:textId="77777777" w:rsidR="00425457" w:rsidRDefault="00000000">
      <w:pPr>
        <w:spacing w:before="157"/>
        <w:ind w:left="100"/>
        <w:rPr>
          <w:rFonts w:ascii="Segoe UI" w:hAnsi="Segoe UI"/>
          <w:b/>
        </w:rPr>
      </w:pPr>
      <w:hyperlink w:anchor="_bookmark132" w:history="1">
        <w:r>
          <w:rPr>
            <w:rFonts w:ascii="Segoe UI" w:hAnsi="Segoe UI"/>
            <w:b/>
          </w:rPr>
          <w:t>Tabla</w:t>
        </w:r>
        <w:r>
          <w:rPr>
            <w:rFonts w:ascii="Segoe UI" w:hAnsi="Segoe UI"/>
            <w:b/>
            <w:spacing w:val="-9"/>
          </w:rPr>
          <w:t xml:space="preserve"> </w:t>
        </w:r>
        <w:r>
          <w:rPr>
            <w:rFonts w:ascii="Segoe UI" w:hAnsi="Segoe UI"/>
            <w:b/>
          </w:rPr>
          <w:t>26</w:t>
        </w:r>
        <w:r>
          <w:rPr>
            <w:rFonts w:ascii="Segoe UI" w:hAnsi="Segoe UI"/>
            <w:b/>
            <w:spacing w:val="-9"/>
          </w:rPr>
          <w:t xml:space="preserve"> </w:t>
        </w:r>
        <w:r>
          <w:rPr>
            <w:rFonts w:ascii="Segoe UI" w:hAnsi="Segoe UI"/>
            <w:b/>
          </w:rPr>
          <w:t>-</w:t>
        </w:r>
        <w:r>
          <w:rPr>
            <w:rFonts w:ascii="Segoe UI" w:hAnsi="Segoe UI"/>
            <w:b/>
            <w:spacing w:val="-11"/>
          </w:rPr>
          <w:t xml:space="preserve"> </w:t>
        </w:r>
        <w:r>
          <w:rPr>
            <w:rFonts w:ascii="Segoe UI" w:hAnsi="Segoe UI"/>
            <w:b/>
          </w:rPr>
          <w:t>Deflexiones</w:t>
        </w:r>
        <w:r>
          <w:rPr>
            <w:rFonts w:ascii="Segoe UI" w:hAnsi="Segoe UI"/>
            <w:b/>
            <w:spacing w:val="-9"/>
          </w:rPr>
          <w:t xml:space="preserve"> </w:t>
        </w:r>
        <w:r>
          <w:rPr>
            <w:rFonts w:ascii="Segoe UI" w:hAnsi="Segoe UI"/>
            <w:b/>
          </w:rPr>
          <w:t>de</w:t>
        </w:r>
        <w:r>
          <w:rPr>
            <w:rFonts w:ascii="Segoe UI" w:hAnsi="Segoe UI"/>
            <w:b/>
            <w:spacing w:val="-8"/>
          </w:rPr>
          <w:t xml:space="preserve"> </w:t>
        </w:r>
        <w:r>
          <w:rPr>
            <w:rFonts w:ascii="Segoe UI" w:hAnsi="Segoe UI"/>
            <w:b/>
          </w:rPr>
          <w:t>vigas</w:t>
        </w:r>
        <w:r>
          <w:rPr>
            <w:rFonts w:ascii="Segoe UI" w:hAnsi="Segoe UI"/>
            <w:b/>
            <w:spacing w:val="-10"/>
          </w:rPr>
          <w:t xml:space="preserve"> </w:t>
        </w:r>
        <w:r>
          <w:rPr>
            <w:rFonts w:ascii="Segoe UI" w:hAnsi="Segoe UI"/>
            <w:b/>
          </w:rPr>
          <w:t>de</w:t>
        </w:r>
        <w:r>
          <w:rPr>
            <w:rFonts w:ascii="Segoe UI" w:hAnsi="Segoe UI"/>
            <w:b/>
            <w:spacing w:val="-8"/>
          </w:rPr>
          <w:t xml:space="preserve"> </w:t>
        </w:r>
        <w:r>
          <w:rPr>
            <w:rFonts w:ascii="Segoe UI" w:hAnsi="Segoe UI"/>
            <w:b/>
          </w:rPr>
          <w:t>concreto</w:t>
        </w:r>
        <w:r>
          <w:rPr>
            <w:rFonts w:ascii="Segoe UI" w:hAnsi="Segoe UI"/>
            <w:b/>
            <w:spacing w:val="-11"/>
          </w:rPr>
          <w:t xml:space="preserve"> </w:t>
        </w:r>
        <w:r>
          <w:rPr>
            <w:rFonts w:ascii="Segoe UI" w:hAnsi="Segoe UI"/>
            <w:b/>
          </w:rPr>
          <w:t>armado</w:t>
        </w:r>
        <w:r>
          <w:rPr>
            <w:rFonts w:ascii="Segoe UI" w:hAnsi="Segoe UI"/>
            <w:b/>
            <w:spacing w:val="-12"/>
          </w:rPr>
          <w:t xml:space="preserve"> </w:t>
        </w:r>
        <w:r>
          <w:rPr>
            <w:rFonts w:ascii="Segoe UI" w:hAnsi="Segoe UI"/>
            <w:b/>
          </w:rPr>
          <w:t>para</w:t>
        </w:r>
        <w:r>
          <w:rPr>
            <w:rFonts w:ascii="Segoe UI" w:hAnsi="Segoe UI"/>
            <w:b/>
            <w:spacing w:val="-7"/>
          </w:rPr>
          <w:t xml:space="preserve"> </w:t>
        </w:r>
        <w:r>
          <w:rPr>
            <w:rFonts w:ascii="Segoe UI" w:hAnsi="Segoe UI"/>
            <w:b/>
          </w:rPr>
          <w:t>validación</w:t>
        </w:r>
        <w:r>
          <w:rPr>
            <w:rFonts w:ascii="Segoe UI" w:hAnsi="Segoe UI"/>
            <w:b/>
            <w:spacing w:val="-7"/>
          </w:rPr>
          <w:t xml:space="preserve"> </w:t>
        </w:r>
        <w:r>
          <w:rPr>
            <w:rFonts w:ascii="Segoe UI" w:hAnsi="Segoe UI"/>
            <w:b/>
          </w:rPr>
          <w:t>de</w:t>
        </w:r>
        <w:r>
          <w:rPr>
            <w:rFonts w:ascii="Segoe UI" w:hAnsi="Segoe UI"/>
            <w:b/>
            <w:spacing w:val="-9"/>
          </w:rPr>
          <w:t xml:space="preserve"> </w:t>
        </w:r>
        <w:r>
          <w:rPr>
            <w:rFonts w:ascii="Segoe UI" w:hAnsi="Segoe UI"/>
            <w:b/>
          </w:rPr>
          <w:t>hipótesis</w:t>
        </w:r>
        <w:r>
          <w:rPr>
            <w:rFonts w:ascii="Segoe UI" w:hAnsi="Segoe UI"/>
            <w:b/>
            <w:spacing w:val="-9"/>
          </w:rPr>
          <w:t xml:space="preserve"> </w:t>
        </w:r>
        <w:r>
          <w:rPr>
            <w:rFonts w:ascii="Segoe UI" w:hAnsi="Segoe UI"/>
            <w:b/>
            <w:spacing w:val="-2"/>
          </w:rPr>
          <w:t>H1.3.</w:t>
        </w:r>
      </w:hyperlink>
    </w:p>
    <w:p w14:paraId="385EB6F3" w14:textId="77777777" w:rsidR="00425457" w:rsidRDefault="00000000">
      <w:pPr>
        <w:tabs>
          <w:tab w:val="left" w:leader="dot" w:pos="8895"/>
        </w:tabs>
        <w:spacing w:before="162"/>
        <w:ind w:left="100"/>
        <w:rPr>
          <w:rFonts w:ascii="Calibri"/>
          <w:b/>
        </w:rPr>
      </w:pPr>
      <w:hyperlink w:anchor="_bookmark132" w:history="1">
        <w:r>
          <w:rPr>
            <w:rFonts w:ascii="Calibri"/>
            <w:b/>
            <w:spacing w:val="-10"/>
          </w:rPr>
          <w:t>.</w:t>
        </w:r>
        <w:r>
          <w:rPr>
            <w:rFonts w:ascii="Calibri"/>
            <w:b/>
          </w:rPr>
          <w:tab/>
        </w:r>
        <w:r>
          <w:rPr>
            <w:rFonts w:ascii="Calibri"/>
            <w:b/>
            <w:spacing w:val="-5"/>
          </w:rPr>
          <w:t>93</w:t>
        </w:r>
      </w:hyperlink>
    </w:p>
    <w:p w14:paraId="249D54DB" w14:textId="77777777" w:rsidR="00425457" w:rsidRDefault="00000000">
      <w:pPr>
        <w:tabs>
          <w:tab w:val="left" w:leader="dot" w:pos="8895"/>
        </w:tabs>
        <w:spacing w:before="138" w:line="376" w:lineRule="auto"/>
        <w:ind w:left="100" w:right="141"/>
        <w:rPr>
          <w:rFonts w:ascii="Calibri" w:hAnsi="Calibri"/>
          <w:b/>
        </w:rPr>
      </w:pPr>
      <w:hyperlink w:anchor="_bookmark134" w:history="1">
        <w:r>
          <w:rPr>
            <w:rFonts w:ascii="Segoe UI" w:hAnsi="Segoe UI"/>
            <w:b/>
          </w:rPr>
          <w:t>Tabla 27 - Deflexiones de las vigas de concreto armado para la validación de hipótesis</w:t>
        </w:r>
      </w:hyperlink>
      <w:r>
        <w:rPr>
          <w:rFonts w:ascii="Segoe UI" w:hAnsi="Segoe UI"/>
          <w:b/>
        </w:rPr>
        <w:t xml:space="preserve"> </w:t>
      </w:r>
      <w:hyperlink w:anchor="_bookmark134" w:history="1">
        <w:r>
          <w:rPr>
            <w:rFonts w:ascii="Segoe UI" w:hAnsi="Segoe UI"/>
            <w:b/>
            <w:spacing w:val="-4"/>
          </w:rPr>
          <w:t>H1.4</w:t>
        </w:r>
        <w:r>
          <w:rPr>
            <w:rFonts w:ascii="Segoe UI" w:hAnsi="Segoe UI"/>
            <w:b/>
          </w:rPr>
          <w:tab/>
        </w:r>
        <w:r>
          <w:rPr>
            <w:rFonts w:ascii="Calibri" w:hAnsi="Calibri"/>
            <w:b/>
            <w:spacing w:val="-6"/>
          </w:rPr>
          <w:t>94</w:t>
        </w:r>
      </w:hyperlink>
    </w:p>
    <w:p w14:paraId="42CD2176" w14:textId="77777777" w:rsidR="00425457" w:rsidRDefault="00425457">
      <w:pPr>
        <w:spacing w:line="376" w:lineRule="auto"/>
        <w:rPr>
          <w:rFonts w:ascii="Calibri" w:hAnsi="Calibri"/>
        </w:rPr>
        <w:sectPr w:rsidR="00425457" w:rsidSect="00323848">
          <w:pgSz w:w="11920" w:h="16850"/>
          <w:pgMar w:top="1340" w:right="1320" w:bottom="920" w:left="1340" w:header="0" w:footer="724" w:gutter="0"/>
          <w:cols w:space="720"/>
        </w:sectPr>
      </w:pPr>
    </w:p>
    <w:p w14:paraId="528985C8" w14:textId="77777777" w:rsidR="00425457" w:rsidRDefault="00000000">
      <w:pPr>
        <w:pStyle w:val="Heading1"/>
        <w:spacing w:before="133"/>
      </w:pPr>
      <w:r>
        <w:lastRenderedPageBreak/>
        <w:t>Índice</w:t>
      </w:r>
      <w:r>
        <w:rPr>
          <w:spacing w:val="-3"/>
        </w:rPr>
        <w:t xml:space="preserve"> </w:t>
      </w:r>
      <w:r>
        <w:t>de</w:t>
      </w:r>
      <w:r>
        <w:rPr>
          <w:spacing w:val="-3"/>
        </w:rPr>
        <w:t xml:space="preserve"> </w:t>
      </w:r>
      <w:r>
        <w:rPr>
          <w:spacing w:val="-2"/>
        </w:rPr>
        <w:t>Ilustraciones</w:t>
      </w:r>
    </w:p>
    <w:p w14:paraId="00DE224D" w14:textId="77777777" w:rsidR="00425457" w:rsidRDefault="00425457">
      <w:pPr>
        <w:sectPr w:rsidR="00425457" w:rsidSect="00323848">
          <w:pgSz w:w="11920" w:h="16850"/>
          <w:pgMar w:top="1940" w:right="1320" w:bottom="1822" w:left="1340" w:header="0" w:footer="724" w:gutter="0"/>
          <w:cols w:space="720"/>
        </w:sectPr>
      </w:pPr>
    </w:p>
    <w:sdt>
      <w:sdtPr>
        <w:id w:val="438881998"/>
        <w:docPartObj>
          <w:docPartGallery w:val="Table of Contents"/>
          <w:docPartUnique/>
        </w:docPartObj>
      </w:sdtPr>
      <w:sdtContent>
        <w:p w14:paraId="64D692E0" w14:textId="77777777" w:rsidR="00425457" w:rsidRDefault="00000000">
          <w:pPr>
            <w:pStyle w:val="TOC1"/>
            <w:tabs>
              <w:tab w:val="left" w:leader="dot" w:pos="8797"/>
            </w:tabs>
            <w:spacing w:before="338"/>
            <w:rPr>
              <w:rFonts w:ascii="Calibri" w:hAnsi="Calibri"/>
              <w:b w:val="0"/>
            </w:rPr>
          </w:pPr>
          <w:hyperlink w:anchor="_bookmark14" w:history="1">
            <w:r>
              <w:t>Ilustración</w:t>
            </w:r>
            <w:r>
              <w:rPr>
                <w:spacing w:val="-15"/>
              </w:rPr>
              <w:t xml:space="preserve"> </w:t>
            </w:r>
            <w:r>
              <w:t>1.</w:t>
            </w:r>
            <w:r>
              <w:rPr>
                <w:spacing w:val="-10"/>
              </w:rPr>
              <w:t xml:space="preserve"> </w:t>
            </w:r>
            <w:r>
              <w:t>Caracterización</w:t>
            </w:r>
            <w:r>
              <w:rPr>
                <w:spacing w:val="-8"/>
              </w:rPr>
              <w:t xml:space="preserve"> </w:t>
            </w:r>
            <w:r>
              <w:t>Física</w:t>
            </w:r>
            <w:r>
              <w:rPr>
                <w:spacing w:val="-12"/>
              </w:rPr>
              <w:t xml:space="preserve"> </w:t>
            </w:r>
            <w:r>
              <w:t>y</w:t>
            </w:r>
            <w:r>
              <w:rPr>
                <w:spacing w:val="-9"/>
              </w:rPr>
              <w:t xml:space="preserve"> </w:t>
            </w:r>
            <w:r>
              <w:t>Mecánica</w:t>
            </w:r>
            <w:r>
              <w:rPr>
                <w:spacing w:val="-13"/>
              </w:rPr>
              <w:t xml:space="preserve"> </w:t>
            </w:r>
            <w:r>
              <w:t>de</w:t>
            </w:r>
            <w:r>
              <w:rPr>
                <w:spacing w:val="-6"/>
              </w:rPr>
              <w:t xml:space="preserve"> </w:t>
            </w:r>
            <w:r>
              <w:t>Laminados</w:t>
            </w:r>
            <w:r>
              <w:rPr>
                <w:spacing w:val="-11"/>
              </w:rPr>
              <w:t xml:space="preserve"> </w:t>
            </w:r>
            <w:r>
              <w:t>de</w:t>
            </w:r>
            <w:r>
              <w:rPr>
                <w:spacing w:val="-9"/>
              </w:rPr>
              <w:t xml:space="preserve"> </w:t>
            </w:r>
            <w:r>
              <w:rPr>
                <w:spacing w:val="-2"/>
              </w:rPr>
              <w:t>Bambú</w:t>
            </w:r>
            <w:r>
              <w:tab/>
            </w:r>
            <w:r>
              <w:rPr>
                <w:rFonts w:ascii="Calibri" w:hAnsi="Calibri"/>
                <w:b w:val="0"/>
                <w:spacing w:val="-5"/>
              </w:rPr>
              <w:t>11</w:t>
            </w:r>
          </w:hyperlink>
        </w:p>
        <w:p w14:paraId="16CD9058" w14:textId="77777777" w:rsidR="00425457" w:rsidRDefault="00000000">
          <w:pPr>
            <w:pStyle w:val="TOC1"/>
            <w:tabs>
              <w:tab w:val="left" w:leader="dot" w:pos="8797"/>
            </w:tabs>
            <w:spacing w:before="158"/>
            <w:rPr>
              <w:rFonts w:ascii="Calibri" w:hAnsi="Calibri"/>
              <w:b w:val="0"/>
            </w:rPr>
          </w:pPr>
          <w:hyperlink w:anchor="_bookmark15" w:history="1">
            <w:r>
              <w:t>Ilustración</w:t>
            </w:r>
            <w:r>
              <w:rPr>
                <w:spacing w:val="-15"/>
              </w:rPr>
              <w:t xml:space="preserve"> </w:t>
            </w:r>
            <w:r>
              <w:t>2.</w:t>
            </w:r>
            <w:r>
              <w:rPr>
                <w:spacing w:val="-11"/>
              </w:rPr>
              <w:t xml:space="preserve"> </w:t>
            </w:r>
            <w:r>
              <w:t>Comparación</w:t>
            </w:r>
            <w:r>
              <w:rPr>
                <w:spacing w:val="-9"/>
              </w:rPr>
              <w:t xml:space="preserve"> </w:t>
            </w:r>
            <w:r>
              <w:t>de</w:t>
            </w:r>
            <w:r>
              <w:rPr>
                <w:spacing w:val="-10"/>
              </w:rPr>
              <w:t xml:space="preserve"> </w:t>
            </w:r>
            <w:r>
              <w:t>Lamina</w:t>
            </w:r>
            <w:r>
              <w:rPr>
                <w:spacing w:val="-11"/>
              </w:rPr>
              <w:t xml:space="preserve"> </w:t>
            </w:r>
            <w:r>
              <w:t>Guadua</w:t>
            </w:r>
            <w:r>
              <w:rPr>
                <w:spacing w:val="-9"/>
              </w:rPr>
              <w:t xml:space="preserve"> </w:t>
            </w:r>
            <w:r>
              <w:t>con</w:t>
            </w:r>
            <w:r>
              <w:rPr>
                <w:spacing w:val="-11"/>
              </w:rPr>
              <w:t xml:space="preserve"> </w:t>
            </w:r>
            <w:r>
              <w:t>otras</w:t>
            </w:r>
            <w:r>
              <w:rPr>
                <w:spacing w:val="-11"/>
              </w:rPr>
              <w:t xml:space="preserve"> </w:t>
            </w:r>
            <w:r>
              <w:rPr>
                <w:spacing w:val="-2"/>
              </w:rPr>
              <w:t>especies</w:t>
            </w:r>
            <w:r>
              <w:tab/>
            </w:r>
            <w:r>
              <w:rPr>
                <w:rFonts w:ascii="Calibri" w:hAnsi="Calibri"/>
                <w:b w:val="0"/>
                <w:spacing w:val="-5"/>
              </w:rPr>
              <w:t>11</w:t>
            </w:r>
          </w:hyperlink>
        </w:p>
        <w:p w14:paraId="67272D4C" w14:textId="77777777" w:rsidR="00425457" w:rsidRDefault="00000000">
          <w:pPr>
            <w:pStyle w:val="TOC1"/>
            <w:tabs>
              <w:tab w:val="left" w:leader="dot" w:pos="8797"/>
            </w:tabs>
            <w:spacing w:before="159"/>
            <w:rPr>
              <w:rFonts w:ascii="Calibri" w:hAnsi="Calibri"/>
              <w:b w:val="0"/>
            </w:rPr>
          </w:pPr>
          <w:hyperlink w:anchor="_bookmark16" w:history="1">
            <w:r>
              <w:t>Ilustración</w:t>
            </w:r>
            <w:r>
              <w:rPr>
                <w:spacing w:val="-11"/>
              </w:rPr>
              <w:t xml:space="preserve"> </w:t>
            </w:r>
            <w:r>
              <w:t>3.</w:t>
            </w:r>
            <w:r>
              <w:rPr>
                <w:spacing w:val="-15"/>
              </w:rPr>
              <w:t xml:space="preserve"> </w:t>
            </w:r>
            <w:r>
              <w:t>Resumen</w:t>
            </w:r>
            <w:r>
              <w:rPr>
                <w:spacing w:val="-12"/>
              </w:rPr>
              <w:t xml:space="preserve"> </w:t>
            </w:r>
            <w:r>
              <w:t>de</w:t>
            </w:r>
            <w:r>
              <w:rPr>
                <w:spacing w:val="-13"/>
              </w:rPr>
              <w:t xml:space="preserve"> </w:t>
            </w:r>
            <w:r>
              <w:t>Resultados</w:t>
            </w:r>
            <w:r>
              <w:rPr>
                <w:spacing w:val="-12"/>
              </w:rPr>
              <w:t xml:space="preserve"> </w:t>
            </w:r>
            <w:r>
              <w:t>de</w:t>
            </w:r>
            <w:r>
              <w:rPr>
                <w:spacing w:val="-10"/>
              </w:rPr>
              <w:t xml:space="preserve"> </w:t>
            </w:r>
            <w:r>
              <w:t>Laminados</w:t>
            </w:r>
            <w:r>
              <w:rPr>
                <w:spacing w:val="-12"/>
              </w:rPr>
              <w:t xml:space="preserve"> </w:t>
            </w:r>
            <w:r>
              <w:t>de</w:t>
            </w:r>
            <w:r>
              <w:rPr>
                <w:spacing w:val="-10"/>
              </w:rPr>
              <w:t xml:space="preserve"> </w:t>
            </w:r>
            <w:r>
              <w:rPr>
                <w:spacing w:val="-2"/>
              </w:rPr>
              <w:t>Guadua</w:t>
            </w:r>
            <w:r>
              <w:tab/>
            </w:r>
            <w:r>
              <w:rPr>
                <w:rFonts w:ascii="Calibri" w:hAnsi="Calibri"/>
                <w:b w:val="0"/>
                <w:spacing w:val="-5"/>
              </w:rPr>
              <w:t>12</w:t>
            </w:r>
          </w:hyperlink>
        </w:p>
        <w:p w14:paraId="6501B8B0" w14:textId="77777777" w:rsidR="00425457" w:rsidRDefault="00000000">
          <w:pPr>
            <w:pStyle w:val="TOC1"/>
            <w:tabs>
              <w:tab w:val="left" w:leader="dot" w:pos="8797"/>
            </w:tabs>
            <w:rPr>
              <w:rFonts w:ascii="Calibri" w:hAnsi="Calibri"/>
              <w:b w:val="0"/>
            </w:rPr>
          </w:pPr>
          <w:hyperlink w:anchor="_bookmark17" w:history="1">
            <w:r>
              <w:t>Ilustración</w:t>
            </w:r>
            <w:r>
              <w:rPr>
                <w:spacing w:val="-7"/>
              </w:rPr>
              <w:t xml:space="preserve"> </w:t>
            </w:r>
            <w:r>
              <w:t>4.</w:t>
            </w:r>
            <w:r>
              <w:rPr>
                <w:spacing w:val="-9"/>
              </w:rPr>
              <w:t xml:space="preserve"> </w:t>
            </w:r>
            <w:r>
              <w:t>Detalle</w:t>
            </w:r>
            <w:r>
              <w:rPr>
                <w:spacing w:val="-8"/>
              </w:rPr>
              <w:t xml:space="preserve"> </w:t>
            </w:r>
            <w:r>
              <w:t>de</w:t>
            </w:r>
            <w:r>
              <w:rPr>
                <w:spacing w:val="-10"/>
              </w:rPr>
              <w:t xml:space="preserve"> </w:t>
            </w:r>
            <w:r>
              <w:t>Entrepiso</w:t>
            </w:r>
            <w:r>
              <w:rPr>
                <w:spacing w:val="-9"/>
              </w:rPr>
              <w:t xml:space="preserve"> </w:t>
            </w:r>
            <w:r>
              <w:t>y</w:t>
            </w:r>
            <w:r>
              <w:rPr>
                <w:spacing w:val="-5"/>
              </w:rPr>
              <w:t xml:space="preserve"> </w:t>
            </w:r>
            <w:r>
              <w:rPr>
                <w:spacing w:val="-2"/>
              </w:rPr>
              <w:t>Cubierta</w:t>
            </w:r>
            <w:r>
              <w:tab/>
            </w:r>
            <w:r>
              <w:rPr>
                <w:rFonts w:ascii="Calibri" w:hAnsi="Calibri"/>
                <w:b w:val="0"/>
                <w:spacing w:val="-5"/>
              </w:rPr>
              <w:t>14</w:t>
            </w:r>
          </w:hyperlink>
        </w:p>
        <w:p w14:paraId="0E17305A" w14:textId="77777777" w:rsidR="00425457" w:rsidRDefault="00000000">
          <w:pPr>
            <w:pStyle w:val="TOC1"/>
            <w:tabs>
              <w:tab w:val="left" w:leader="dot" w:pos="8797"/>
            </w:tabs>
            <w:spacing w:before="159"/>
            <w:rPr>
              <w:rFonts w:ascii="Calibri" w:hAnsi="Calibri"/>
              <w:b w:val="0"/>
            </w:rPr>
          </w:pPr>
          <w:hyperlink w:anchor="_bookmark18" w:history="1">
            <w:r>
              <w:t>Ilustración</w:t>
            </w:r>
            <w:r>
              <w:rPr>
                <w:spacing w:val="-13"/>
              </w:rPr>
              <w:t xml:space="preserve"> </w:t>
            </w:r>
            <w:r>
              <w:t>5.</w:t>
            </w:r>
            <w:r>
              <w:rPr>
                <w:spacing w:val="-9"/>
              </w:rPr>
              <w:t xml:space="preserve"> </w:t>
            </w:r>
            <w:r>
              <w:t>Esfuerzo</w:t>
            </w:r>
            <w:r>
              <w:rPr>
                <w:spacing w:val="-11"/>
              </w:rPr>
              <w:t xml:space="preserve"> </w:t>
            </w:r>
            <w:r>
              <w:t>promedio</w:t>
            </w:r>
            <w:r>
              <w:rPr>
                <w:spacing w:val="-12"/>
              </w:rPr>
              <w:t xml:space="preserve"> </w:t>
            </w:r>
            <w:r>
              <w:t>de</w:t>
            </w:r>
            <w:r>
              <w:rPr>
                <w:spacing w:val="-6"/>
              </w:rPr>
              <w:t xml:space="preserve"> </w:t>
            </w:r>
            <w:r>
              <w:t>corte</w:t>
            </w:r>
            <w:r>
              <w:rPr>
                <w:spacing w:val="-8"/>
              </w:rPr>
              <w:t xml:space="preserve"> </w:t>
            </w:r>
            <w:r>
              <w:t>paralelo</w:t>
            </w:r>
            <w:r>
              <w:rPr>
                <w:spacing w:val="-9"/>
              </w:rPr>
              <w:t xml:space="preserve"> </w:t>
            </w:r>
            <w:r>
              <w:t>a</w:t>
            </w:r>
            <w:r>
              <w:rPr>
                <w:spacing w:val="-5"/>
              </w:rPr>
              <w:t xml:space="preserve"> </w:t>
            </w:r>
            <w:r>
              <w:t>la</w:t>
            </w:r>
            <w:r>
              <w:rPr>
                <w:spacing w:val="-8"/>
              </w:rPr>
              <w:t xml:space="preserve"> </w:t>
            </w:r>
            <w:r>
              <w:t>fibra</w:t>
            </w:r>
            <w:r>
              <w:rPr>
                <w:spacing w:val="-5"/>
              </w:rPr>
              <w:t xml:space="preserve"> </w:t>
            </w:r>
            <w:r>
              <w:t>del</w:t>
            </w:r>
            <w:r>
              <w:rPr>
                <w:spacing w:val="-8"/>
              </w:rPr>
              <w:t xml:space="preserve"> </w:t>
            </w:r>
            <w:r>
              <w:rPr>
                <w:spacing w:val="-2"/>
              </w:rPr>
              <w:t>culmo</w:t>
            </w:r>
            <w:r>
              <w:tab/>
            </w:r>
            <w:r>
              <w:rPr>
                <w:rFonts w:ascii="Calibri" w:hAnsi="Calibri"/>
                <w:b w:val="0"/>
                <w:spacing w:val="-5"/>
              </w:rPr>
              <w:t>15</w:t>
            </w:r>
          </w:hyperlink>
        </w:p>
        <w:p w14:paraId="2AA69C34" w14:textId="77777777" w:rsidR="00425457" w:rsidRDefault="00000000">
          <w:pPr>
            <w:pStyle w:val="TOC1"/>
            <w:tabs>
              <w:tab w:val="left" w:leader="dot" w:pos="8797"/>
            </w:tabs>
            <w:spacing w:before="156"/>
            <w:rPr>
              <w:rFonts w:ascii="Calibri" w:hAnsi="Calibri"/>
              <w:b w:val="0"/>
            </w:rPr>
          </w:pPr>
          <w:hyperlink w:anchor="_bookmark19" w:history="1">
            <w:r>
              <w:t>Ilustración</w:t>
            </w:r>
            <w:r>
              <w:rPr>
                <w:spacing w:val="-11"/>
              </w:rPr>
              <w:t xml:space="preserve"> </w:t>
            </w:r>
            <w:r>
              <w:t>6.</w:t>
            </w:r>
            <w:r>
              <w:rPr>
                <w:spacing w:val="-11"/>
              </w:rPr>
              <w:t xml:space="preserve"> </w:t>
            </w:r>
            <w:r>
              <w:t>Pared</w:t>
            </w:r>
            <w:r>
              <w:rPr>
                <w:spacing w:val="-8"/>
              </w:rPr>
              <w:t xml:space="preserve"> </w:t>
            </w:r>
            <w:r>
              <w:t>de</w:t>
            </w:r>
            <w:r>
              <w:rPr>
                <w:spacing w:val="-11"/>
              </w:rPr>
              <w:t xml:space="preserve"> </w:t>
            </w:r>
            <w:r>
              <w:t>bloque</w:t>
            </w:r>
            <w:r>
              <w:rPr>
                <w:spacing w:val="-6"/>
              </w:rPr>
              <w:t xml:space="preserve"> </w:t>
            </w:r>
            <w:r>
              <w:t>de</w:t>
            </w:r>
            <w:r>
              <w:rPr>
                <w:spacing w:val="-7"/>
              </w:rPr>
              <w:t xml:space="preserve"> </w:t>
            </w:r>
            <w:r>
              <w:t>concreto</w:t>
            </w:r>
            <w:r>
              <w:rPr>
                <w:spacing w:val="-8"/>
              </w:rPr>
              <w:t xml:space="preserve"> </w:t>
            </w:r>
            <w:r>
              <w:rPr>
                <w:spacing w:val="-2"/>
              </w:rPr>
              <w:t>colapsada</w:t>
            </w:r>
            <w:r>
              <w:tab/>
            </w:r>
            <w:r>
              <w:rPr>
                <w:rFonts w:ascii="Calibri" w:hAnsi="Calibri"/>
                <w:b w:val="0"/>
                <w:spacing w:val="-5"/>
              </w:rPr>
              <w:t>21</w:t>
            </w:r>
          </w:hyperlink>
        </w:p>
        <w:p w14:paraId="54C33082" w14:textId="77777777" w:rsidR="00425457" w:rsidRDefault="00000000">
          <w:pPr>
            <w:pStyle w:val="TOC1"/>
            <w:tabs>
              <w:tab w:val="left" w:leader="dot" w:pos="8797"/>
            </w:tabs>
            <w:spacing w:before="159"/>
            <w:rPr>
              <w:rFonts w:ascii="Calibri" w:hAnsi="Calibri"/>
              <w:b w:val="0"/>
            </w:rPr>
          </w:pPr>
          <w:hyperlink w:anchor="_bookmark21" w:history="1">
            <w:r>
              <w:t>Ilustración</w:t>
            </w:r>
            <w:r>
              <w:rPr>
                <w:spacing w:val="-9"/>
              </w:rPr>
              <w:t xml:space="preserve"> </w:t>
            </w:r>
            <w:r>
              <w:t>7.</w:t>
            </w:r>
            <w:r>
              <w:rPr>
                <w:spacing w:val="-9"/>
              </w:rPr>
              <w:t xml:space="preserve"> </w:t>
            </w:r>
            <w:r>
              <w:t>Momento</w:t>
            </w:r>
            <w:r>
              <w:rPr>
                <w:spacing w:val="-12"/>
              </w:rPr>
              <w:t xml:space="preserve"> </w:t>
            </w:r>
            <w:r>
              <w:t>de</w:t>
            </w:r>
            <w:r>
              <w:rPr>
                <w:spacing w:val="-8"/>
              </w:rPr>
              <w:t xml:space="preserve"> </w:t>
            </w:r>
            <w:r>
              <w:t>fractura</w:t>
            </w:r>
            <w:r>
              <w:rPr>
                <w:spacing w:val="-7"/>
              </w:rPr>
              <w:t xml:space="preserve"> </w:t>
            </w:r>
            <w:r>
              <w:t>del</w:t>
            </w:r>
            <w:r>
              <w:rPr>
                <w:spacing w:val="-9"/>
              </w:rPr>
              <w:t xml:space="preserve"> </w:t>
            </w:r>
            <w:r>
              <w:rPr>
                <w:spacing w:val="-4"/>
              </w:rPr>
              <w:t>bambú</w:t>
            </w:r>
            <w:r>
              <w:tab/>
            </w:r>
            <w:r>
              <w:rPr>
                <w:rFonts w:ascii="Calibri" w:hAnsi="Calibri"/>
                <w:b w:val="0"/>
                <w:spacing w:val="-5"/>
              </w:rPr>
              <w:t>22</w:t>
            </w:r>
          </w:hyperlink>
        </w:p>
        <w:p w14:paraId="5F28DF37" w14:textId="77777777" w:rsidR="00425457" w:rsidRDefault="00000000">
          <w:pPr>
            <w:pStyle w:val="TOC1"/>
            <w:tabs>
              <w:tab w:val="left" w:leader="dot" w:pos="8797"/>
            </w:tabs>
            <w:rPr>
              <w:rFonts w:ascii="Calibri" w:hAnsi="Calibri"/>
              <w:b w:val="0"/>
            </w:rPr>
          </w:pPr>
          <w:hyperlink w:anchor="_bookmark23" w:history="1">
            <w:r>
              <w:t>Ilustración</w:t>
            </w:r>
            <w:r>
              <w:rPr>
                <w:spacing w:val="-13"/>
              </w:rPr>
              <w:t xml:space="preserve"> </w:t>
            </w:r>
            <w:r>
              <w:t>8.</w:t>
            </w:r>
            <w:r>
              <w:rPr>
                <w:spacing w:val="-13"/>
              </w:rPr>
              <w:t xml:space="preserve"> </w:t>
            </w:r>
            <w:r>
              <w:t>Castillos</w:t>
            </w:r>
            <w:r>
              <w:rPr>
                <w:spacing w:val="-12"/>
              </w:rPr>
              <w:t xml:space="preserve"> </w:t>
            </w:r>
            <w:r>
              <w:t>de</w:t>
            </w:r>
            <w:r>
              <w:rPr>
                <w:spacing w:val="-10"/>
              </w:rPr>
              <w:t xml:space="preserve"> </w:t>
            </w:r>
            <w:r>
              <w:t>bambú</w:t>
            </w:r>
            <w:r>
              <w:rPr>
                <w:spacing w:val="-10"/>
              </w:rPr>
              <w:t xml:space="preserve"> </w:t>
            </w:r>
            <w:r>
              <w:t>sustitutos</w:t>
            </w:r>
            <w:r>
              <w:rPr>
                <w:spacing w:val="-11"/>
              </w:rPr>
              <w:t xml:space="preserve"> </w:t>
            </w:r>
            <w:r>
              <w:t>de</w:t>
            </w:r>
            <w:r>
              <w:rPr>
                <w:spacing w:val="-12"/>
              </w:rPr>
              <w:t xml:space="preserve"> </w:t>
            </w:r>
            <w:r>
              <w:t>varilla</w:t>
            </w:r>
            <w:r>
              <w:rPr>
                <w:spacing w:val="-9"/>
              </w:rPr>
              <w:t xml:space="preserve"> </w:t>
            </w:r>
            <w:r>
              <w:rPr>
                <w:spacing w:val="-2"/>
              </w:rPr>
              <w:t>longitudinal</w:t>
            </w:r>
            <w:r>
              <w:tab/>
            </w:r>
            <w:r>
              <w:rPr>
                <w:rFonts w:ascii="Calibri" w:hAnsi="Calibri"/>
                <w:b w:val="0"/>
                <w:spacing w:val="-5"/>
              </w:rPr>
              <w:t>23</w:t>
            </w:r>
          </w:hyperlink>
        </w:p>
        <w:p w14:paraId="3E0821B7" w14:textId="77777777" w:rsidR="00425457" w:rsidRDefault="00000000">
          <w:pPr>
            <w:pStyle w:val="TOC1"/>
            <w:tabs>
              <w:tab w:val="left" w:leader="dot" w:pos="8797"/>
            </w:tabs>
            <w:spacing w:before="159"/>
            <w:rPr>
              <w:rFonts w:ascii="Calibri" w:hAnsi="Calibri"/>
              <w:b w:val="0"/>
            </w:rPr>
          </w:pPr>
          <w:hyperlink w:anchor="_bookmark27" w:history="1">
            <w:r>
              <w:t>Ilustración</w:t>
            </w:r>
            <w:r>
              <w:rPr>
                <w:spacing w:val="-10"/>
              </w:rPr>
              <w:t xml:space="preserve"> </w:t>
            </w:r>
            <w:r>
              <w:t>9.</w:t>
            </w:r>
            <w:r>
              <w:rPr>
                <w:spacing w:val="-11"/>
              </w:rPr>
              <w:t xml:space="preserve"> </w:t>
            </w:r>
            <w:r>
              <w:t>Prueba</w:t>
            </w:r>
            <w:r>
              <w:rPr>
                <w:spacing w:val="-7"/>
              </w:rPr>
              <w:t xml:space="preserve"> </w:t>
            </w:r>
            <w:r>
              <w:t>de</w:t>
            </w:r>
            <w:r>
              <w:rPr>
                <w:spacing w:val="-13"/>
              </w:rPr>
              <w:t xml:space="preserve"> </w:t>
            </w:r>
            <w:r>
              <w:t>resistencia</w:t>
            </w:r>
            <w:r>
              <w:rPr>
                <w:spacing w:val="-7"/>
              </w:rPr>
              <w:t xml:space="preserve"> </w:t>
            </w:r>
            <w:r>
              <w:t>en</w:t>
            </w:r>
            <w:r>
              <w:rPr>
                <w:spacing w:val="-8"/>
              </w:rPr>
              <w:t xml:space="preserve"> </w:t>
            </w:r>
            <w:r>
              <w:t>techo</w:t>
            </w:r>
            <w:r>
              <w:rPr>
                <w:spacing w:val="-9"/>
              </w:rPr>
              <w:t xml:space="preserve"> </w:t>
            </w:r>
            <w:r>
              <w:t>de</w:t>
            </w:r>
            <w:r>
              <w:rPr>
                <w:spacing w:val="-10"/>
              </w:rPr>
              <w:t xml:space="preserve"> </w:t>
            </w:r>
            <w:r>
              <w:rPr>
                <w:spacing w:val="-2"/>
              </w:rPr>
              <w:t>bambú</w:t>
            </w:r>
            <w:r>
              <w:tab/>
            </w:r>
            <w:r>
              <w:rPr>
                <w:rFonts w:ascii="Calibri" w:hAnsi="Calibri"/>
                <w:b w:val="0"/>
                <w:spacing w:val="-5"/>
              </w:rPr>
              <w:t>34</w:t>
            </w:r>
          </w:hyperlink>
        </w:p>
        <w:p w14:paraId="59023010" w14:textId="77777777" w:rsidR="00425457" w:rsidRDefault="00000000">
          <w:pPr>
            <w:pStyle w:val="TOC1"/>
            <w:tabs>
              <w:tab w:val="left" w:leader="dot" w:pos="8797"/>
            </w:tabs>
            <w:rPr>
              <w:rFonts w:ascii="Calibri" w:hAnsi="Calibri"/>
              <w:b w:val="0"/>
            </w:rPr>
          </w:pPr>
          <w:hyperlink w:anchor="_bookmark30" w:history="1">
            <w:r>
              <w:t>Ilustración</w:t>
            </w:r>
            <w:r>
              <w:rPr>
                <w:spacing w:val="-14"/>
              </w:rPr>
              <w:t xml:space="preserve"> </w:t>
            </w:r>
            <w:r>
              <w:t>10.</w:t>
            </w:r>
            <w:r>
              <w:rPr>
                <w:spacing w:val="-10"/>
              </w:rPr>
              <w:t xml:space="preserve"> </w:t>
            </w:r>
            <w:r>
              <w:t>Tabla</w:t>
            </w:r>
            <w:r>
              <w:rPr>
                <w:spacing w:val="-8"/>
              </w:rPr>
              <w:t xml:space="preserve"> </w:t>
            </w:r>
            <w:r>
              <w:t>de</w:t>
            </w:r>
            <w:r>
              <w:rPr>
                <w:spacing w:val="-12"/>
              </w:rPr>
              <w:t xml:space="preserve"> </w:t>
            </w:r>
            <w:r>
              <w:t>porcentajes</w:t>
            </w:r>
            <w:r>
              <w:rPr>
                <w:spacing w:val="-10"/>
              </w:rPr>
              <w:t xml:space="preserve"> </w:t>
            </w:r>
            <w:r>
              <w:t>de</w:t>
            </w:r>
            <w:r>
              <w:rPr>
                <w:spacing w:val="-9"/>
              </w:rPr>
              <w:t xml:space="preserve"> </w:t>
            </w:r>
            <w:r>
              <w:t>bambú</w:t>
            </w:r>
            <w:r>
              <w:rPr>
                <w:spacing w:val="-13"/>
              </w:rPr>
              <w:t xml:space="preserve"> </w:t>
            </w:r>
            <w:r>
              <w:t>para</w:t>
            </w:r>
            <w:r>
              <w:rPr>
                <w:spacing w:val="-6"/>
              </w:rPr>
              <w:t xml:space="preserve"> </w:t>
            </w:r>
            <w:r>
              <w:rPr>
                <w:spacing w:val="-2"/>
              </w:rPr>
              <w:t>refuerzo</w:t>
            </w:r>
            <w:r>
              <w:tab/>
            </w:r>
            <w:r>
              <w:rPr>
                <w:rFonts w:ascii="Calibri" w:hAnsi="Calibri"/>
                <w:b w:val="0"/>
                <w:spacing w:val="-5"/>
              </w:rPr>
              <w:t>35</w:t>
            </w:r>
          </w:hyperlink>
        </w:p>
        <w:p w14:paraId="43FAB3B3" w14:textId="77777777" w:rsidR="00425457" w:rsidRDefault="00000000">
          <w:pPr>
            <w:pStyle w:val="TOC1"/>
            <w:tabs>
              <w:tab w:val="left" w:leader="dot" w:pos="8797"/>
            </w:tabs>
            <w:spacing w:before="160"/>
            <w:rPr>
              <w:rFonts w:ascii="Calibri" w:hAnsi="Calibri"/>
              <w:b w:val="0"/>
            </w:rPr>
          </w:pPr>
          <w:hyperlink w:anchor="_bookmark32" w:history="1">
            <w:r>
              <w:t>Ilustración</w:t>
            </w:r>
            <w:r>
              <w:rPr>
                <w:spacing w:val="-9"/>
              </w:rPr>
              <w:t xml:space="preserve"> </w:t>
            </w:r>
            <w:r>
              <w:t>11.</w:t>
            </w:r>
            <w:r>
              <w:rPr>
                <w:spacing w:val="42"/>
              </w:rPr>
              <w:t xml:space="preserve"> </w:t>
            </w:r>
            <w:r>
              <w:t>Molde</w:t>
            </w:r>
            <w:r>
              <w:rPr>
                <w:spacing w:val="-9"/>
              </w:rPr>
              <w:t xml:space="preserve"> </w:t>
            </w:r>
            <w:r>
              <w:t>para</w:t>
            </w:r>
            <w:r>
              <w:rPr>
                <w:spacing w:val="-7"/>
              </w:rPr>
              <w:t xml:space="preserve"> </w:t>
            </w:r>
            <w:r>
              <w:t>ensayo</w:t>
            </w:r>
            <w:r>
              <w:rPr>
                <w:spacing w:val="-12"/>
              </w:rPr>
              <w:t xml:space="preserve"> </w:t>
            </w:r>
            <w:r>
              <w:t>ASTM</w:t>
            </w:r>
            <w:r>
              <w:rPr>
                <w:spacing w:val="-8"/>
              </w:rPr>
              <w:t xml:space="preserve"> </w:t>
            </w:r>
            <w:r>
              <w:t>C</w:t>
            </w:r>
            <w:r>
              <w:rPr>
                <w:spacing w:val="-13"/>
              </w:rPr>
              <w:t xml:space="preserve"> </w:t>
            </w:r>
            <w:r>
              <w:rPr>
                <w:spacing w:val="-5"/>
              </w:rPr>
              <w:t>143</w:t>
            </w:r>
            <w:r>
              <w:tab/>
            </w:r>
            <w:r>
              <w:rPr>
                <w:rFonts w:ascii="Calibri" w:hAnsi="Calibri"/>
                <w:b w:val="0"/>
                <w:spacing w:val="-5"/>
              </w:rPr>
              <w:t>37</w:t>
            </w:r>
          </w:hyperlink>
        </w:p>
        <w:p w14:paraId="03CCA45C" w14:textId="77777777" w:rsidR="00425457" w:rsidRDefault="00000000">
          <w:pPr>
            <w:pStyle w:val="TOC1"/>
            <w:tabs>
              <w:tab w:val="left" w:leader="dot" w:pos="8797"/>
            </w:tabs>
            <w:spacing w:before="154"/>
            <w:rPr>
              <w:rFonts w:ascii="Calibri" w:hAnsi="Calibri"/>
              <w:b w:val="0"/>
            </w:rPr>
          </w:pPr>
          <w:hyperlink w:anchor="_bookmark54" w:history="1">
            <w:r>
              <w:t>Ilustración</w:t>
            </w:r>
            <w:r>
              <w:rPr>
                <w:spacing w:val="-14"/>
              </w:rPr>
              <w:t xml:space="preserve"> </w:t>
            </w:r>
            <w:r>
              <w:t>12.</w:t>
            </w:r>
            <w:r>
              <w:rPr>
                <w:spacing w:val="-12"/>
              </w:rPr>
              <w:t xml:space="preserve"> </w:t>
            </w:r>
            <w:r>
              <w:t>Diagrama</w:t>
            </w:r>
            <w:r>
              <w:rPr>
                <w:spacing w:val="-7"/>
              </w:rPr>
              <w:t xml:space="preserve"> </w:t>
            </w:r>
            <w:r>
              <w:t>de</w:t>
            </w:r>
            <w:r>
              <w:rPr>
                <w:spacing w:val="-9"/>
              </w:rPr>
              <w:t xml:space="preserve"> </w:t>
            </w:r>
            <w:r>
              <w:t>análisis</w:t>
            </w:r>
            <w:r>
              <w:rPr>
                <w:spacing w:val="-11"/>
              </w:rPr>
              <w:t xml:space="preserve"> </w:t>
            </w:r>
            <w:r>
              <w:t>de</w:t>
            </w:r>
            <w:r>
              <w:rPr>
                <w:spacing w:val="-9"/>
              </w:rPr>
              <w:t xml:space="preserve"> </w:t>
            </w:r>
            <w:r>
              <w:t>vigas</w:t>
            </w:r>
            <w:r>
              <w:rPr>
                <w:spacing w:val="-8"/>
              </w:rPr>
              <w:t xml:space="preserve"> </w:t>
            </w:r>
            <w:r>
              <w:t>de</w:t>
            </w:r>
            <w:r>
              <w:rPr>
                <w:spacing w:val="-12"/>
              </w:rPr>
              <w:t xml:space="preserve"> </w:t>
            </w:r>
            <w:r>
              <w:t>concreto</w:t>
            </w:r>
            <w:r>
              <w:rPr>
                <w:spacing w:val="-9"/>
              </w:rPr>
              <w:t xml:space="preserve"> </w:t>
            </w:r>
            <w:r>
              <w:rPr>
                <w:spacing w:val="-2"/>
              </w:rPr>
              <w:t>armado</w:t>
            </w:r>
            <w:r>
              <w:tab/>
            </w:r>
            <w:r>
              <w:rPr>
                <w:rFonts w:ascii="Calibri" w:hAnsi="Calibri"/>
                <w:b w:val="0"/>
                <w:spacing w:val="-5"/>
              </w:rPr>
              <w:t>51</w:t>
            </w:r>
          </w:hyperlink>
        </w:p>
        <w:p w14:paraId="5CCA1817" w14:textId="77777777" w:rsidR="00425457" w:rsidRDefault="00000000">
          <w:pPr>
            <w:pStyle w:val="TOC1"/>
            <w:tabs>
              <w:tab w:val="left" w:leader="dot" w:pos="8797"/>
            </w:tabs>
            <w:spacing w:before="160"/>
            <w:rPr>
              <w:rFonts w:ascii="Calibri" w:hAnsi="Calibri"/>
              <w:b w:val="0"/>
            </w:rPr>
          </w:pPr>
          <w:hyperlink w:anchor="_bookmark56" w:history="1">
            <w:r>
              <w:t>Ilustración</w:t>
            </w:r>
            <w:r>
              <w:rPr>
                <w:spacing w:val="-13"/>
              </w:rPr>
              <w:t xml:space="preserve"> </w:t>
            </w:r>
            <w:r>
              <w:t>13.</w:t>
            </w:r>
            <w:r>
              <w:rPr>
                <w:spacing w:val="-10"/>
              </w:rPr>
              <w:t xml:space="preserve"> </w:t>
            </w:r>
            <w:r>
              <w:t>Diagrama</w:t>
            </w:r>
            <w:r>
              <w:rPr>
                <w:spacing w:val="-10"/>
              </w:rPr>
              <w:t xml:space="preserve"> </w:t>
            </w:r>
            <w:r>
              <w:t>de</w:t>
            </w:r>
            <w:r>
              <w:rPr>
                <w:spacing w:val="-10"/>
              </w:rPr>
              <w:t xml:space="preserve"> </w:t>
            </w:r>
            <w:r>
              <w:t>variables</w:t>
            </w:r>
            <w:r>
              <w:rPr>
                <w:spacing w:val="-10"/>
              </w:rPr>
              <w:t xml:space="preserve"> </w:t>
            </w:r>
            <w:r>
              <w:t>de</w:t>
            </w:r>
            <w:r>
              <w:rPr>
                <w:spacing w:val="-10"/>
              </w:rPr>
              <w:t xml:space="preserve"> </w:t>
            </w:r>
            <w:r>
              <w:rPr>
                <w:spacing w:val="-2"/>
              </w:rPr>
              <w:t>operacionalización</w:t>
            </w:r>
            <w:r>
              <w:tab/>
            </w:r>
            <w:r>
              <w:rPr>
                <w:rFonts w:ascii="Calibri" w:hAnsi="Calibri"/>
                <w:b w:val="0"/>
                <w:spacing w:val="-5"/>
              </w:rPr>
              <w:t>52</w:t>
            </w:r>
          </w:hyperlink>
        </w:p>
        <w:p w14:paraId="500B0CD0" w14:textId="77777777" w:rsidR="00425457" w:rsidRDefault="00000000">
          <w:pPr>
            <w:pStyle w:val="TOC1"/>
            <w:tabs>
              <w:tab w:val="left" w:leader="dot" w:pos="8797"/>
            </w:tabs>
            <w:rPr>
              <w:rFonts w:ascii="Calibri" w:hAnsi="Calibri"/>
              <w:b w:val="0"/>
            </w:rPr>
          </w:pPr>
          <w:hyperlink w:anchor="_bookmark71" w:history="1">
            <w:r>
              <w:t>Ilustración</w:t>
            </w:r>
            <w:r>
              <w:rPr>
                <w:spacing w:val="-12"/>
              </w:rPr>
              <w:t xml:space="preserve"> </w:t>
            </w:r>
            <w:r>
              <w:t>14.</w:t>
            </w:r>
            <w:r>
              <w:rPr>
                <w:spacing w:val="-10"/>
              </w:rPr>
              <w:t xml:space="preserve"> </w:t>
            </w:r>
            <w:r>
              <w:t>Diagrama</w:t>
            </w:r>
            <w:r>
              <w:rPr>
                <w:spacing w:val="-8"/>
              </w:rPr>
              <w:t xml:space="preserve"> </w:t>
            </w:r>
            <w:r>
              <w:t>de</w:t>
            </w:r>
            <w:r>
              <w:rPr>
                <w:spacing w:val="-9"/>
              </w:rPr>
              <w:t xml:space="preserve"> </w:t>
            </w:r>
            <w:r>
              <w:t>tipo</w:t>
            </w:r>
            <w:r>
              <w:rPr>
                <w:spacing w:val="-12"/>
              </w:rPr>
              <w:t xml:space="preserve"> </w:t>
            </w:r>
            <w:r>
              <w:t>de</w:t>
            </w:r>
            <w:r>
              <w:rPr>
                <w:spacing w:val="-9"/>
              </w:rPr>
              <w:t xml:space="preserve"> </w:t>
            </w:r>
            <w:r>
              <w:rPr>
                <w:spacing w:val="-2"/>
              </w:rPr>
              <w:t>diseño</w:t>
            </w:r>
            <w:r>
              <w:tab/>
            </w:r>
            <w:r>
              <w:rPr>
                <w:rFonts w:ascii="Calibri" w:hAnsi="Calibri"/>
                <w:b w:val="0"/>
                <w:spacing w:val="-5"/>
              </w:rPr>
              <w:t>64</w:t>
            </w:r>
          </w:hyperlink>
        </w:p>
        <w:p w14:paraId="52F754F6" w14:textId="77777777" w:rsidR="00425457" w:rsidRDefault="00000000">
          <w:pPr>
            <w:pStyle w:val="TOC1"/>
            <w:tabs>
              <w:tab w:val="left" w:leader="dot" w:pos="8797"/>
            </w:tabs>
            <w:spacing w:before="159"/>
            <w:rPr>
              <w:rFonts w:ascii="Calibri" w:hAnsi="Calibri"/>
              <w:b w:val="0"/>
            </w:rPr>
          </w:pPr>
          <w:hyperlink w:anchor="_TOC_250004" w:history="1">
            <w:r>
              <w:t>Ilustración</w:t>
            </w:r>
            <w:r>
              <w:rPr>
                <w:spacing w:val="-7"/>
              </w:rPr>
              <w:t xml:space="preserve"> </w:t>
            </w:r>
            <w:r>
              <w:t>15.</w:t>
            </w:r>
            <w:r>
              <w:rPr>
                <w:spacing w:val="-10"/>
              </w:rPr>
              <w:t xml:space="preserve"> </w:t>
            </w:r>
            <w:r>
              <w:t>Diseños</w:t>
            </w:r>
            <w:r>
              <w:rPr>
                <w:spacing w:val="-13"/>
              </w:rPr>
              <w:t xml:space="preserve"> </w:t>
            </w:r>
            <w:r>
              <w:t>de</w:t>
            </w:r>
            <w:r>
              <w:rPr>
                <w:spacing w:val="-6"/>
              </w:rPr>
              <w:t xml:space="preserve"> </w:t>
            </w:r>
            <w:r>
              <w:rPr>
                <w:spacing w:val="-4"/>
              </w:rPr>
              <w:t>viga</w:t>
            </w:r>
            <w:r>
              <w:tab/>
            </w:r>
            <w:r>
              <w:rPr>
                <w:rFonts w:ascii="Calibri" w:hAnsi="Calibri"/>
                <w:b w:val="0"/>
                <w:spacing w:val="-5"/>
              </w:rPr>
              <w:t>73</w:t>
            </w:r>
          </w:hyperlink>
        </w:p>
        <w:p w14:paraId="7583538E" w14:textId="77777777" w:rsidR="00425457" w:rsidRDefault="00000000">
          <w:pPr>
            <w:pStyle w:val="TOC1"/>
            <w:tabs>
              <w:tab w:val="left" w:leader="dot" w:pos="8797"/>
            </w:tabs>
            <w:rPr>
              <w:rFonts w:ascii="Calibri" w:hAnsi="Calibri"/>
              <w:b w:val="0"/>
            </w:rPr>
          </w:pPr>
          <w:hyperlink w:anchor="_bookmark93" w:history="1">
            <w:r>
              <w:t>Ilustración</w:t>
            </w:r>
            <w:r>
              <w:rPr>
                <w:spacing w:val="-13"/>
              </w:rPr>
              <w:t xml:space="preserve"> </w:t>
            </w:r>
            <w:r>
              <w:t>16.</w:t>
            </w:r>
            <w:r>
              <w:rPr>
                <w:spacing w:val="-12"/>
              </w:rPr>
              <w:t xml:space="preserve"> </w:t>
            </w:r>
            <w:r>
              <w:t>Curva</w:t>
            </w:r>
            <w:r>
              <w:rPr>
                <w:spacing w:val="-11"/>
              </w:rPr>
              <w:t xml:space="preserve"> </w:t>
            </w:r>
            <w:r>
              <w:t>granulométrica</w:t>
            </w:r>
            <w:r>
              <w:rPr>
                <w:spacing w:val="-10"/>
              </w:rPr>
              <w:t xml:space="preserve"> </w:t>
            </w:r>
            <w:r>
              <w:t>para</w:t>
            </w:r>
            <w:r>
              <w:rPr>
                <w:spacing w:val="-11"/>
              </w:rPr>
              <w:t xml:space="preserve"> </w:t>
            </w:r>
            <w:r>
              <w:t>grava</w:t>
            </w:r>
            <w:r>
              <w:rPr>
                <w:spacing w:val="-11"/>
              </w:rPr>
              <w:t xml:space="preserve"> </w:t>
            </w:r>
            <w:r>
              <w:t>de</w:t>
            </w:r>
            <w:r>
              <w:rPr>
                <w:spacing w:val="-12"/>
              </w:rPr>
              <w:t xml:space="preserve"> </w:t>
            </w:r>
            <w:r>
              <w:rPr>
                <w:spacing w:val="-4"/>
              </w:rPr>
              <w:t>3/4”</w:t>
            </w:r>
            <w:r>
              <w:rPr>
                <w:rFonts w:ascii="Times New Roman" w:hAnsi="Times New Roman"/>
                <w:b w:val="0"/>
              </w:rPr>
              <w:tab/>
            </w:r>
            <w:r>
              <w:rPr>
                <w:rFonts w:ascii="Calibri" w:hAnsi="Calibri"/>
                <w:b w:val="0"/>
                <w:spacing w:val="-5"/>
              </w:rPr>
              <w:t>76</w:t>
            </w:r>
          </w:hyperlink>
        </w:p>
        <w:p w14:paraId="4A2967E5" w14:textId="77777777" w:rsidR="00425457" w:rsidRDefault="00000000">
          <w:pPr>
            <w:pStyle w:val="TOC1"/>
            <w:tabs>
              <w:tab w:val="left" w:leader="dot" w:pos="8797"/>
            </w:tabs>
            <w:spacing w:before="160"/>
            <w:rPr>
              <w:rFonts w:ascii="Calibri" w:hAnsi="Calibri"/>
              <w:b w:val="0"/>
            </w:rPr>
          </w:pPr>
          <w:hyperlink w:anchor="_bookmark97" w:history="1">
            <w:r>
              <w:t>Ilustración</w:t>
            </w:r>
            <w:r>
              <w:rPr>
                <w:spacing w:val="-12"/>
              </w:rPr>
              <w:t xml:space="preserve"> </w:t>
            </w:r>
            <w:r>
              <w:t>17.</w:t>
            </w:r>
            <w:r>
              <w:rPr>
                <w:spacing w:val="-12"/>
              </w:rPr>
              <w:t xml:space="preserve"> </w:t>
            </w:r>
            <w:r>
              <w:t>Curva</w:t>
            </w:r>
            <w:r>
              <w:rPr>
                <w:spacing w:val="-10"/>
              </w:rPr>
              <w:t xml:space="preserve"> </w:t>
            </w:r>
            <w:r>
              <w:t>granulométrica</w:t>
            </w:r>
            <w:r>
              <w:rPr>
                <w:spacing w:val="-11"/>
              </w:rPr>
              <w:t xml:space="preserve"> </w:t>
            </w:r>
            <w:r>
              <w:t>de</w:t>
            </w:r>
            <w:r>
              <w:rPr>
                <w:spacing w:val="-11"/>
              </w:rPr>
              <w:t xml:space="preserve"> </w:t>
            </w:r>
            <w:r>
              <w:t>la</w:t>
            </w:r>
            <w:r>
              <w:rPr>
                <w:spacing w:val="-11"/>
              </w:rPr>
              <w:t xml:space="preserve"> </w:t>
            </w:r>
            <w:r>
              <w:rPr>
                <w:spacing w:val="-2"/>
              </w:rPr>
              <w:t>arena</w:t>
            </w:r>
            <w:r>
              <w:tab/>
            </w:r>
            <w:r>
              <w:rPr>
                <w:rFonts w:ascii="Calibri" w:hAnsi="Calibri"/>
                <w:b w:val="0"/>
                <w:spacing w:val="-5"/>
              </w:rPr>
              <w:t>79</w:t>
            </w:r>
          </w:hyperlink>
        </w:p>
        <w:p w14:paraId="31839907" w14:textId="77777777" w:rsidR="00425457" w:rsidRDefault="00000000">
          <w:pPr>
            <w:pStyle w:val="TOC1"/>
            <w:tabs>
              <w:tab w:val="left" w:leader="dot" w:pos="8797"/>
            </w:tabs>
            <w:spacing w:before="154"/>
            <w:rPr>
              <w:rFonts w:ascii="Calibri" w:hAnsi="Calibri"/>
              <w:b w:val="0"/>
            </w:rPr>
          </w:pPr>
          <w:hyperlink w:anchor="_TOC_250003" w:history="1">
            <w:r>
              <w:t>Ilustración</w:t>
            </w:r>
            <w:r>
              <w:rPr>
                <w:spacing w:val="-10"/>
              </w:rPr>
              <w:t xml:space="preserve"> </w:t>
            </w:r>
            <w:r>
              <w:t>18.</w:t>
            </w:r>
            <w:r>
              <w:rPr>
                <w:spacing w:val="-10"/>
              </w:rPr>
              <w:t xml:space="preserve"> </w:t>
            </w:r>
            <w:r>
              <w:t>Ensayo</w:t>
            </w:r>
            <w:r>
              <w:rPr>
                <w:spacing w:val="-11"/>
              </w:rPr>
              <w:t xml:space="preserve"> </w:t>
            </w:r>
            <w:r>
              <w:t>de</w:t>
            </w:r>
            <w:r>
              <w:rPr>
                <w:spacing w:val="-10"/>
              </w:rPr>
              <w:t xml:space="preserve"> </w:t>
            </w:r>
            <w:r>
              <w:t>Contenido</w:t>
            </w:r>
            <w:r>
              <w:rPr>
                <w:spacing w:val="-12"/>
              </w:rPr>
              <w:t xml:space="preserve"> </w:t>
            </w:r>
            <w:r>
              <w:t>de</w:t>
            </w:r>
            <w:r>
              <w:rPr>
                <w:spacing w:val="-9"/>
              </w:rPr>
              <w:t xml:space="preserve"> </w:t>
            </w:r>
            <w:r>
              <w:rPr>
                <w:spacing w:val="-4"/>
              </w:rPr>
              <w:t>Aire</w:t>
            </w:r>
            <w:r>
              <w:tab/>
            </w:r>
            <w:r>
              <w:rPr>
                <w:rFonts w:ascii="Calibri" w:hAnsi="Calibri"/>
                <w:b w:val="0"/>
                <w:spacing w:val="-5"/>
              </w:rPr>
              <w:t>82</w:t>
            </w:r>
          </w:hyperlink>
        </w:p>
        <w:p w14:paraId="20927D68" w14:textId="77777777" w:rsidR="00425457" w:rsidRDefault="00000000">
          <w:pPr>
            <w:pStyle w:val="TOC1"/>
            <w:tabs>
              <w:tab w:val="left" w:leader="dot" w:pos="8797"/>
            </w:tabs>
            <w:spacing w:before="160"/>
            <w:rPr>
              <w:rFonts w:ascii="Calibri" w:hAnsi="Calibri"/>
              <w:b w:val="0"/>
            </w:rPr>
          </w:pPr>
          <w:hyperlink w:anchor="_TOC_250002" w:history="1">
            <w:r>
              <w:t>Ilustración</w:t>
            </w:r>
            <w:r>
              <w:rPr>
                <w:spacing w:val="-9"/>
              </w:rPr>
              <w:t xml:space="preserve"> </w:t>
            </w:r>
            <w:r>
              <w:t>19.</w:t>
            </w:r>
            <w:r>
              <w:rPr>
                <w:spacing w:val="-12"/>
              </w:rPr>
              <w:t xml:space="preserve"> </w:t>
            </w:r>
            <w:r>
              <w:t>Ensayo</w:t>
            </w:r>
            <w:r>
              <w:rPr>
                <w:spacing w:val="-12"/>
              </w:rPr>
              <w:t xml:space="preserve"> </w:t>
            </w:r>
            <w:r>
              <w:t>de</w:t>
            </w:r>
            <w:r>
              <w:rPr>
                <w:spacing w:val="-8"/>
              </w:rPr>
              <w:t xml:space="preserve"> </w:t>
            </w:r>
            <w:r>
              <w:rPr>
                <w:spacing w:val="-2"/>
              </w:rPr>
              <w:t>Revenimiento</w:t>
            </w:r>
            <w:r>
              <w:tab/>
            </w:r>
            <w:r>
              <w:rPr>
                <w:rFonts w:ascii="Calibri" w:hAnsi="Calibri"/>
                <w:b w:val="0"/>
                <w:spacing w:val="-5"/>
              </w:rPr>
              <w:t>82</w:t>
            </w:r>
          </w:hyperlink>
        </w:p>
        <w:p w14:paraId="2EE1CCC8" w14:textId="77777777" w:rsidR="00425457" w:rsidRDefault="00000000">
          <w:pPr>
            <w:pStyle w:val="TOC1"/>
            <w:tabs>
              <w:tab w:val="left" w:leader="dot" w:pos="8797"/>
            </w:tabs>
            <w:rPr>
              <w:rFonts w:ascii="Calibri" w:hAnsi="Calibri"/>
              <w:b w:val="0"/>
            </w:rPr>
          </w:pPr>
          <w:hyperlink w:anchor="_bookmark109" w:history="1">
            <w:r>
              <w:t>Ilustración</w:t>
            </w:r>
            <w:r>
              <w:rPr>
                <w:spacing w:val="-10"/>
              </w:rPr>
              <w:t xml:space="preserve"> </w:t>
            </w:r>
            <w:r>
              <w:t>20.</w:t>
            </w:r>
            <w:r>
              <w:rPr>
                <w:spacing w:val="-7"/>
              </w:rPr>
              <w:t xml:space="preserve"> </w:t>
            </w:r>
            <w:r>
              <w:t>Gráfico</w:t>
            </w:r>
            <w:r>
              <w:rPr>
                <w:spacing w:val="-11"/>
              </w:rPr>
              <w:t xml:space="preserve"> </w:t>
            </w:r>
            <w:r>
              <w:t>del</w:t>
            </w:r>
            <w:r>
              <w:rPr>
                <w:spacing w:val="-10"/>
              </w:rPr>
              <w:t xml:space="preserve"> </w:t>
            </w:r>
            <w:r>
              <w:t>f’c</w:t>
            </w:r>
            <w:r>
              <w:rPr>
                <w:spacing w:val="-8"/>
              </w:rPr>
              <w:t xml:space="preserve"> </w:t>
            </w:r>
            <w:r>
              <w:t>promedio</w:t>
            </w:r>
            <w:r>
              <w:rPr>
                <w:spacing w:val="-10"/>
              </w:rPr>
              <w:t xml:space="preserve"> </w:t>
            </w:r>
            <w:r>
              <w:t>de</w:t>
            </w:r>
            <w:r>
              <w:rPr>
                <w:spacing w:val="-7"/>
              </w:rPr>
              <w:t xml:space="preserve"> </w:t>
            </w:r>
            <w:r>
              <w:t>los</w:t>
            </w:r>
            <w:r>
              <w:rPr>
                <w:spacing w:val="-9"/>
              </w:rPr>
              <w:t xml:space="preserve"> </w:t>
            </w:r>
            <w:r>
              <w:t>cilindros</w:t>
            </w:r>
            <w:r>
              <w:rPr>
                <w:spacing w:val="-9"/>
              </w:rPr>
              <w:t xml:space="preserve"> </w:t>
            </w:r>
            <w:r>
              <w:t>de</w:t>
            </w:r>
            <w:r>
              <w:rPr>
                <w:spacing w:val="-7"/>
              </w:rPr>
              <w:t xml:space="preserve"> </w:t>
            </w:r>
            <w:r>
              <w:rPr>
                <w:spacing w:val="-2"/>
              </w:rPr>
              <w:t>concreto</w:t>
            </w:r>
            <w:r>
              <w:tab/>
            </w:r>
            <w:r>
              <w:rPr>
                <w:rFonts w:ascii="Calibri" w:hAnsi="Calibri"/>
                <w:b w:val="0"/>
                <w:spacing w:val="-5"/>
              </w:rPr>
              <w:t>83</w:t>
            </w:r>
          </w:hyperlink>
        </w:p>
        <w:p w14:paraId="2779F1DE" w14:textId="77777777" w:rsidR="00425457" w:rsidRDefault="00000000">
          <w:pPr>
            <w:pStyle w:val="TOC1"/>
            <w:tabs>
              <w:tab w:val="left" w:leader="dot" w:pos="8797"/>
            </w:tabs>
            <w:spacing w:before="160"/>
            <w:rPr>
              <w:rFonts w:ascii="Calibri" w:hAnsi="Calibri"/>
              <w:b w:val="0"/>
            </w:rPr>
          </w:pPr>
          <w:hyperlink w:anchor="_TOC_250001" w:history="1">
            <w:r>
              <w:t>Ilustración</w:t>
            </w:r>
            <w:r>
              <w:rPr>
                <w:spacing w:val="-9"/>
              </w:rPr>
              <w:t xml:space="preserve"> </w:t>
            </w:r>
            <w:r>
              <w:t>21.</w:t>
            </w:r>
            <w:r>
              <w:rPr>
                <w:spacing w:val="-9"/>
              </w:rPr>
              <w:t xml:space="preserve"> </w:t>
            </w:r>
            <w:r>
              <w:t>Resistencia</w:t>
            </w:r>
            <w:r>
              <w:rPr>
                <w:spacing w:val="-7"/>
              </w:rPr>
              <w:t xml:space="preserve"> </w:t>
            </w:r>
            <w:r>
              <w:t>a</w:t>
            </w:r>
            <w:r>
              <w:rPr>
                <w:spacing w:val="-8"/>
              </w:rPr>
              <w:t xml:space="preserve"> </w:t>
            </w:r>
            <w:r>
              <w:t>compresión</w:t>
            </w:r>
            <w:r>
              <w:rPr>
                <w:spacing w:val="-8"/>
              </w:rPr>
              <w:t xml:space="preserve"> </w:t>
            </w:r>
            <w:r>
              <w:t>de</w:t>
            </w:r>
            <w:r>
              <w:rPr>
                <w:spacing w:val="-8"/>
              </w:rPr>
              <w:t xml:space="preserve"> </w:t>
            </w:r>
            <w:r>
              <w:t>3</w:t>
            </w:r>
            <w:r>
              <w:rPr>
                <w:spacing w:val="-14"/>
              </w:rPr>
              <w:t xml:space="preserve"> </w:t>
            </w:r>
            <w:r>
              <w:t>a</w:t>
            </w:r>
            <w:r>
              <w:rPr>
                <w:spacing w:val="-10"/>
              </w:rPr>
              <w:t xml:space="preserve"> </w:t>
            </w:r>
            <w:r>
              <w:t>28</w:t>
            </w:r>
            <w:r>
              <w:rPr>
                <w:spacing w:val="-9"/>
              </w:rPr>
              <w:t xml:space="preserve"> </w:t>
            </w:r>
            <w:r>
              <w:rPr>
                <w:spacing w:val="-4"/>
              </w:rPr>
              <w:t>días</w:t>
            </w:r>
            <w:r>
              <w:tab/>
            </w:r>
            <w:r>
              <w:rPr>
                <w:rFonts w:ascii="Calibri" w:hAnsi="Calibri"/>
                <w:b w:val="0"/>
                <w:spacing w:val="-5"/>
              </w:rPr>
              <w:t>84</w:t>
            </w:r>
          </w:hyperlink>
        </w:p>
        <w:p w14:paraId="0C40A9FE" w14:textId="77777777" w:rsidR="00425457" w:rsidRDefault="00000000">
          <w:pPr>
            <w:pStyle w:val="TOC1"/>
            <w:tabs>
              <w:tab w:val="left" w:leader="dot" w:pos="8797"/>
            </w:tabs>
            <w:rPr>
              <w:rFonts w:ascii="Calibri" w:hAnsi="Calibri"/>
              <w:b w:val="0"/>
            </w:rPr>
          </w:pPr>
          <w:hyperlink w:anchor="_bookmark112" w:history="1">
            <w:r>
              <w:t>Ilustración</w:t>
            </w:r>
            <w:r>
              <w:rPr>
                <w:spacing w:val="-14"/>
              </w:rPr>
              <w:t xml:space="preserve"> </w:t>
            </w:r>
            <w:r>
              <w:t>22.Resistencias</w:t>
            </w:r>
            <w:r>
              <w:rPr>
                <w:spacing w:val="-13"/>
              </w:rPr>
              <w:t xml:space="preserve"> </w:t>
            </w:r>
            <w:r>
              <w:t>a</w:t>
            </w:r>
            <w:r>
              <w:rPr>
                <w:spacing w:val="-10"/>
              </w:rPr>
              <w:t xml:space="preserve"> </w:t>
            </w:r>
            <w:r>
              <w:t>flexión</w:t>
            </w:r>
            <w:r>
              <w:rPr>
                <w:spacing w:val="-10"/>
              </w:rPr>
              <w:t xml:space="preserve"> </w:t>
            </w:r>
            <w:r>
              <w:t>promedio</w:t>
            </w:r>
            <w:r>
              <w:rPr>
                <w:spacing w:val="-15"/>
              </w:rPr>
              <w:t xml:space="preserve"> </w:t>
            </w:r>
            <w:r>
              <w:t>de</w:t>
            </w:r>
            <w:r>
              <w:rPr>
                <w:spacing w:val="-13"/>
              </w:rPr>
              <w:t xml:space="preserve"> </w:t>
            </w:r>
            <w:r>
              <w:t>las</w:t>
            </w:r>
            <w:r>
              <w:rPr>
                <w:spacing w:val="-12"/>
              </w:rPr>
              <w:t xml:space="preserve"> </w:t>
            </w:r>
            <w:r>
              <w:t>vigas</w:t>
            </w:r>
            <w:r>
              <w:rPr>
                <w:spacing w:val="-12"/>
              </w:rPr>
              <w:t xml:space="preserve"> </w:t>
            </w:r>
            <w:r>
              <w:t>de</w:t>
            </w:r>
            <w:r>
              <w:rPr>
                <w:spacing w:val="-13"/>
              </w:rPr>
              <w:t xml:space="preserve"> </w:t>
            </w:r>
            <w:r>
              <w:t>concreto</w:t>
            </w:r>
            <w:r>
              <w:rPr>
                <w:spacing w:val="-15"/>
              </w:rPr>
              <w:t xml:space="preserve"> </w:t>
            </w:r>
            <w:r>
              <w:rPr>
                <w:spacing w:val="-2"/>
              </w:rPr>
              <w:t>simple</w:t>
            </w:r>
            <w:r>
              <w:tab/>
            </w:r>
            <w:r>
              <w:rPr>
                <w:rFonts w:ascii="Calibri" w:hAnsi="Calibri"/>
                <w:b w:val="0"/>
                <w:spacing w:val="-5"/>
              </w:rPr>
              <w:t>85</w:t>
            </w:r>
          </w:hyperlink>
        </w:p>
        <w:p w14:paraId="27C62EAC" w14:textId="77777777" w:rsidR="00425457" w:rsidRDefault="00000000">
          <w:pPr>
            <w:pStyle w:val="TOC1"/>
            <w:tabs>
              <w:tab w:val="left" w:leader="dot" w:pos="8797"/>
            </w:tabs>
            <w:spacing w:before="159"/>
            <w:rPr>
              <w:rFonts w:ascii="Calibri" w:hAnsi="Calibri"/>
              <w:b w:val="0"/>
            </w:rPr>
          </w:pPr>
          <w:hyperlink w:anchor="_bookmark113" w:history="1">
            <w:r>
              <w:t>Ilustración</w:t>
            </w:r>
            <w:r>
              <w:rPr>
                <w:spacing w:val="-8"/>
              </w:rPr>
              <w:t xml:space="preserve"> </w:t>
            </w:r>
            <w:r>
              <w:t>23.</w:t>
            </w:r>
            <w:r>
              <w:rPr>
                <w:spacing w:val="-9"/>
              </w:rPr>
              <w:t xml:space="preserve"> </w:t>
            </w:r>
            <w:r>
              <w:t>Resistencia</w:t>
            </w:r>
            <w:r>
              <w:rPr>
                <w:spacing w:val="-7"/>
              </w:rPr>
              <w:t xml:space="preserve"> </w:t>
            </w:r>
            <w:r>
              <w:t>a</w:t>
            </w:r>
            <w:r>
              <w:rPr>
                <w:spacing w:val="-5"/>
              </w:rPr>
              <w:t xml:space="preserve"> </w:t>
            </w:r>
            <w:r>
              <w:t>flexión</w:t>
            </w:r>
            <w:r>
              <w:rPr>
                <w:spacing w:val="-8"/>
              </w:rPr>
              <w:t xml:space="preserve"> </w:t>
            </w:r>
            <w:r>
              <w:t>de</w:t>
            </w:r>
            <w:r>
              <w:rPr>
                <w:spacing w:val="-7"/>
              </w:rPr>
              <w:t xml:space="preserve"> </w:t>
            </w:r>
            <w:r>
              <w:t>las</w:t>
            </w:r>
            <w:r>
              <w:rPr>
                <w:spacing w:val="-9"/>
              </w:rPr>
              <w:t xml:space="preserve"> </w:t>
            </w:r>
            <w:r>
              <w:t>vigas</w:t>
            </w:r>
            <w:r>
              <w:rPr>
                <w:spacing w:val="-8"/>
              </w:rPr>
              <w:t xml:space="preserve"> </w:t>
            </w:r>
            <w:r>
              <w:t>de</w:t>
            </w:r>
            <w:r>
              <w:rPr>
                <w:spacing w:val="-8"/>
              </w:rPr>
              <w:t xml:space="preserve"> </w:t>
            </w:r>
            <w:r>
              <w:t>concreto</w:t>
            </w:r>
            <w:r>
              <w:rPr>
                <w:spacing w:val="-9"/>
              </w:rPr>
              <w:t xml:space="preserve"> </w:t>
            </w:r>
            <w:r>
              <w:t>de</w:t>
            </w:r>
            <w:r>
              <w:rPr>
                <w:spacing w:val="-7"/>
              </w:rPr>
              <w:t xml:space="preserve"> </w:t>
            </w:r>
            <w:r>
              <w:t>3</w:t>
            </w:r>
            <w:r>
              <w:rPr>
                <w:spacing w:val="-9"/>
              </w:rPr>
              <w:t xml:space="preserve"> </w:t>
            </w:r>
            <w:r>
              <w:t>a</w:t>
            </w:r>
            <w:r>
              <w:rPr>
                <w:spacing w:val="-5"/>
              </w:rPr>
              <w:t xml:space="preserve"> </w:t>
            </w:r>
            <w:r>
              <w:t>28</w:t>
            </w:r>
            <w:r>
              <w:rPr>
                <w:spacing w:val="-11"/>
              </w:rPr>
              <w:t xml:space="preserve"> </w:t>
            </w:r>
            <w:r>
              <w:rPr>
                <w:spacing w:val="-4"/>
              </w:rPr>
              <w:t>días</w:t>
            </w:r>
            <w:r>
              <w:tab/>
            </w:r>
            <w:r>
              <w:rPr>
                <w:rFonts w:ascii="Calibri" w:hAnsi="Calibri"/>
                <w:b w:val="0"/>
                <w:spacing w:val="-5"/>
              </w:rPr>
              <w:t>85</w:t>
            </w:r>
          </w:hyperlink>
        </w:p>
        <w:p w14:paraId="78F93534" w14:textId="77777777" w:rsidR="00425457" w:rsidRDefault="00000000">
          <w:pPr>
            <w:pStyle w:val="TOC1"/>
            <w:tabs>
              <w:tab w:val="left" w:leader="dot" w:pos="8797"/>
            </w:tabs>
            <w:rPr>
              <w:rFonts w:ascii="Calibri" w:hAnsi="Calibri"/>
              <w:b w:val="0"/>
            </w:rPr>
          </w:pPr>
          <w:hyperlink w:anchor="_bookmark120" w:history="1">
            <w:r>
              <w:t>Ilustración</w:t>
            </w:r>
            <w:r>
              <w:rPr>
                <w:spacing w:val="-14"/>
              </w:rPr>
              <w:t xml:space="preserve"> </w:t>
            </w:r>
            <w:r>
              <w:t>24.</w:t>
            </w:r>
            <w:r>
              <w:rPr>
                <w:spacing w:val="-9"/>
              </w:rPr>
              <w:t xml:space="preserve"> </w:t>
            </w:r>
            <w:r>
              <w:t>Gráfico</w:t>
            </w:r>
            <w:r>
              <w:rPr>
                <w:spacing w:val="-11"/>
              </w:rPr>
              <w:t xml:space="preserve"> </w:t>
            </w:r>
            <w:r>
              <w:t>comparativo</w:t>
            </w:r>
            <w:r>
              <w:rPr>
                <w:spacing w:val="-9"/>
              </w:rPr>
              <w:t xml:space="preserve"> </w:t>
            </w:r>
            <w:r>
              <w:t>de</w:t>
            </w:r>
            <w:r>
              <w:rPr>
                <w:spacing w:val="-8"/>
              </w:rPr>
              <w:t xml:space="preserve"> </w:t>
            </w:r>
            <w:r>
              <w:t>la</w:t>
            </w:r>
            <w:r>
              <w:rPr>
                <w:spacing w:val="-11"/>
              </w:rPr>
              <w:t xml:space="preserve"> </w:t>
            </w:r>
            <w:r>
              <w:t>resistencia</w:t>
            </w:r>
            <w:r>
              <w:rPr>
                <w:spacing w:val="-7"/>
              </w:rPr>
              <w:t xml:space="preserve"> </w:t>
            </w:r>
            <w:r>
              <w:t>de</w:t>
            </w:r>
            <w:r>
              <w:rPr>
                <w:spacing w:val="-8"/>
              </w:rPr>
              <w:t xml:space="preserve"> </w:t>
            </w:r>
            <w:r>
              <w:t>Vc</w:t>
            </w:r>
            <w:r>
              <w:rPr>
                <w:spacing w:val="-12"/>
              </w:rPr>
              <w:t xml:space="preserve"> </w:t>
            </w:r>
            <w:r>
              <w:t>y</w:t>
            </w:r>
            <w:r>
              <w:rPr>
                <w:spacing w:val="-8"/>
              </w:rPr>
              <w:t xml:space="preserve"> </w:t>
            </w:r>
            <w:r>
              <w:rPr>
                <w:spacing w:val="-2"/>
              </w:rPr>
              <w:t>V3.02%B</w:t>
            </w:r>
            <w:r>
              <w:tab/>
            </w:r>
            <w:r>
              <w:rPr>
                <w:rFonts w:ascii="Calibri" w:hAnsi="Calibri"/>
                <w:b w:val="0"/>
                <w:spacing w:val="-5"/>
              </w:rPr>
              <w:t>88</w:t>
            </w:r>
          </w:hyperlink>
        </w:p>
        <w:p w14:paraId="0B7AF8FD" w14:textId="77777777" w:rsidR="00425457" w:rsidRDefault="00000000">
          <w:pPr>
            <w:pStyle w:val="TOC2"/>
            <w:tabs>
              <w:tab w:val="left" w:leader="dot" w:pos="8895"/>
            </w:tabs>
            <w:spacing w:before="159"/>
            <w:rPr>
              <w:rFonts w:ascii="Calibri" w:hAnsi="Calibri"/>
              <w:b w:val="0"/>
            </w:rPr>
          </w:pPr>
          <w:hyperlink w:anchor="_bookmark121" w:history="1">
            <w:r>
              <w:t>Ilustración</w:t>
            </w:r>
            <w:r>
              <w:rPr>
                <w:spacing w:val="-14"/>
              </w:rPr>
              <w:t xml:space="preserve"> </w:t>
            </w:r>
            <w:r>
              <w:t>25.</w:t>
            </w:r>
            <w:r>
              <w:rPr>
                <w:spacing w:val="-9"/>
              </w:rPr>
              <w:t xml:space="preserve"> </w:t>
            </w:r>
            <w:r>
              <w:t>Gráfico</w:t>
            </w:r>
            <w:r>
              <w:rPr>
                <w:spacing w:val="-11"/>
              </w:rPr>
              <w:t xml:space="preserve"> </w:t>
            </w:r>
            <w:r>
              <w:t>comparativo</w:t>
            </w:r>
            <w:r>
              <w:rPr>
                <w:spacing w:val="-9"/>
              </w:rPr>
              <w:t xml:space="preserve"> </w:t>
            </w:r>
            <w:r>
              <w:t>de</w:t>
            </w:r>
            <w:r>
              <w:rPr>
                <w:spacing w:val="-8"/>
              </w:rPr>
              <w:t xml:space="preserve"> </w:t>
            </w:r>
            <w:r>
              <w:t>la</w:t>
            </w:r>
            <w:r>
              <w:rPr>
                <w:spacing w:val="-11"/>
              </w:rPr>
              <w:t xml:space="preserve"> </w:t>
            </w:r>
            <w:r>
              <w:t>resistencia</w:t>
            </w:r>
            <w:r>
              <w:rPr>
                <w:spacing w:val="-7"/>
              </w:rPr>
              <w:t xml:space="preserve"> </w:t>
            </w:r>
            <w:r>
              <w:t>de</w:t>
            </w:r>
            <w:r>
              <w:rPr>
                <w:spacing w:val="-8"/>
              </w:rPr>
              <w:t xml:space="preserve"> </w:t>
            </w:r>
            <w:r>
              <w:t>Vc</w:t>
            </w:r>
            <w:r>
              <w:rPr>
                <w:spacing w:val="-12"/>
              </w:rPr>
              <w:t xml:space="preserve"> </w:t>
            </w:r>
            <w:r>
              <w:t>y</w:t>
            </w:r>
            <w:r>
              <w:rPr>
                <w:spacing w:val="-8"/>
              </w:rPr>
              <w:t xml:space="preserve"> </w:t>
            </w:r>
            <w:r>
              <w:rPr>
                <w:spacing w:val="-2"/>
              </w:rPr>
              <w:t>V100%B</w:t>
            </w:r>
            <w:r>
              <w:tab/>
            </w:r>
            <w:r>
              <w:rPr>
                <w:rFonts w:ascii="Calibri" w:hAnsi="Calibri"/>
                <w:b w:val="0"/>
                <w:spacing w:val="-5"/>
              </w:rPr>
              <w:t>88</w:t>
            </w:r>
          </w:hyperlink>
        </w:p>
        <w:p w14:paraId="07AEC75F" w14:textId="77777777" w:rsidR="00425457" w:rsidRDefault="00000000">
          <w:pPr>
            <w:pStyle w:val="TOC2"/>
            <w:tabs>
              <w:tab w:val="left" w:leader="dot" w:pos="8895"/>
            </w:tabs>
            <w:spacing w:before="157" w:after="20" w:line="376" w:lineRule="auto"/>
            <w:ind w:right="137"/>
            <w:rPr>
              <w:rFonts w:ascii="Calibri" w:hAnsi="Calibri"/>
              <w:b w:val="0"/>
            </w:rPr>
          </w:pPr>
          <w:hyperlink w:anchor="_bookmark122" w:history="1">
            <w:r>
              <w:t>Ilustración 26. Gráfico resumen de las resistencias a flexión de las vigas de concreto</w:t>
            </w:r>
          </w:hyperlink>
          <w:r>
            <w:t xml:space="preserve"> </w:t>
          </w:r>
          <w:hyperlink w:anchor="_bookmark122" w:history="1">
            <w:r>
              <w:rPr>
                <w:spacing w:val="-2"/>
              </w:rPr>
              <w:t>armado</w:t>
            </w:r>
            <w:r>
              <w:tab/>
            </w:r>
            <w:r>
              <w:rPr>
                <w:rFonts w:ascii="Calibri" w:hAnsi="Calibri"/>
                <w:b w:val="0"/>
                <w:spacing w:val="-6"/>
              </w:rPr>
              <w:t>89</w:t>
            </w:r>
          </w:hyperlink>
        </w:p>
        <w:p w14:paraId="57234999" w14:textId="77777777" w:rsidR="00425457" w:rsidRDefault="00000000">
          <w:pPr>
            <w:pStyle w:val="TOC2"/>
            <w:tabs>
              <w:tab w:val="right" w:leader="dot" w:pos="9111"/>
            </w:tabs>
            <w:rPr>
              <w:rFonts w:ascii="Calibri" w:hAnsi="Calibri"/>
              <w:b w:val="0"/>
            </w:rPr>
          </w:pPr>
          <w:hyperlink w:anchor="_TOC_250000" w:history="1">
            <w:r>
              <w:t>Ilustración</w:t>
            </w:r>
            <w:r>
              <w:rPr>
                <w:spacing w:val="-13"/>
              </w:rPr>
              <w:t xml:space="preserve"> </w:t>
            </w:r>
            <w:r>
              <w:t>27</w:t>
            </w:r>
            <w:r>
              <w:rPr>
                <w:spacing w:val="-12"/>
              </w:rPr>
              <w:t xml:space="preserve"> </w:t>
            </w:r>
            <w:r>
              <w:t>-</w:t>
            </w:r>
            <w:r>
              <w:rPr>
                <w:spacing w:val="-13"/>
              </w:rPr>
              <w:t xml:space="preserve"> </w:t>
            </w:r>
            <w:r>
              <w:t>Gráfico</w:t>
            </w:r>
            <w:r>
              <w:rPr>
                <w:spacing w:val="-12"/>
              </w:rPr>
              <w:t xml:space="preserve"> </w:t>
            </w:r>
            <w:r>
              <w:t>comparativo</w:t>
            </w:r>
            <w:r>
              <w:rPr>
                <w:spacing w:val="-12"/>
              </w:rPr>
              <w:t xml:space="preserve"> </w:t>
            </w:r>
            <w:r>
              <w:t>para</w:t>
            </w:r>
            <w:r>
              <w:rPr>
                <w:spacing w:val="-8"/>
              </w:rPr>
              <w:t xml:space="preserve"> </w:t>
            </w:r>
            <w:r>
              <w:t>validación</w:t>
            </w:r>
            <w:r>
              <w:rPr>
                <w:spacing w:val="-12"/>
              </w:rPr>
              <w:t xml:space="preserve"> </w:t>
            </w:r>
            <w:r>
              <w:t>de</w:t>
            </w:r>
            <w:r>
              <w:rPr>
                <w:spacing w:val="-9"/>
              </w:rPr>
              <w:t xml:space="preserve"> </w:t>
            </w:r>
            <w:r>
              <w:t>hipótesis</w:t>
            </w:r>
            <w:r>
              <w:rPr>
                <w:spacing w:val="-10"/>
              </w:rPr>
              <w:t xml:space="preserve"> </w:t>
            </w:r>
            <w:r>
              <w:rPr>
                <w:spacing w:val="-4"/>
              </w:rPr>
              <w:t>H1.1</w:t>
            </w:r>
            <w:r>
              <w:tab/>
            </w:r>
            <w:r>
              <w:rPr>
                <w:rFonts w:ascii="Calibri" w:hAnsi="Calibri"/>
                <w:b w:val="0"/>
                <w:spacing w:val="-5"/>
              </w:rPr>
              <w:t>92</w:t>
            </w:r>
          </w:hyperlink>
        </w:p>
        <w:p w14:paraId="7FCB545C" w14:textId="77777777" w:rsidR="00425457" w:rsidRDefault="00000000">
          <w:pPr>
            <w:pStyle w:val="TOC2"/>
            <w:tabs>
              <w:tab w:val="right" w:leader="dot" w:pos="9123"/>
            </w:tabs>
            <w:rPr>
              <w:rFonts w:ascii="Calibri" w:hAnsi="Calibri"/>
              <w:b w:val="0"/>
            </w:rPr>
          </w:pPr>
          <w:hyperlink w:anchor="_bookmark130" w:history="1">
            <w:r>
              <w:t>Ilustración</w:t>
            </w:r>
            <w:r>
              <w:rPr>
                <w:spacing w:val="-13"/>
              </w:rPr>
              <w:t xml:space="preserve"> </w:t>
            </w:r>
            <w:r>
              <w:t>28.</w:t>
            </w:r>
            <w:r>
              <w:rPr>
                <w:spacing w:val="-13"/>
              </w:rPr>
              <w:t xml:space="preserve"> </w:t>
            </w:r>
            <w:r>
              <w:t>Gráfico</w:t>
            </w:r>
            <w:r>
              <w:rPr>
                <w:spacing w:val="-13"/>
              </w:rPr>
              <w:t xml:space="preserve"> </w:t>
            </w:r>
            <w:r>
              <w:t>comparativo</w:t>
            </w:r>
            <w:r>
              <w:rPr>
                <w:spacing w:val="-13"/>
              </w:rPr>
              <w:t xml:space="preserve"> </w:t>
            </w:r>
            <w:r>
              <w:t>para</w:t>
            </w:r>
            <w:r>
              <w:rPr>
                <w:spacing w:val="-9"/>
              </w:rPr>
              <w:t xml:space="preserve"> </w:t>
            </w:r>
            <w:r>
              <w:t>validación</w:t>
            </w:r>
            <w:r>
              <w:rPr>
                <w:spacing w:val="-13"/>
              </w:rPr>
              <w:t xml:space="preserve"> </w:t>
            </w:r>
            <w:r>
              <w:t>de</w:t>
            </w:r>
            <w:r>
              <w:rPr>
                <w:spacing w:val="-13"/>
              </w:rPr>
              <w:t xml:space="preserve"> </w:t>
            </w:r>
            <w:r>
              <w:t>hipótesis</w:t>
            </w:r>
            <w:r>
              <w:rPr>
                <w:spacing w:val="-10"/>
              </w:rPr>
              <w:t xml:space="preserve"> </w:t>
            </w:r>
            <w:r>
              <w:rPr>
                <w:spacing w:val="-4"/>
              </w:rPr>
              <w:t>H1.2</w:t>
            </w:r>
            <w:r>
              <w:tab/>
            </w:r>
            <w:r>
              <w:rPr>
                <w:rFonts w:ascii="Calibri" w:hAnsi="Calibri"/>
                <w:b w:val="0"/>
                <w:spacing w:val="-5"/>
              </w:rPr>
              <w:t>93</w:t>
            </w:r>
          </w:hyperlink>
        </w:p>
        <w:p w14:paraId="36704F33" w14:textId="77777777" w:rsidR="00425457" w:rsidRDefault="00000000">
          <w:pPr>
            <w:pStyle w:val="TOC2"/>
            <w:tabs>
              <w:tab w:val="right" w:leader="dot" w:pos="9123"/>
            </w:tabs>
            <w:spacing w:before="159"/>
            <w:rPr>
              <w:rFonts w:ascii="Calibri" w:hAnsi="Calibri"/>
              <w:b w:val="0"/>
            </w:rPr>
          </w:pPr>
          <w:hyperlink w:anchor="_bookmark136" w:history="1">
            <w:r>
              <w:t>Ilustración</w:t>
            </w:r>
            <w:r>
              <w:rPr>
                <w:spacing w:val="-8"/>
              </w:rPr>
              <w:t xml:space="preserve"> </w:t>
            </w:r>
            <w:r>
              <w:t>29.</w:t>
            </w:r>
            <w:r>
              <w:rPr>
                <w:spacing w:val="-9"/>
              </w:rPr>
              <w:t xml:space="preserve"> </w:t>
            </w:r>
            <w:r>
              <w:t>Ficha</w:t>
            </w:r>
            <w:r>
              <w:rPr>
                <w:spacing w:val="-7"/>
              </w:rPr>
              <w:t xml:space="preserve"> </w:t>
            </w:r>
            <w:r>
              <w:t>de</w:t>
            </w:r>
            <w:r>
              <w:rPr>
                <w:spacing w:val="-10"/>
              </w:rPr>
              <w:t xml:space="preserve"> </w:t>
            </w:r>
            <w:r>
              <w:t>costo</w:t>
            </w:r>
            <w:r>
              <w:rPr>
                <w:spacing w:val="-9"/>
              </w:rPr>
              <w:t xml:space="preserve"> </w:t>
            </w:r>
            <w:r>
              <w:t>para</w:t>
            </w:r>
            <w:r>
              <w:rPr>
                <w:spacing w:val="-7"/>
              </w:rPr>
              <w:t xml:space="preserve"> </w:t>
            </w:r>
            <w:r>
              <w:t>Viga</w:t>
            </w:r>
            <w:r>
              <w:rPr>
                <w:spacing w:val="-5"/>
              </w:rPr>
              <w:t xml:space="preserve"> </w:t>
            </w:r>
            <w:r>
              <w:rPr>
                <w:spacing w:val="-2"/>
              </w:rPr>
              <w:t>Control</w:t>
            </w:r>
            <w:r>
              <w:tab/>
            </w:r>
            <w:r>
              <w:rPr>
                <w:rFonts w:ascii="Calibri" w:hAnsi="Calibri"/>
                <w:b w:val="0"/>
                <w:spacing w:val="-5"/>
              </w:rPr>
              <w:t>96</w:t>
            </w:r>
          </w:hyperlink>
        </w:p>
        <w:p w14:paraId="0D9B2216" w14:textId="77777777" w:rsidR="00425457" w:rsidRDefault="00000000">
          <w:pPr>
            <w:pStyle w:val="TOC2"/>
            <w:tabs>
              <w:tab w:val="right" w:leader="dot" w:pos="9123"/>
            </w:tabs>
            <w:spacing w:before="155"/>
            <w:rPr>
              <w:rFonts w:ascii="Calibri" w:hAnsi="Calibri"/>
              <w:b w:val="0"/>
            </w:rPr>
          </w:pPr>
          <w:hyperlink w:anchor="_bookmark137" w:history="1">
            <w:r>
              <w:t>Ilustración</w:t>
            </w:r>
            <w:r>
              <w:rPr>
                <w:spacing w:val="-10"/>
              </w:rPr>
              <w:t xml:space="preserve"> </w:t>
            </w:r>
            <w:r>
              <w:t>30.</w:t>
            </w:r>
            <w:r>
              <w:rPr>
                <w:spacing w:val="-8"/>
              </w:rPr>
              <w:t xml:space="preserve"> </w:t>
            </w:r>
            <w:r>
              <w:t>Ficha</w:t>
            </w:r>
            <w:r>
              <w:rPr>
                <w:spacing w:val="-6"/>
              </w:rPr>
              <w:t xml:space="preserve"> </w:t>
            </w:r>
            <w:r>
              <w:t>de</w:t>
            </w:r>
            <w:r>
              <w:rPr>
                <w:spacing w:val="-10"/>
              </w:rPr>
              <w:t xml:space="preserve"> </w:t>
            </w:r>
            <w:r>
              <w:t>Costo</w:t>
            </w:r>
            <w:r>
              <w:rPr>
                <w:spacing w:val="-8"/>
              </w:rPr>
              <w:t xml:space="preserve"> </w:t>
            </w:r>
            <w:r>
              <w:t>de</w:t>
            </w:r>
            <w:r>
              <w:rPr>
                <w:spacing w:val="-6"/>
              </w:rPr>
              <w:t xml:space="preserve"> </w:t>
            </w:r>
            <w:r>
              <w:rPr>
                <w:spacing w:val="-2"/>
              </w:rPr>
              <w:t>Viga3.02%B</w:t>
            </w:r>
            <w:r>
              <w:tab/>
            </w:r>
            <w:r>
              <w:rPr>
                <w:rFonts w:ascii="Calibri" w:hAnsi="Calibri"/>
                <w:b w:val="0"/>
                <w:spacing w:val="-5"/>
              </w:rPr>
              <w:t>97</w:t>
            </w:r>
          </w:hyperlink>
        </w:p>
        <w:p w14:paraId="13774F35" w14:textId="77777777" w:rsidR="00425457" w:rsidRDefault="00000000">
          <w:pPr>
            <w:pStyle w:val="TOC2"/>
            <w:tabs>
              <w:tab w:val="right" w:leader="dot" w:pos="9123"/>
            </w:tabs>
            <w:spacing w:before="160"/>
            <w:rPr>
              <w:rFonts w:ascii="Calibri" w:hAnsi="Calibri"/>
              <w:b w:val="0"/>
            </w:rPr>
          </w:pPr>
          <w:hyperlink w:anchor="_bookmark138" w:history="1">
            <w:r>
              <w:t>Ilustración</w:t>
            </w:r>
            <w:r>
              <w:rPr>
                <w:spacing w:val="-13"/>
              </w:rPr>
              <w:t xml:space="preserve"> </w:t>
            </w:r>
            <w:r>
              <w:t>31.</w:t>
            </w:r>
            <w:r>
              <w:rPr>
                <w:spacing w:val="-9"/>
              </w:rPr>
              <w:t xml:space="preserve"> </w:t>
            </w:r>
            <w:r>
              <w:t>Viga</w:t>
            </w:r>
            <w:r>
              <w:rPr>
                <w:spacing w:val="-7"/>
              </w:rPr>
              <w:t xml:space="preserve"> </w:t>
            </w:r>
            <w:r>
              <w:t>con</w:t>
            </w:r>
            <w:r>
              <w:rPr>
                <w:spacing w:val="-11"/>
              </w:rPr>
              <w:t xml:space="preserve"> </w:t>
            </w:r>
            <w:r>
              <w:t>sustitución</w:t>
            </w:r>
            <w:r>
              <w:rPr>
                <w:spacing w:val="-7"/>
              </w:rPr>
              <w:t xml:space="preserve"> </w:t>
            </w:r>
            <w:r>
              <w:t>de</w:t>
            </w:r>
            <w:r>
              <w:rPr>
                <w:spacing w:val="-6"/>
              </w:rPr>
              <w:t xml:space="preserve"> </w:t>
            </w:r>
            <w:r>
              <w:t>bambú</w:t>
            </w:r>
            <w:r>
              <w:rPr>
                <w:spacing w:val="-10"/>
              </w:rPr>
              <w:t xml:space="preserve"> </w:t>
            </w:r>
            <w:r>
              <w:t>en</w:t>
            </w:r>
            <w:r>
              <w:rPr>
                <w:spacing w:val="-8"/>
              </w:rPr>
              <w:t xml:space="preserve"> </w:t>
            </w:r>
            <w:r>
              <w:t>refuerzo</w:t>
            </w:r>
            <w:r>
              <w:rPr>
                <w:spacing w:val="-12"/>
              </w:rPr>
              <w:t xml:space="preserve"> </w:t>
            </w:r>
            <w:r>
              <w:t>a</w:t>
            </w:r>
            <w:r>
              <w:rPr>
                <w:spacing w:val="-4"/>
              </w:rPr>
              <w:t xml:space="preserve"> </w:t>
            </w:r>
            <w:r>
              <w:rPr>
                <w:spacing w:val="-2"/>
              </w:rPr>
              <w:t>tensión</w:t>
            </w:r>
            <w:r>
              <w:tab/>
            </w:r>
            <w:r>
              <w:rPr>
                <w:rFonts w:ascii="Calibri" w:hAnsi="Calibri"/>
                <w:b w:val="0"/>
                <w:spacing w:val="-5"/>
              </w:rPr>
              <w:t>98</w:t>
            </w:r>
          </w:hyperlink>
        </w:p>
        <w:p w14:paraId="632653FB" w14:textId="77777777" w:rsidR="00425457" w:rsidRDefault="00000000">
          <w:pPr>
            <w:pStyle w:val="TOC2"/>
            <w:tabs>
              <w:tab w:val="right" w:leader="dot" w:pos="9123"/>
            </w:tabs>
            <w:spacing w:before="154"/>
            <w:rPr>
              <w:rFonts w:ascii="Calibri" w:hAnsi="Calibri"/>
              <w:b w:val="0"/>
            </w:rPr>
          </w:pPr>
          <w:hyperlink w:anchor="_bookmark139" w:history="1">
            <w:r>
              <w:t>Ilustración</w:t>
            </w:r>
            <w:r>
              <w:rPr>
                <w:spacing w:val="-12"/>
              </w:rPr>
              <w:t xml:space="preserve"> </w:t>
            </w:r>
            <w:r>
              <w:t>32.</w:t>
            </w:r>
            <w:r>
              <w:rPr>
                <w:spacing w:val="-11"/>
              </w:rPr>
              <w:t xml:space="preserve"> </w:t>
            </w:r>
            <w:r>
              <w:t>Gráfico</w:t>
            </w:r>
            <w:r>
              <w:rPr>
                <w:spacing w:val="-14"/>
              </w:rPr>
              <w:t xml:space="preserve"> </w:t>
            </w:r>
            <w:r>
              <w:t>de</w:t>
            </w:r>
            <w:r>
              <w:rPr>
                <w:spacing w:val="-12"/>
              </w:rPr>
              <w:t xml:space="preserve"> </w:t>
            </w:r>
            <w:r>
              <w:t>Comparación</w:t>
            </w:r>
            <w:r>
              <w:rPr>
                <w:spacing w:val="-9"/>
              </w:rPr>
              <w:t xml:space="preserve"> </w:t>
            </w:r>
            <w:r>
              <w:t>de</w:t>
            </w:r>
            <w:r>
              <w:rPr>
                <w:spacing w:val="-9"/>
              </w:rPr>
              <w:t xml:space="preserve"> </w:t>
            </w:r>
            <w:r>
              <w:rPr>
                <w:spacing w:val="-2"/>
              </w:rPr>
              <w:t>Costos</w:t>
            </w:r>
            <w:r>
              <w:tab/>
            </w:r>
            <w:r>
              <w:rPr>
                <w:rFonts w:ascii="Calibri" w:hAnsi="Calibri"/>
                <w:b w:val="0"/>
                <w:spacing w:val="-5"/>
              </w:rPr>
              <w:t>99</w:t>
            </w:r>
          </w:hyperlink>
        </w:p>
      </w:sdtContent>
    </w:sdt>
    <w:p w14:paraId="5070B912" w14:textId="77777777" w:rsidR="00425457" w:rsidRDefault="00425457">
      <w:pPr>
        <w:rPr>
          <w:rFonts w:ascii="Calibri" w:hAnsi="Calibri"/>
        </w:rPr>
        <w:sectPr w:rsidR="00425457" w:rsidSect="00323848">
          <w:type w:val="continuous"/>
          <w:pgSz w:w="11920" w:h="16850"/>
          <w:pgMar w:top="1290" w:right="1320" w:bottom="1822" w:left="1340" w:header="0" w:footer="724" w:gutter="0"/>
          <w:cols w:space="720"/>
        </w:sectPr>
      </w:pPr>
    </w:p>
    <w:p w14:paraId="0F78CF2B" w14:textId="77777777" w:rsidR="00425457" w:rsidRDefault="00000000">
      <w:pPr>
        <w:pStyle w:val="Heading1"/>
      </w:pPr>
      <w:r>
        <w:lastRenderedPageBreak/>
        <w:t>Índice</w:t>
      </w:r>
      <w:r>
        <w:rPr>
          <w:spacing w:val="-2"/>
        </w:rPr>
        <w:t xml:space="preserve"> </w:t>
      </w:r>
      <w:r>
        <w:t>de</w:t>
      </w:r>
      <w:r>
        <w:rPr>
          <w:spacing w:val="-3"/>
        </w:rPr>
        <w:t xml:space="preserve"> </w:t>
      </w:r>
      <w:r>
        <w:rPr>
          <w:spacing w:val="-2"/>
        </w:rPr>
        <w:t>Anexos</w:t>
      </w:r>
    </w:p>
    <w:p w14:paraId="28B0601E" w14:textId="77777777" w:rsidR="00425457" w:rsidRDefault="00000000">
      <w:pPr>
        <w:pStyle w:val="Heading5"/>
        <w:tabs>
          <w:tab w:val="left" w:leader="dot" w:pos="8685"/>
        </w:tabs>
        <w:spacing w:before="338"/>
        <w:ind w:right="13"/>
        <w:rPr>
          <w:rFonts w:ascii="Calibri" w:hAnsi="Calibri"/>
          <w:b w:val="0"/>
        </w:rPr>
      </w:pPr>
      <w:hyperlink w:anchor="_bookmark144" w:history="1">
        <w:r>
          <w:t>Anexo</w:t>
        </w:r>
        <w:r>
          <w:rPr>
            <w:spacing w:val="-15"/>
          </w:rPr>
          <w:t xml:space="preserve"> </w:t>
        </w:r>
        <w:r>
          <w:t>1.</w:t>
        </w:r>
        <w:r>
          <w:rPr>
            <w:spacing w:val="-13"/>
          </w:rPr>
          <w:t xml:space="preserve"> </w:t>
        </w:r>
        <w:r>
          <w:t>Impermeabilización</w:t>
        </w:r>
        <w:r>
          <w:rPr>
            <w:spacing w:val="-9"/>
          </w:rPr>
          <w:t xml:space="preserve"> </w:t>
        </w:r>
        <w:r>
          <w:t>de</w:t>
        </w:r>
        <w:r>
          <w:rPr>
            <w:spacing w:val="-10"/>
          </w:rPr>
          <w:t xml:space="preserve"> </w:t>
        </w:r>
        <w:r>
          <w:t>tablillas</w:t>
        </w:r>
        <w:r>
          <w:rPr>
            <w:spacing w:val="-12"/>
          </w:rPr>
          <w:t xml:space="preserve"> </w:t>
        </w:r>
        <w:r>
          <w:t>de</w:t>
        </w:r>
        <w:r>
          <w:rPr>
            <w:spacing w:val="-9"/>
          </w:rPr>
          <w:t xml:space="preserve"> </w:t>
        </w:r>
        <w:r>
          <w:rPr>
            <w:spacing w:val="-2"/>
          </w:rPr>
          <w:t>bambú</w:t>
        </w:r>
        <w:r>
          <w:tab/>
        </w:r>
        <w:r>
          <w:rPr>
            <w:rFonts w:ascii="Calibri" w:hAnsi="Calibri"/>
            <w:b w:val="0"/>
            <w:spacing w:val="-5"/>
          </w:rPr>
          <w:t>113</w:t>
        </w:r>
      </w:hyperlink>
    </w:p>
    <w:p w14:paraId="11641AEB" w14:textId="77777777" w:rsidR="00425457" w:rsidRDefault="00000000">
      <w:pPr>
        <w:pStyle w:val="Heading5"/>
        <w:tabs>
          <w:tab w:val="left" w:leader="dot" w:pos="8685"/>
        </w:tabs>
        <w:spacing w:before="157"/>
        <w:ind w:right="13"/>
        <w:rPr>
          <w:rFonts w:ascii="Calibri" w:hAnsi="Calibri"/>
          <w:b w:val="0"/>
        </w:rPr>
      </w:pPr>
      <w:hyperlink w:anchor="_bookmark145" w:history="1">
        <w:r>
          <w:t>Anexo</w:t>
        </w:r>
        <w:r>
          <w:rPr>
            <w:spacing w:val="-11"/>
          </w:rPr>
          <w:t xml:space="preserve"> </w:t>
        </w:r>
        <w:r>
          <w:t>2.</w:t>
        </w:r>
        <w:r>
          <w:rPr>
            <w:spacing w:val="-5"/>
          </w:rPr>
          <w:t xml:space="preserve"> </w:t>
        </w:r>
        <w:r>
          <w:t>Armado</w:t>
        </w:r>
        <w:r>
          <w:rPr>
            <w:spacing w:val="-9"/>
          </w:rPr>
          <w:t xml:space="preserve"> </w:t>
        </w:r>
        <w:r>
          <w:t>de</w:t>
        </w:r>
        <w:r>
          <w:rPr>
            <w:spacing w:val="-7"/>
          </w:rPr>
          <w:t xml:space="preserve"> </w:t>
        </w:r>
        <w:r>
          <w:t>acero</w:t>
        </w:r>
        <w:r>
          <w:rPr>
            <w:spacing w:val="-9"/>
          </w:rPr>
          <w:t xml:space="preserve"> </w:t>
        </w:r>
        <w:r>
          <w:t>y</w:t>
        </w:r>
        <w:r>
          <w:rPr>
            <w:spacing w:val="-4"/>
          </w:rPr>
          <w:t xml:space="preserve"> </w:t>
        </w:r>
        <w:r>
          <w:t>colocación</w:t>
        </w:r>
        <w:r>
          <w:rPr>
            <w:spacing w:val="-6"/>
          </w:rPr>
          <w:t xml:space="preserve"> </w:t>
        </w:r>
        <w:r>
          <w:t>de</w:t>
        </w:r>
        <w:r>
          <w:rPr>
            <w:spacing w:val="-7"/>
          </w:rPr>
          <w:t xml:space="preserve"> </w:t>
        </w:r>
        <w:r>
          <w:rPr>
            <w:spacing w:val="-2"/>
          </w:rPr>
          <w:t>adhesivo</w:t>
        </w:r>
        <w:r>
          <w:tab/>
        </w:r>
        <w:r>
          <w:rPr>
            <w:rFonts w:ascii="Calibri" w:hAnsi="Calibri"/>
            <w:b w:val="0"/>
            <w:spacing w:val="-5"/>
          </w:rPr>
          <w:t>113</w:t>
        </w:r>
      </w:hyperlink>
    </w:p>
    <w:p w14:paraId="48696FCE" w14:textId="77777777" w:rsidR="00425457" w:rsidRDefault="00000000">
      <w:pPr>
        <w:pStyle w:val="Heading5"/>
        <w:tabs>
          <w:tab w:val="left" w:leader="dot" w:pos="8685"/>
        </w:tabs>
        <w:spacing w:before="155"/>
        <w:ind w:right="13"/>
        <w:rPr>
          <w:rFonts w:ascii="Calibri"/>
          <w:b w:val="0"/>
        </w:rPr>
      </w:pPr>
      <w:hyperlink w:anchor="_bookmark146" w:history="1">
        <w:r>
          <w:t>Anexo</w:t>
        </w:r>
        <w:r>
          <w:rPr>
            <w:spacing w:val="-11"/>
          </w:rPr>
          <w:t xml:space="preserve"> </w:t>
        </w:r>
        <w:r>
          <w:t>3.</w:t>
        </w:r>
        <w:r>
          <w:rPr>
            <w:spacing w:val="-9"/>
          </w:rPr>
          <w:t xml:space="preserve"> </w:t>
        </w:r>
        <w:r>
          <w:t>Mezcla</w:t>
        </w:r>
        <w:r>
          <w:rPr>
            <w:spacing w:val="-5"/>
          </w:rPr>
          <w:t xml:space="preserve"> </w:t>
        </w:r>
        <w:r>
          <w:t>de</w:t>
        </w:r>
        <w:r>
          <w:rPr>
            <w:spacing w:val="-8"/>
          </w:rPr>
          <w:t xml:space="preserve"> </w:t>
        </w:r>
        <w:r>
          <w:t>concreto</w:t>
        </w:r>
        <w:r>
          <w:rPr>
            <w:spacing w:val="-9"/>
          </w:rPr>
          <w:t xml:space="preserve"> </w:t>
        </w:r>
        <w:r>
          <w:t>listo</w:t>
        </w:r>
        <w:r>
          <w:rPr>
            <w:spacing w:val="-9"/>
          </w:rPr>
          <w:t xml:space="preserve"> </w:t>
        </w:r>
        <w:r>
          <w:t>para</w:t>
        </w:r>
        <w:r>
          <w:rPr>
            <w:spacing w:val="-5"/>
          </w:rPr>
          <w:t xml:space="preserve"> </w:t>
        </w:r>
        <w:r>
          <w:rPr>
            <w:spacing w:val="-2"/>
          </w:rPr>
          <w:t>fundir</w:t>
        </w:r>
        <w:r>
          <w:tab/>
        </w:r>
        <w:r>
          <w:rPr>
            <w:rFonts w:ascii="Calibri"/>
            <w:b w:val="0"/>
            <w:spacing w:val="-5"/>
          </w:rPr>
          <w:t>114</w:t>
        </w:r>
      </w:hyperlink>
    </w:p>
    <w:p w14:paraId="0FF301CA" w14:textId="77777777" w:rsidR="00425457" w:rsidRDefault="00000000">
      <w:pPr>
        <w:pStyle w:val="Heading5"/>
        <w:tabs>
          <w:tab w:val="left" w:leader="dot" w:pos="8685"/>
        </w:tabs>
        <w:spacing w:before="159"/>
        <w:ind w:right="13"/>
        <w:rPr>
          <w:rFonts w:ascii="Calibri" w:hAnsi="Calibri"/>
          <w:b w:val="0"/>
        </w:rPr>
      </w:pPr>
      <w:hyperlink w:anchor="_bookmark147" w:history="1">
        <w:r>
          <w:t>Anexo</w:t>
        </w:r>
        <w:r>
          <w:rPr>
            <w:spacing w:val="-10"/>
          </w:rPr>
          <w:t xml:space="preserve"> </w:t>
        </w:r>
        <w:r>
          <w:t>4.</w:t>
        </w:r>
        <w:r>
          <w:rPr>
            <w:spacing w:val="-7"/>
          </w:rPr>
          <w:t xml:space="preserve"> </w:t>
        </w:r>
        <w:r>
          <w:t>Elaboración</w:t>
        </w:r>
        <w:r>
          <w:rPr>
            <w:spacing w:val="-8"/>
          </w:rPr>
          <w:t xml:space="preserve"> </w:t>
        </w:r>
        <w:r>
          <w:t>de</w:t>
        </w:r>
        <w:r>
          <w:rPr>
            <w:spacing w:val="-7"/>
          </w:rPr>
          <w:t xml:space="preserve"> </w:t>
        </w:r>
        <w:r>
          <w:rPr>
            <w:spacing w:val="-2"/>
          </w:rPr>
          <w:t>testigos</w:t>
        </w:r>
        <w:r>
          <w:tab/>
        </w:r>
        <w:r>
          <w:rPr>
            <w:rFonts w:ascii="Calibri" w:hAnsi="Calibri"/>
            <w:b w:val="0"/>
            <w:spacing w:val="-5"/>
          </w:rPr>
          <w:t>114</w:t>
        </w:r>
      </w:hyperlink>
    </w:p>
    <w:p w14:paraId="78984E96" w14:textId="77777777" w:rsidR="00425457" w:rsidRDefault="00000000">
      <w:pPr>
        <w:pStyle w:val="Heading5"/>
        <w:tabs>
          <w:tab w:val="left" w:leader="dot" w:pos="8685"/>
        </w:tabs>
        <w:spacing w:before="155"/>
        <w:ind w:right="13"/>
        <w:rPr>
          <w:rFonts w:ascii="Calibri" w:hAnsi="Calibri"/>
          <w:b w:val="0"/>
        </w:rPr>
      </w:pPr>
      <w:hyperlink w:anchor="_bookmark148" w:history="1">
        <w:r>
          <w:t>Anexo</w:t>
        </w:r>
        <w:r>
          <w:rPr>
            <w:spacing w:val="-12"/>
          </w:rPr>
          <w:t xml:space="preserve"> </w:t>
        </w:r>
        <w:r>
          <w:t>5.</w:t>
        </w:r>
        <w:r>
          <w:rPr>
            <w:spacing w:val="-7"/>
          </w:rPr>
          <w:t xml:space="preserve"> </w:t>
        </w:r>
        <w:r>
          <w:t>Elaboración</w:t>
        </w:r>
        <w:r>
          <w:rPr>
            <w:spacing w:val="-7"/>
          </w:rPr>
          <w:t xml:space="preserve"> </w:t>
        </w:r>
        <w:r>
          <w:t>de</w:t>
        </w:r>
        <w:r>
          <w:rPr>
            <w:spacing w:val="-7"/>
          </w:rPr>
          <w:t xml:space="preserve"> </w:t>
        </w:r>
        <w:r>
          <w:t>vigas</w:t>
        </w:r>
        <w:r>
          <w:rPr>
            <w:spacing w:val="-8"/>
          </w:rPr>
          <w:t xml:space="preserve"> </w:t>
        </w:r>
        <w:r>
          <w:t>con</w:t>
        </w:r>
        <w:r>
          <w:rPr>
            <w:spacing w:val="-7"/>
          </w:rPr>
          <w:t xml:space="preserve"> </w:t>
        </w:r>
        <w:r>
          <w:t>moldes</w:t>
        </w:r>
        <w:r>
          <w:rPr>
            <w:spacing w:val="-8"/>
          </w:rPr>
          <w:t xml:space="preserve"> </w:t>
        </w:r>
        <w:r>
          <w:t>de</w:t>
        </w:r>
        <w:r>
          <w:rPr>
            <w:spacing w:val="-8"/>
          </w:rPr>
          <w:t xml:space="preserve"> </w:t>
        </w:r>
        <w:r>
          <w:rPr>
            <w:spacing w:val="-5"/>
          </w:rPr>
          <w:t>21"</w:t>
        </w:r>
        <w:r>
          <w:tab/>
        </w:r>
        <w:r>
          <w:rPr>
            <w:rFonts w:ascii="Calibri" w:hAnsi="Calibri"/>
            <w:b w:val="0"/>
            <w:spacing w:val="-5"/>
          </w:rPr>
          <w:t>115</w:t>
        </w:r>
      </w:hyperlink>
    </w:p>
    <w:p w14:paraId="060BD724" w14:textId="77777777" w:rsidR="00425457" w:rsidRDefault="00000000">
      <w:pPr>
        <w:pStyle w:val="Heading5"/>
        <w:tabs>
          <w:tab w:val="left" w:leader="dot" w:pos="8685"/>
        </w:tabs>
        <w:spacing w:before="160"/>
        <w:ind w:right="13"/>
        <w:rPr>
          <w:rFonts w:ascii="Calibri"/>
          <w:b w:val="0"/>
        </w:rPr>
      </w:pPr>
      <w:hyperlink w:anchor="_bookmark149" w:history="1">
        <w:r>
          <w:t>Anexo</w:t>
        </w:r>
        <w:r>
          <w:rPr>
            <w:spacing w:val="-11"/>
          </w:rPr>
          <w:t xml:space="preserve"> </w:t>
        </w:r>
        <w:r>
          <w:t>6.</w:t>
        </w:r>
        <w:r>
          <w:rPr>
            <w:spacing w:val="-5"/>
          </w:rPr>
          <w:t xml:space="preserve"> </w:t>
        </w:r>
        <w:r>
          <w:t>Peso</w:t>
        </w:r>
        <w:r>
          <w:rPr>
            <w:spacing w:val="-8"/>
          </w:rPr>
          <w:t xml:space="preserve"> </w:t>
        </w:r>
        <w:r>
          <w:t>de</w:t>
        </w:r>
        <w:r>
          <w:rPr>
            <w:spacing w:val="-7"/>
          </w:rPr>
          <w:t xml:space="preserve"> </w:t>
        </w:r>
        <w:r>
          <w:t>concreto</w:t>
        </w:r>
        <w:r>
          <w:rPr>
            <w:spacing w:val="-8"/>
          </w:rPr>
          <w:t xml:space="preserve"> </w:t>
        </w:r>
        <w:r>
          <w:t>en</w:t>
        </w:r>
        <w:r>
          <w:rPr>
            <w:spacing w:val="-5"/>
          </w:rPr>
          <w:t xml:space="preserve"> </w:t>
        </w:r>
        <w:r>
          <w:t>estado</w:t>
        </w:r>
        <w:r>
          <w:rPr>
            <w:spacing w:val="-8"/>
          </w:rPr>
          <w:t xml:space="preserve"> </w:t>
        </w:r>
        <w:r>
          <w:rPr>
            <w:spacing w:val="-2"/>
          </w:rPr>
          <w:t>fresco</w:t>
        </w:r>
        <w:r>
          <w:tab/>
        </w:r>
        <w:r>
          <w:rPr>
            <w:rFonts w:ascii="Calibri"/>
            <w:b w:val="0"/>
            <w:spacing w:val="-5"/>
          </w:rPr>
          <w:t>115</w:t>
        </w:r>
      </w:hyperlink>
    </w:p>
    <w:p w14:paraId="0F49434B" w14:textId="77777777" w:rsidR="00425457" w:rsidRDefault="00000000">
      <w:pPr>
        <w:pStyle w:val="Heading5"/>
        <w:tabs>
          <w:tab w:val="left" w:leader="dot" w:pos="8685"/>
        </w:tabs>
        <w:spacing w:before="155"/>
        <w:ind w:right="13"/>
        <w:rPr>
          <w:rFonts w:ascii="Calibri"/>
          <w:b w:val="0"/>
        </w:rPr>
      </w:pPr>
      <w:hyperlink w:anchor="_bookmark150" w:history="1">
        <w:r>
          <w:t>Anexo</w:t>
        </w:r>
        <w:r>
          <w:rPr>
            <w:spacing w:val="-10"/>
          </w:rPr>
          <w:t xml:space="preserve"> </w:t>
        </w:r>
        <w:r>
          <w:t>7.</w:t>
        </w:r>
        <w:r>
          <w:rPr>
            <w:spacing w:val="-6"/>
          </w:rPr>
          <w:t xml:space="preserve"> </w:t>
        </w:r>
        <w:r>
          <w:t>Contenido</w:t>
        </w:r>
        <w:r>
          <w:rPr>
            <w:spacing w:val="-9"/>
          </w:rPr>
          <w:t xml:space="preserve"> </w:t>
        </w:r>
        <w:r>
          <w:t>de</w:t>
        </w:r>
        <w:r>
          <w:rPr>
            <w:spacing w:val="-8"/>
          </w:rPr>
          <w:t xml:space="preserve"> </w:t>
        </w:r>
        <w:r>
          <w:rPr>
            <w:spacing w:val="-4"/>
          </w:rPr>
          <w:t>Aire</w:t>
        </w:r>
        <w:r>
          <w:tab/>
        </w:r>
        <w:r>
          <w:rPr>
            <w:rFonts w:ascii="Calibri"/>
            <w:b w:val="0"/>
            <w:spacing w:val="-5"/>
          </w:rPr>
          <w:t>116</w:t>
        </w:r>
      </w:hyperlink>
    </w:p>
    <w:p w14:paraId="08A7451A" w14:textId="77777777" w:rsidR="00425457" w:rsidRDefault="00000000">
      <w:pPr>
        <w:pStyle w:val="Heading5"/>
        <w:tabs>
          <w:tab w:val="left" w:leader="dot" w:pos="8685"/>
        </w:tabs>
        <w:spacing w:before="159"/>
        <w:ind w:right="13"/>
        <w:rPr>
          <w:rFonts w:ascii="Calibri" w:hAnsi="Calibri"/>
          <w:b w:val="0"/>
        </w:rPr>
      </w:pPr>
      <w:hyperlink w:anchor="_bookmark151" w:history="1">
        <w:r>
          <w:t>Anexo</w:t>
        </w:r>
        <w:r>
          <w:rPr>
            <w:spacing w:val="-9"/>
          </w:rPr>
          <w:t xml:space="preserve"> </w:t>
        </w:r>
        <w:r>
          <w:t>8.</w:t>
        </w:r>
        <w:r>
          <w:rPr>
            <w:spacing w:val="-6"/>
          </w:rPr>
          <w:t xml:space="preserve"> </w:t>
        </w:r>
        <w:r>
          <w:t>Fundición</w:t>
        </w:r>
        <w:r>
          <w:rPr>
            <w:spacing w:val="-6"/>
          </w:rPr>
          <w:t xml:space="preserve"> </w:t>
        </w:r>
        <w:r>
          <w:t>de</w:t>
        </w:r>
        <w:r>
          <w:rPr>
            <w:spacing w:val="-11"/>
          </w:rPr>
          <w:t xml:space="preserve"> </w:t>
        </w:r>
        <w:r>
          <w:t>vigas</w:t>
        </w:r>
        <w:r>
          <w:rPr>
            <w:spacing w:val="-8"/>
          </w:rPr>
          <w:t xml:space="preserve"> </w:t>
        </w:r>
        <w:r>
          <w:t>de</w:t>
        </w:r>
        <w:r>
          <w:rPr>
            <w:spacing w:val="-8"/>
          </w:rPr>
          <w:t xml:space="preserve"> </w:t>
        </w:r>
        <w:r>
          <w:t>concreto</w:t>
        </w:r>
        <w:r>
          <w:rPr>
            <w:spacing w:val="-8"/>
          </w:rPr>
          <w:t xml:space="preserve"> </w:t>
        </w:r>
        <w:r>
          <w:rPr>
            <w:spacing w:val="-2"/>
          </w:rPr>
          <w:t>armado</w:t>
        </w:r>
        <w:r>
          <w:tab/>
        </w:r>
        <w:r>
          <w:rPr>
            <w:rFonts w:ascii="Calibri" w:hAnsi="Calibri"/>
            <w:b w:val="0"/>
            <w:spacing w:val="-5"/>
          </w:rPr>
          <w:t>116</w:t>
        </w:r>
      </w:hyperlink>
    </w:p>
    <w:p w14:paraId="1412BA69" w14:textId="77777777" w:rsidR="00425457" w:rsidRDefault="00000000">
      <w:pPr>
        <w:pStyle w:val="Heading5"/>
        <w:tabs>
          <w:tab w:val="left" w:leader="dot" w:pos="8685"/>
        </w:tabs>
        <w:spacing w:before="158"/>
        <w:ind w:right="13"/>
        <w:rPr>
          <w:rFonts w:ascii="Calibri"/>
          <w:b w:val="0"/>
        </w:rPr>
      </w:pPr>
      <w:hyperlink w:anchor="_bookmark152" w:history="1">
        <w:r>
          <w:t>Anexo</w:t>
        </w:r>
        <w:r>
          <w:rPr>
            <w:spacing w:val="-9"/>
          </w:rPr>
          <w:t xml:space="preserve"> </w:t>
        </w:r>
        <w:r>
          <w:t>9.</w:t>
        </w:r>
        <w:r>
          <w:rPr>
            <w:spacing w:val="-5"/>
          </w:rPr>
          <w:t xml:space="preserve"> </w:t>
        </w:r>
        <w:r>
          <w:t>Pila</w:t>
        </w:r>
        <w:r>
          <w:rPr>
            <w:spacing w:val="-5"/>
          </w:rPr>
          <w:t xml:space="preserve"> </w:t>
        </w:r>
        <w:r>
          <w:t>de</w:t>
        </w:r>
        <w:r>
          <w:rPr>
            <w:spacing w:val="-5"/>
          </w:rPr>
          <w:t xml:space="preserve"> </w:t>
        </w:r>
        <w:r>
          <w:rPr>
            <w:spacing w:val="-2"/>
          </w:rPr>
          <w:t>curado</w:t>
        </w:r>
        <w:r>
          <w:tab/>
        </w:r>
        <w:r>
          <w:rPr>
            <w:rFonts w:ascii="Calibri"/>
            <w:b w:val="0"/>
            <w:spacing w:val="-5"/>
          </w:rPr>
          <w:t>117</w:t>
        </w:r>
      </w:hyperlink>
    </w:p>
    <w:p w14:paraId="2D85F7F5" w14:textId="77777777" w:rsidR="00425457" w:rsidRDefault="00000000">
      <w:pPr>
        <w:pStyle w:val="Heading5"/>
        <w:tabs>
          <w:tab w:val="left" w:leader="dot" w:pos="8685"/>
        </w:tabs>
        <w:spacing w:before="159"/>
        <w:ind w:right="13"/>
        <w:rPr>
          <w:rFonts w:ascii="Calibri" w:hAnsi="Calibri"/>
          <w:b w:val="0"/>
        </w:rPr>
      </w:pPr>
      <w:hyperlink w:anchor="_bookmark153" w:history="1">
        <w:r>
          <w:t>Anexo</w:t>
        </w:r>
        <w:r>
          <w:rPr>
            <w:spacing w:val="-14"/>
          </w:rPr>
          <w:t xml:space="preserve"> </w:t>
        </w:r>
        <w:r>
          <w:t>10.</w:t>
        </w:r>
        <w:r>
          <w:rPr>
            <w:spacing w:val="-12"/>
          </w:rPr>
          <w:t xml:space="preserve"> </w:t>
        </w:r>
        <w:r>
          <w:t>Pruebas</w:t>
        </w:r>
        <w:r>
          <w:rPr>
            <w:spacing w:val="-7"/>
          </w:rPr>
          <w:t xml:space="preserve"> </w:t>
        </w:r>
        <w:r>
          <w:t>de</w:t>
        </w:r>
        <w:r>
          <w:rPr>
            <w:spacing w:val="-9"/>
          </w:rPr>
          <w:t xml:space="preserve"> </w:t>
        </w:r>
        <w:r>
          <w:t>resistencia</w:t>
        </w:r>
        <w:r>
          <w:rPr>
            <w:spacing w:val="-6"/>
          </w:rPr>
          <w:t xml:space="preserve"> </w:t>
        </w:r>
        <w:r>
          <w:t>en</w:t>
        </w:r>
        <w:r>
          <w:rPr>
            <w:spacing w:val="-9"/>
          </w:rPr>
          <w:t xml:space="preserve"> </w:t>
        </w:r>
        <w:r>
          <w:t>máquina</w:t>
        </w:r>
        <w:r>
          <w:rPr>
            <w:spacing w:val="-10"/>
          </w:rPr>
          <w:t xml:space="preserve"> </w:t>
        </w:r>
        <w:r>
          <w:t>de</w:t>
        </w:r>
        <w:r>
          <w:rPr>
            <w:spacing w:val="-8"/>
          </w:rPr>
          <w:t xml:space="preserve"> </w:t>
        </w:r>
        <w:r>
          <w:rPr>
            <w:spacing w:val="-2"/>
          </w:rPr>
          <w:t>compresión</w:t>
        </w:r>
        <w:r>
          <w:tab/>
        </w:r>
        <w:r>
          <w:rPr>
            <w:rFonts w:ascii="Calibri" w:hAnsi="Calibri"/>
            <w:b w:val="0"/>
            <w:spacing w:val="-5"/>
          </w:rPr>
          <w:t>117</w:t>
        </w:r>
      </w:hyperlink>
    </w:p>
    <w:p w14:paraId="0786331F" w14:textId="77777777" w:rsidR="00425457" w:rsidRDefault="00000000">
      <w:pPr>
        <w:pStyle w:val="Heading5"/>
        <w:tabs>
          <w:tab w:val="left" w:leader="dot" w:pos="8685"/>
        </w:tabs>
        <w:spacing w:before="155"/>
        <w:ind w:right="13"/>
        <w:rPr>
          <w:rFonts w:ascii="Calibri" w:hAnsi="Calibri"/>
          <w:b w:val="0"/>
        </w:rPr>
      </w:pPr>
      <w:hyperlink w:anchor="_bookmark154" w:history="1">
        <w:r>
          <w:t>Anexo</w:t>
        </w:r>
        <w:r>
          <w:rPr>
            <w:spacing w:val="-10"/>
          </w:rPr>
          <w:t xml:space="preserve"> </w:t>
        </w:r>
        <w:r>
          <w:t>11.</w:t>
        </w:r>
        <w:r>
          <w:rPr>
            <w:spacing w:val="-12"/>
          </w:rPr>
          <w:t xml:space="preserve"> </w:t>
        </w:r>
        <w:r>
          <w:t>Ruptura</w:t>
        </w:r>
        <w:r>
          <w:rPr>
            <w:spacing w:val="-5"/>
          </w:rPr>
          <w:t xml:space="preserve"> </w:t>
        </w:r>
        <w:r>
          <w:t>de</w:t>
        </w:r>
        <w:r>
          <w:rPr>
            <w:spacing w:val="-7"/>
          </w:rPr>
          <w:t xml:space="preserve"> </w:t>
        </w:r>
        <w:r>
          <w:t>cilindros</w:t>
        </w:r>
        <w:r>
          <w:rPr>
            <w:spacing w:val="-7"/>
          </w:rPr>
          <w:t xml:space="preserve"> </w:t>
        </w:r>
        <w:r>
          <w:t>a</w:t>
        </w:r>
        <w:r>
          <w:rPr>
            <w:spacing w:val="-6"/>
          </w:rPr>
          <w:t xml:space="preserve"> </w:t>
        </w:r>
        <w:r>
          <w:t>los</w:t>
        </w:r>
        <w:r>
          <w:rPr>
            <w:spacing w:val="-9"/>
          </w:rPr>
          <w:t xml:space="preserve"> </w:t>
        </w:r>
        <w:r>
          <w:t>28</w:t>
        </w:r>
        <w:r>
          <w:rPr>
            <w:spacing w:val="-7"/>
          </w:rPr>
          <w:t xml:space="preserve"> </w:t>
        </w:r>
        <w:r>
          <w:rPr>
            <w:spacing w:val="-4"/>
          </w:rPr>
          <w:t>días</w:t>
        </w:r>
        <w:r>
          <w:tab/>
        </w:r>
        <w:r>
          <w:rPr>
            <w:rFonts w:ascii="Calibri" w:hAnsi="Calibri"/>
            <w:b w:val="0"/>
            <w:spacing w:val="-5"/>
          </w:rPr>
          <w:t>118</w:t>
        </w:r>
      </w:hyperlink>
    </w:p>
    <w:p w14:paraId="4263D9D1" w14:textId="77777777" w:rsidR="00425457" w:rsidRDefault="00000000">
      <w:pPr>
        <w:pStyle w:val="Heading5"/>
        <w:tabs>
          <w:tab w:val="left" w:leader="dot" w:pos="8685"/>
        </w:tabs>
        <w:spacing w:before="159"/>
        <w:ind w:right="13"/>
        <w:rPr>
          <w:rFonts w:ascii="Calibri"/>
          <w:b w:val="0"/>
        </w:rPr>
      </w:pPr>
      <w:hyperlink w:anchor="_bookmark155" w:history="1">
        <w:r>
          <w:t>Anexo</w:t>
        </w:r>
        <w:r>
          <w:rPr>
            <w:spacing w:val="-10"/>
          </w:rPr>
          <w:t xml:space="preserve"> </w:t>
        </w:r>
        <w:r>
          <w:t>12.</w:t>
        </w:r>
        <w:r>
          <w:rPr>
            <w:spacing w:val="-12"/>
          </w:rPr>
          <w:t xml:space="preserve"> </w:t>
        </w:r>
        <w:r>
          <w:t>Ruptura</w:t>
        </w:r>
        <w:r>
          <w:rPr>
            <w:spacing w:val="-5"/>
          </w:rPr>
          <w:t xml:space="preserve"> </w:t>
        </w:r>
        <w:r>
          <w:t>de</w:t>
        </w:r>
        <w:r>
          <w:rPr>
            <w:spacing w:val="-7"/>
          </w:rPr>
          <w:t xml:space="preserve"> </w:t>
        </w:r>
        <w:r>
          <w:t>viga</w:t>
        </w:r>
        <w:r>
          <w:rPr>
            <w:spacing w:val="-7"/>
          </w:rPr>
          <w:t xml:space="preserve"> </w:t>
        </w:r>
        <w:r>
          <w:t>con</w:t>
        </w:r>
        <w:r>
          <w:rPr>
            <w:spacing w:val="-9"/>
          </w:rPr>
          <w:t xml:space="preserve"> </w:t>
        </w:r>
        <w:r>
          <w:t>moldes</w:t>
        </w:r>
        <w:r>
          <w:rPr>
            <w:spacing w:val="-9"/>
          </w:rPr>
          <w:t xml:space="preserve"> </w:t>
        </w:r>
        <w:r>
          <w:t>de</w:t>
        </w:r>
        <w:r>
          <w:rPr>
            <w:spacing w:val="-9"/>
          </w:rPr>
          <w:t xml:space="preserve"> </w:t>
        </w:r>
        <w:r>
          <w:rPr>
            <w:spacing w:val="-5"/>
          </w:rPr>
          <w:t>21"</w:t>
        </w:r>
        <w:r>
          <w:tab/>
        </w:r>
        <w:r>
          <w:rPr>
            <w:rFonts w:ascii="Calibri"/>
            <w:b w:val="0"/>
            <w:spacing w:val="-5"/>
          </w:rPr>
          <w:t>118</w:t>
        </w:r>
      </w:hyperlink>
    </w:p>
    <w:p w14:paraId="0BA8118D" w14:textId="77777777" w:rsidR="00425457" w:rsidRDefault="00000000">
      <w:pPr>
        <w:pStyle w:val="Heading5"/>
        <w:tabs>
          <w:tab w:val="left" w:leader="dot" w:pos="8685"/>
        </w:tabs>
        <w:spacing w:before="155"/>
        <w:ind w:right="13"/>
        <w:rPr>
          <w:rFonts w:ascii="Calibri" w:hAnsi="Calibri"/>
          <w:b w:val="0"/>
        </w:rPr>
      </w:pPr>
      <w:hyperlink w:anchor="_bookmark156" w:history="1">
        <w:r>
          <w:t>Anexo</w:t>
        </w:r>
        <w:r>
          <w:rPr>
            <w:spacing w:val="-11"/>
          </w:rPr>
          <w:t xml:space="preserve"> </w:t>
        </w:r>
        <w:r>
          <w:t>13.</w:t>
        </w:r>
        <w:r>
          <w:rPr>
            <w:spacing w:val="-5"/>
          </w:rPr>
          <w:t xml:space="preserve"> </w:t>
        </w:r>
        <w:r>
          <w:t>Ensayo</w:t>
        </w:r>
        <w:r>
          <w:rPr>
            <w:spacing w:val="-9"/>
          </w:rPr>
          <w:t xml:space="preserve"> </w:t>
        </w:r>
        <w:r>
          <w:t>de</w:t>
        </w:r>
        <w:r>
          <w:rPr>
            <w:spacing w:val="-7"/>
          </w:rPr>
          <w:t xml:space="preserve"> </w:t>
        </w:r>
        <w:r>
          <w:t>vigas</w:t>
        </w:r>
        <w:r>
          <w:rPr>
            <w:spacing w:val="-8"/>
          </w:rPr>
          <w:t xml:space="preserve"> </w:t>
        </w:r>
        <w:r>
          <w:t>de</w:t>
        </w:r>
        <w:r>
          <w:rPr>
            <w:spacing w:val="-7"/>
          </w:rPr>
          <w:t xml:space="preserve"> </w:t>
        </w:r>
        <w:r>
          <w:t>concreto</w:t>
        </w:r>
        <w:r>
          <w:rPr>
            <w:spacing w:val="-11"/>
          </w:rPr>
          <w:t xml:space="preserve"> </w:t>
        </w:r>
        <w:r>
          <w:t>armado</w:t>
        </w:r>
        <w:r>
          <w:rPr>
            <w:spacing w:val="-9"/>
          </w:rPr>
          <w:t xml:space="preserve"> </w:t>
        </w:r>
        <w:r>
          <w:t>a</w:t>
        </w:r>
        <w:r>
          <w:rPr>
            <w:spacing w:val="-4"/>
          </w:rPr>
          <w:t xml:space="preserve"> </w:t>
        </w:r>
        <w:r>
          <w:rPr>
            <w:spacing w:val="-2"/>
          </w:rPr>
          <w:t>flexión</w:t>
        </w:r>
        <w:r>
          <w:tab/>
        </w:r>
        <w:r>
          <w:rPr>
            <w:rFonts w:ascii="Calibri" w:hAnsi="Calibri"/>
            <w:b w:val="0"/>
            <w:spacing w:val="-5"/>
          </w:rPr>
          <w:t>119</w:t>
        </w:r>
      </w:hyperlink>
    </w:p>
    <w:p w14:paraId="49B613E8" w14:textId="77777777" w:rsidR="00425457" w:rsidRDefault="00000000">
      <w:pPr>
        <w:pStyle w:val="Heading5"/>
        <w:tabs>
          <w:tab w:val="left" w:leader="dot" w:pos="8685"/>
        </w:tabs>
        <w:spacing w:before="157"/>
        <w:ind w:right="13"/>
        <w:rPr>
          <w:rFonts w:ascii="Calibri"/>
          <w:b w:val="0"/>
        </w:rPr>
      </w:pPr>
      <w:hyperlink w:anchor="_bookmark157" w:history="1">
        <w:r>
          <w:t>Anexo</w:t>
        </w:r>
        <w:r>
          <w:rPr>
            <w:spacing w:val="-11"/>
          </w:rPr>
          <w:t xml:space="preserve"> </w:t>
        </w:r>
        <w:r>
          <w:t>14.</w:t>
        </w:r>
        <w:r>
          <w:rPr>
            <w:spacing w:val="-8"/>
          </w:rPr>
          <w:t xml:space="preserve"> </w:t>
        </w:r>
        <w:r>
          <w:t>Controles</w:t>
        </w:r>
        <w:r>
          <w:rPr>
            <w:spacing w:val="-9"/>
          </w:rPr>
          <w:t xml:space="preserve"> </w:t>
        </w:r>
        <w:r>
          <w:t>de</w:t>
        </w:r>
        <w:r>
          <w:rPr>
            <w:spacing w:val="-12"/>
          </w:rPr>
          <w:t xml:space="preserve"> </w:t>
        </w:r>
        <w:r>
          <w:t>laboratorio</w:t>
        </w:r>
        <w:r>
          <w:rPr>
            <w:spacing w:val="-10"/>
          </w:rPr>
          <w:t xml:space="preserve"> </w:t>
        </w:r>
        <w:r>
          <w:rPr>
            <w:spacing w:val="-2"/>
          </w:rPr>
          <w:t>Eterna</w:t>
        </w:r>
        <w:r>
          <w:tab/>
        </w:r>
        <w:r>
          <w:rPr>
            <w:rFonts w:ascii="Calibri"/>
            <w:b w:val="0"/>
            <w:spacing w:val="-5"/>
          </w:rPr>
          <w:t>119</w:t>
        </w:r>
      </w:hyperlink>
    </w:p>
    <w:p w14:paraId="69268245" w14:textId="77777777" w:rsidR="00425457" w:rsidRDefault="00000000">
      <w:pPr>
        <w:pStyle w:val="Heading5"/>
        <w:tabs>
          <w:tab w:val="left" w:leader="dot" w:pos="8685"/>
        </w:tabs>
        <w:spacing w:before="155"/>
        <w:ind w:right="13"/>
        <w:rPr>
          <w:rFonts w:ascii="Calibri" w:hAnsi="Calibri"/>
          <w:b w:val="0"/>
        </w:rPr>
      </w:pPr>
      <w:r>
        <w:t>Anexo</w:t>
      </w:r>
      <w:r>
        <w:rPr>
          <w:spacing w:val="-10"/>
        </w:rPr>
        <w:t xml:space="preserve"> </w:t>
      </w:r>
      <w:r>
        <w:t>15.</w:t>
      </w:r>
      <w:r>
        <w:rPr>
          <w:spacing w:val="-9"/>
        </w:rPr>
        <w:t xml:space="preserve"> </w:t>
      </w:r>
      <w:r>
        <w:t>Hoja</w:t>
      </w:r>
      <w:r>
        <w:rPr>
          <w:spacing w:val="-8"/>
        </w:rPr>
        <w:t xml:space="preserve"> </w:t>
      </w:r>
      <w:r>
        <w:t>Técnica</w:t>
      </w:r>
      <w:r>
        <w:rPr>
          <w:spacing w:val="-11"/>
        </w:rPr>
        <w:t xml:space="preserve"> </w:t>
      </w:r>
      <w:r>
        <w:t>IMIX</w:t>
      </w:r>
      <w:r>
        <w:rPr>
          <w:spacing w:val="-12"/>
        </w:rPr>
        <w:t xml:space="preserve"> </w:t>
      </w:r>
      <w:r>
        <w:t>RB-</w:t>
      </w:r>
      <w:r>
        <w:rPr>
          <w:spacing w:val="-5"/>
        </w:rPr>
        <w:t>100</w:t>
      </w:r>
      <w:r>
        <w:tab/>
      </w:r>
      <w:r>
        <w:rPr>
          <w:rFonts w:ascii="Calibri" w:hAnsi="Calibri"/>
          <w:b w:val="0"/>
          <w:spacing w:val="-5"/>
        </w:rPr>
        <w:t>120</w:t>
      </w:r>
    </w:p>
    <w:p w14:paraId="05608CDA" w14:textId="77777777" w:rsidR="00425457" w:rsidRDefault="00000000">
      <w:pPr>
        <w:pStyle w:val="Heading5"/>
        <w:tabs>
          <w:tab w:val="left" w:leader="dot" w:pos="8685"/>
        </w:tabs>
        <w:spacing w:before="160"/>
        <w:ind w:right="13"/>
        <w:rPr>
          <w:rFonts w:ascii="Calibri" w:hAnsi="Calibri"/>
          <w:b w:val="0"/>
        </w:rPr>
      </w:pPr>
      <w:r>
        <w:t>Anexo</w:t>
      </w:r>
      <w:r>
        <w:rPr>
          <w:spacing w:val="-12"/>
        </w:rPr>
        <w:t xml:space="preserve"> </w:t>
      </w:r>
      <w:r>
        <w:t>16.</w:t>
      </w:r>
      <w:r>
        <w:rPr>
          <w:spacing w:val="-10"/>
        </w:rPr>
        <w:t xml:space="preserve"> </w:t>
      </w:r>
      <w:r>
        <w:t>Hoja</w:t>
      </w:r>
      <w:r>
        <w:rPr>
          <w:spacing w:val="-10"/>
        </w:rPr>
        <w:t xml:space="preserve"> </w:t>
      </w:r>
      <w:r>
        <w:t>técnica</w:t>
      </w:r>
      <w:r>
        <w:rPr>
          <w:spacing w:val="-12"/>
        </w:rPr>
        <w:t xml:space="preserve"> </w:t>
      </w:r>
      <w:r>
        <w:t>Sikadur</w:t>
      </w:r>
      <w:r>
        <w:rPr>
          <w:spacing w:val="-10"/>
        </w:rPr>
        <w:t xml:space="preserve"> </w:t>
      </w:r>
      <w:r>
        <w:t>32</w:t>
      </w:r>
      <w:r>
        <w:rPr>
          <w:spacing w:val="-10"/>
        </w:rPr>
        <w:t xml:space="preserve"> </w:t>
      </w:r>
      <w:r>
        <w:rPr>
          <w:spacing w:val="-5"/>
        </w:rPr>
        <w:t>Gel</w:t>
      </w:r>
      <w:r>
        <w:tab/>
      </w:r>
      <w:r>
        <w:rPr>
          <w:rFonts w:ascii="Calibri" w:hAnsi="Calibri"/>
          <w:b w:val="0"/>
          <w:spacing w:val="-5"/>
        </w:rPr>
        <w:t>128</w:t>
      </w:r>
    </w:p>
    <w:p w14:paraId="64083D5E" w14:textId="77777777" w:rsidR="00425457" w:rsidRDefault="00000000">
      <w:pPr>
        <w:pStyle w:val="Heading5"/>
        <w:tabs>
          <w:tab w:val="left" w:leader="dot" w:pos="8685"/>
        </w:tabs>
        <w:spacing w:before="159"/>
        <w:ind w:right="13"/>
        <w:rPr>
          <w:rFonts w:ascii="Calibri" w:hAnsi="Calibri"/>
          <w:b w:val="0"/>
        </w:rPr>
      </w:pPr>
      <w:r>
        <w:t>Anexo</w:t>
      </w:r>
      <w:r>
        <w:rPr>
          <w:spacing w:val="-10"/>
        </w:rPr>
        <w:t xml:space="preserve"> </w:t>
      </w:r>
      <w:r>
        <w:t>17.</w:t>
      </w:r>
      <w:r>
        <w:rPr>
          <w:spacing w:val="-10"/>
        </w:rPr>
        <w:t xml:space="preserve"> </w:t>
      </w:r>
      <w:r>
        <w:t>Hoja</w:t>
      </w:r>
      <w:r>
        <w:rPr>
          <w:spacing w:val="-6"/>
        </w:rPr>
        <w:t xml:space="preserve"> </w:t>
      </w:r>
      <w:r>
        <w:t>técnica</w:t>
      </w:r>
      <w:r>
        <w:rPr>
          <w:spacing w:val="-9"/>
        </w:rPr>
        <w:t xml:space="preserve"> </w:t>
      </w:r>
      <w:r>
        <w:rPr>
          <w:spacing w:val="-2"/>
        </w:rPr>
        <w:t>Ultradry</w:t>
      </w:r>
      <w:r>
        <w:tab/>
      </w:r>
      <w:r>
        <w:rPr>
          <w:rFonts w:ascii="Calibri" w:hAnsi="Calibri"/>
          <w:b w:val="0"/>
          <w:spacing w:val="-5"/>
        </w:rPr>
        <w:t>131</w:t>
      </w:r>
    </w:p>
    <w:p w14:paraId="2B272581" w14:textId="77777777" w:rsidR="00425457" w:rsidRDefault="00000000">
      <w:pPr>
        <w:pStyle w:val="Heading5"/>
        <w:tabs>
          <w:tab w:val="left" w:leader="dot" w:pos="8685"/>
        </w:tabs>
        <w:spacing w:before="155"/>
        <w:ind w:right="13"/>
        <w:rPr>
          <w:rFonts w:ascii="Calibri" w:hAnsi="Calibri"/>
          <w:b w:val="0"/>
        </w:rPr>
      </w:pPr>
      <w:hyperlink w:anchor="_bookmark158" w:history="1">
        <w:r>
          <w:t>Anexo</w:t>
        </w:r>
        <w:r>
          <w:rPr>
            <w:spacing w:val="-15"/>
          </w:rPr>
          <w:t xml:space="preserve"> </w:t>
        </w:r>
        <w:r>
          <w:t>18.</w:t>
        </w:r>
        <w:r>
          <w:rPr>
            <w:spacing w:val="-10"/>
          </w:rPr>
          <w:t xml:space="preserve"> </w:t>
        </w:r>
        <w:r>
          <w:t>Cotización</w:t>
        </w:r>
        <w:r>
          <w:rPr>
            <w:spacing w:val="-9"/>
          </w:rPr>
          <w:t xml:space="preserve"> </w:t>
        </w:r>
        <w:r>
          <w:t>de</w:t>
        </w:r>
        <w:r>
          <w:rPr>
            <w:spacing w:val="-10"/>
          </w:rPr>
          <w:t xml:space="preserve"> </w:t>
        </w:r>
        <w:r>
          <w:t>Material</w:t>
        </w:r>
        <w:r>
          <w:rPr>
            <w:spacing w:val="-12"/>
          </w:rPr>
          <w:t xml:space="preserve"> </w:t>
        </w:r>
        <w:r>
          <w:t>Ferretería</w:t>
        </w:r>
        <w:r>
          <w:rPr>
            <w:spacing w:val="-8"/>
          </w:rPr>
          <w:t xml:space="preserve"> </w:t>
        </w:r>
        <w:r>
          <w:t>La</w:t>
        </w:r>
        <w:r>
          <w:rPr>
            <w:spacing w:val="-14"/>
          </w:rPr>
          <w:t xml:space="preserve"> </w:t>
        </w:r>
        <w:r>
          <w:rPr>
            <w:spacing w:val="-2"/>
          </w:rPr>
          <w:t>Colonial</w:t>
        </w:r>
        <w:r>
          <w:tab/>
        </w:r>
        <w:r>
          <w:rPr>
            <w:rFonts w:ascii="Calibri" w:hAnsi="Calibri"/>
            <w:b w:val="0"/>
            <w:spacing w:val="-5"/>
          </w:rPr>
          <w:t>134</w:t>
        </w:r>
      </w:hyperlink>
    </w:p>
    <w:p w14:paraId="17D67DFD" w14:textId="77777777" w:rsidR="00425457" w:rsidRDefault="00000000">
      <w:pPr>
        <w:pStyle w:val="Heading5"/>
        <w:tabs>
          <w:tab w:val="left" w:leader="dot" w:pos="8685"/>
        </w:tabs>
        <w:spacing w:before="160"/>
        <w:ind w:right="13"/>
        <w:rPr>
          <w:rFonts w:ascii="Calibri" w:hAnsi="Calibri"/>
          <w:b w:val="0"/>
        </w:rPr>
      </w:pPr>
      <w:hyperlink w:anchor="_bookmark159" w:history="1">
        <w:r>
          <w:t>Anexo</w:t>
        </w:r>
        <w:r>
          <w:rPr>
            <w:spacing w:val="-14"/>
          </w:rPr>
          <w:t xml:space="preserve"> </w:t>
        </w:r>
        <w:r>
          <w:t>19.</w:t>
        </w:r>
        <w:r>
          <w:rPr>
            <w:spacing w:val="-9"/>
          </w:rPr>
          <w:t xml:space="preserve"> </w:t>
        </w:r>
        <w:r>
          <w:t>Precios</w:t>
        </w:r>
        <w:r>
          <w:rPr>
            <w:spacing w:val="-7"/>
          </w:rPr>
          <w:t xml:space="preserve"> </w:t>
        </w:r>
        <w:r>
          <w:t>de</w:t>
        </w:r>
        <w:r>
          <w:rPr>
            <w:spacing w:val="-7"/>
          </w:rPr>
          <w:t xml:space="preserve"> </w:t>
        </w:r>
        <w:r>
          <w:t>Varas</w:t>
        </w:r>
        <w:r>
          <w:rPr>
            <w:spacing w:val="-7"/>
          </w:rPr>
          <w:t xml:space="preserve"> </w:t>
        </w:r>
        <w:r>
          <w:t>de</w:t>
        </w:r>
        <w:r>
          <w:rPr>
            <w:spacing w:val="-6"/>
          </w:rPr>
          <w:t xml:space="preserve"> </w:t>
        </w:r>
        <w:r>
          <w:t>Bambú,</w:t>
        </w:r>
        <w:r>
          <w:rPr>
            <w:spacing w:val="-7"/>
          </w:rPr>
          <w:t xml:space="preserve"> </w:t>
        </w:r>
        <w:r>
          <w:t>Finca</w:t>
        </w:r>
        <w:r>
          <w:rPr>
            <w:spacing w:val="-5"/>
          </w:rPr>
          <w:t xml:space="preserve"> </w:t>
        </w:r>
        <w:r>
          <w:t>Las</w:t>
        </w:r>
        <w:r>
          <w:rPr>
            <w:spacing w:val="-7"/>
          </w:rPr>
          <w:t xml:space="preserve"> </w:t>
        </w:r>
        <w:r>
          <w:rPr>
            <w:spacing w:val="-2"/>
          </w:rPr>
          <w:t>Quebraditas</w:t>
        </w:r>
        <w:r>
          <w:tab/>
        </w:r>
        <w:r>
          <w:rPr>
            <w:rFonts w:ascii="Calibri" w:hAnsi="Calibri"/>
            <w:b w:val="0"/>
            <w:spacing w:val="-5"/>
          </w:rPr>
          <w:t>135</w:t>
        </w:r>
      </w:hyperlink>
    </w:p>
    <w:p w14:paraId="1AAC0843" w14:textId="77777777" w:rsidR="00425457" w:rsidRDefault="00000000">
      <w:pPr>
        <w:pStyle w:val="Heading5"/>
        <w:tabs>
          <w:tab w:val="left" w:leader="dot" w:pos="8685"/>
        </w:tabs>
        <w:spacing w:before="154"/>
        <w:ind w:right="13"/>
        <w:rPr>
          <w:rFonts w:ascii="Calibri" w:hAnsi="Calibri"/>
          <w:b w:val="0"/>
        </w:rPr>
      </w:pPr>
      <w:hyperlink w:anchor="_bookmark160" w:history="1">
        <w:r>
          <w:t>Anexo</w:t>
        </w:r>
        <w:r>
          <w:rPr>
            <w:spacing w:val="-14"/>
          </w:rPr>
          <w:t xml:space="preserve"> </w:t>
        </w:r>
        <w:r>
          <w:t>20.</w:t>
        </w:r>
        <w:r>
          <w:rPr>
            <w:spacing w:val="-9"/>
          </w:rPr>
          <w:t xml:space="preserve"> </w:t>
        </w:r>
        <w:r>
          <w:t>Cotización</w:t>
        </w:r>
        <w:r>
          <w:rPr>
            <w:spacing w:val="-5"/>
          </w:rPr>
          <w:t xml:space="preserve"> </w:t>
        </w:r>
        <w:r>
          <w:t>de</w:t>
        </w:r>
        <w:r>
          <w:rPr>
            <w:spacing w:val="-8"/>
          </w:rPr>
          <w:t xml:space="preserve"> </w:t>
        </w:r>
        <w:r>
          <w:t>concreto</w:t>
        </w:r>
        <w:r>
          <w:rPr>
            <w:spacing w:val="-9"/>
          </w:rPr>
          <w:t xml:space="preserve"> </w:t>
        </w:r>
        <w:r>
          <w:t>3000</w:t>
        </w:r>
        <w:r>
          <w:rPr>
            <w:spacing w:val="-9"/>
          </w:rPr>
          <w:t xml:space="preserve"> </w:t>
        </w:r>
        <w:r>
          <w:rPr>
            <w:spacing w:val="-5"/>
          </w:rPr>
          <w:t>PSI</w:t>
        </w:r>
        <w:r>
          <w:tab/>
        </w:r>
        <w:r>
          <w:rPr>
            <w:rFonts w:ascii="Calibri" w:hAnsi="Calibri"/>
            <w:b w:val="0"/>
            <w:spacing w:val="-5"/>
          </w:rPr>
          <w:t>136</w:t>
        </w:r>
      </w:hyperlink>
    </w:p>
    <w:p w14:paraId="54C5B267" w14:textId="77777777" w:rsidR="00425457" w:rsidRDefault="00000000">
      <w:pPr>
        <w:pStyle w:val="Heading5"/>
        <w:tabs>
          <w:tab w:val="left" w:leader="dot" w:pos="8685"/>
        </w:tabs>
        <w:spacing w:before="160"/>
        <w:ind w:right="13"/>
        <w:rPr>
          <w:rFonts w:ascii="Calibri" w:hAnsi="Calibri"/>
          <w:b w:val="0"/>
        </w:rPr>
      </w:pPr>
      <w:hyperlink w:anchor="_bookmark161" w:history="1">
        <w:r>
          <w:t>Anexo</w:t>
        </w:r>
        <w:r>
          <w:rPr>
            <w:spacing w:val="-12"/>
          </w:rPr>
          <w:t xml:space="preserve"> </w:t>
        </w:r>
        <w:r>
          <w:t>21.</w:t>
        </w:r>
        <w:r>
          <w:rPr>
            <w:spacing w:val="-10"/>
          </w:rPr>
          <w:t xml:space="preserve"> </w:t>
        </w:r>
        <w:r>
          <w:t>Cotización</w:t>
        </w:r>
        <w:r>
          <w:rPr>
            <w:spacing w:val="-9"/>
          </w:rPr>
          <w:t xml:space="preserve"> </w:t>
        </w:r>
        <w:r>
          <w:t>de</w:t>
        </w:r>
        <w:r>
          <w:rPr>
            <w:spacing w:val="-9"/>
          </w:rPr>
          <w:t xml:space="preserve"> </w:t>
        </w:r>
        <w:r>
          <w:t>material</w:t>
        </w:r>
        <w:r>
          <w:rPr>
            <w:spacing w:val="-12"/>
          </w:rPr>
          <w:t xml:space="preserve"> </w:t>
        </w:r>
        <w:r>
          <w:t>Ferretería</w:t>
        </w:r>
        <w:r>
          <w:rPr>
            <w:spacing w:val="-8"/>
          </w:rPr>
          <w:t xml:space="preserve"> </w:t>
        </w:r>
        <w:r>
          <w:t>El</w:t>
        </w:r>
        <w:r>
          <w:rPr>
            <w:spacing w:val="-10"/>
          </w:rPr>
          <w:t xml:space="preserve"> </w:t>
        </w:r>
        <w:r>
          <w:rPr>
            <w:spacing w:val="-2"/>
          </w:rPr>
          <w:t>Porvenir</w:t>
        </w:r>
        <w:r>
          <w:tab/>
        </w:r>
        <w:r>
          <w:rPr>
            <w:rFonts w:ascii="Calibri" w:hAnsi="Calibri"/>
            <w:b w:val="0"/>
            <w:spacing w:val="-5"/>
          </w:rPr>
          <w:t>137</w:t>
        </w:r>
      </w:hyperlink>
    </w:p>
    <w:p w14:paraId="3F59FEDF" w14:textId="77777777" w:rsidR="00425457" w:rsidRDefault="00000000">
      <w:pPr>
        <w:pStyle w:val="Heading5"/>
        <w:tabs>
          <w:tab w:val="left" w:leader="dot" w:pos="8685"/>
        </w:tabs>
        <w:spacing w:before="155"/>
        <w:ind w:right="13"/>
        <w:rPr>
          <w:rFonts w:ascii="Calibri" w:hAnsi="Calibri"/>
          <w:b w:val="0"/>
        </w:rPr>
      </w:pPr>
      <w:hyperlink w:anchor="_bookmark162" w:history="1">
        <w:r>
          <w:t>Anexo</w:t>
        </w:r>
        <w:r>
          <w:rPr>
            <w:spacing w:val="-12"/>
          </w:rPr>
          <w:t xml:space="preserve"> </w:t>
        </w:r>
        <w:r>
          <w:t>22.</w:t>
        </w:r>
        <w:r>
          <w:rPr>
            <w:spacing w:val="-9"/>
          </w:rPr>
          <w:t xml:space="preserve"> </w:t>
        </w:r>
        <w:r>
          <w:t>Cotización</w:t>
        </w:r>
        <w:r>
          <w:rPr>
            <w:spacing w:val="-9"/>
          </w:rPr>
          <w:t xml:space="preserve"> </w:t>
        </w:r>
        <w:r>
          <w:t>de</w:t>
        </w:r>
        <w:r>
          <w:rPr>
            <w:spacing w:val="-8"/>
          </w:rPr>
          <w:t xml:space="preserve"> </w:t>
        </w:r>
        <w:r>
          <w:t>material</w:t>
        </w:r>
        <w:r>
          <w:rPr>
            <w:spacing w:val="-12"/>
          </w:rPr>
          <w:t xml:space="preserve"> </w:t>
        </w:r>
        <w:r>
          <w:t>Agencia</w:t>
        </w:r>
        <w:r>
          <w:rPr>
            <w:spacing w:val="-7"/>
          </w:rPr>
          <w:t xml:space="preserve"> </w:t>
        </w:r>
        <w:r>
          <w:t>La</w:t>
        </w:r>
        <w:r>
          <w:rPr>
            <w:spacing w:val="-10"/>
          </w:rPr>
          <w:t xml:space="preserve"> </w:t>
        </w:r>
        <w:r>
          <w:rPr>
            <w:spacing w:val="-2"/>
          </w:rPr>
          <w:t>Mundial</w:t>
        </w:r>
        <w:r>
          <w:tab/>
        </w:r>
        <w:r>
          <w:rPr>
            <w:rFonts w:ascii="Calibri" w:hAnsi="Calibri"/>
            <w:b w:val="0"/>
            <w:spacing w:val="-5"/>
          </w:rPr>
          <w:t>138</w:t>
        </w:r>
      </w:hyperlink>
    </w:p>
    <w:p w14:paraId="7A93889A" w14:textId="77777777" w:rsidR="00425457" w:rsidRDefault="00425457">
      <w:pPr>
        <w:rPr>
          <w:rFonts w:ascii="Calibri" w:hAnsi="Calibri"/>
        </w:rPr>
        <w:sectPr w:rsidR="00425457" w:rsidSect="00323848">
          <w:pgSz w:w="11920" w:h="16850"/>
          <w:pgMar w:top="1340" w:right="1320" w:bottom="920" w:left="1340" w:header="0" w:footer="724" w:gutter="0"/>
          <w:cols w:space="720"/>
        </w:sectPr>
      </w:pPr>
    </w:p>
    <w:p w14:paraId="08EC62C0" w14:textId="77777777" w:rsidR="00425457" w:rsidRDefault="00000000">
      <w:pPr>
        <w:spacing w:before="83"/>
        <w:ind w:left="1926" w:right="1941"/>
        <w:jc w:val="center"/>
        <w:rPr>
          <w:rFonts w:ascii="Segoe UI" w:hAnsi="Segoe UI"/>
          <w:b/>
          <w:sz w:val="24"/>
        </w:rPr>
      </w:pPr>
      <w:r>
        <w:rPr>
          <w:rFonts w:ascii="Segoe UI" w:hAnsi="Segoe UI"/>
          <w:b/>
          <w:sz w:val="24"/>
        </w:rPr>
        <w:lastRenderedPageBreak/>
        <w:t>Índice</w:t>
      </w:r>
      <w:r>
        <w:rPr>
          <w:rFonts w:ascii="Segoe UI" w:hAnsi="Segoe UI"/>
          <w:b/>
          <w:spacing w:val="-3"/>
          <w:sz w:val="24"/>
        </w:rPr>
        <w:t xml:space="preserve"> </w:t>
      </w:r>
      <w:r>
        <w:rPr>
          <w:rFonts w:ascii="Segoe UI" w:hAnsi="Segoe UI"/>
          <w:b/>
          <w:sz w:val="24"/>
        </w:rPr>
        <w:t xml:space="preserve">de </w:t>
      </w:r>
      <w:r>
        <w:rPr>
          <w:rFonts w:ascii="Segoe UI" w:hAnsi="Segoe UI"/>
          <w:b/>
          <w:spacing w:val="-2"/>
          <w:sz w:val="24"/>
        </w:rPr>
        <w:t>Ecuaciones</w:t>
      </w:r>
    </w:p>
    <w:p w14:paraId="6F951B51" w14:textId="77777777" w:rsidR="00425457" w:rsidRDefault="00425457">
      <w:pPr>
        <w:pStyle w:val="BodyText"/>
        <w:spacing w:before="5"/>
        <w:rPr>
          <w:rFonts w:ascii="Segoe UI"/>
          <w:b/>
          <w:sz w:val="25"/>
        </w:rPr>
      </w:pPr>
    </w:p>
    <w:p w14:paraId="4645DBC6" w14:textId="77777777" w:rsidR="00425457" w:rsidRDefault="00000000">
      <w:pPr>
        <w:tabs>
          <w:tab w:val="left" w:leader="dot" w:pos="8797"/>
        </w:tabs>
        <w:spacing w:before="1"/>
        <w:ind w:right="19"/>
        <w:jc w:val="center"/>
        <w:rPr>
          <w:rFonts w:ascii="Calibri" w:hAnsi="Calibri"/>
          <w:b/>
        </w:rPr>
      </w:pPr>
      <w:hyperlink w:anchor="_bookmark34" w:history="1">
        <w:r>
          <w:rPr>
            <w:rFonts w:ascii="Segoe UI" w:hAnsi="Segoe UI"/>
            <w:b/>
          </w:rPr>
          <w:t>Ecuación</w:t>
        </w:r>
        <w:r>
          <w:rPr>
            <w:rFonts w:ascii="Segoe UI" w:hAnsi="Segoe UI"/>
            <w:b/>
            <w:spacing w:val="-9"/>
          </w:rPr>
          <w:t xml:space="preserve"> </w:t>
        </w:r>
        <w:r>
          <w:rPr>
            <w:rFonts w:ascii="Segoe UI" w:hAnsi="Segoe UI"/>
            <w:b/>
          </w:rPr>
          <w:t>1.</w:t>
        </w:r>
        <w:r>
          <w:rPr>
            <w:rFonts w:ascii="Segoe UI" w:hAnsi="Segoe UI"/>
            <w:b/>
            <w:spacing w:val="-11"/>
          </w:rPr>
          <w:t xml:space="preserve"> </w:t>
        </w:r>
        <w:r>
          <w:rPr>
            <w:rFonts w:ascii="Segoe UI" w:hAnsi="Segoe UI"/>
            <w:b/>
          </w:rPr>
          <w:t>Densidad</w:t>
        </w:r>
        <w:r>
          <w:rPr>
            <w:rFonts w:ascii="Segoe UI" w:hAnsi="Segoe UI"/>
            <w:b/>
            <w:spacing w:val="-11"/>
          </w:rPr>
          <w:t xml:space="preserve"> </w:t>
        </w:r>
        <w:r>
          <w:rPr>
            <w:rFonts w:ascii="Segoe UI" w:hAnsi="Segoe UI"/>
            <w:b/>
          </w:rPr>
          <w:t>teórica</w:t>
        </w:r>
        <w:r>
          <w:rPr>
            <w:rFonts w:ascii="Segoe UI" w:hAnsi="Segoe UI"/>
            <w:b/>
            <w:spacing w:val="-8"/>
          </w:rPr>
          <w:t xml:space="preserve"> </w:t>
        </w:r>
        <w:r>
          <w:rPr>
            <w:rFonts w:ascii="Segoe UI" w:hAnsi="Segoe UI"/>
            <w:b/>
          </w:rPr>
          <w:t>del</w:t>
        </w:r>
        <w:r>
          <w:rPr>
            <w:rFonts w:ascii="Segoe UI" w:hAnsi="Segoe UI"/>
            <w:b/>
            <w:spacing w:val="-11"/>
          </w:rPr>
          <w:t xml:space="preserve"> </w:t>
        </w:r>
        <w:r>
          <w:rPr>
            <w:rFonts w:ascii="Segoe UI" w:hAnsi="Segoe UI"/>
            <w:b/>
          </w:rPr>
          <w:t>concreto</w:t>
        </w:r>
        <w:r>
          <w:rPr>
            <w:rFonts w:ascii="Segoe UI" w:hAnsi="Segoe UI"/>
            <w:b/>
            <w:spacing w:val="-11"/>
          </w:rPr>
          <w:t xml:space="preserve"> </w:t>
        </w:r>
        <w:r>
          <w:rPr>
            <w:rFonts w:ascii="Segoe UI" w:hAnsi="Segoe UI"/>
            <w:b/>
            <w:spacing w:val="-2"/>
          </w:rPr>
          <w:t>fresco</w:t>
        </w:r>
        <w:r>
          <w:rPr>
            <w:rFonts w:ascii="Segoe UI" w:hAnsi="Segoe UI"/>
            <w:b/>
          </w:rPr>
          <w:tab/>
        </w:r>
        <w:r>
          <w:rPr>
            <w:rFonts w:ascii="Calibri" w:hAnsi="Calibri"/>
            <w:b/>
            <w:spacing w:val="-5"/>
          </w:rPr>
          <w:t>37</w:t>
        </w:r>
      </w:hyperlink>
    </w:p>
    <w:p w14:paraId="010D23C2" w14:textId="77777777" w:rsidR="00425457" w:rsidRDefault="00000000">
      <w:pPr>
        <w:tabs>
          <w:tab w:val="left" w:leader="dot" w:pos="8797"/>
        </w:tabs>
        <w:spacing w:before="154"/>
        <w:ind w:right="19"/>
        <w:jc w:val="center"/>
        <w:rPr>
          <w:rFonts w:ascii="Calibri" w:hAnsi="Calibri"/>
          <w:b/>
        </w:rPr>
      </w:pPr>
      <w:hyperlink w:anchor="_bookmark37" w:history="1">
        <w:r>
          <w:rPr>
            <w:rFonts w:ascii="Segoe UI" w:hAnsi="Segoe UI"/>
            <w:b/>
          </w:rPr>
          <w:t>Ecuación</w:t>
        </w:r>
        <w:r>
          <w:rPr>
            <w:rFonts w:ascii="Segoe UI" w:hAnsi="Segoe UI"/>
            <w:b/>
            <w:spacing w:val="-11"/>
          </w:rPr>
          <w:t xml:space="preserve"> </w:t>
        </w:r>
        <w:r>
          <w:rPr>
            <w:rFonts w:ascii="Segoe UI" w:hAnsi="Segoe UI"/>
            <w:b/>
          </w:rPr>
          <w:t>2.</w:t>
        </w:r>
        <w:r>
          <w:rPr>
            <w:rFonts w:ascii="Segoe UI" w:hAnsi="Segoe UI"/>
            <w:b/>
            <w:spacing w:val="-10"/>
          </w:rPr>
          <w:t xml:space="preserve"> </w:t>
        </w:r>
        <w:r>
          <w:rPr>
            <w:rFonts w:ascii="Segoe UI" w:hAnsi="Segoe UI"/>
            <w:b/>
          </w:rPr>
          <w:t>Módulo</w:t>
        </w:r>
        <w:r>
          <w:rPr>
            <w:rFonts w:ascii="Segoe UI" w:hAnsi="Segoe UI"/>
            <w:b/>
            <w:spacing w:val="-13"/>
          </w:rPr>
          <w:t xml:space="preserve"> </w:t>
        </w:r>
        <w:r>
          <w:rPr>
            <w:rFonts w:ascii="Segoe UI" w:hAnsi="Segoe UI"/>
            <w:b/>
          </w:rPr>
          <w:t>de</w:t>
        </w:r>
        <w:r>
          <w:rPr>
            <w:rFonts w:ascii="Segoe UI" w:hAnsi="Segoe UI"/>
            <w:b/>
            <w:spacing w:val="-12"/>
          </w:rPr>
          <w:t xml:space="preserve"> </w:t>
        </w:r>
        <w:r>
          <w:rPr>
            <w:rFonts w:ascii="Segoe UI" w:hAnsi="Segoe UI"/>
            <w:b/>
          </w:rPr>
          <w:t>ruptura</w:t>
        </w:r>
        <w:r>
          <w:rPr>
            <w:rFonts w:ascii="Segoe UI" w:hAnsi="Segoe UI"/>
            <w:b/>
            <w:spacing w:val="-8"/>
          </w:rPr>
          <w:t xml:space="preserve"> </w:t>
        </w:r>
        <w:r>
          <w:rPr>
            <w:rFonts w:ascii="Segoe UI" w:hAnsi="Segoe UI"/>
            <w:b/>
          </w:rPr>
          <w:t>(ruptura</w:t>
        </w:r>
        <w:r>
          <w:rPr>
            <w:rFonts w:ascii="Segoe UI" w:hAnsi="Segoe UI"/>
            <w:b/>
            <w:spacing w:val="-10"/>
          </w:rPr>
          <w:t xml:space="preserve"> </w:t>
        </w:r>
        <w:r>
          <w:rPr>
            <w:rFonts w:ascii="Segoe UI" w:hAnsi="Segoe UI"/>
            <w:b/>
          </w:rPr>
          <w:t>al</w:t>
        </w:r>
        <w:r>
          <w:rPr>
            <w:rFonts w:ascii="Segoe UI" w:hAnsi="Segoe UI"/>
            <w:b/>
            <w:spacing w:val="-12"/>
          </w:rPr>
          <w:t xml:space="preserve"> </w:t>
        </w:r>
        <w:r>
          <w:rPr>
            <w:rFonts w:ascii="Segoe UI" w:hAnsi="Segoe UI"/>
            <w:b/>
          </w:rPr>
          <w:t>tercio</w:t>
        </w:r>
        <w:r>
          <w:rPr>
            <w:rFonts w:ascii="Segoe UI" w:hAnsi="Segoe UI"/>
            <w:b/>
            <w:spacing w:val="-8"/>
          </w:rPr>
          <w:t xml:space="preserve"> </w:t>
        </w:r>
        <w:r>
          <w:rPr>
            <w:rFonts w:ascii="Segoe UI" w:hAnsi="Segoe UI"/>
            <w:b/>
            <w:spacing w:val="-2"/>
          </w:rPr>
          <w:t>medio)</w:t>
        </w:r>
        <w:r>
          <w:rPr>
            <w:rFonts w:ascii="Segoe UI" w:hAnsi="Segoe UI"/>
            <w:b/>
          </w:rPr>
          <w:tab/>
        </w:r>
        <w:r>
          <w:rPr>
            <w:rFonts w:ascii="Calibri" w:hAnsi="Calibri"/>
            <w:b/>
            <w:spacing w:val="-5"/>
          </w:rPr>
          <w:t>39</w:t>
        </w:r>
      </w:hyperlink>
    </w:p>
    <w:p w14:paraId="7021815F" w14:textId="77777777" w:rsidR="00425457" w:rsidRDefault="00000000">
      <w:pPr>
        <w:tabs>
          <w:tab w:val="left" w:leader="dot" w:pos="8797"/>
        </w:tabs>
        <w:spacing w:before="160"/>
        <w:ind w:right="19"/>
        <w:jc w:val="center"/>
        <w:rPr>
          <w:rFonts w:ascii="Calibri" w:hAnsi="Calibri"/>
          <w:b/>
        </w:rPr>
      </w:pPr>
      <w:hyperlink w:anchor="_bookmark38" w:history="1">
        <w:r>
          <w:rPr>
            <w:rFonts w:ascii="Segoe UI" w:hAnsi="Segoe UI"/>
            <w:b/>
          </w:rPr>
          <w:t>Ecuación</w:t>
        </w:r>
        <w:r>
          <w:rPr>
            <w:rFonts w:ascii="Segoe UI" w:hAnsi="Segoe UI"/>
            <w:b/>
            <w:spacing w:val="-12"/>
          </w:rPr>
          <w:t xml:space="preserve"> </w:t>
        </w:r>
        <w:r>
          <w:rPr>
            <w:rFonts w:ascii="Segoe UI" w:hAnsi="Segoe UI"/>
            <w:b/>
          </w:rPr>
          <w:t>3.</w:t>
        </w:r>
        <w:r>
          <w:rPr>
            <w:rFonts w:ascii="Segoe UI" w:hAnsi="Segoe UI"/>
            <w:b/>
            <w:spacing w:val="-9"/>
          </w:rPr>
          <w:t xml:space="preserve"> </w:t>
        </w:r>
        <w:r>
          <w:rPr>
            <w:rFonts w:ascii="Segoe UI" w:hAnsi="Segoe UI"/>
            <w:b/>
          </w:rPr>
          <w:t>Módulo</w:t>
        </w:r>
        <w:r>
          <w:rPr>
            <w:rFonts w:ascii="Segoe UI" w:hAnsi="Segoe UI"/>
            <w:b/>
            <w:spacing w:val="-9"/>
          </w:rPr>
          <w:t xml:space="preserve"> </w:t>
        </w:r>
        <w:r>
          <w:rPr>
            <w:rFonts w:ascii="Segoe UI" w:hAnsi="Segoe UI"/>
            <w:b/>
          </w:rPr>
          <w:t>de</w:t>
        </w:r>
        <w:r>
          <w:rPr>
            <w:rFonts w:ascii="Segoe UI" w:hAnsi="Segoe UI"/>
            <w:b/>
            <w:spacing w:val="-13"/>
          </w:rPr>
          <w:t xml:space="preserve"> </w:t>
        </w:r>
        <w:r>
          <w:rPr>
            <w:rFonts w:ascii="Segoe UI" w:hAnsi="Segoe UI"/>
            <w:b/>
          </w:rPr>
          <w:t>ruptura</w:t>
        </w:r>
        <w:r>
          <w:rPr>
            <w:rFonts w:ascii="Segoe UI" w:hAnsi="Segoe UI"/>
            <w:b/>
            <w:spacing w:val="-7"/>
          </w:rPr>
          <w:t xml:space="preserve"> </w:t>
        </w:r>
        <w:r>
          <w:rPr>
            <w:rFonts w:ascii="Segoe UI" w:hAnsi="Segoe UI"/>
            <w:b/>
          </w:rPr>
          <w:t>(ruptura</w:t>
        </w:r>
        <w:r>
          <w:rPr>
            <w:rFonts w:ascii="Segoe UI" w:hAnsi="Segoe UI"/>
            <w:b/>
            <w:spacing w:val="-9"/>
          </w:rPr>
          <w:t xml:space="preserve"> </w:t>
        </w:r>
        <w:r>
          <w:rPr>
            <w:rFonts w:ascii="Segoe UI" w:hAnsi="Segoe UI"/>
            <w:b/>
          </w:rPr>
          <w:t>al</w:t>
        </w:r>
        <w:r>
          <w:rPr>
            <w:rFonts w:ascii="Segoe UI" w:hAnsi="Segoe UI"/>
            <w:b/>
            <w:spacing w:val="-12"/>
          </w:rPr>
          <w:t xml:space="preserve"> </w:t>
        </w:r>
        <w:r>
          <w:rPr>
            <w:rFonts w:ascii="Segoe UI" w:hAnsi="Segoe UI"/>
            <w:b/>
          </w:rPr>
          <w:t>primer</w:t>
        </w:r>
        <w:r>
          <w:rPr>
            <w:rFonts w:ascii="Segoe UI" w:hAnsi="Segoe UI"/>
            <w:b/>
            <w:spacing w:val="-6"/>
          </w:rPr>
          <w:t xml:space="preserve"> </w:t>
        </w:r>
        <w:r>
          <w:rPr>
            <w:rFonts w:ascii="Segoe UI" w:hAnsi="Segoe UI"/>
            <w:b/>
            <w:spacing w:val="-2"/>
          </w:rPr>
          <w:t>tercio)</w:t>
        </w:r>
        <w:r>
          <w:rPr>
            <w:rFonts w:ascii="Segoe UI" w:hAnsi="Segoe UI"/>
            <w:b/>
          </w:rPr>
          <w:tab/>
        </w:r>
        <w:r>
          <w:rPr>
            <w:rFonts w:ascii="Calibri" w:hAnsi="Calibri"/>
            <w:b/>
            <w:spacing w:val="-5"/>
          </w:rPr>
          <w:t>40</w:t>
        </w:r>
      </w:hyperlink>
    </w:p>
    <w:p w14:paraId="506D06AF" w14:textId="77777777" w:rsidR="00425457" w:rsidRDefault="00000000">
      <w:pPr>
        <w:tabs>
          <w:tab w:val="left" w:leader="dot" w:pos="8797"/>
        </w:tabs>
        <w:spacing w:before="155"/>
        <w:ind w:right="19"/>
        <w:jc w:val="center"/>
        <w:rPr>
          <w:rFonts w:ascii="Calibri" w:hAnsi="Calibri"/>
          <w:b/>
        </w:rPr>
      </w:pPr>
      <w:hyperlink w:anchor="_bookmark78" w:history="1">
        <w:r>
          <w:rPr>
            <w:rFonts w:ascii="Segoe UI" w:hAnsi="Segoe UI"/>
            <w:b/>
          </w:rPr>
          <w:t>Ecuación</w:t>
        </w:r>
        <w:r>
          <w:rPr>
            <w:rFonts w:ascii="Segoe UI" w:hAnsi="Segoe UI"/>
            <w:b/>
            <w:spacing w:val="-9"/>
          </w:rPr>
          <w:t xml:space="preserve"> </w:t>
        </w:r>
        <w:r>
          <w:rPr>
            <w:rFonts w:ascii="Segoe UI" w:hAnsi="Segoe UI"/>
            <w:b/>
          </w:rPr>
          <w:t>4.</w:t>
        </w:r>
        <w:r>
          <w:rPr>
            <w:rFonts w:ascii="Segoe UI" w:hAnsi="Segoe UI"/>
            <w:b/>
            <w:spacing w:val="-12"/>
          </w:rPr>
          <w:t xml:space="preserve"> </w:t>
        </w:r>
        <w:r>
          <w:rPr>
            <w:rFonts w:ascii="Segoe UI" w:hAnsi="Segoe UI"/>
            <w:b/>
          </w:rPr>
          <w:t>Radio</w:t>
        </w:r>
        <w:r>
          <w:rPr>
            <w:rFonts w:ascii="Segoe UI" w:hAnsi="Segoe UI"/>
            <w:b/>
            <w:spacing w:val="-12"/>
          </w:rPr>
          <w:t xml:space="preserve"> </w:t>
        </w:r>
        <w:r>
          <w:rPr>
            <w:rFonts w:ascii="Segoe UI" w:hAnsi="Segoe UI"/>
            <w:b/>
          </w:rPr>
          <w:t>de</w:t>
        </w:r>
        <w:r>
          <w:rPr>
            <w:rFonts w:ascii="Segoe UI" w:hAnsi="Segoe UI"/>
            <w:b/>
            <w:spacing w:val="-9"/>
          </w:rPr>
          <w:t xml:space="preserve"> </w:t>
        </w:r>
        <w:r>
          <w:rPr>
            <w:rFonts w:ascii="Segoe UI" w:hAnsi="Segoe UI"/>
            <w:b/>
            <w:spacing w:val="-2"/>
          </w:rPr>
          <w:t>diseño</w:t>
        </w:r>
        <w:r>
          <w:rPr>
            <w:rFonts w:ascii="Segoe UI" w:hAnsi="Segoe UI"/>
            <w:b/>
          </w:rPr>
          <w:tab/>
        </w:r>
        <w:r>
          <w:rPr>
            <w:rFonts w:ascii="Calibri" w:hAnsi="Calibri"/>
            <w:b/>
            <w:spacing w:val="-5"/>
          </w:rPr>
          <w:t>70</w:t>
        </w:r>
      </w:hyperlink>
    </w:p>
    <w:p w14:paraId="01A63F9E" w14:textId="77777777" w:rsidR="00425457" w:rsidRDefault="00000000">
      <w:pPr>
        <w:tabs>
          <w:tab w:val="left" w:leader="dot" w:pos="8797"/>
        </w:tabs>
        <w:spacing w:before="159"/>
        <w:ind w:right="19"/>
        <w:jc w:val="center"/>
        <w:rPr>
          <w:rFonts w:ascii="Calibri" w:hAnsi="Calibri"/>
          <w:b/>
        </w:rPr>
      </w:pPr>
      <w:hyperlink w:anchor="_bookmark79" w:history="1">
        <w:r>
          <w:rPr>
            <w:rFonts w:ascii="Segoe UI" w:hAnsi="Segoe UI"/>
            <w:b/>
          </w:rPr>
          <w:t>Ecuación</w:t>
        </w:r>
        <w:r>
          <w:rPr>
            <w:rFonts w:ascii="Segoe UI" w:hAnsi="Segoe UI"/>
            <w:b/>
            <w:spacing w:val="-9"/>
          </w:rPr>
          <w:t xml:space="preserve"> </w:t>
        </w:r>
        <w:r>
          <w:rPr>
            <w:rFonts w:ascii="Segoe UI" w:hAnsi="Segoe UI"/>
            <w:b/>
          </w:rPr>
          <w:t>5.</w:t>
        </w:r>
        <w:r>
          <w:rPr>
            <w:rFonts w:ascii="Segoe UI" w:hAnsi="Segoe UI"/>
            <w:b/>
            <w:spacing w:val="-12"/>
          </w:rPr>
          <w:t xml:space="preserve"> </w:t>
        </w:r>
        <w:r>
          <w:rPr>
            <w:rFonts w:ascii="Segoe UI" w:hAnsi="Segoe UI"/>
            <w:b/>
          </w:rPr>
          <w:t>Radio</w:t>
        </w:r>
        <w:r>
          <w:rPr>
            <w:rFonts w:ascii="Segoe UI" w:hAnsi="Segoe UI"/>
            <w:b/>
            <w:spacing w:val="-12"/>
          </w:rPr>
          <w:t xml:space="preserve"> </w:t>
        </w:r>
        <w:r>
          <w:rPr>
            <w:rFonts w:ascii="Segoe UI" w:hAnsi="Segoe UI"/>
            <w:b/>
          </w:rPr>
          <w:t>de</w:t>
        </w:r>
        <w:r>
          <w:rPr>
            <w:rFonts w:ascii="Segoe UI" w:hAnsi="Segoe UI"/>
            <w:b/>
            <w:spacing w:val="-9"/>
          </w:rPr>
          <w:t xml:space="preserve"> </w:t>
        </w:r>
        <w:r>
          <w:rPr>
            <w:rFonts w:ascii="Segoe UI" w:hAnsi="Segoe UI"/>
            <w:b/>
            <w:spacing w:val="-2"/>
          </w:rPr>
          <w:t>refuerzo</w:t>
        </w:r>
        <w:r>
          <w:rPr>
            <w:rFonts w:ascii="Segoe UI" w:hAnsi="Segoe UI"/>
            <w:b/>
          </w:rPr>
          <w:tab/>
        </w:r>
        <w:r>
          <w:rPr>
            <w:rFonts w:ascii="Calibri" w:hAnsi="Calibri"/>
            <w:b/>
            <w:spacing w:val="-5"/>
          </w:rPr>
          <w:t>70</w:t>
        </w:r>
      </w:hyperlink>
    </w:p>
    <w:p w14:paraId="61E35448" w14:textId="77777777" w:rsidR="00425457" w:rsidRDefault="00000000">
      <w:pPr>
        <w:tabs>
          <w:tab w:val="left" w:leader="dot" w:pos="8797"/>
        </w:tabs>
        <w:spacing w:before="157"/>
        <w:ind w:right="19"/>
        <w:jc w:val="center"/>
        <w:rPr>
          <w:rFonts w:ascii="Calibri" w:hAnsi="Calibri"/>
          <w:b/>
        </w:rPr>
      </w:pPr>
      <w:hyperlink w:anchor="_bookmark80" w:history="1">
        <w:r>
          <w:rPr>
            <w:rFonts w:ascii="Segoe UI" w:hAnsi="Segoe UI"/>
            <w:b/>
          </w:rPr>
          <w:t>Ecuación</w:t>
        </w:r>
        <w:r>
          <w:rPr>
            <w:rFonts w:ascii="Segoe UI" w:hAnsi="Segoe UI"/>
            <w:b/>
            <w:spacing w:val="-8"/>
          </w:rPr>
          <w:t xml:space="preserve"> </w:t>
        </w:r>
        <w:r>
          <w:rPr>
            <w:rFonts w:ascii="Segoe UI" w:hAnsi="Segoe UI"/>
            <w:b/>
          </w:rPr>
          <w:t>6.</w:t>
        </w:r>
        <w:r>
          <w:rPr>
            <w:rFonts w:ascii="Segoe UI" w:hAnsi="Segoe UI"/>
            <w:b/>
            <w:spacing w:val="-7"/>
          </w:rPr>
          <w:t xml:space="preserve"> </w:t>
        </w:r>
        <w:r>
          <w:rPr>
            <w:rFonts w:ascii="Segoe UI" w:hAnsi="Segoe UI"/>
            <w:b/>
          </w:rPr>
          <w:t>Área</w:t>
        </w:r>
        <w:r>
          <w:rPr>
            <w:rFonts w:ascii="Segoe UI" w:hAnsi="Segoe UI"/>
            <w:b/>
            <w:spacing w:val="-5"/>
          </w:rPr>
          <w:t xml:space="preserve"> </w:t>
        </w:r>
        <w:r>
          <w:rPr>
            <w:rFonts w:ascii="Segoe UI" w:hAnsi="Segoe UI"/>
            <w:b/>
          </w:rPr>
          <w:t>de</w:t>
        </w:r>
        <w:r>
          <w:rPr>
            <w:rFonts w:ascii="Segoe UI" w:hAnsi="Segoe UI"/>
            <w:b/>
            <w:spacing w:val="-10"/>
          </w:rPr>
          <w:t xml:space="preserve"> </w:t>
        </w:r>
        <w:r>
          <w:rPr>
            <w:rFonts w:ascii="Segoe UI" w:hAnsi="Segoe UI"/>
            <w:b/>
          </w:rPr>
          <w:t>acero</w:t>
        </w:r>
        <w:r>
          <w:rPr>
            <w:rFonts w:ascii="Segoe UI" w:hAnsi="Segoe UI"/>
            <w:b/>
            <w:spacing w:val="-8"/>
          </w:rPr>
          <w:t xml:space="preserve"> </w:t>
        </w:r>
        <w:r>
          <w:rPr>
            <w:rFonts w:ascii="Segoe UI" w:hAnsi="Segoe UI"/>
            <w:b/>
            <w:spacing w:val="-2"/>
          </w:rPr>
          <w:t>mínima</w:t>
        </w:r>
        <w:r>
          <w:rPr>
            <w:rFonts w:ascii="Segoe UI" w:hAnsi="Segoe UI"/>
            <w:b/>
          </w:rPr>
          <w:tab/>
        </w:r>
        <w:r>
          <w:rPr>
            <w:rFonts w:ascii="Calibri" w:hAnsi="Calibri"/>
            <w:b/>
            <w:spacing w:val="-5"/>
          </w:rPr>
          <w:t>71</w:t>
        </w:r>
      </w:hyperlink>
    </w:p>
    <w:p w14:paraId="69253DB9" w14:textId="77777777" w:rsidR="00425457" w:rsidRDefault="00000000">
      <w:pPr>
        <w:tabs>
          <w:tab w:val="left" w:leader="dot" w:pos="8797"/>
        </w:tabs>
        <w:spacing w:before="158"/>
        <w:ind w:right="19"/>
        <w:jc w:val="center"/>
        <w:rPr>
          <w:rFonts w:ascii="Calibri" w:hAnsi="Calibri"/>
          <w:b/>
        </w:rPr>
      </w:pPr>
      <w:hyperlink w:anchor="_bookmark81" w:history="1">
        <w:r>
          <w:rPr>
            <w:rFonts w:ascii="Segoe UI" w:hAnsi="Segoe UI"/>
            <w:b/>
          </w:rPr>
          <w:t>Ecuación</w:t>
        </w:r>
        <w:r>
          <w:rPr>
            <w:rFonts w:ascii="Segoe UI" w:hAnsi="Segoe UI"/>
            <w:b/>
            <w:spacing w:val="-9"/>
          </w:rPr>
          <w:t xml:space="preserve"> </w:t>
        </w:r>
        <w:r>
          <w:rPr>
            <w:rFonts w:ascii="Segoe UI" w:hAnsi="Segoe UI"/>
            <w:b/>
          </w:rPr>
          <w:t>7.</w:t>
        </w:r>
        <w:r>
          <w:rPr>
            <w:rFonts w:ascii="Segoe UI" w:hAnsi="Segoe UI"/>
            <w:b/>
            <w:spacing w:val="-12"/>
          </w:rPr>
          <w:t xml:space="preserve"> </w:t>
        </w:r>
        <w:r>
          <w:rPr>
            <w:rFonts w:ascii="Segoe UI" w:hAnsi="Segoe UI"/>
            <w:b/>
          </w:rPr>
          <w:t>Peralte</w:t>
        </w:r>
        <w:r>
          <w:rPr>
            <w:rFonts w:ascii="Segoe UI" w:hAnsi="Segoe UI"/>
            <w:b/>
            <w:spacing w:val="-7"/>
          </w:rPr>
          <w:t xml:space="preserve"> </w:t>
        </w:r>
        <w:r>
          <w:rPr>
            <w:rFonts w:ascii="Segoe UI" w:hAnsi="Segoe UI"/>
            <w:b/>
            <w:spacing w:val="-2"/>
          </w:rPr>
          <w:t>efectivo</w:t>
        </w:r>
        <w:r>
          <w:rPr>
            <w:rFonts w:ascii="Segoe UI" w:hAnsi="Segoe UI"/>
            <w:b/>
          </w:rPr>
          <w:tab/>
        </w:r>
        <w:r>
          <w:rPr>
            <w:rFonts w:ascii="Calibri" w:hAnsi="Calibri"/>
            <w:b/>
            <w:spacing w:val="-5"/>
          </w:rPr>
          <w:t>71</w:t>
        </w:r>
      </w:hyperlink>
    </w:p>
    <w:p w14:paraId="54BDD944" w14:textId="77777777" w:rsidR="00425457" w:rsidRDefault="00000000">
      <w:pPr>
        <w:tabs>
          <w:tab w:val="left" w:leader="dot" w:pos="8797"/>
        </w:tabs>
        <w:spacing w:before="159"/>
        <w:ind w:right="19"/>
        <w:jc w:val="center"/>
        <w:rPr>
          <w:rFonts w:ascii="Calibri" w:hAnsi="Calibri"/>
          <w:b/>
        </w:rPr>
      </w:pPr>
      <w:hyperlink w:anchor="_bookmark82" w:history="1">
        <w:r>
          <w:rPr>
            <w:rFonts w:ascii="Segoe UI" w:hAnsi="Segoe UI"/>
            <w:b/>
          </w:rPr>
          <w:t>Ecuación</w:t>
        </w:r>
        <w:r>
          <w:rPr>
            <w:rFonts w:ascii="Segoe UI" w:hAnsi="Segoe UI"/>
            <w:b/>
            <w:spacing w:val="-8"/>
          </w:rPr>
          <w:t xml:space="preserve"> </w:t>
        </w:r>
        <w:r>
          <w:rPr>
            <w:rFonts w:ascii="Segoe UI" w:hAnsi="Segoe UI"/>
            <w:b/>
          </w:rPr>
          <w:t>8.</w:t>
        </w:r>
        <w:r>
          <w:rPr>
            <w:rFonts w:ascii="Segoe UI" w:hAnsi="Segoe UI"/>
            <w:b/>
            <w:spacing w:val="-9"/>
          </w:rPr>
          <w:t xml:space="preserve"> </w:t>
        </w:r>
        <w:r>
          <w:rPr>
            <w:rFonts w:ascii="Segoe UI" w:hAnsi="Segoe UI"/>
            <w:b/>
          </w:rPr>
          <w:t>Cálculo</w:t>
        </w:r>
        <w:r>
          <w:rPr>
            <w:rFonts w:ascii="Segoe UI" w:hAnsi="Segoe UI"/>
            <w:b/>
            <w:spacing w:val="-8"/>
          </w:rPr>
          <w:t xml:space="preserve"> </w:t>
        </w:r>
        <w:r>
          <w:rPr>
            <w:rFonts w:ascii="Segoe UI" w:hAnsi="Segoe UI"/>
            <w:b/>
          </w:rPr>
          <w:t>de</w:t>
        </w:r>
        <w:r>
          <w:rPr>
            <w:rFonts w:ascii="Segoe UI" w:hAnsi="Segoe UI"/>
            <w:b/>
            <w:spacing w:val="-10"/>
          </w:rPr>
          <w:t xml:space="preserve"> </w:t>
        </w:r>
        <w:r>
          <w:rPr>
            <w:rFonts w:ascii="Segoe UI" w:hAnsi="Segoe UI"/>
            <w:b/>
            <w:spacing w:val="-12"/>
          </w:rPr>
          <w:t>a</w:t>
        </w:r>
        <w:r>
          <w:rPr>
            <w:rFonts w:ascii="Segoe UI" w:hAnsi="Segoe UI"/>
            <w:b/>
          </w:rPr>
          <w:tab/>
        </w:r>
        <w:r>
          <w:rPr>
            <w:rFonts w:ascii="Calibri" w:hAnsi="Calibri"/>
            <w:b/>
            <w:spacing w:val="-5"/>
          </w:rPr>
          <w:t>71</w:t>
        </w:r>
      </w:hyperlink>
    </w:p>
    <w:p w14:paraId="1244F799" w14:textId="77777777" w:rsidR="00425457" w:rsidRDefault="00000000">
      <w:pPr>
        <w:tabs>
          <w:tab w:val="left" w:leader="dot" w:pos="8797"/>
        </w:tabs>
        <w:spacing w:before="155"/>
        <w:ind w:right="19"/>
        <w:jc w:val="center"/>
        <w:rPr>
          <w:rFonts w:ascii="Calibri" w:hAnsi="Calibri"/>
          <w:b/>
        </w:rPr>
      </w:pPr>
      <w:hyperlink w:anchor="_bookmark83" w:history="1">
        <w:r>
          <w:rPr>
            <w:rFonts w:ascii="Segoe UI" w:hAnsi="Segoe UI"/>
            <w:b/>
          </w:rPr>
          <w:t>Ecuación</w:t>
        </w:r>
        <w:r>
          <w:rPr>
            <w:rFonts w:ascii="Segoe UI" w:hAnsi="Segoe UI"/>
            <w:b/>
            <w:spacing w:val="-9"/>
          </w:rPr>
          <w:t xml:space="preserve"> </w:t>
        </w:r>
        <w:r>
          <w:rPr>
            <w:rFonts w:ascii="Segoe UI" w:hAnsi="Segoe UI"/>
            <w:b/>
          </w:rPr>
          <w:t>9.</w:t>
        </w:r>
        <w:r>
          <w:rPr>
            <w:rFonts w:ascii="Segoe UI" w:hAnsi="Segoe UI"/>
            <w:b/>
            <w:spacing w:val="-9"/>
          </w:rPr>
          <w:t xml:space="preserve"> </w:t>
        </w:r>
        <w:r>
          <w:rPr>
            <w:rFonts w:ascii="Segoe UI" w:hAnsi="Segoe UI"/>
            <w:b/>
          </w:rPr>
          <w:t>Momento</w:t>
        </w:r>
        <w:r>
          <w:rPr>
            <w:rFonts w:ascii="Segoe UI" w:hAnsi="Segoe UI"/>
            <w:b/>
            <w:spacing w:val="-9"/>
          </w:rPr>
          <w:t xml:space="preserve"> </w:t>
        </w:r>
        <w:r>
          <w:rPr>
            <w:rFonts w:ascii="Segoe UI" w:hAnsi="Segoe UI"/>
            <w:b/>
          </w:rPr>
          <w:t>de</w:t>
        </w:r>
        <w:r>
          <w:rPr>
            <w:rFonts w:ascii="Segoe UI" w:hAnsi="Segoe UI"/>
            <w:b/>
            <w:spacing w:val="-8"/>
          </w:rPr>
          <w:t xml:space="preserve"> </w:t>
        </w:r>
        <w:r>
          <w:rPr>
            <w:rFonts w:ascii="Segoe UI" w:hAnsi="Segoe UI"/>
            <w:b/>
            <w:spacing w:val="-2"/>
          </w:rPr>
          <w:t>diseño</w:t>
        </w:r>
        <w:r>
          <w:rPr>
            <w:rFonts w:ascii="Segoe UI" w:hAnsi="Segoe UI"/>
            <w:b/>
          </w:rPr>
          <w:tab/>
        </w:r>
        <w:r>
          <w:rPr>
            <w:rFonts w:ascii="Calibri" w:hAnsi="Calibri"/>
            <w:b/>
            <w:spacing w:val="-5"/>
          </w:rPr>
          <w:t>71</w:t>
        </w:r>
      </w:hyperlink>
    </w:p>
    <w:p w14:paraId="7ADB5FA7" w14:textId="77777777" w:rsidR="00425457" w:rsidRDefault="00000000">
      <w:pPr>
        <w:tabs>
          <w:tab w:val="left" w:leader="dot" w:pos="8797"/>
        </w:tabs>
        <w:spacing w:before="160"/>
        <w:ind w:right="19"/>
        <w:jc w:val="center"/>
        <w:rPr>
          <w:rFonts w:ascii="Calibri" w:hAnsi="Calibri"/>
          <w:b/>
        </w:rPr>
      </w:pPr>
      <w:hyperlink w:anchor="_bookmark84" w:history="1">
        <w:r>
          <w:rPr>
            <w:rFonts w:ascii="Segoe UI" w:hAnsi="Segoe UI"/>
            <w:b/>
          </w:rPr>
          <w:t>Ecuación</w:t>
        </w:r>
        <w:r>
          <w:rPr>
            <w:rFonts w:ascii="Segoe UI" w:hAnsi="Segoe UI"/>
            <w:b/>
            <w:spacing w:val="-9"/>
          </w:rPr>
          <w:t xml:space="preserve"> </w:t>
        </w:r>
        <w:r>
          <w:rPr>
            <w:rFonts w:ascii="Segoe UI" w:hAnsi="Segoe UI"/>
            <w:b/>
          </w:rPr>
          <w:t>10.</w:t>
        </w:r>
        <w:r>
          <w:rPr>
            <w:rFonts w:ascii="Segoe UI" w:hAnsi="Segoe UI"/>
            <w:b/>
            <w:spacing w:val="-9"/>
          </w:rPr>
          <w:t xml:space="preserve"> </w:t>
        </w:r>
        <w:r>
          <w:rPr>
            <w:rFonts w:ascii="Segoe UI" w:hAnsi="Segoe UI"/>
            <w:b/>
          </w:rPr>
          <w:t>Cuantía</w:t>
        </w:r>
        <w:r>
          <w:rPr>
            <w:rFonts w:ascii="Segoe UI" w:hAnsi="Segoe UI"/>
            <w:b/>
            <w:spacing w:val="-7"/>
          </w:rPr>
          <w:t xml:space="preserve"> </w:t>
        </w:r>
        <w:r>
          <w:rPr>
            <w:rFonts w:ascii="Segoe UI" w:hAnsi="Segoe UI"/>
            <w:b/>
          </w:rPr>
          <w:t>de</w:t>
        </w:r>
        <w:r>
          <w:rPr>
            <w:rFonts w:ascii="Segoe UI" w:hAnsi="Segoe UI"/>
            <w:b/>
            <w:spacing w:val="-13"/>
          </w:rPr>
          <w:t xml:space="preserve"> </w:t>
        </w:r>
        <w:r>
          <w:rPr>
            <w:rFonts w:ascii="Segoe UI" w:hAnsi="Segoe UI"/>
            <w:b/>
            <w:spacing w:val="-4"/>
          </w:rPr>
          <w:t>acero</w:t>
        </w:r>
        <w:r>
          <w:rPr>
            <w:rFonts w:ascii="Segoe UI" w:hAnsi="Segoe UI"/>
            <w:b/>
          </w:rPr>
          <w:tab/>
        </w:r>
        <w:r>
          <w:rPr>
            <w:rFonts w:ascii="Calibri" w:hAnsi="Calibri"/>
            <w:b/>
            <w:spacing w:val="-5"/>
          </w:rPr>
          <w:t>72</w:t>
        </w:r>
      </w:hyperlink>
    </w:p>
    <w:p w14:paraId="4CF176EA" w14:textId="77777777" w:rsidR="00425457" w:rsidRDefault="00000000">
      <w:pPr>
        <w:tabs>
          <w:tab w:val="left" w:leader="dot" w:pos="8797"/>
        </w:tabs>
        <w:spacing w:before="154"/>
        <w:ind w:right="19"/>
        <w:jc w:val="center"/>
        <w:rPr>
          <w:rFonts w:ascii="Calibri" w:hAnsi="Calibri"/>
          <w:b/>
        </w:rPr>
      </w:pPr>
      <w:hyperlink w:anchor="_bookmark91" w:history="1">
        <w:r>
          <w:rPr>
            <w:rFonts w:ascii="Segoe UI" w:hAnsi="Segoe UI"/>
            <w:b/>
          </w:rPr>
          <w:t>Ecuación</w:t>
        </w:r>
        <w:r>
          <w:rPr>
            <w:rFonts w:ascii="Segoe UI" w:hAnsi="Segoe UI"/>
            <w:b/>
            <w:spacing w:val="-8"/>
          </w:rPr>
          <w:t xml:space="preserve"> </w:t>
        </w:r>
        <w:r>
          <w:rPr>
            <w:rFonts w:ascii="Segoe UI" w:hAnsi="Segoe UI"/>
            <w:b/>
          </w:rPr>
          <w:t>11.</w:t>
        </w:r>
        <w:r>
          <w:rPr>
            <w:rFonts w:ascii="Segoe UI" w:hAnsi="Segoe UI"/>
            <w:b/>
            <w:spacing w:val="-11"/>
          </w:rPr>
          <w:t xml:space="preserve"> </w:t>
        </w:r>
        <w:r>
          <w:rPr>
            <w:rFonts w:ascii="Segoe UI" w:hAnsi="Segoe UI"/>
            <w:b/>
          </w:rPr>
          <w:t>Porcentaje</w:t>
        </w:r>
        <w:r>
          <w:rPr>
            <w:rFonts w:ascii="Segoe UI" w:hAnsi="Segoe UI"/>
            <w:b/>
            <w:spacing w:val="-10"/>
          </w:rPr>
          <w:t xml:space="preserve"> </w:t>
        </w:r>
        <w:r>
          <w:rPr>
            <w:rFonts w:ascii="Segoe UI" w:hAnsi="Segoe UI"/>
            <w:b/>
          </w:rPr>
          <w:t>de</w:t>
        </w:r>
        <w:r>
          <w:rPr>
            <w:rFonts w:ascii="Segoe UI" w:hAnsi="Segoe UI"/>
            <w:b/>
            <w:spacing w:val="-6"/>
          </w:rPr>
          <w:t xml:space="preserve"> </w:t>
        </w:r>
        <w:r>
          <w:rPr>
            <w:rFonts w:ascii="Segoe UI" w:hAnsi="Segoe UI"/>
            <w:b/>
          </w:rPr>
          <w:t>error</w:t>
        </w:r>
        <w:r>
          <w:rPr>
            <w:rFonts w:ascii="Segoe UI" w:hAnsi="Segoe UI"/>
            <w:b/>
            <w:spacing w:val="-6"/>
          </w:rPr>
          <w:t xml:space="preserve"> </w:t>
        </w:r>
        <w:r>
          <w:rPr>
            <w:rFonts w:ascii="Segoe UI" w:hAnsi="Segoe UI"/>
            <w:b/>
          </w:rPr>
          <w:t>de</w:t>
        </w:r>
        <w:r>
          <w:rPr>
            <w:rFonts w:ascii="Segoe UI" w:hAnsi="Segoe UI"/>
            <w:b/>
            <w:spacing w:val="-6"/>
          </w:rPr>
          <w:t xml:space="preserve"> </w:t>
        </w:r>
        <w:r>
          <w:rPr>
            <w:rFonts w:ascii="Segoe UI" w:hAnsi="Segoe UI"/>
            <w:b/>
          </w:rPr>
          <w:t>la</w:t>
        </w:r>
        <w:r>
          <w:rPr>
            <w:rFonts w:ascii="Segoe UI" w:hAnsi="Segoe UI"/>
            <w:b/>
            <w:spacing w:val="-4"/>
          </w:rPr>
          <w:t xml:space="preserve"> </w:t>
        </w:r>
        <w:r>
          <w:rPr>
            <w:rFonts w:ascii="Segoe UI" w:hAnsi="Segoe UI"/>
            <w:b/>
            <w:spacing w:val="-2"/>
          </w:rPr>
          <w:t>granulometría</w:t>
        </w:r>
        <w:r>
          <w:rPr>
            <w:rFonts w:ascii="Segoe UI" w:hAnsi="Segoe UI"/>
            <w:b/>
          </w:rPr>
          <w:tab/>
        </w:r>
        <w:r>
          <w:rPr>
            <w:rFonts w:ascii="Calibri" w:hAnsi="Calibri"/>
            <w:b/>
            <w:spacing w:val="-5"/>
          </w:rPr>
          <w:t>75</w:t>
        </w:r>
      </w:hyperlink>
    </w:p>
    <w:p w14:paraId="666BC28D" w14:textId="77777777" w:rsidR="00425457" w:rsidRDefault="00000000">
      <w:pPr>
        <w:tabs>
          <w:tab w:val="left" w:leader="dot" w:pos="8797"/>
        </w:tabs>
        <w:spacing w:before="160"/>
        <w:ind w:right="19"/>
        <w:jc w:val="center"/>
        <w:rPr>
          <w:rFonts w:ascii="Calibri" w:hAnsi="Calibri"/>
          <w:b/>
        </w:rPr>
      </w:pPr>
      <w:hyperlink w:anchor="_bookmark95" w:history="1">
        <w:r>
          <w:rPr>
            <w:rFonts w:ascii="Segoe UI" w:hAnsi="Segoe UI"/>
            <w:b/>
          </w:rPr>
          <w:t>Ecuación</w:t>
        </w:r>
        <w:r>
          <w:rPr>
            <w:rFonts w:ascii="Segoe UI" w:hAnsi="Segoe UI"/>
            <w:b/>
            <w:spacing w:val="-8"/>
          </w:rPr>
          <w:t xml:space="preserve"> </w:t>
        </w:r>
        <w:r>
          <w:rPr>
            <w:rFonts w:ascii="Segoe UI" w:hAnsi="Segoe UI"/>
            <w:b/>
          </w:rPr>
          <w:t>12.</w:t>
        </w:r>
        <w:r>
          <w:rPr>
            <w:rFonts w:ascii="Segoe UI" w:hAnsi="Segoe UI"/>
            <w:b/>
            <w:spacing w:val="-6"/>
          </w:rPr>
          <w:t xml:space="preserve"> </w:t>
        </w:r>
        <w:r>
          <w:rPr>
            <w:rFonts w:ascii="Segoe UI" w:hAnsi="Segoe UI"/>
            <w:b/>
          </w:rPr>
          <w:t>Módulo</w:t>
        </w:r>
        <w:r>
          <w:rPr>
            <w:rFonts w:ascii="Segoe UI" w:hAnsi="Segoe UI"/>
            <w:b/>
            <w:spacing w:val="-9"/>
          </w:rPr>
          <w:t xml:space="preserve"> </w:t>
        </w:r>
        <w:r>
          <w:rPr>
            <w:rFonts w:ascii="Segoe UI" w:hAnsi="Segoe UI"/>
            <w:b/>
          </w:rPr>
          <w:t>de</w:t>
        </w:r>
        <w:r>
          <w:rPr>
            <w:rFonts w:ascii="Segoe UI" w:hAnsi="Segoe UI"/>
            <w:b/>
            <w:spacing w:val="-6"/>
          </w:rPr>
          <w:t xml:space="preserve"> </w:t>
        </w:r>
        <w:r>
          <w:rPr>
            <w:rFonts w:ascii="Segoe UI" w:hAnsi="Segoe UI"/>
            <w:b/>
          </w:rPr>
          <w:t>finura</w:t>
        </w:r>
        <w:r>
          <w:rPr>
            <w:rFonts w:ascii="Segoe UI" w:hAnsi="Segoe UI"/>
            <w:b/>
            <w:spacing w:val="-7"/>
          </w:rPr>
          <w:t xml:space="preserve"> </w:t>
        </w:r>
        <w:r>
          <w:rPr>
            <w:rFonts w:ascii="Segoe UI" w:hAnsi="Segoe UI"/>
            <w:b/>
          </w:rPr>
          <w:t>de</w:t>
        </w:r>
        <w:r>
          <w:rPr>
            <w:rFonts w:ascii="Segoe UI" w:hAnsi="Segoe UI"/>
            <w:b/>
            <w:spacing w:val="-6"/>
          </w:rPr>
          <w:t xml:space="preserve"> </w:t>
        </w:r>
        <w:r>
          <w:rPr>
            <w:rFonts w:ascii="Segoe UI" w:hAnsi="Segoe UI"/>
            <w:b/>
          </w:rPr>
          <w:t>la</w:t>
        </w:r>
        <w:r>
          <w:rPr>
            <w:rFonts w:ascii="Segoe UI" w:hAnsi="Segoe UI"/>
            <w:b/>
            <w:spacing w:val="-4"/>
          </w:rPr>
          <w:t xml:space="preserve"> arena</w:t>
        </w:r>
        <w:r>
          <w:rPr>
            <w:rFonts w:ascii="Segoe UI" w:hAnsi="Segoe UI"/>
            <w:b/>
          </w:rPr>
          <w:tab/>
        </w:r>
        <w:r>
          <w:rPr>
            <w:rFonts w:ascii="Calibri" w:hAnsi="Calibri"/>
            <w:b/>
            <w:spacing w:val="-5"/>
          </w:rPr>
          <w:t>78</w:t>
        </w:r>
      </w:hyperlink>
    </w:p>
    <w:p w14:paraId="4F13895E" w14:textId="77777777" w:rsidR="00425457" w:rsidRDefault="00000000">
      <w:pPr>
        <w:tabs>
          <w:tab w:val="left" w:leader="dot" w:pos="8797"/>
        </w:tabs>
        <w:spacing w:before="155"/>
        <w:ind w:right="19"/>
        <w:jc w:val="center"/>
        <w:rPr>
          <w:rFonts w:ascii="Calibri" w:hAnsi="Calibri"/>
          <w:b/>
        </w:rPr>
      </w:pPr>
      <w:hyperlink w:anchor="_bookmark117" w:history="1">
        <w:r>
          <w:rPr>
            <w:rFonts w:ascii="Segoe UI" w:hAnsi="Segoe UI"/>
            <w:b/>
          </w:rPr>
          <w:t>Ecuación</w:t>
        </w:r>
        <w:r>
          <w:rPr>
            <w:rFonts w:ascii="Segoe UI" w:hAnsi="Segoe UI"/>
            <w:b/>
            <w:spacing w:val="-8"/>
          </w:rPr>
          <w:t xml:space="preserve"> </w:t>
        </w:r>
        <w:r>
          <w:rPr>
            <w:rFonts w:ascii="Segoe UI" w:hAnsi="Segoe UI"/>
            <w:b/>
          </w:rPr>
          <w:t>20.</w:t>
        </w:r>
        <w:r>
          <w:rPr>
            <w:rFonts w:ascii="Segoe UI" w:hAnsi="Segoe UI"/>
            <w:b/>
            <w:spacing w:val="-6"/>
          </w:rPr>
          <w:t xml:space="preserve"> </w:t>
        </w:r>
        <w:r>
          <w:rPr>
            <w:rFonts w:ascii="Segoe UI" w:hAnsi="Segoe UI"/>
            <w:b/>
          </w:rPr>
          <w:t>Inercia</w:t>
        </w:r>
        <w:r>
          <w:rPr>
            <w:rFonts w:ascii="Segoe UI" w:hAnsi="Segoe UI"/>
            <w:b/>
            <w:spacing w:val="-6"/>
          </w:rPr>
          <w:t xml:space="preserve"> </w:t>
        </w:r>
        <w:r>
          <w:rPr>
            <w:rFonts w:ascii="Segoe UI" w:hAnsi="Segoe UI"/>
            <w:b/>
          </w:rPr>
          <w:t>de</w:t>
        </w:r>
        <w:r>
          <w:rPr>
            <w:rFonts w:ascii="Segoe UI" w:hAnsi="Segoe UI"/>
            <w:b/>
            <w:spacing w:val="-10"/>
          </w:rPr>
          <w:t xml:space="preserve"> </w:t>
        </w:r>
        <w:r>
          <w:rPr>
            <w:rFonts w:ascii="Segoe UI" w:hAnsi="Segoe UI"/>
            <w:b/>
          </w:rPr>
          <w:t>la</w:t>
        </w:r>
        <w:r>
          <w:rPr>
            <w:rFonts w:ascii="Segoe UI" w:hAnsi="Segoe UI"/>
            <w:b/>
            <w:spacing w:val="-5"/>
          </w:rPr>
          <w:t xml:space="preserve"> </w:t>
        </w:r>
        <w:r>
          <w:rPr>
            <w:rFonts w:ascii="Segoe UI" w:hAnsi="Segoe UI"/>
            <w:b/>
            <w:spacing w:val="-4"/>
          </w:rPr>
          <w:t>viga</w:t>
        </w:r>
        <w:r>
          <w:rPr>
            <w:rFonts w:ascii="Segoe UI" w:hAnsi="Segoe UI"/>
            <w:b/>
          </w:rPr>
          <w:tab/>
        </w:r>
        <w:r>
          <w:rPr>
            <w:rFonts w:ascii="Calibri" w:hAnsi="Calibri"/>
            <w:b/>
            <w:spacing w:val="-5"/>
          </w:rPr>
          <w:t>86</w:t>
        </w:r>
      </w:hyperlink>
    </w:p>
    <w:p w14:paraId="3B89B570" w14:textId="77777777" w:rsidR="00425457" w:rsidRDefault="00000000">
      <w:pPr>
        <w:tabs>
          <w:tab w:val="left" w:leader="dot" w:pos="8797"/>
        </w:tabs>
        <w:spacing w:before="159"/>
        <w:ind w:right="19"/>
        <w:jc w:val="center"/>
        <w:rPr>
          <w:rFonts w:ascii="Calibri" w:hAnsi="Calibri"/>
          <w:b/>
        </w:rPr>
      </w:pPr>
      <w:hyperlink w:anchor="_bookmark118" w:history="1">
        <w:r>
          <w:rPr>
            <w:rFonts w:ascii="Segoe UI" w:hAnsi="Segoe UI"/>
            <w:b/>
          </w:rPr>
          <w:t>Ecuación</w:t>
        </w:r>
        <w:r>
          <w:rPr>
            <w:rFonts w:ascii="Segoe UI" w:hAnsi="Segoe UI"/>
            <w:b/>
            <w:spacing w:val="-10"/>
          </w:rPr>
          <w:t xml:space="preserve"> </w:t>
        </w:r>
        <w:r>
          <w:rPr>
            <w:rFonts w:ascii="Segoe UI" w:hAnsi="Segoe UI"/>
            <w:b/>
          </w:rPr>
          <w:t>21.</w:t>
        </w:r>
        <w:r>
          <w:rPr>
            <w:rFonts w:ascii="Segoe UI" w:hAnsi="Segoe UI"/>
            <w:b/>
            <w:spacing w:val="-6"/>
          </w:rPr>
          <w:t xml:space="preserve"> </w:t>
        </w:r>
        <w:r>
          <w:rPr>
            <w:rFonts w:ascii="Segoe UI" w:hAnsi="Segoe UI"/>
            <w:b/>
          </w:rPr>
          <w:t>Esfuerzo</w:t>
        </w:r>
        <w:r>
          <w:rPr>
            <w:rFonts w:ascii="Segoe UI" w:hAnsi="Segoe UI"/>
            <w:b/>
            <w:spacing w:val="-11"/>
          </w:rPr>
          <w:t xml:space="preserve"> </w:t>
        </w:r>
        <w:r>
          <w:rPr>
            <w:rFonts w:ascii="Segoe UI" w:hAnsi="Segoe UI"/>
            <w:b/>
          </w:rPr>
          <w:t>a</w:t>
        </w:r>
        <w:r>
          <w:rPr>
            <w:rFonts w:ascii="Segoe UI" w:hAnsi="Segoe UI"/>
            <w:b/>
            <w:spacing w:val="-9"/>
          </w:rPr>
          <w:t xml:space="preserve"> </w:t>
        </w:r>
        <w:r>
          <w:rPr>
            <w:rFonts w:ascii="Segoe UI" w:hAnsi="Segoe UI"/>
            <w:b/>
            <w:spacing w:val="-2"/>
          </w:rPr>
          <w:t>flexión</w:t>
        </w:r>
        <w:r>
          <w:rPr>
            <w:rFonts w:ascii="Segoe UI" w:hAnsi="Segoe UI"/>
            <w:b/>
          </w:rPr>
          <w:tab/>
        </w:r>
        <w:r>
          <w:rPr>
            <w:rFonts w:ascii="Calibri" w:hAnsi="Calibri"/>
            <w:b/>
            <w:spacing w:val="-5"/>
          </w:rPr>
          <w:t>87</w:t>
        </w:r>
      </w:hyperlink>
    </w:p>
    <w:p w14:paraId="2D025ECF" w14:textId="77777777" w:rsidR="00425457" w:rsidRDefault="00000000">
      <w:pPr>
        <w:tabs>
          <w:tab w:val="left" w:leader="dot" w:pos="8797"/>
        </w:tabs>
        <w:spacing w:before="155"/>
        <w:ind w:right="19"/>
        <w:jc w:val="center"/>
        <w:rPr>
          <w:rFonts w:ascii="Calibri" w:hAnsi="Calibri"/>
          <w:b/>
        </w:rPr>
      </w:pPr>
      <w:hyperlink w:anchor="_bookmark125" w:history="1">
        <w:r>
          <w:rPr>
            <w:rFonts w:ascii="Segoe UI" w:hAnsi="Segoe UI"/>
            <w:b/>
          </w:rPr>
          <w:t>Ecuación</w:t>
        </w:r>
        <w:r>
          <w:rPr>
            <w:rFonts w:ascii="Segoe UI" w:hAnsi="Segoe UI"/>
            <w:b/>
            <w:spacing w:val="-9"/>
          </w:rPr>
          <w:t xml:space="preserve"> </w:t>
        </w:r>
        <w:r>
          <w:rPr>
            <w:rFonts w:ascii="Segoe UI" w:hAnsi="Segoe UI"/>
            <w:b/>
          </w:rPr>
          <w:t>22.</w:t>
        </w:r>
        <w:r>
          <w:rPr>
            <w:rFonts w:ascii="Segoe UI" w:hAnsi="Segoe UI"/>
            <w:b/>
            <w:spacing w:val="-10"/>
          </w:rPr>
          <w:t xml:space="preserve"> </w:t>
        </w:r>
        <w:r>
          <w:rPr>
            <w:rFonts w:ascii="Segoe UI" w:hAnsi="Segoe UI"/>
            <w:b/>
          </w:rPr>
          <w:t>deformación</w:t>
        </w:r>
        <w:r>
          <w:rPr>
            <w:rFonts w:ascii="Segoe UI" w:hAnsi="Segoe UI"/>
            <w:b/>
            <w:spacing w:val="-8"/>
          </w:rPr>
          <w:t xml:space="preserve"> </w:t>
        </w:r>
        <w:r>
          <w:rPr>
            <w:rFonts w:ascii="Segoe UI" w:hAnsi="Segoe UI"/>
            <w:b/>
          </w:rPr>
          <w:t>de</w:t>
        </w:r>
        <w:r>
          <w:rPr>
            <w:rFonts w:ascii="Segoe UI" w:hAnsi="Segoe UI"/>
            <w:b/>
            <w:spacing w:val="-9"/>
          </w:rPr>
          <w:t xml:space="preserve"> </w:t>
        </w:r>
        <w:r>
          <w:rPr>
            <w:rFonts w:ascii="Segoe UI" w:hAnsi="Segoe UI"/>
            <w:b/>
          </w:rPr>
          <w:t>la</w:t>
        </w:r>
        <w:r>
          <w:rPr>
            <w:rFonts w:ascii="Segoe UI" w:hAnsi="Segoe UI"/>
            <w:b/>
            <w:spacing w:val="-5"/>
          </w:rPr>
          <w:t xml:space="preserve"> </w:t>
        </w:r>
        <w:r>
          <w:rPr>
            <w:rFonts w:ascii="Segoe UI" w:hAnsi="Segoe UI"/>
            <w:b/>
            <w:spacing w:val="-4"/>
          </w:rPr>
          <w:t>viga</w:t>
        </w:r>
        <w:r>
          <w:rPr>
            <w:rFonts w:ascii="Segoe UI" w:hAnsi="Segoe UI"/>
            <w:b/>
          </w:rPr>
          <w:tab/>
        </w:r>
        <w:r>
          <w:rPr>
            <w:rFonts w:ascii="Calibri" w:hAnsi="Calibri"/>
            <w:b/>
            <w:spacing w:val="-5"/>
          </w:rPr>
          <w:t>90</w:t>
        </w:r>
      </w:hyperlink>
    </w:p>
    <w:p w14:paraId="4EFBEBDD" w14:textId="77777777" w:rsidR="00425457" w:rsidRDefault="00425457">
      <w:pPr>
        <w:jc w:val="center"/>
        <w:rPr>
          <w:rFonts w:ascii="Calibri" w:hAnsi="Calibri"/>
        </w:rPr>
        <w:sectPr w:rsidR="00425457" w:rsidSect="00323848">
          <w:pgSz w:w="11920" w:h="16850"/>
          <w:pgMar w:top="1340" w:right="1320" w:bottom="920" w:left="1340" w:header="0" w:footer="724" w:gutter="0"/>
          <w:cols w:space="720"/>
        </w:sectPr>
      </w:pPr>
    </w:p>
    <w:p w14:paraId="31944DC2" w14:textId="77777777" w:rsidR="00425457" w:rsidRDefault="00000000">
      <w:pPr>
        <w:pStyle w:val="Heading4"/>
        <w:numPr>
          <w:ilvl w:val="0"/>
          <w:numId w:val="28"/>
        </w:numPr>
        <w:tabs>
          <w:tab w:val="left" w:pos="4321"/>
          <w:tab w:val="left" w:pos="4322"/>
        </w:tabs>
        <w:spacing w:before="89"/>
        <w:jc w:val="left"/>
      </w:pPr>
      <w:bookmarkStart w:id="0" w:name="_bookmark0"/>
      <w:bookmarkEnd w:id="0"/>
      <w:r>
        <w:rPr>
          <w:spacing w:val="-2"/>
          <w:sz w:val="28"/>
        </w:rPr>
        <w:lastRenderedPageBreak/>
        <w:t>I</w:t>
      </w:r>
      <w:r>
        <w:rPr>
          <w:spacing w:val="-2"/>
        </w:rPr>
        <w:t>NTRODUCCIÓN</w:t>
      </w:r>
    </w:p>
    <w:p w14:paraId="2177E877" w14:textId="77777777" w:rsidR="00425457" w:rsidRDefault="00000000">
      <w:pPr>
        <w:pStyle w:val="BodyText"/>
        <w:spacing w:before="228" w:line="405" w:lineRule="auto"/>
        <w:ind w:left="120" w:right="167"/>
        <w:jc w:val="both"/>
      </w:pPr>
      <w:r>
        <w:t>A</w:t>
      </w:r>
      <w:r>
        <w:rPr>
          <w:spacing w:val="-15"/>
        </w:rPr>
        <w:t xml:space="preserve"> </w:t>
      </w:r>
      <w:r>
        <w:t>medida</w:t>
      </w:r>
      <w:r>
        <w:rPr>
          <w:spacing w:val="-13"/>
        </w:rPr>
        <w:t xml:space="preserve"> </w:t>
      </w:r>
      <w:r>
        <w:t>que</w:t>
      </w:r>
      <w:r>
        <w:rPr>
          <w:spacing w:val="-17"/>
        </w:rPr>
        <w:t xml:space="preserve"> </w:t>
      </w:r>
      <w:r>
        <w:t>el</w:t>
      </w:r>
      <w:r>
        <w:rPr>
          <w:spacing w:val="-15"/>
        </w:rPr>
        <w:t xml:space="preserve"> </w:t>
      </w:r>
      <w:r>
        <w:t>mundo</w:t>
      </w:r>
      <w:r>
        <w:rPr>
          <w:spacing w:val="-14"/>
        </w:rPr>
        <w:t xml:space="preserve"> </w:t>
      </w:r>
      <w:r>
        <w:t>avanza</w:t>
      </w:r>
      <w:r>
        <w:rPr>
          <w:spacing w:val="-10"/>
        </w:rPr>
        <w:t xml:space="preserve"> </w:t>
      </w:r>
      <w:r>
        <w:t>las</w:t>
      </w:r>
      <w:r>
        <w:rPr>
          <w:spacing w:val="-13"/>
        </w:rPr>
        <w:t xml:space="preserve"> </w:t>
      </w:r>
      <w:r>
        <w:t>tecnologías</w:t>
      </w:r>
      <w:r>
        <w:rPr>
          <w:spacing w:val="-13"/>
        </w:rPr>
        <w:t xml:space="preserve"> </w:t>
      </w:r>
      <w:r>
        <w:t>aumentan.</w:t>
      </w:r>
      <w:r>
        <w:rPr>
          <w:spacing w:val="-14"/>
        </w:rPr>
        <w:t xml:space="preserve"> </w:t>
      </w:r>
      <w:r>
        <w:t>Día</w:t>
      </w:r>
      <w:r>
        <w:rPr>
          <w:spacing w:val="-14"/>
        </w:rPr>
        <w:t xml:space="preserve"> </w:t>
      </w:r>
      <w:r>
        <w:t>a</w:t>
      </w:r>
      <w:r>
        <w:rPr>
          <w:spacing w:val="-11"/>
        </w:rPr>
        <w:t xml:space="preserve"> </w:t>
      </w:r>
      <w:r>
        <w:t>día</w:t>
      </w:r>
      <w:r>
        <w:rPr>
          <w:spacing w:val="-15"/>
        </w:rPr>
        <w:t xml:space="preserve"> </w:t>
      </w:r>
      <w:r>
        <w:t>el</w:t>
      </w:r>
      <w:r>
        <w:rPr>
          <w:spacing w:val="-15"/>
        </w:rPr>
        <w:t xml:space="preserve"> </w:t>
      </w:r>
      <w:r>
        <w:t>rubro</w:t>
      </w:r>
      <w:r>
        <w:rPr>
          <w:spacing w:val="-12"/>
        </w:rPr>
        <w:t xml:space="preserve"> </w:t>
      </w:r>
      <w:r>
        <w:t>de</w:t>
      </w:r>
      <w:r>
        <w:rPr>
          <w:spacing w:val="-16"/>
        </w:rPr>
        <w:t xml:space="preserve"> </w:t>
      </w:r>
      <w:r>
        <w:t>la</w:t>
      </w:r>
      <w:r>
        <w:rPr>
          <w:spacing w:val="-11"/>
        </w:rPr>
        <w:t xml:space="preserve"> </w:t>
      </w:r>
      <w:r>
        <w:t>construcción busca implementar los mejores materiales para aumentar capacidades de resistencia de los elementos estructurales buscando una eficiencia en costos y reducción en el impacto ambiental. Es por esto por lo que se busca implementar materiales reciclables o reutilizables para la construcción.</w:t>
      </w:r>
    </w:p>
    <w:p w14:paraId="101DE0AB" w14:textId="77777777" w:rsidR="00425457" w:rsidRDefault="00000000">
      <w:pPr>
        <w:pStyle w:val="BodyText"/>
        <w:spacing w:before="161" w:line="408" w:lineRule="auto"/>
        <w:ind w:left="120" w:right="167"/>
        <w:jc w:val="both"/>
      </w:pPr>
      <w:r>
        <w:t>El</w:t>
      </w:r>
      <w:r>
        <w:rPr>
          <w:spacing w:val="-18"/>
        </w:rPr>
        <w:t xml:space="preserve"> </w:t>
      </w:r>
      <w:r>
        <w:t>concreto</w:t>
      </w:r>
      <w:r>
        <w:rPr>
          <w:spacing w:val="-17"/>
        </w:rPr>
        <w:t xml:space="preserve"> </w:t>
      </w:r>
      <w:r>
        <w:t>armado,</w:t>
      </w:r>
      <w:r>
        <w:rPr>
          <w:spacing w:val="-17"/>
        </w:rPr>
        <w:t xml:space="preserve"> </w:t>
      </w:r>
      <w:r>
        <w:t>una</w:t>
      </w:r>
      <w:r>
        <w:rPr>
          <w:spacing w:val="-17"/>
        </w:rPr>
        <w:t xml:space="preserve"> </w:t>
      </w:r>
      <w:r>
        <w:t>combinación</w:t>
      </w:r>
      <w:r>
        <w:rPr>
          <w:spacing w:val="-17"/>
        </w:rPr>
        <w:t xml:space="preserve"> </w:t>
      </w:r>
      <w:r>
        <w:t>de</w:t>
      </w:r>
      <w:r>
        <w:rPr>
          <w:spacing w:val="-18"/>
        </w:rPr>
        <w:t xml:space="preserve"> </w:t>
      </w:r>
      <w:r>
        <w:t>concreto</w:t>
      </w:r>
      <w:r>
        <w:rPr>
          <w:spacing w:val="-17"/>
        </w:rPr>
        <w:t xml:space="preserve"> </w:t>
      </w:r>
      <w:r>
        <w:t>y</w:t>
      </w:r>
      <w:r>
        <w:rPr>
          <w:spacing w:val="-17"/>
        </w:rPr>
        <w:t xml:space="preserve"> </w:t>
      </w:r>
      <w:r>
        <w:t>barras</w:t>
      </w:r>
      <w:r>
        <w:rPr>
          <w:spacing w:val="-17"/>
        </w:rPr>
        <w:t xml:space="preserve"> </w:t>
      </w:r>
      <w:r>
        <w:t>de</w:t>
      </w:r>
      <w:r>
        <w:rPr>
          <w:spacing w:val="-17"/>
        </w:rPr>
        <w:t xml:space="preserve"> </w:t>
      </w:r>
      <w:r>
        <w:t>acero</w:t>
      </w:r>
      <w:r>
        <w:rPr>
          <w:spacing w:val="-18"/>
        </w:rPr>
        <w:t xml:space="preserve"> </w:t>
      </w:r>
      <w:r>
        <w:t>de</w:t>
      </w:r>
      <w:r>
        <w:rPr>
          <w:spacing w:val="-17"/>
        </w:rPr>
        <w:t xml:space="preserve"> </w:t>
      </w:r>
      <w:r>
        <w:t>alta</w:t>
      </w:r>
      <w:r>
        <w:rPr>
          <w:spacing w:val="-17"/>
        </w:rPr>
        <w:t xml:space="preserve"> </w:t>
      </w:r>
      <w:r>
        <w:t>resistencia,</w:t>
      </w:r>
      <w:r>
        <w:rPr>
          <w:spacing w:val="-17"/>
        </w:rPr>
        <w:t xml:space="preserve"> </w:t>
      </w:r>
      <w:r>
        <w:t>ha</w:t>
      </w:r>
      <w:r>
        <w:rPr>
          <w:spacing w:val="-17"/>
        </w:rPr>
        <w:t xml:space="preserve"> </w:t>
      </w:r>
      <w:r>
        <w:t>sido un material ampliamente utilizado en la ingeniería civil debido a su capacidad para soportar cargas</w:t>
      </w:r>
      <w:r>
        <w:rPr>
          <w:spacing w:val="-2"/>
        </w:rPr>
        <w:t xml:space="preserve"> </w:t>
      </w:r>
      <w:r>
        <w:t>de</w:t>
      </w:r>
      <w:r>
        <w:rPr>
          <w:spacing w:val="-5"/>
        </w:rPr>
        <w:t xml:space="preserve"> </w:t>
      </w:r>
      <w:r>
        <w:t>compresión</w:t>
      </w:r>
      <w:r>
        <w:rPr>
          <w:spacing w:val="-7"/>
        </w:rPr>
        <w:t xml:space="preserve"> </w:t>
      </w:r>
      <w:r>
        <w:t>y</w:t>
      </w:r>
      <w:r>
        <w:rPr>
          <w:spacing w:val="-4"/>
        </w:rPr>
        <w:t xml:space="preserve"> </w:t>
      </w:r>
      <w:r>
        <w:t>tensión.</w:t>
      </w:r>
      <w:r>
        <w:rPr>
          <w:spacing w:val="-3"/>
        </w:rPr>
        <w:t xml:space="preserve"> </w:t>
      </w:r>
      <w:r>
        <w:t>Sin</w:t>
      </w:r>
      <w:r>
        <w:rPr>
          <w:spacing w:val="-5"/>
        </w:rPr>
        <w:t xml:space="preserve"> </w:t>
      </w:r>
      <w:r>
        <w:t>embargo,</w:t>
      </w:r>
      <w:r>
        <w:rPr>
          <w:spacing w:val="-3"/>
        </w:rPr>
        <w:t xml:space="preserve"> </w:t>
      </w:r>
      <w:r>
        <w:t>su</w:t>
      </w:r>
      <w:r>
        <w:rPr>
          <w:spacing w:val="-5"/>
        </w:rPr>
        <w:t xml:space="preserve"> </w:t>
      </w:r>
      <w:r>
        <w:t>impacto</w:t>
      </w:r>
      <w:r>
        <w:rPr>
          <w:spacing w:val="-3"/>
        </w:rPr>
        <w:t xml:space="preserve"> </w:t>
      </w:r>
      <w:r>
        <w:t>ambiental,</w:t>
      </w:r>
      <w:r>
        <w:rPr>
          <w:spacing w:val="-3"/>
        </w:rPr>
        <w:t xml:space="preserve"> </w:t>
      </w:r>
      <w:r>
        <w:t>especialmente</w:t>
      </w:r>
      <w:r>
        <w:rPr>
          <w:spacing w:val="-5"/>
        </w:rPr>
        <w:t xml:space="preserve"> </w:t>
      </w:r>
      <w:r>
        <w:t>debido</w:t>
      </w:r>
      <w:r>
        <w:rPr>
          <w:spacing w:val="-4"/>
        </w:rPr>
        <w:t xml:space="preserve"> </w:t>
      </w:r>
      <w:r>
        <w:t>a la extracción y producción de acero, ha llevado a la búsqueda de soluciones más ecológicas.</w:t>
      </w:r>
    </w:p>
    <w:p w14:paraId="6540C5E1" w14:textId="77777777" w:rsidR="00425457" w:rsidRDefault="00000000">
      <w:pPr>
        <w:pStyle w:val="BodyText"/>
        <w:spacing w:before="158" w:line="408" w:lineRule="auto"/>
        <w:ind w:left="120" w:right="170" w:firstLine="60"/>
        <w:jc w:val="both"/>
      </w:pPr>
      <w:r>
        <w:t>El bambú ha emergido como una opción prometedora debido a su naturaleza eco amigable y su sorprendente resistencia mecánica. En este sentido, las vigas de concreto armado con refuerzo longitudinal de bambú han ganado relevancia como una alternativa funcional y sostenible para la construcción de estructuras resistentes a la flexión.</w:t>
      </w:r>
    </w:p>
    <w:p w14:paraId="00F426B4" w14:textId="77777777" w:rsidR="00425457" w:rsidRDefault="00000000">
      <w:pPr>
        <w:pStyle w:val="BodyText"/>
        <w:spacing w:before="156" w:line="405" w:lineRule="auto"/>
        <w:ind w:left="120" w:right="167"/>
        <w:jc w:val="both"/>
      </w:pPr>
      <w:r>
        <w:t>El</w:t>
      </w:r>
      <w:r>
        <w:rPr>
          <w:spacing w:val="-8"/>
        </w:rPr>
        <w:t xml:space="preserve"> </w:t>
      </w:r>
      <w:r>
        <w:t>bambú,</w:t>
      </w:r>
      <w:r>
        <w:rPr>
          <w:spacing w:val="-8"/>
        </w:rPr>
        <w:t xml:space="preserve"> </w:t>
      </w:r>
      <w:r>
        <w:t>por</w:t>
      </w:r>
      <w:r>
        <w:rPr>
          <w:spacing w:val="-8"/>
        </w:rPr>
        <w:t xml:space="preserve"> </w:t>
      </w:r>
      <w:r>
        <w:t>otro</w:t>
      </w:r>
      <w:r>
        <w:rPr>
          <w:spacing w:val="-5"/>
        </w:rPr>
        <w:t xml:space="preserve"> </w:t>
      </w:r>
      <w:r>
        <w:t>lado,</w:t>
      </w:r>
      <w:r>
        <w:rPr>
          <w:spacing w:val="-9"/>
        </w:rPr>
        <w:t xml:space="preserve"> </w:t>
      </w:r>
      <w:r>
        <w:t>es</w:t>
      </w:r>
      <w:r>
        <w:rPr>
          <w:spacing w:val="-6"/>
        </w:rPr>
        <w:t xml:space="preserve"> </w:t>
      </w:r>
      <w:r>
        <w:t>una</w:t>
      </w:r>
      <w:r>
        <w:rPr>
          <w:spacing w:val="-6"/>
        </w:rPr>
        <w:t xml:space="preserve"> </w:t>
      </w:r>
      <w:r>
        <w:t>planta</w:t>
      </w:r>
      <w:r>
        <w:rPr>
          <w:spacing w:val="-8"/>
        </w:rPr>
        <w:t xml:space="preserve"> </w:t>
      </w:r>
      <w:r>
        <w:t>de</w:t>
      </w:r>
      <w:r>
        <w:rPr>
          <w:spacing w:val="-9"/>
        </w:rPr>
        <w:t xml:space="preserve"> </w:t>
      </w:r>
      <w:r>
        <w:t>rápido</w:t>
      </w:r>
      <w:r>
        <w:rPr>
          <w:spacing w:val="-7"/>
        </w:rPr>
        <w:t xml:space="preserve"> </w:t>
      </w:r>
      <w:r>
        <w:t>crecimiento</w:t>
      </w:r>
      <w:r>
        <w:rPr>
          <w:spacing w:val="-5"/>
        </w:rPr>
        <w:t xml:space="preserve"> </w:t>
      </w:r>
      <w:r>
        <w:t>que</w:t>
      </w:r>
      <w:r>
        <w:rPr>
          <w:spacing w:val="-9"/>
        </w:rPr>
        <w:t xml:space="preserve"> </w:t>
      </w:r>
      <w:r>
        <w:t>no</w:t>
      </w:r>
      <w:r>
        <w:rPr>
          <w:spacing w:val="-5"/>
        </w:rPr>
        <w:t xml:space="preserve"> </w:t>
      </w:r>
      <w:r>
        <w:t>solo</w:t>
      </w:r>
      <w:r>
        <w:rPr>
          <w:spacing w:val="-7"/>
        </w:rPr>
        <w:t xml:space="preserve"> </w:t>
      </w:r>
      <w:r>
        <w:t>posee</w:t>
      </w:r>
      <w:r>
        <w:rPr>
          <w:spacing w:val="-9"/>
        </w:rPr>
        <w:t xml:space="preserve"> </w:t>
      </w:r>
      <w:r>
        <w:t>una</w:t>
      </w:r>
      <w:r>
        <w:rPr>
          <w:spacing w:val="-6"/>
        </w:rPr>
        <w:t xml:space="preserve"> </w:t>
      </w:r>
      <w:r>
        <w:t>huella</w:t>
      </w:r>
      <w:r>
        <w:rPr>
          <w:spacing w:val="-6"/>
        </w:rPr>
        <w:t xml:space="preserve"> </w:t>
      </w:r>
      <w:r>
        <w:t>de carbono significativamente menor en comparación con el acero, sino que también ofrece ventajas mecánicas muy buenas. El bambú tiene una alta relación resistencia-peso, lo que significa que es altamente resistente a la tracción y a la flexión, incluso se asimila a muchos tipos de acero. Además, su cultivo no requiere el uso de fertilizantes ni pesticidas, lo que contribuye a su etiqueta de eco amigable.</w:t>
      </w:r>
    </w:p>
    <w:p w14:paraId="317D7253" w14:textId="77777777" w:rsidR="00425457" w:rsidRDefault="00000000">
      <w:pPr>
        <w:pStyle w:val="BodyText"/>
        <w:spacing w:before="163" w:line="405" w:lineRule="auto"/>
        <w:ind w:left="120" w:right="168"/>
        <w:jc w:val="both"/>
      </w:pPr>
      <w:r>
        <w:t>Esta investigación tiene como objetivo principal estudiar y comprobar la viabilidad de utilizar el</w:t>
      </w:r>
      <w:r>
        <w:rPr>
          <w:spacing w:val="-16"/>
        </w:rPr>
        <w:t xml:space="preserve"> </w:t>
      </w:r>
      <w:r>
        <w:t>bambú</w:t>
      </w:r>
      <w:r>
        <w:rPr>
          <w:spacing w:val="-14"/>
        </w:rPr>
        <w:t xml:space="preserve"> </w:t>
      </w:r>
      <w:r>
        <w:t>como</w:t>
      </w:r>
      <w:r>
        <w:rPr>
          <w:spacing w:val="-17"/>
        </w:rPr>
        <w:t xml:space="preserve"> </w:t>
      </w:r>
      <w:r>
        <w:t>refuerzo</w:t>
      </w:r>
      <w:r>
        <w:rPr>
          <w:spacing w:val="-15"/>
        </w:rPr>
        <w:t xml:space="preserve"> </w:t>
      </w:r>
      <w:r>
        <w:t>longitudinal</w:t>
      </w:r>
      <w:r>
        <w:rPr>
          <w:spacing w:val="-16"/>
        </w:rPr>
        <w:t xml:space="preserve"> </w:t>
      </w:r>
      <w:r>
        <w:t>en</w:t>
      </w:r>
      <w:r>
        <w:rPr>
          <w:spacing w:val="-14"/>
        </w:rPr>
        <w:t xml:space="preserve"> </w:t>
      </w:r>
      <w:r>
        <w:t>vigas</w:t>
      </w:r>
      <w:r>
        <w:rPr>
          <w:spacing w:val="-16"/>
        </w:rPr>
        <w:t xml:space="preserve"> </w:t>
      </w:r>
      <w:r>
        <w:t>de</w:t>
      </w:r>
      <w:r>
        <w:rPr>
          <w:spacing w:val="-15"/>
        </w:rPr>
        <w:t xml:space="preserve"> </w:t>
      </w:r>
      <w:r>
        <w:t>concreto</w:t>
      </w:r>
      <w:r>
        <w:rPr>
          <w:spacing w:val="-13"/>
        </w:rPr>
        <w:t xml:space="preserve"> </w:t>
      </w:r>
      <w:r>
        <w:t>armado</w:t>
      </w:r>
      <w:r>
        <w:rPr>
          <w:spacing w:val="-16"/>
        </w:rPr>
        <w:t xml:space="preserve"> </w:t>
      </w:r>
      <w:r>
        <w:t>para</w:t>
      </w:r>
      <w:r>
        <w:rPr>
          <w:spacing w:val="-16"/>
        </w:rPr>
        <w:t xml:space="preserve"> </w:t>
      </w:r>
      <w:r>
        <w:t>resistencia</w:t>
      </w:r>
      <w:r>
        <w:rPr>
          <w:spacing w:val="-14"/>
        </w:rPr>
        <w:t xml:space="preserve"> </w:t>
      </w:r>
      <w:r>
        <w:t>a</w:t>
      </w:r>
      <w:r>
        <w:rPr>
          <w:spacing w:val="-17"/>
        </w:rPr>
        <w:t xml:space="preserve"> </w:t>
      </w:r>
      <w:r>
        <w:t>la</w:t>
      </w:r>
      <w:r>
        <w:rPr>
          <w:spacing w:val="-14"/>
        </w:rPr>
        <w:t xml:space="preserve"> </w:t>
      </w:r>
      <w:r>
        <w:t>flexión. Se</w:t>
      </w:r>
      <w:r>
        <w:rPr>
          <w:spacing w:val="-16"/>
        </w:rPr>
        <w:t xml:space="preserve"> </w:t>
      </w:r>
      <w:r>
        <w:t>pretende</w:t>
      </w:r>
      <w:r>
        <w:rPr>
          <w:spacing w:val="-16"/>
        </w:rPr>
        <w:t xml:space="preserve"> </w:t>
      </w:r>
      <w:r>
        <w:t>analizar</w:t>
      </w:r>
      <w:r>
        <w:rPr>
          <w:spacing w:val="-15"/>
        </w:rPr>
        <w:t xml:space="preserve"> </w:t>
      </w:r>
      <w:r>
        <w:t>el</w:t>
      </w:r>
      <w:r>
        <w:rPr>
          <w:spacing w:val="-16"/>
        </w:rPr>
        <w:t xml:space="preserve"> </w:t>
      </w:r>
      <w:r>
        <w:t>comportamiento</w:t>
      </w:r>
      <w:r>
        <w:rPr>
          <w:spacing w:val="-16"/>
        </w:rPr>
        <w:t xml:space="preserve"> </w:t>
      </w:r>
      <w:r>
        <w:t>estructural</w:t>
      </w:r>
      <w:r>
        <w:rPr>
          <w:spacing w:val="-14"/>
        </w:rPr>
        <w:t xml:space="preserve"> </w:t>
      </w:r>
      <w:r>
        <w:t>y</w:t>
      </w:r>
      <w:r>
        <w:rPr>
          <w:spacing w:val="-14"/>
        </w:rPr>
        <w:t xml:space="preserve"> </w:t>
      </w:r>
      <w:r>
        <w:t>mecánico</w:t>
      </w:r>
      <w:r>
        <w:rPr>
          <w:spacing w:val="-15"/>
        </w:rPr>
        <w:t xml:space="preserve"> </w:t>
      </w:r>
      <w:r>
        <w:t>de</w:t>
      </w:r>
      <w:r>
        <w:rPr>
          <w:spacing w:val="-16"/>
        </w:rPr>
        <w:t xml:space="preserve"> </w:t>
      </w:r>
      <w:r>
        <w:t>estas</w:t>
      </w:r>
      <w:r>
        <w:rPr>
          <w:spacing w:val="-16"/>
        </w:rPr>
        <w:t xml:space="preserve"> </w:t>
      </w:r>
      <w:r>
        <w:t>vigas,</w:t>
      </w:r>
      <w:r>
        <w:rPr>
          <w:spacing w:val="-15"/>
        </w:rPr>
        <w:t xml:space="preserve"> </w:t>
      </w:r>
      <w:r>
        <w:t>comparándolas con vigas convencionales de concreto armado con refuerzo de acero. Mediante ensayos experimentales en laboratorio y simulaciones, se evaluará la capacidad de carga, deformaciones, deflexiones y otras propiedades relevantes de las vigas de concreto armado con refuerzo de bambú.</w:t>
      </w:r>
    </w:p>
    <w:p w14:paraId="3497B711" w14:textId="77777777" w:rsidR="00425457" w:rsidRDefault="00425457">
      <w:pPr>
        <w:spacing w:line="405" w:lineRule="auto"/>
        <w:jc w:val="both"/>
        <w:sectPr w:rsidR="00425457" w:rsidSect="00323848">
          <w:footerReference w:type="default" r:id="rId14"/>
          <w:pgSz w:w="11920" w:h="16860"/>
          <w:pgMar w:top="1420" w:right="1260" w:bottom="920" w:left="1320" w:header="0" w:footer="729" w:gutter="0"/>
          <w:pgNumType w:start="1"/>
          <w:cols w:space="720"/>
        </w:sectPr>
      </w:pPr>
    </w:p>
    <w:p w14:paraId="3B56CF25" w14:textId="77777777" w:rsidR="00425457" w:rsidRDefault="00000000">
      <w:pPr>
        <w:pStyle w:val="Heading4"/>
        <w:numPr>
          <w:ilvl w:val="0"/>
          <w:numId w:val="28"/>
        </w:numPr>
        <w:tabs>
          <w:tab w:val="left" w:pos="3425"/>
          <w:tab w:val="left" w:pos="3426"/>
        </w:tabs>
        <w:spacing w:before="90"/>
        <w:ind w:left="3425"/>
        <w:jc w:val="left"/>
      </w:pPr>
      <w:bookmarkStart w:id="1" w:name="_bookmark1"/>
      <w:bookmarkEnd w:id="1"/>
      <w:r>
        <w:rPr>
          <w:sz w:val="28"/>
        </w:rPr>
        <w:lastRenderedPageBreak/>
        <w:t>P</w:t>
      </w:r>
      <w:r>
        <w:t>LANTEAMIENTO</w:t>
      </w:r>
      <w:r>
        <w:rPr>
          <w:spacing w:val="-14"/>
        </w:rPr>
        <w:t xml:space="preserve"> </w:t>
      </w:r>
      <w:r>
        <w:t>DE</w:t>
      </w:r>
      <w:r>
        <w:rPr>
          <w:spacing w:val="-14"/>
        </w:rPr>
        <w:t xml:space="preserve"> </w:t>
      </w:r>
      <w:r>
        <w:rPr>
          <w:spacing w:val="-2"/>
          <w:sz w:val="28"/>
        </w:rPr>
        <w:t>P</w:t>
      </w:r>
      <w:r>
        <w:rPr>
          <w:spacing w:val="-2"/>
        </w:rPr>
        <w:t>ROBLEMA</w:t>
      </w:r>
    </w:p>
    <w:p w14:paraId="0C5596F9" w14:textId="77777777" w:rsidR="00425457" w:rsidRDefault="00000000">
      <w:pPr>
        <w:pStyle w:val="BodyText"/>
        <w:spacing w:before="228" w:line="405" w:lineRule="auto"/>
        <w:ind w:left="120" w:right="173"/>
        <w:jc w:val="both"/>
      </w:pPr>
      <w:r>
        <w:t>En el siguiente apartado, se expondrán los antecedentes esenciales que han planteado interrogantes</w:t>
      </w:r>
      <w:r>
        <w:rPr>
          <w:spacing w:val="-6"/>
        </w:rPr>
        <w:t xml:space="preserve"> </w:t>
      </w:r>
      <w:r>
        <w:t>en</w:t>
      </w:r>
      <w:r>
        <w:rPr>
          <w:spacing w:val="-9"/>
        </w:rPr>
        <w:t xml:space="preserve"> </w:t>
      </w:r>
      <w:r>
        <w:t>torno</w:t>
      </w:r>
      <w:r>
        <w:rPr>
          <w:spacing w:val="-7"/>
        </w:rPr>
        <w:t xml:space="preserve"> </w:t>
      </w:r>
      <w:r>
        <w:t>al</w:t>
      </w:r>
      <w:r>
        <w:rPr>
          <w:spacing w:val="-10"/>
        </w:rPr>
        <w:t xml:space="preserve"> </w:t>
      </w:r>
      <w:r>
        <w:t>extenso</w:t>
      </w:r>
      <w:r>
        <w:rPr>
          <w:spacing w:val="-7"/>
        </w:rPr>
        <w:t xml:space="preserve"> </w:t>
      </w:r>
      <w:r>
        <w:t>uso</w:t>
      </w:r>
      <w:r>
        <w:rPr>
          <w:spacing w:val="-8"/>
        </w:rPr>
        <w:t xml:space="preserve"> </w:t>
      </w:r>
      <w:r>
        <w:t>del</w:t>
      </w:r>
      <w:r>
        <w:rPr>
          <w:spacing w:val="-9"/>
        </w:rPr>
        <w:t xml:space="preserve"> </w:t>
      </w:r>
      <w:r>
        <w:t>acero</w:t>
      </w:r>
      <w:r>
        <w:rPr>
          <w:spacing w:val="-8"/>
        </w:rPr>
        <w:t xml:space="preserve"> </w:t>
      </w:r>
      <w:r>
        <w:t>en</w:t>
      </w:r>
      <w:r>
        <w:rPr>
          <w:spacing w:val="-9"/>
        </w:rPr>
        <w:t xml:space="preserve"> </w:t>
      </w:r>
      <w:r>
        <w:t>la</w:t>
      </w:r>
      <w:r>
        <w:rPr>
          <w:spacing w:val="-9"/>
        </w:rPr>
        <w:t xml:space="preserve"> </w:t>
      </w:r>
      <w:r>
        <w:t>construcción,</w:t>
      </w:r>
      <w:r>
        <w:rPr>
          <w:spacing w:val="-7"/>
        </w:rPr>
        <w:t xml:space="preserve"> </w:t>
      </w:r>
      <w:r>
        <w:t>centrándose</w:t>
      </w:r>
      <w:r>
        <w:rPr>
          <w:spacing w:val="-8"/>
        </w:rPr>
        <w:t xml:space="preserve"> </w:t>
      </w:r>
      <w:r>
        <w:t>en</w:t>
      </w:r>
      <w:r>
        <w:rPr>
          <w:spacing w:val="-9"/>
        </w:rPr>
        <w:t xml:space="preserve"> </w:t>
      </w:r>
      <w:r>
        <w:t>dos</w:t>
      </w:r>
      <w:r>
        <w:rPr>
          <w:spacing w:val="-6"/>
        </w:rPr>
        <w:t xml:space="preserve"> </w:t>
      </w:r>
      <w:r>
        <w:t>temas críticos: el impacto ambiental y la necesidad de encontrar alternativas más sostenibles.</w:t>
      </w:r>
    </w:p>
    <w:p w14:paraId="4A8D860E" w14:textId="77777777" w:rsidR="00425457" w:rsidRDefault="00000000">
      <w:pPr>
        <w:pStyle w:val="BodyText"/>
        <w:spacing w:before="161" w:line="405" w:lineRule="auto"/>
        <w:ind w:left="120" w:right="171"/>
        <w:jc w:val="both"/>
      </w:pPr>
      <w:r>
        <w:t>Estas preocupaciones han motivado la búsqueda de materiales alternativos, como el bambú, que ofrecen una prometedora solución para reducir la huella ecológica de la industria de la construcción y fomentar prácticas más sostenibles en la ingeniería civil.</w:t>
      </w:r>
    </w:p>
    <w:p w14:paraId="325C9862" w14:textId="77777777" w:rsidR="00425457" w:rsidRDefault="00000000">
      <w:pPr>
        <w:pStyle w:val="ListParagraph"/>
        <w:numPr>
          <w:ilvl w:val="1"/>
          <w:numId w:val="27"/>
        </w:numPr>
        <w:tabs>
          <w:tab w:val="left" w:pos="840"/>
          <w:tab w:val="left" w:pos="841"/>
        </w:tabs>
        <w:spacing w:before="146"/>
        <w:ind w:hanging="721"/>
        <w:rPr>
          <w:rFonts w:ascii="Segoe UI"/>
          <w:b/>
          <w:sz w:val="19"/>
        </w:rPr>
      </w:pPr>
      <w:bookmarkStart w:id="2" w:name="_bookmark2"/>
      <w:bookmarkEnd w:id="2"/>
      <w:r>
        <w:rPr>
          <w:rFonts w:ascii="Segoe UI"/>
          <w:b/>
          <w:spacing w:val="-2"/>
          <w:sz w:val="24"/>
        </w:rPr>
        <w:t>P</w:t>
      </w:r>
      <w:r>
        <w:rPr>
          <w:rFonts w:ascii="Segoe UI"/>
          <w:b/>
          <w:spacing w:val="-2"/>
          <w:sz w:val="19"/>
        </w:rPr>
        <w:t>RECEDENTES</w:t>
      </w:r>
      <w:r>
        <w:rPr>
          <w:rFonts w:ascii="Segoe UI"/>
          <w:b/>
          <w:spacing w:val="-13"/>
          <w:sz w:val="19"/>
        </w:rPr>
        <w:t xml:space="preserve"> </w:t>
      </w:r>
      <w:r>
        <w:rPr>
          <w:rFonts w:ascii="Segoe UI"/>
          <w:b/>
          <w:spacing w:val="-2"/>
          <w:sz w:val="19"/>
        </w:rPr>
        <w:t>DEL</w:t>
      </w:r>
      <w:r>
        <w:rPr>
          <w:rFonts w:ascii="Segoe UI"/>
          <w:b/>
          <w:spacing w:val="-11"/>
          <w:sz w:val="19"/>
        </w:rPr>
        <w:t xml:space="preserve"> </w:t>
      </w:r>
      <w:r>
        <w:rPr>
          <w:rFonts w:ascii="Segoe UI"/>
          <w:b/>
          <w:spacing w:val="-2"/>
          <w:sz w:val="24"/>
        </w:rPr>
        <w:t>P</w:t>
      </w:r>
      <w:r>
        <w:rPr>
          <w:rFonts w:ascii="Segoe UI"/>
          <w:b/>
          <w:spacing w:val="-2"/>
          <w:sz w:val="19"/>
        </w:rPr>
        <w:t>ROBLEMA</w:t>
      </w:r>
    </w:p>
    <w:p w14:paraId="254EC484" w14:textId="77777777" w:rsidR="00425457" w:rsidRDefault="00000000">
      <w:pPr>
        <w:pStyle w:val="BodyText"/>
        <w:spacing w:before="198" w:line="405" w:lineRule="auto"/>
        <w:ind w:left="120" w:right="171"/>
        <w:jc w:val="both"/>
      </w:pPr>
      <w:r>
        <w:t>Desde hace</w:t>
      </w:r>
      <w:r>
        <w:rPr>
          <w:spacing w:val="-1"/>
        </w:rPr>
        <w:t xml:space="preserve"> </w:t>
      </w:r>
      <w:r>
        <w:t>décadas, el</w:t>
      </w:r>
      <w:r>
        <w:rPr>
          <w:spacing w:val="-4"/>
        </w:rPr>
        <w:t xml:space="preserve"> </w:t>
      </w:r>
      <w:r>
        <w:t>acero ha sido</w:t>
      </w:r>
      <w:r>
        <w:rPr>
          <w:spacing w:val="-1"/>
        </w:rPr>
        <w:t xml:space="preserve"> </w:t>
      </w:r>
      <w:r>
        <w:t>un</w:t>
      </w:r>
      <w:r>
        <w:rPr>
          <w:spacing w:val="-2"/>
        </w:rPr>
        <w:t xml:space="preserve"> </w:t>
      </w:r>
      <w:r>
        <w:t>pilar</w:t>
      </w:r>
      <w:r>
        <w:rPr>
          <w:spacing w:val="-2"/>
        </w:rPr>
        <w:t xml:space="preserve"> </w:t>
      </w:r>
      <w:r>
        <w:t>fundamental</w:t>
      </w:r>
      <w:r>
        <w:rPr>
          <w:spacing w:val="-2"/>
        </w:rPr>
        <w:t xml:space="preserve"> </w:t>
      </w:r>
      <w:r>
        <w:t>en la construcción de</w:t>
      </w:r>
      <w:r>
        <w:rPr>
          <w:spacing w:val="-3"/>
        </w:rPr>
        <w:t xml:space="preserve"> </w:t>
      </w:r>
      <w:r>
        <w:t>estructuras resistentes y duraderas. Su alta resistencia a la tracción y a la flexión lo ha convertido en un material esencial en la ingeniería civil, utilizado en la fabricación de vigas, columnas y otros elementos estructurales clave. La combinación de</w:t>
      </w:r>
      <w:r>
        <w:rPr>
          <w:spacing w:val="-2"/>
        </w:rPr>
        <w:t xml:space="preserve"> </w:t>
      </w:r>
      <w:r>
        <w:t xml:space="preserve">concreto y acero, conocida como concreto armado, ha sido un estándar en la construcción de edificios, puentes y otros proyectos de </w:t>
      </w:r>
      <w:r>
        <w:rPr>
          <w:spacing w:val="-2"/>
        </w:rPr>
        <w:t>ingeniería.</w:t>
      </w:r>
    </w:p>
    <w:p w14:paraId="59D5B86B" w14:textId="77777777" w:rsidR="00425457" w:rsidRDefault="00000000">
      <w:pPr>
        <w:pStyle w:val="BodyText"/>
        <w:spacing w:before="161" w:line="408" w:lineRule="auto"/>
        <w:ind w:left="120" w:right="166"/>
        <w:jc w:val="both"/>
      </w:pPr>
      <w:r>
        <w:t>Sin embargo, este uso extensivo del acero ha planteado preocupaciones significativas en términos</w:t>
      </w:r>
      <w:r>
        <w:rPr>
          <w:spacing w:val="-4"/>
        </w:rPr>
        <w:t xml:space="preserve"> </w:t>
      </w:r>
      <w:r>
        <w:t>de</w:t>
      </w:r>
      <w:r>
        <w:rPr>
          <w:spacing w:val="-7"/>
        </w:rPr>
        <w:t xml:space="preserve"> </w:t>
      </w:r>
      <w:r>
        <w:t>su</w:t>
      </w:r>
      <w:r>
        <w:rPr>
          <w:spacing w:val="-7"/>
        </w:rPr>
        <w:t xml:space="preserve"> </w:t>
      </w:r>
      <w:r>
        <w:t>impacto</w:t>
      </w:r>
      <w:r>
        <w:rPr>
          <w:spacing w:val="-5"/>
        </w:rPr>
        <w:t xml:space="preserve"> </w:t>
      </w:r>
      <w:r>
        <w:t>ambiental.</w:t>
      </w:r>
      <w:r>
        <w:rPr>
          <w:spacing w:val="-6"/>
        </w:rPr>
        <w:t xml:space="preserve"> </w:t>
      </w:r>
      <w:r>
        <w:t>La</w:t>
      </w:r>
      <w:r>
        <w:rPr>
          <w:spacing w:val="-7"/>
        </w:rPr>
        <w:t xml:space="preserve"> </w:t>
      </w:r>
      <w:r>
        <w:t>producción</w:t>
      </w:r>
      <w:r>
        <w:rPr>
          <w:spacing w:val="-7"/>
        </w:rPr>
        <w:t xml:space="preserve"> </w:t>
      </w:r>
      <w:r>
        <w:t>de</w:t>
      </w:r>
      <w:r>
        <w:rPr>
          <w:spacing w:val="-7"/>
        </w:rPr>
        <w:t xml:space="preserve"> </w:t>
      </w:r>
      <w:r>
        <w:t>acero</w:t>
      </w:r>
      <w:r>
        <w:rPr>
          <w:spacing w:val="-4"/>
        </w:rPr>
        <w:t xml:space="preserve"> </w:t>
      </w:r>
      <w:r>
        <w:t>es</w:t>
      </w:r>
      <w:r>
        <w:rPr>
          <w:spacing w:val="-4"/>
        </w:rPr>
        <w:t xml:space="preserve"> </w:t>
      </w:r>
      <w:r>
        <w:t>un</w:t>
      </w:r>
      <w:r>
        <w:rPr>
          <w:spacing w:val="-5"/>
        </w:rPr>
        <w:t xml:space="preserve"> </w:t>
      </w:r>
      <w:r>
        <w:t>proceso</w:t>
      </w:r>
      <w:r>
        <w:rPr>
          <w:spacing w:val="-6"/>
        </w:rPr>
        <w:t xml:space="preserve"> </w:t>
      </w:r>
      <w:r>
        <w:t>altamente</w:t>
      </w:r>
      <w:r>
        <w:rPr>
          <w:spacing w:val="-5"/>
        </w:rPr>
        <w:t xml:space="preserve"> </w:t>
      </w:r>
      <w:r>
        <w:t>intensivo en</w:t>
      </w:r>
      <w:r>
        <w:rPr>
          <w:spacing w:val="-12"/>
        </w:rPr>
        <w:t xml:space="preserve"> </w:t>
      </w:r>
      <w:r>
        <w:t>energía</w:t>
      </w:r>
      <w:r>
        <w:rPr>
          <w:spacing w:val="-9"/>
        </w:rPr>
        <w:t xml:space="preserve"> </w:t>
      </w:r>
      <w:r>
        <w:t>y</w:t>
      </w:r>
      <w:r>
        <w:rPr>
          <w:spacing w:val="-8"/>
        </w:rPr>
        <w:t xml:space="preserve"> </w:t>
      </w:r>
      <w:r>
        <w:t>recursos.</w:t>
      </w:r>
      <w:r>
        <w:rPr>
          <w:spacing w:val="-13"/>
        </w:rPr>
        <w:t xml:space="preserve"> </w:t>
      </w:r>
      <w:r>
        <w:t>Requiere</w:t>
      </w:r>
      <w:r>
        <w:rPr>
          <w:spacing w:val="-13"/>
        </w:rPr>
        <w:t xml:space="preserve"> </w:t>
      </w:r>
      <w:r>
        <w:t>la</w:t>
      </w:r>
      <w:r>
        <w:rPr>
          <w:spacing w:val="-12"/>
        </w:rPr>
        <w:t xml:space="preserve"> </w:t>
      </w:r>
      <w:r>
        <w:t>extracción</w:t>
      </w:r>
      <w:r>
        <w:rPr>
          <w:spacing w:val="-12"/>
        </w:rPr>
        <w:t xml:space="preserve"> </w:t>
      </w:r>
      <w:r>
        <w:t>de</w:t>
      </w:r>
      <w:r>
        <w:rPr>
          <w:spacing w:val="-12"/>
        </w:rPr>
        <w:t xml:space="preserve"> </w:t>
      </w:r>
      <w:r>
        <w:t>grandes</w:t>
      </w:r>
      <w:r>
        <w:rPr>
          <w:spacing w:val="-12"/>
        </w:rPr>
        <w:t xml:space="preserve"> </w:t>
      </w:r>
      <w:r>
        <w:t>cantidades</w:t>
      </w:r>
      <w:r>
        <w:rPr>
          <w:spacing w:val="-11"/>
        </w:rPr>
        <w:t xml:space="preserve"> </w:t>
      </w:r>
      <w:r>
        <w:t>de</w:t>
      </w:r>
      <w:r>
        <w:rPr>
          <w:spacing w:val="-12"/>
        </w:rPr>
        <w:t xml:space="preserve"> </w:t>
      </w:r>
      <w:r>
        <w:t>mineral</w:t>
      </w:r>
      <w:r>
        <w:rPr>
          <w:spacing w:val="-11"/>
        </w:rPr>
        <w:t xml:space="preserve"> </w:t>
      </w:r>
      <w:r>
        <w:t>de</w:t>
      </w:r>
      <w:r>
        <w:rPr>
          <w:spacing w:val="-12"/>
        </w:rPr>
        <w:t xml:space="preserve"> </w:t>
      </w:r>
      <w:r>
        <w:t>hierro,</w:t>
      </w:r>
      <w:r>
        <w:rPr>
          <w:spacing w:val="-9"/>
        </w:rPr>
        <w:t xml:space="preserve"> </w:t>
      </w:r>
      <w:r>
        <w:t>que luego se somete a procesos de fusión en altos hornos a altas temperaturas. Estos procesos liberan considerables cantidades de dióxido de carbono (CO2) y otros gases de efecto invernadero en la atmósfera, contribuyendo al cambio climático y al calentamiento global.</w:t>
      </w:r>
    </w:p>
    <w:p w14:paraId="7710D11C" w14:textId="77777777" w:rsidR="00425457" w:rsidRDefault="00000000">
      <w:pPr>
        <w:pStyle w:val="BodyText"/>
        <w:spacing w:before="152" w:line="408" w:lineRule="auto"/>
        <w:ind w:left="120" w:right="169"/>
        <w:jc w:val="both"/>
      </w:pPr>
      <w:r>
        <w:t>Además de las emisiones de gases de efecto invernadero, la producción de acero también genera residuos industriales, como las escorias negras de horno de arco eléctrico. Estos desechos,</w:t>
      </w:r>
      <w:r>
        <w:rPr>
          <w:spacing w:val="-16"/>
        </w:rPr>
        <w:t xml:space="preserve"> </w:t>
      </w:r>
      <w:r>
        <w:t>si</w:t>
      </w:r>
      <w:r>
        <w:rPr>
          <w:spacing w:val="-14"/>
        </w:rPr>
        <w:t xml:space="preserve"> </w:t>
      </w:r>
      <w:r>
        <w:t>no</w:t>
      </w:r>
      <w:r>
        <w:rPr>
          <w:spacing w:val="-16"/>
        </w:rPr>
        <w:t xml:space="preserve"> </w:t>
      </w:r>
      <w:r>
        <w:t>se</w:t>
      </w:r>
      <w:r>
        <w:rPr>
          <w:spacing w:val="-15"/>
        </w:rPr>
        <w:t xml:space="preserve"> </w:t>
      </w:r>
      <w:r>
        <w:t>manejan</w:t>
      </w:r>
      <w:r>
        <w:rPr>
          <w:spacing w:val="-14"/>
        </w:rPr>
        <w:t xml:space="preserve"> </w:t>
      </w:r>
      <w:r>
        <w:t>adecuadamente,</w:t>
      </w:r>
      <w:r>
        <w:rPr>
          <w:spacing w:val="-16"/>
        </w:rPr>
        <w:t xml:space="preserve"> </w:t>
      </w:r>
      <w:r>
        <w:t>pueden</w:t>
      </w:r>
      <w:r>
        <w:rPr>
          <w:spacing w:val="-15"/>
        </w:rPr>
        <w:t xml:space="preserve"> </w:t>
      </w:r>
      <w:r>
        <w:t>tener</w:t>
      </w:r>
      <w:r>
        <w:rPr>
          <w:spacing w:val="-14"/>
        </w:rPr>
        <w:t xml:space="preserve"> </w:t>
      </w:r>
      <w:r>
        <w:t>un</w:t>
      </w:r>
      <w:r>
        <w:rPr>
          <w:spacing w:val="-17"/>
        </w:rPr>
        <w:t xml:space="preserve"> </w:t>
      </w:r>
      <w:r>
        <w:t>impacto</w:t>
      </w:r>
      <w:r>
        <w:rPr>
          <w:spacing w:val="-13"/>
        </w:rPr>
        <w:t xml:space="preserve"> </w:t>
      </w:r>
      <w:r>
        <w:t>negativo</w:t>
      </w:r>
      <w:r>
        <w:rPr>
          <w:spacing w:val="-13"/>
        </w:rPr>
        <w:t xml:space="preserve"> </w:t>
      </w:r>
      <w:r>
        <w:t>en</w:t>
      </w:r>
      <w:r>
        <w:rPr>
          <w:spacing w:val="-14"/>
        </w:rPr>
        <w:t xml:space="preserve"> </w:t>
      </w:r>
      <w:r>
        <w:t>el</w:t>
      </w:r>
      <w:r>
        <w:rPr>
          <w:spacing w:val="-14"/>
        </w:rPr>
        <w:t xml:space="preserve"> </w:t>
      </w:r>
      <w:r>
        <w:t>entorno, contaminando suelos y cuerpos de agua.</w:t>
      </w:r>
    </w:p>
    <w:p w14:paraId="5B33231F" w14:textId="77777777" w:rsidR="00425457" w:rsidRDefault="00000000">
      <w:pPr>
        <w:pStyle w:val="BodyText"/>
        <w:spacing w:before="158" w:line="405" w:lineRule="auto"/>
        <w:ind w:left="120" w:right="169"/>
        <w:jc w:val="both"/>
      </w:pPr>
      <w:r>
        <w:t>En un estudio realizado por (Gervásio, 2010), se destaca que uno de los impactos más significativos</w:t>
      </w:r>
      <w:r>
        <w:rPr>
          <w:spacing w:val="-15"/>
        </w:rPr>
        <w:t xml:space="preserve"> </w:t>
      </w:r>
      <w:r>
        <w:t>de</w:t>
      </w:r>
      <w:r>
        <w:rPr>
          <w:spacing w:val="-16"/>
        </w:rPr>
        <w:t xml:space="preserve"> </w:t>
      </w:r>
      <w:r>
        <w:t>la</w:t>
      </w:r>
      <w:r>
        <w:rPr>
          <w:spacing w:val="-13"/>
        </w:rPr>
        <w:t xml:space="preserve"> </w:t>
      </w:r>
      <w:r>
        <w:t>industria</w:t>
      </w:r>
      <w:r>
        <w:rPr>
          <w:spacing w:val="-13"/>
        </w:rPr>
        <w:t xml:space="preserve"> </w:t>
      </w:r>
      <w:r>
        <w:t>del</w:t>
      </w:r>
      <w:r>
        <w:rPr>
          <w:spacing w:val="-13"/>
        </w:rPr>
        <w:t xml:space="preserve"> </w:t>
      </w:r>
      <w:r>
        <w:t>acero</w:t>
      </w:r>
      <w:r>
        <w:rPr>
          <w:spacing w:val="-15"/>
        </w:rPr>
        <w:t xml:space="preserve"> </w:t>
      </w:r>
      <w:r>
        <w:t>es</w:t>
      </w:r>
      <w:r>
        <w:rPr>
          <w:spacing w:val="-15"/>
        </w:rPr>
        <w:t xml:space="preserve"> </w:t>
      </w:r>
      <w:r>
        <w:t>su</w:t>
      </w:r>
      <w:r>
        <w:rPr>
          <w:spacing w:val="-13"/>
        </w:rPr>
        <w:t xml:space="preserve"> </w:t>
      </w:r>
      <w:r>
        <w:t>contribución</w:t>
      </w:r>
      <w:r>
        <w:rPr>
          <w:spacing w:val="-13"/>
        </w:rPr>
        <w:t xml:space="preserve"> </w:t>
      </w:r>
      <w:r>
        <w:t>a</w:t>
      </w:r>
      <w:r>
        <w:rPr>
          <w:spacing w:val="-13"/>
        </w:rPr>
        <w:t xml:space="preserve"> </w:t>
      </w:r>
      <w:r>
        <w:t>la</w:t>
      </w:r>
      <w:r>
        <w:rPr>
          <w:spacing w:val="-16"/>
        </w:rPr>
        <w:t xml:space="preserve"> </w:t>
      </w:r>
      <w:r>
        <w:t>emisión</w:t>
      </w:r>
      <w:r>
        <w:rPr>
          <w:spacing w:val="-16"/>
        </w:rPr>
        <w:t xml:space="preserve"> </w:t>
      </w:r>
      <w:r>
        <w:t>de</w:t>
      </w:r>
      <w:r>
        <w:rPr>
          <w:spacing w:val="-14"/>
        </w:rPr>
        <w:t xml:space="preserve"> </w:t>
      </w:r>
      <w:r>
        <w:t>CO2</w:t>
      </w:r>
      <w:r>
        <w:rPr>
          <w:spacing w:val="-16"/>
        </w:rPr>
        <w:t xml:space="preserve"> </w:t>
      </w:r>
      <w:r>
        <w:t>y</w:t>
      </w:r>
      <w:r>
        <w:rPr>
          <w:spacing w:val="-12"/>
        </w:rPr>
        <w:t xml:space="preserve"> </w:t>
      </w:r>
      <w:r>
        <w:t>otros</w:t>
      </w:r>
      <w:r>
        <w:rPr>
          <w:spacing w:val="-17"/>
        </w:rPr>
        <w:t xml:space="preserve"> </w:t>
      </w:r>
      <w:r>
        <w:t>gases</w:t>
      </w:r>
      <w:r>
        <w:rPr>
          <w:spacing w:val="-13"/>
        </w:rPr>
        <w:t xml:space="preserve"> </w:t>
      </w:r>
      <w:r>
        <w:t>que tienen un efecto perjudicial en el medio ambiente. A pesar de los avances tecnológicos para mejorar</w:t>
      </w:r>
      <w:r>
        <w:rPr>
          <w:spacing w:val="-17"/>
        </w:rPr>
        <w:t xml:space="preserve"> </w:t>
      </w:r>
      <w:r>
        <w:t>la</w:t>
      </w:r>
      <w:r>
        <w:rPr>
          <w:spacing w:val="-17"/>
        </w:rPr>
        <w:t xml:space="preserve"> </w:t>
      </w:r>
      <w:r>
        <w:t>eficiencia</w:t>
      </w:r>
      <w:r>
        <w:rPr>
          <w:spacing w:val="-16"/>
        </w:rPr>
        <w:t xml:space="preserve"> </w:t>
      </w:r>
      <w:r>
        <w:t>de</w:t>
      </w:r>
      <w:r>
        <w:rPr>
          <w:spacing w:val="-17"/>
        </w:rPr>
        <w:t xml:space="preserve"> </w:t>
      </w:r>
      <w:r>
        <w:t>los</w:t>
      </w:r>
      <w:r>
        <w:rPr>
          <w:spacing w:val="-16"/>
        </w:rPr>
        <w:t xml:space="preserve"> </w:t>
      </w:r>
      <w:r>
        <w:t>procesos</w:t>
      </w:r>
      <w:r>
        <w:rPr>
          <w:spacing w:val="-16"/>
        </w:rPr>
        <w:t xml:space="preserve"> </w:t>
      </w:r>
      <w:r>
        <w:t>de</w:t>
      </w:r>
      <w:r>
        <w:rPr>
          <w:spacing w:val="-17"/>
        </w:rPr>
        <w:t xml:space="preserve"> </w:t>
      </w:r>
      <w:r>
        <w:t>producción</w:t>
      </w:r>
      <w:r>
        <w:rPr>
          <w:spacing w:val="-17"/>
        </w:rPr>
        <w:t xml:space="preserve"> </w:t>
      </w:r>
      <w:r>
        <w:t>de</w:t>
      </w:r>
      <w:r>
        <w:rPr>
          <w:spacing w:val="-17"/>
        </w:rPr>
        <w:t xml:space="preserve"> </w:t>
      </w:r>
      <w:r>
        <w:t>acero,</w:t>
      </w:r>
      <w:r>
        <w:rPr>
          <w:spacing w:val="-16"/>
        </w:rPr>
        <w:t xml:space="preserve"> </w:t>
      </w:r>
      <w:r>
        <w:t>las</w:t>
      </w:r>
      <w:r>
        <w:rPr>
          <w:spacing w:val="-16"/>
        </w:rPr>
        <w:t xml:space="preserve"> </w:t>
      </w:r>
      <w:r>
        <w:t>emisiones</w:t>
      </w:r>
      <w:r>
        <w:rPr>
          <w:spacing w:val="-16"/>
        </w:rPr>
        <w:t xml:space="preserve"> </w:t>
      </w:r>
      <w:r>
        <w:t>de</w:t>
      </w:r>
      <w:r>
        <w:rPr>
          <w:spacing w:val="-17"/>
        </w:rPr>
        <w:t xml:space="preserve"> </w:t>
      </w:r>
      <w:r>
        <w:t>gases</w:t>
      </w:r>
      <w:r>
        <w:rPr>
          <w:spacing w:val="-14"/>
        </w:rPr>
        <w:t xml:space="preserve"> </w:t>
      </w:r>
      <w:r>
        <w:t>continúan siendo una preocupación ambiental importante.</w:t>
      </w:r>
    </w:p>
    <w:p w14:paraId="53D73128" w14:textId="77777777" w:rsidR="00425457" w:rsidRDefault="00425457">
      <w:pPr>
        <w:spacing w:line="405" w:lineRule="auto"/>
        <w:jc w:val="both"/>
        <w:sectPr w:rsidR="00425457" w:rsidSect="00323848">
          <w:pgSz w:w="11920" w:h="16860"/>
          <w:pgMar w:top="1340" w:right="1260" w:bottom="920" w:left="1320" w:header="0" w:footer="729" w:gutter="0"/>
          <w:cols w:space="720"/>
        </w:sectPr>
      </w:pPr>
    </w:p>
    <w:p w14:paraId="01859DA8" w14:textId="77777777" w:rsidR="00425457" w:rsidRDefault="00000000">
      <w:pPr>
        <w:pStyle w:val="BodyText"/>
        <w:spacing w:before="87" w:line="405" w:lineRule="auto"/>
        <w:ind w:left="120" w:right="166"/>
        <w:jc w:val="both"/>
      </w:pPr>
      <w:r>
        <w:lastRenderedPageBreak/>
        <w:t>Además</w:t>
      </w:r>
      <w:r>
        <w:rPr>
          <w:spacing w:val="-6"/>
        </w:rPr>
        <w:t xml:space="preserve"> </w:t>
      </w:r>
      <w:r>
        <w:t>de</w:t>
      </w:r>
      <w:r>
        <w:rPr>
          <w:spacing w:val="-6"/>
        </w:rPr>
        <w:t xml:space="preserve"> </w:t>
      </w:r>
      <w:r>
        <w:t>las</w:t>
      </w:r>
      <w:r>
        <w:rPr>
          <w:spacing w:val="-6"/>
        </w:rPr>
        <w:t xml:space="preserve"> </w:t>
      </w:r>
      <w:r>
        <w:t>emisiones</w:t>
      </w:r>
      <w:r>
        <w:rPr>
          <w:spacing w:val="-8"/>
        </w:rPr>
        <w:t xml:space="preserve"> </w:t>
      </w:r>
      <w:r>
        <w:t>de</w:t>
      </w:r>
      <w:r>
        <w:rPr>
          <w:spacing w:val="-6"/>
        </w:rPr>
        <w:t xml:space="preserve"> </w:t>
      </w:r>
      <w:r>
        <w:t>gases,</w:t>
      </w:r>
      <w:r>
        <w:rPr>
          <w:spacing w:val="-5"/>
        </w:rPr>
        <w:t xml:space="preserve"> </w:t>
      </w:r>
      <w:r>
        <w:t>el</w:t>
      </w:r>
      <w:r>
        <w:rPr>
          <w:spacing w:val="-8"/>
        </w:rPr>
        <w:t xml:space="preserve"> </w:t>
      </w:r>
      <w:r>
        <w:t>desecho</w:t>
      </w:r>
      <w:r>
        <w:rPr>
          <w:spacing w:val="-5"/>
        </w:rPr>
        <w:t xml:space="preserve"> </w:t>
      </w:r>
      <w:r>
        <w:t>de</w:t>
      </w:r>
      <w:r>
        <w:rPr>
          <w:spacing w:val="-9"/>
        </w:rPr>
        <w:t xml:space="preserve"> </w:t>
      </w:r>
      <w:r>
        <w:t>escorias</w:t>
      </w:r>
      <w:r>
        <w:rPr>
          <w:spacing w:val="-6"/>
        </w:rPr>
        <w:t xml:space="preserve"> </w:t>
      </w:r>
      <w:r>
        <w:t>negras</w:t>
      </w:r>
      <w:r>
        <w:rPr>
          <w:spacing w:val="-5"/>
        </w:rPr>
        <w:t xml:space="preserve"> </w:t>
      </w:r>
      <w:r>
        <w:t>resultante</w:t>
      </w:r>
      <w:r>
        <w:rPr>
          <w:spacing w:val="-6"/>
        </w:rPr>
        <w:t xml:space="preserve"> </w:t>
      </w:r>
      <w:r>
        <w:t>de</w:t>
      </w:r>
      <w:r>
        <w:rPr>
          <w:spacing w:val="-6"/>
        </w:rPr>
        <w:t xml:space="preserve"> </w:t>
      </w:r>
      <w:r>
        <w:t>la</w:t>
      </w:r>
      <w:r>
        <w:rPr>
          <w:spacing w:val="-6"/>
        </w:rPr>
        <w:t xml:space="preserve"> </w:t>
      </w:r>
      <w:r>
        <w:t>producción de</w:t>
      </w:r>
      <w:r>
        <w:rPr>
          <w:spacing w:val="-12"/>
        </w:rPr>
        <w:t xml:space="preserve"> </w:t>
      </w:r>
      <w:r>
        <w:t>acero</w:t>
      </w:r>
      <w:r>
        <w:rPr>
          <w:spacing w:val="-14"/>
        </w:rPr>
        <w:t xml:space="preserve"> </w:t>
      </w:r>
      <w:r>
        <w:t>se</w:t>
      </w:r>
      <w:r>
        <w:rPr>
          <w:spacing w:val="-15"/>
        </w:rPr>
        <w:t xml:space="preserve"> </w:t>
      </w:r>
      <w:r>
        <w:t>ha</w:t>
      </w:r>
      <w:r>
        <w:rPr>
          <w:spacing w:val="-14"/>
        </w:rPr>
        <w:t xml:space="preserve"> </w:t>
      </w:r>
      <w:r>
        <w:t>convertido</w:t>
      </w:r>
      <w:r>
        <w:rPr>
          <w:spacing w:val="-13"/>
        </w:rPr>
        <w:t xml:space="preserve"> </w:t>
      </w:r>
      <w:r>
        <w:t>en</w:t>
      </w:r>
      <w:r>
        <w:rPr>
          <w:spacing w:val="-12"/>
        </w:rPr>
        <w:t xml:space="preserve"> </w:t>
      </w:r>
      <w:r>
        <w:t>un</w:t>
      </w:r>
      <w:r>
        <w:rPr>
          <w:spacing w:val="-14"/>
        </w:rPr>
        <w:t xml:space="preserve"> </w:t>
      </w:r>
      <w:r>
        <w:t>problema</w:t>
      </w:r>
      <w:r>
        <w:rPr>
          <w:spacing w:val="-15"/>
        </w:rPr>
        <w:t xml:space="preserve"> </w:t>
      </w:r>
      <w:r>
        <w:t>ambiental</w:t>
      </w:r>
      <w:r>
        <w:rPr>
          <w:spacing w:val="-11"/>
        </w:rPr>
        <w:t xml:space="preserve"> </w:t>
      </w:r>
      <w:r>
        <w:t>en</w:t>
      </w:r>
      <w:r>
        <w:rPr>
          <w:spacing w:val="-14"/>
        </w:rPr>
        <w:t xml:space="preserve"> </w:t>
      </w:r>
      <w:r>
        <w:t>sí</w:t>
      </w:r>
      <w:r>
        <w:rPr>
          <w:spacing w:val="-14"/>
        </w:rPr>
        <w:t xml:space="preserve"> </w:t>
      </w:r>
      <w:r>
        <w:t>mismo.</w:t>
      </w:r>
      <w:r>
        <w:rPr>
          <w:spacing w:val="-13"/>
        </w:rPr>
        <w:t xml:space="preserve"> </w:t>
      </w:r>
      <w:r>
        <w:t>Según</w:t>
      </w:r>
      <w:r>
        <w:rPr>
          <w:spacing w:val="-12"/>
        </w:rPr>
        <w:t xml:space="preserve"> </w:t>
      </w:r>
      <w:r>
        <w:t>(Sánchez,</w:t>
      </w:r>
      <w:r>
        <w:rPr>
          <w:spacing w:val="-13"/>
        </w:rPr>
        <w:t xml:space="preserve"> </w:t>
      </w:r>
      <w:r>
        <w:t>2016),</w:t>
      </w:r>
      <w:r>
        <w:rPr>
          <w:spacing w:val="-10"/>
        </w:rPr>
        <w:t xml:space="preserve"> </w:t>
      </w:r>
      <w:r>
        <w:t>por cada tonelada de acero producida, se generan entre 0.1 y 0.3 toneladas de escoria. Si estas escorias no se reutilizan o reciclan adecuadamente, pueden contaminar el medio ambiente y causar daños a largo plazo en los ecosistemas.</w:t>
      </w:r>
    </w:p>
    <w:p w14:paraId="7DFDEC80" w14:textId="77777777" w:rsidR="00425457" w:rsidRDefault="00000000">
      <w:pPr>
        <w:pStyle w:val="BodyText"/>
        <w:spacing w:before="161"/>
        <w:ind w:left="120"/>
        <w:jc w:val="both"/>
      </w:pPr>
      <w:r>
        <w:rPr>
          <w:spacing w:val="-4"/>
        </w:rPr>
        <w:t>Según</w:t>
      </w:r>
      <w:r>
        <w:rPr>
          <w:spacing w:val="-11"/>
        </w:rPr>
        <w:t xml:space="preserve"> </w:t>
      </w:r>
      <w:r>
        <w:rPr>
          <w:spacing w:val="-4"/>
        </w:rPr>
        <w:t>(Águila</w:t>
      </w:r>
      <w:r>
        <w:rPr>
          <w:spacing w:val="-8"/>
        </w:rPr>
        <w:t xml:space="preserve"> </w:t>
      </w:r>
      <w:r>
        <w:rPr>
          <w:spacing w:val="-4"/>
        </w:rPr>
        <w:t>et</w:t>
      </w:r>
      <w:r>
        <w:rPr>
          <w:spacing w:val="-6"/>
        </w:rPr>
        <w:t xml:space="preserve"> </w:t>
      </w:r>
      <w:r>
        <w:rPr>
          <w:spacing w:val="-4"/>
        </w:rPr>
        <w:t>al.,</w:t>
      </w:r>
      <w:r>
        <w:rPr>
          <w:spacing w:val="-6"/>
        </w:rPr>
        <w:t xml:space="preserve"> </w:t>
      </w:r>
      <w:r>
        <w:rPr>
          <w:spacing w:val="-4"/>
        </w:rPr>
        <w:t>2013):</w:t>
      </w:r>
    </w:p>
    <w:p w14:paraId="1166ECBB" w14:textId="77777777" w:rsidR="00425457" w:rsidRDefault="00425457">
      <w:pPr>
        <w:pStyle w:val="BodyText"/>
        <w:spacing w:before="8"/>
        <w:rPr>
          <w:sz w:val="28"/>
        </w:rPr>
      </w:pPr>
    </w:p>
    <w:p w14:paraId="3494751C" w14:textId="77777777" w:rsidR="00425457" w:rsidRDefault="00000000">
      <w:pPr>
        <w:pStyle w:val="BodyText"/>
        <w:spacing w:before="1" w:line="408" w:lineRule="auto"/>
        <w:ind w:left="828" w:right="167"/>
        <w:jc w:val="both"/>
      </w:pPr>
      <w:r>
        <w:t>En estudios comparativos de emisión de gases en una fábrica de elementos de acero en Cuba se menciona que la mayor contaminación se produce en la acería y en los hornos</w:t>
      </w:r>
      <w:r>
        <w:rPr>
          <w:spacing w:val="-18"/>
        </w:rPr>
        <w:t xml:space="preserve"> </w:t>
      </w:r>
      <w:r>
        <w:t>de</w:t>
      </w:r>
      <w:r>
        <w:rPr>
          <w:spacing w:val="-17"/>
        </w:rPr>
        <w:t xml:space="preserve"> </w:t>
      </w:r>
      <w:r>
        <w:t>recalentado.</w:t>
      </w:r>
      <w:r>
        <w:rPr>
          <w:spacing w:val="-15"/>
        </w:rPr>
        <w:t xml:space="preserve"> </w:t>
      </w:r>
      <w:r>
        <w:t>La</w:t>
      </w:r>
      <w:r>
        <w:rPr>
          <w:spacing w:val="-17"/>
        </w:rPr>
        <w:t xml:space="preserve"> </w:t>
      </w:r>
      <w:r>
        <w:t>chimenea</w:t>
      </w:r>
      <w:r>
        <w:rPr>
          <w:spacing w:val="-16"/>
        </w:rPr>
        <w:t xml:space="preserve"> </w:t>
      </w:r>
      <w:r>
        <w:t>de</w:t>
      </w:r>
      <w:r>
        <w:rPr>
          <w:spacing w:val="-17"/>
        </w:rPr>
        <w:t xml:space="preserve"> </w:t>
      </w:r>
      <w:r>
        <w:t>acería</w:t>
      </w:r>
      <w:r>
        <w:rPr>
          <w:spacing w:val="-17"/>
        </w:rPr>
        <w:t xml:space="preserve"> </w:t>
      </w:r>
      <w:r>
        <w:t>resulto</w:t>
      </w:r>
      <w:r>
        <w:rPr>
          <w:spacing w:val="-15"/>
        </w:rPr>
        <w:t xml:space="preserve"> </w:t>
      </w:r>
      <w:r>
        <w:t>ser</w:t>
      </w:r>
      <w:r>
        <w:rPr>
          <w:spacing w:val="-16"/>
        </w:rPr>
        <w:t xml:space="preserve"> </w:t>
      </w:r>
      <w:r>
        <w:t>la</w:t>
      </w:r>
      <w:r>
        <w:rPr>
          <w:spacing w:val="-16"/>
        </w:rPr>
        <w:t xml:space="preserve"> </w:t>
      </w:r>
      <w:r>
        <w:t>principal</w:t>
      </w:r>
      <w:r>
        <w:rPr>
          <w:spacing w:val="-18"/>
        </w:rPr>
        <w:t xml:space="preserve"> </w:t>
      </w:r>
      <w:r>
        <w:t>fuente</w:t>
      </w:r>
      <w:r>
        <w:rPr>
          <w:spacing w:val="-15"/>
        </w:rPr>
        <w:t xml:space="preserve"> </w:t>
      </w:r>
      <w:r>
        <w:t>emisora</w:t>
      </w:r>
      <w:r>
        <w:rPr>
          <w:spacing w:val="-17"/>
        </w:rPr>
        <w:t xml:space="preserve"> </w:t>
      </w:r>
      <w:r>
        <w:t>de contaminantes, debido a la fusión producida en el horno de arco eléctrico. Entre algunas</w:t>
      </w:r>
      <w:r>
        <w:rPr>
          <w:spacing w:val="-11"/>
        </w:rPr>
        <w:t xml:space="preserve"> </w:t>
      </w:r>
      <w:r>
        <w:t>de</w:t>
      </w:r>
      <w:r>
        <w:rPr>
          <w:spacing w:val="-12"/>
        </w:rPr>
        <w:t xml:space="preserve"> </w:t>
      </w:r>
      <w:r>
        <w:t>las</w:t>
      </w:r>
      <w:r>
        <w:rPr>
          <w:spacing w:val="-11"/>
        </w:rPr>
        <w:t xml:space="preserve"> </w:t>
      </w:r>
      <w:r>
        <w:t>emisiones</w:t>
      </w:r>
      <w:r>
        <w:rPr>
          <w:spacing w:val="-17"/>
        </w:rPr>
        <w:t xml:space="preserve"> </w:t>
      </w:r>
      <w:r>
        <w:t>se</w:t>
      </w:r>
      <w:r>
        <w:rPr>
          <w:spacing w:val="-12"/>
        </w:rPr>
        <w:t xml:space="preserve"> </w:t>
      </w:r>
      <w:r>
        <w:t>encuentran</w:t>
      </w:r>
      <w:r>
        <w:rPr>
          <w:spacing w:val="-12"/>
        </w:rPr>
        <w:t xml:space="preserve"> </w:t>
      </w:r>
      <w:r>
        <w:t>el</w:t>
      </w:r>
      <w:r>
        <w:rPr>
          <w:spacing w:val="-11"/>
        </w:rPr>
        <w:t xml:space="preserve"> </w:t>
      </w:r>
      <w:r>
        <w:t>dióxido</w:t>
      </w:r>
      <w:r>
        <w:rPr>
          <w:spacing w:val="-15"/>
        </w:rPr>
        <w:t xml:space="preserve"> </w:t>
      </w:r>
      <w:r>
        <w:t>de</w:t>
      </w:r>
      <w:r>
        <w:rPr>
          <w:spacing w:val="-12"/>
        </w:rPr>
        <w:t xml:space="preserve"> </w:t>
      </w:r>
      <w:r>
        <w:t>nitrógeno,</w:t>
      </w:r>
      <w:r>
        <w:rPr>
          <w:spacing w:val="-11"/>
        </w:rPr>
        <w:t xml:space="preserve"> </w:t>
      </w:r>
      <w:r>
        <w:t>monóxido</w:t>
      </w:r>
      <w:r>
        <w:rPr>
          <w:spacing w:val="-13"/>
        </w:rPr>
        <w:t xml:space="preserve"> </w:t>
      </w:r>
      <w:r>
        <w:t>de</w:t>
      </w:r>
      <w:r>
        <w:rPr>
          <w:spacing w:val="-12"/>
        </w:rPr>
        <w:t xml:space="preserve"> </w:t>
      </w:r>
      <w:r>
        <w:t>carbono, cobre, plomo, cinc, níquel, arsénico y compuestos orgánicos volátiles distintos al metano.</w:t>
      </w:r>
      <w:r>
        <w:rPr>
          <w:spacing w:val="28"/>
        </w:rPr>
        <w:t xml:space="preserve"> </w:t>
      </w:r>
      <w:r>
        <w:t>Haciendo</w:t>
      </w:r>
      <w:r>
        <w:rPr>
          <w:spacing w:val="-14"/>
        </w:rPr>
        <w:t xml:space="preserve"> </w:t>
      </w:r>
      <w:r>
        <w:t>un</w:t>
      </w:r>
      <w:r>
        <w:rPr>
          <w:spacing w:val="-15"/>
        </w:rPr>
        <w:t xml:space="preserve"> </w:t>
      </w:r>
      <w:r>
        <w:t>análisis</w:t>
      </w:r>
      <w:r>
        <w:rPr>
          <w:spacing w:val="-16"/>
        </w:rPr>
        <w:t xml:space="preserve"> </w:t>
      </w:r>
      <w:r>
        <w:t>estricto,</w:t>
      </w:r>
      <w:r>
        <w:rPr>
          <w:spacing w:val="-13"/>
        </w:rPr>
        <w:t xml:space="preserve"> </w:t>
      </w:r>
      <w:r>
        <w:t>se</w:t>
      </w:r>
      <w:r>
        <w:rPr>
          <w:spacing w:val="-16"/>
        </w:rPr>
        <w:t xml:space="preserve"> </w:t>
      </w:r>
      <w:r>
        <w:t>observa</w:t>
      </w:r>
      <w:r>
        <w:rPr>
          <w:spacing w:val="-15"/>
        </w:rPr>
        <w:t xml:space="preserve"> </w:t>
      </w:r>
      <w:r>
        <w:t>que</w:t>
      </w:r>
      <w:r>
        <w:rPr>
          <w:spacing w:val="-16"/>
        </w:rPr>
        <w:t xml:space="preserve"> </w:t>
      </w:r>
      <w:r>
        <w:t>no</w:t>
      </w:r>
      <w:r>
        <w:rPr>
          <w:spacing w:val="-15"/>
        </w:rPr>
        <w:t xml:space="preserve"> </w:t>
      </w:r>
      <w:r>
        <w:t>hay</w:t>
      </w:r>
      <w:r>
        <w:rPr>
          <w:spacing w:val="-14"/>
        </w:rPr>
        <w:t xml:space="preserve"> </w:t>
      </w:r>
      <w:r>
        <w:t>mediciones</w:t>
      </w:r>
      <w:r>
        <w:rPr>
          <w:spacing w:val="-15"/>
        </w:rPr>
        <w:t xml:space="preserve"> </w:t>
      </w:r>
      <w:r>
        <w:t>de</w:t>
      </w:r>
      <w:r>
        <w:rPr>
          <w:spacing w:val="-16"/>
        </w:rPr>
        <w:t xml:space="preserve"> </w:t>
      </w:r>
      <w:r>
        <w:t>emisiones de metales pesados en la industria.</w:t>
      </w:r>
    </w:p>
    <w:p w14:paraId="3E5D8F56" w14:textId="77777777" w:rsidR="00425457" w:rsidRDefault="00000000">
      <w:pPr>
        <w:pStyle w:val="BodyText"/>
        <w:spacing w:before="150" w:line="405" w:lineRule="auto"/>
        <w:ind w:left="120" w:right="171"/>
        <w:jc w:val="both"/>
      </w:pPr>
      <w:r>
        <w:t xml:space="preserve">Dentro de los estudios de contaminación debida a la producción de acero, una investigación </w:t>
      </w:r>
      <w:r>
        <w:rPr>
          <w:spacing w:val="-2"/>
        </w:rPr>
        <w:t>guatemalteca</w:t>
      </w:r>
      <w:r>
        <w:rPr>
          <w:spacing w:val="-11"/>
        </w:rPr>
        <w:t xml:space="preserve"> </w:t>
      </w:r>
      <w:r>
        <w:rPr>
          <w:spacing w:val="-2"/>
        </w:rPr>
        <w:t>resalta</w:t>
      </w:r>
      <w:r>
        <w:rPr>
          <w:spacing w:val="-10"/>
        </w:rPr>
        <w:t xml:space="preserve"> </w:t>
      </w:r>
      <w:r>
        <w:rPr>
          <w:spacing w:val="-2"/>
        </w:rPr>
        <w:t>que</w:t>
      </w:r>
      <w:r>
        <w:rPr>
          <w:spacing w:val="-13"/>
        </w:rPr>
        <w:t xml:space="preserve"> </w:t>
      </w:r>
      <w:r>
        <w:rPr>
          <w:spacing w:val="-2"/>
        </w:rPr>
        <w:t>el</w:t>
      </w:r>
      <w:r>
        <w:rPr>
          <w:spacing w:val="-10"/>
        </w:rPr>
        <w:t xml:space="preserve"> </w:t>
      </w:r>
      <w:r>
        <w:rPr>
          <w:spacing w:val="-2"/>
        </w:rPr>
        <w:t>cinc</w:t>
      </w:r>
      <w:r>
        <w:rPr>
          <w:spacing w:val="-11"/>
        </w:rPr>
        <w:t xml:space="preserve"> </w:t>
      </w:r>
      <w:r>
        <w:rPr>
          <w:spacing w:val="-2"/>
        </w:rPr>
        <w:t>es</w:t>
      </w:r>
      <w:r>
        <w:rPr>
          <w:spacing w:val="-10"/>
        </w:rPr>
        <w:t xml:space="preserve"> </w:t>
      </w:r>
      <w:r>
        <w:rPr>
          <w:spacing w:val="-2"/>
        </w:rPr>
        <w:t>el</w:t>
      </w:r>
      <w:r>
        <w:rPr>
          <w:spacing w:val="-10"/>
        </w:rPr>
        <w:t xml:space="preserve"> </w:t>
      </w:r>
      <w:r>
        <w:rPr>
          <w:spacing w:val="-2"/>
        </w:rPr>
        <w:t>elemento</w:t>
      </w:r>
      <w:r>
        <w:rPr>
          <w:spacing w:val="-10"/>
        </w:rPr>
        <w:t xml:space="preserve"> </w:t>
      </w:r>
      <w:r>
        <w:rPr>
          <w:spacing w:val="-2"/>
        </w:rPr>
        <w:t>con</w:t>
      </w:r>
      <w:r>
        <w:rPr>
          <w:spacing w:val="-11"/>
        </w:rPr>
        <w:t xml:space="preserve"> </w:t>
      </w:r>
      <w:r>
        <w:rPr>
          <w:spacing w:val="-2"/>
        </w:rPr>
        <w:t>mayor</w:t>
      </w:r>
      <w:r>
        <w:rPr>
          <w:spacing w:val="-11"/>
        </w:rPr>
        <w:t xml:space="preserve"> </w:t>
      </w:r>
      <w:r>
        <w:rPr>
          <w:spacing w:val="-2"/>
        </w:rPr>
        <w:t>concentración</w:t>
      </w:r>
      <w:r>
        <w:rPr>
          <w:spacing w:val="-10"/>
        </w:rPr>
        <w:t xml:space="preserve"> </w:t>
      </w:r>
      <w:r>
        <w:rPr>
          <w:spacing w:val="-2"/>
        </w:rPr>
        <w:t>en</w:t>
      </w:r>
      <w:r>
        <w:rPr>
          <w:spacing w:val="-11"/>
        </w:rPr>
        <w:t xml:space="preserve"> </w:t>
      </w:r>
      <w:r>
        <w:rPr>
          <w:spacing w:val="-2"/>
        </w:rPr>
        <w:t>los</w:t>
      </w:r>
      <w:r>
        <w:rPr>
          <w:spacing w:val="-10"/>
        </w:rPr>
        <w:t xml:space="preserve"> </w:t>
      </w:r>
      <w:r>
        <w:rPr>
          <w:spacing w:val="-2"/>
        </w:rPr>
        <w:t>humos</w:t>
      </w:r>
      <w:r>
        <w:rPr>
          <w:spacing w:val="-8"/>
        </w:rPr>
        <w:t xml:space="preserve"> </w:t>
      </w:r>
      <w:r>
        <w:rPr>
          <w:spacing w:val="-2"/>
        </w:rPr>
        <w:t xml:space="preserve">(García, </w:t>
      </w:r>
      <w:r>
        <w:t xml:space="preserve">2012). Cada una de las investigaciones se realizó con el propósito de brindar un tratamiento para la disminución de gases de efecto invernadero que se producen por la fabricación de </w:t>
      </w:r>
      <w:r>
        <w:rPr>
          <w:spacing w:val="-2"/>
        </w:rPr>
        <w:t>acero.</w:t>
      </w:r>
    </w:p>
    <w:p w14:paraId="265099C1" w14:textId="77777777" w:rsidR="00425457" w:rsidRDefault="00000000">
      <w:pPr>
        <w:pStyle w:val="BodyText"/>
        <w:spacing w:before="163"/>
        <w:ind w:left="120"/>
        <w:jc w:val="both"/>
      </w:pPr>
      <w:r>
        <w:rPr>
          <w:spacing w:val="-2"/>
        </w:rPr>
        <w:t>En</w:t>
      </w:r>
      <w:r>
        <w:rPr>
          <w:spacing w:val="-11"/>
        </w:rPr>
        <w:t xml:space="preserve"> </w:t>
      </w:r>
      <w:r>
        <w:rPr>
          <w:spacing w:val="-2"/>
        </w:rPr>
        <w:t>estudios</w:t>
      </w:r>
      <w:r>
        <w:rPr>
          <w:spacing w:val="-6"/>
        </w:rPr>
        <w:t xml:space="preserve"> </w:t>
      </w:r>
      <w:r>
        <w:rPr>
          <w:spacing w:val="-2"/>
        </w:rPr>
        <w:t>realizados</w:t>
      </w:r>
      <w:r>
        <w:rPr>
          <w:spacing w:val="-10"/>
        </w:rPr>
        <w:t xml:space="preserve"> </w:t>
      </w:r>
      <w:r>
        <w:rPr>
          <w:spacing w:val="-2"/>
        </w:rPr>
        <w:t>por</w:t>
      </w:r>
      <w:r>
        <w:rPr>
          <w:spacing w:val="-4"/>
        </w:rPr>
        <w:t xml:space="preserve"> </w:t>
      </w:r>
      <w:r>
        <w:rPr>
          <w:spacing w:val="-2"/>
        </w:rPr>
        <w:t>(Medina</w:t>
      </w:r>
      <w:r>
        <w:rPr>
          <w:spacing w:val="-8"/>
        </w:rPr>
        <w:t xml:space="preserve"> </w:t>
      </w:r>
      <w:r>
        <w:rPr>
          <w:spacing w:val="-2"/>
        </w:rPr>
        <w:t>et</w:t>
      </w:r>
      <w:r>
        <w:rPr>
          <w:spacing w:val="-9"/>
        </w:rPr>
        <w:t xml:space="preserve"> </w:t>
      </w:r>
      <w:r>
        <w:rPr>
          <w:spacing w:val="-2"/>
        </w:rPr>
        <w:t>al.,</w:t>
      </w:r>
      <w:r>
        <w:rPr>
          <w:spacing w:val="-9"/>
        </w:rPr>
        <w:t xml:space="preserve"> </w:t>
      </w:r>
      <w:r>
        <w:rPr>
          <w:spacing w:val="-2"/>
        </w:rPr>
        <w:t>2007):</w:t>
      </w:r>
    </w:p>
    <w:p w14:paraId="7D274DD6" w14:textId="77777777" w:rsidR="00425457" w:rsidRDefault="00425457">
      <w:pPr>
        <w:pStyle w:val="BodyText"/>
        <w:spacing w:before="9"/>
        <w:rPr>
          <w:sz w:val="28"/>
        </w:rPr>
      </w:pPr>
    </w:p>
    <w:p w14:paraId="67E20AF1" w14:textId="77777777" w:rsidR="00425457" w:rsidRDefault="00000000">
      <w:pPr>
        <w:pStyle w:val="BodyText"/>
        <w:spacing w:line="405" w:lineRule="auto"/>
        <w:ind w:left="828" w:right="166"/>
        <w:jc w:val="both"/>
      </w:pPr>
      <w:r>
        <w:t>Con</w:t>
      </w:r>
      <w:r>
        <w:rPr>
          <w:spacing w:val="-2"/>
        </w:rPr>
        <w:t xml:space="preserve"> </w:t>
      </w:r>
      <w:r>
        <w:t>los</w:t>
      </w:r>
      <w:r>
        <w:rPr>
          <w:spacing w:val="-2"/>
        </w:rPr>
        <w:t xml:space="preserve"> </w:t>
      </w:r>
      <w:r>
        <w:t>años</w:t>
      </w:r>
      <w:r>
        <w:rPr>
          <w:spacing w:val="-1"/>
        </w:rPr>
        <w:t xml:space="preserve"> </w:t>
      </w:r>
      <w:r>
        <w:t>se</w:t>
      </w:r>
      <w:r>
        <w:rPr>
          <w:spacing w:val="-3"/>
        </w:rPr>
        <w:t xml:space="preserve"> </w:t>
      </w:r>
      <w:r>
        <w:t>han</w:t>
      </w:r>
      <w:r>
        <w:rPr>
          <w:spacing w:val="-2"/>
        </w:rPr>
        <w:t xml:space="preserve"> </w:t>
      </w:r>
      <w:r>
        <w:t>hecho</w:t>
      </w:r>
      <w:r>
        <w:rPr>
          <w:spacing w:val="-2"/>
        </w:rPr>
        <w:t xml:space="preserve"> </w:t>
      </w:r>
      <w:r>
        <w:t>estudios</w:t>
      </w:r>
      <w:r>
        <w:rPr>
          <w:spacing w:val="-1"/>
        </w:rPr>
        <w:t xml:space="preserve"> </w:t>
      </w:r>
      <w:r>
        <w:t>que</w:t>
      </w:r>
      <w:r>
        <w:rPr>
          <w:spacing w:val="-3"/>
        </w:rPr>
        <w:t xml:space="preserve"> </w:t>
      </w:r>
      <w:r>
        <w:t>buscan</w:t>
      </w:r>
      <w:r>
        <w:rPr>
          <w:spacing w:val="-3"/>
        </w:rPr>
        <w:t xml:space="preserve"> </w:t>
      </w:r>
      <w:r>
        <w:t>la</w:t>
      </w:r>
      <w:r>
        <w:rPr>
          <w:spacing w:val="-2"/>
        </w:rPr>
        <w:t xml:space="preserve"> </w:t>
      </w:r>
      <w:r>
        <w:t>reducción</w:t>
      </w:r>
      <w:r>
        <w:rPr>
          <w:spacing w:val="-2"/>
        </w:rPr>
        <w:t xml:space="preserve"> </w:t>
      </w:r>
      <w:r>
        <w:t>de</w:t>
      </w:r>
      <w:r>
        <w:rPr>
          <w:spacing w:val="-3"/>
        </w:rPr>
        <w:t xml:space="preserve"> </w:t>
      </w:r>
      <w:r>
        <w:t>la</w:t>
      </w:r>
      <w:r>
        <w:rPr>
          <w:spacing w:val="-2"/>
        </w:rPr>
        <w:t xml:space="preserve"> </w:t>
      </w:r>
      <w:r>
        <w:t>contaminación</w:t>
      </w:r>
      <w:r>
        <w:rPr>
          <w:spacing w:val="-2"/>
        </w:rPr>
        <w:t xml:space="preserve"> </w:t>
      </w:r>
      <w:r>
        <w:t>que se produce por la fabricación de acero. Dentro de la composición de este material, el ferromanganeso es una aleación de gran relevancia contaminante. Debido a que el ferromanganeso suma al impacto ambiental, el autor sugiere la fabricación de acero con solo manganeso en sustitución del ferromanganeso. Este proceso se</w:t>
      </w:r>
      <w:r>
        <w:rPr>
          <w:spacing w:val="-1"/>
        </w:rPr>
        <w:t xml:space="preserve"> </w:t>
      </w:r>
      <w:r>
        <w:t>llevó a cabo en un horno que le permitiera al material llegar al punto de diseño necesario. Se concluyó que este proceso reduce la huella de carbono producida por el acero, así como los gases generados y los residuos sólidos.</w:t>
      </w:r>
    </w:p>
    <w:p w14:paraId="65CAB7A9" w14:textId="77777777" w:rsidR="00425457" w:rsidRDefault="00425457">
      <w:pPr>
        <w:spacing w:line="405" w:lineRule="auto"/>
        <w:jc w:val="both"/>
        <w:sectPr w:rsidR="00425457" w:rsidSect="00323848">
          <w:pgSz w:w="11920" w:h="16860"/>
          <w:pgMar w:top="1360" w:right="1260" w:bottom="920" w:left="1320" w:header="0" w:footer="729" w:gutter="0"/>
          <w:cols w:space="720"/>
        </w:sectPr>
      </w:pPr>
    </w:p>
    <w:p w14:paraId="2CF4AEC1" w14:textId="77777777" w:rsidR="00425457" w:rsidRDefault="00000000">
      <w:pPr>
        <w:pStyle w:val="BodyText"/>
        <w:spacing w:before="87" w:line="405" w:lineRule="auto"/>
        <w:ind w:left="120" w:right="167"/>
        <w:jc w:val="both"/>
      </w:pPr>
      <w:r>
        <w:lastRenderedPageBreak/>
        <w:t>Como</w:t>
      </w:r>
      <w:r>
        <w:rPr>
          <w:spacing w:val="-9"/>
        </w:rPr>
        <w:t xml:space="preserve"> </w:t>
      </w:r>
      <w:r>
        <w:t>se</w:t>
      </w:r>
      <w:r>
        <w:rPr>
          <w:spacing w:val="-7"/>
        </w:rPr>
        <w:t xml:space="preserve"> </w:t>
      </w:r>
      <w:r>
        <w:t>puede</w:t>
      </w:r>
      <w:r>
        <w:rPr>
          <w:spacing w:val="-7"/>
        </w:rPr>
        <w:t xml:space="preserve"> </w:t>
      </w:r>
      <w:r>
        <w:t>ver,</w:t>
      </w:r>
      <w:r>
        <w:rPr>
          <w:spacing w:val="-8"/>
        </w:rPr>
        <w:t xml:space="preserve"> </w:t>
      </w:r>
      <w:r>
        <w:t>el</w:t>
      </w:r>
      <w:r>
        <w:rPr>
          <w:spacing w:val="-6"/>
        </w:rPr>
        <w:t xml:space="preserve"> </w:t>
      </w:r>
      <w:r>
        <w:t>proceso</w:t>
      </w:r>
      <w:r>
        <w:rPr>
          <w:spacing w:val="-7"/>
        </w:rPr>
        <w:t xml:space="preserve"> </w:t>
      </w:r>
      <w:r>
        <w:t>de</w:t>
      </w:r>
      <w:r>
        <w:rPr>
          <w:spacing w:val="-7"/>
        </w:rPr>
        <w:t xml:space="preserve"> </w:t>
      </w:r>
      <w:r>
        <w:t>reducir</w:t>
      </w:r>
      <w:r>
        <w:rPr>
          <w:spacing w:val="-7"/>
        </w:rPr>
        <w:t xml:space="preserve"> </w:t>
      </w:r>
      <w:r>
        <w:t>la</w:t>
      </w:r>
      <w:r>
        <w:rPr>
          <w:spacing w:val="-9"/>
        </w:rPr>
        <w:t xml:space="preserve"> </w:t>
      </w:r>
      <w:r>
        <w:t>huella</w:t>
      </w:r>
      <w:r>
        <w:rPr>
          <w:spacing w:val="-7"/>
        </w:rPr>
        <w:t xml:space="preserve"> </w:t>
      </w:r>
      <w:r>
        <w:t>de</w:t>
      </w:r>
      <w:r>
        <w:rPr>
          <w:spacing w:val="-7"/>
        </w:rPr>
        <w:t xml:space="preserve"> </w:t>
      </w:r>
      <w:r>
        <w:t>carbono</w:t>
      </w:r>
      <w:r>
        <w:rPr>
          <w:spacing w:val="-6"/>
        </w:rPr>
        <w:t xml:space="preserve"> </w:t>
      </w:r>
      <w:r>
        <w:t>debido</w:t>
      </w:r>
      <w:r>
        <w:rPr>
          <w:spacing w:val="-6"/>
        </w:rPr>
        <w:t xml:space="preserve"> </w:t>
      </w:r>
      <w:r>
        <w:t>a</w:t>
      </w:r>
      <w:r>
        <w:rPr>
          <w:spacing w:val="-10"/>
        </w:rPr>
        <w:t xml:space="preserve"> </w:t>
      </w:r>
      <w:r>
        <w:t>la</w:t>
      </w:r>
      <w:r>
        <w:rPr>
          <w:spacing w:val="-12"/>
        </w:rPr>
        <w:t xml:space="preserve"> </w:t>
      </w:r>
      <w:r>
        <w:t>producción</w:t>
      </w:r>
      <w:r>
        <w:rPr>
          <w:spacing w:val="-8"/>
        </w:rPr>
        <w:t xml:space="preserve"> </w:t>
      </w:r>
      <w:r>
        <w:t>de</w:t>
      </w:r>
      <w:r>
        <w:rPr>
          <w:spacing w:val="-7"/>
        </w:rPr>
        <w:t xml:space="preserve"> </w:t>
      </w:r>
      <w:r>
        <w:t>este material ha sido ampliamente estudiado, buscando métodos que permitan cumplir con el propósito. La contaminación aumenta con los años debido a la demanda del uso del acero y el</w:t>
      </w:r>
      <w:r>
        <w:rPr>
          <w:spacing w:val="-13"/>
        </w:rPr>
        <w:t xml:space="preserve"> </w:t>
      </w:r>
      <w:r>
        <w:t>crecimiento</w:t>
      </w:r>
      <w:r>
        <w:rPr>
          <w:spacing w:val="-12"/>
        </w:rPr>
        <w:t xml:space="preserve"> </w:t>
      </w:r>
      <w:r>
        <w:t>de</w:t>
      </w:r>
      <w:r>
        <w:rPr>
          <w:spacing w:val="-16"/>
        </w:rPr>
        <w:t xml:space="preserve"> </w:t>
      </w:r>
      <w:r>
        <w:t>la</w:t>
      </w:r>
      <w:r>
        <w:rPr>
          <w:spacing w:val="-15"/>
        </w:rPr>
        <w:t xml:space="preserve"> </w:t>
      </w:r>
      <w:r>
        <w:t>sociedad.</w:t>
      </w:r>
      <w:r>
        <w:rPr>
          <w:spacing w:val="-15"/>
        </w:rPr>
        <w:t xml:space="preserve"> </w:t>
      </w:r>
      <w:r>
        <w:t>Cada</w:t>
      </w:r>
      <w:r>
        <w:rPr>
          <w:spacing w:val="-16"/>
        </w:rPr>
        <w:t xml:space="preserve"> </w:t>
      </w:r>
      <w:r>
        <w:t>día</w:t>
      </w:r>
      <w:r>
        <w:rPr>
          <w:spacing w:val="-16"/>
        </w:rPr>
        <w:t xml:space="preserve"> </w:t>
      </w:r>
      <w:r>
        <w:t>se</w:t>
      </w:r>
      <w:r>
        <w:rPr>
          <w:spacing w:val="-14"/>
        </w:rPr>
        <w:t xml:space="preserve"> </w:t>
      </w:r>
      <w:r>
        <w:t>construye</w:t>
      </w:r>
      <w:r>
        <w:rPr>
          <w:spacing w:val="-13"/>
        </w:rPr>
        <w:t xml:space="preserve"> </w:t>
      </w:r>
      <w:r>
        <w:t>más</w:t>
      </w:r>
      <w:r>
        <w:rPr>
          <w:spacing w:val="-15"/>
        </w:rPr>
        <w:t xml:space="preserve"> </w:t>
      </w:r>
      <w:r>
        <w:t>infraestructura</w:t>
      </w:r>
      <w:r>
        <w:rPr>
          <w:spacing w:val="-16"/>
        </w:rPr>
        <w:t xml:space="preserve"> </w:t>
      </w:r>
      <w:r>
        <w:t>para</w:t>
      </w:r>
      <w:r>
        <w:rPr>
          <w:spacing w:val="-16"/>
        </w:rPr>
        <w:t xml:space="preserve"> </w:t>
      </w:r>
      <w:r>
        <w:t>lograr</w:t>
      </w:r>
      <w:r>
        <w:rPr>
          <w:spacing w:val="-16"/>
        </w:rPr>
        <w:t xml:space="preserve"> </w:t>
      </w:r>
      <w:r>
        <w:t>un</w:t>
      </w:r>
      <w:r>
        <w:rPr>
          <w:spacing w:val="-13"/>
        </w:rPr>
        <w:t xml:space="preserve"> </w:t>
      </w:r>
      <w:r>
        <w:t>mundo más moderno y eficiente.</w:t>
      </w:r>
    </w:p>
    <w:p w14:paraId="41E0EC38" w14:textId="77777777" w:rsidR="00425457" w:rsidRDefault="00000000">
      <w:pPr>
        <w:pStyle w:val="BodyText"/>
        <w:spacing w:before="164" w:line="408" w:lineRule="auto"/>
        <w:ind w:left="120" w:right="166"/>
        <w:jc w:val="both"/>
      </w:pPr>
      <w:r>
        <w:t>Estos</w:t>
      </w:r>
      <w:r>
        <w:rPr>
          <w:spacing w:val="-6"/>
        </w:rPr>
        <w:t xml:space="preserve"> </w:t>
      </w:r>
      <w:r>
        <w:t>precedentes</w:t>
      </w:r>
      <w:r>
        <w:rPr>
          <w:spacing w:val="-7"/>
        </w:rPr>
        <w:t xml:space="preserve"> </w:t>
      </w:r>
      <w:r>
        <w:t>ilustran</w:t>
      </w:r>
      <w:r>
        <w:rPr>
          <w:spacing w:val="-5"/>
        </w:rPr>
        <w:t xml:space="preserve"> </w:t>
      </w:r>
      <w:r>
        <w:t>la</w:t>
      </w:r>
      <w:r>
        <w:rPr>
          <w:spacing w:val="-5"/>
        </w:rPr>
        <w:t xml:space="preserve"> </w:t>
      </w:r>
      <w:r>
        <w:t>necesidad</w:t>
      </w:r>
      <w:r>
        <w:rPr>
          <w:spacing w:val="-7"/>
        </w:rPr>
        <w:t xml:space="preserve"> </w:t>
      </w:r>
      <w:r>
        <w:t>urgente</w:t>
      </w:r>
      <w:r>
        <w:rPr>
          <w:spacing w:val="-6"/>
        </w:rPr>
        <w:t xml:space="preserve"> </w:t>
      </w:r>
      <w:r>
        <w:t>de</w:t>
      </w:r>
      <w:r>
        <w:rPr>
          <w:spacing w:val="-5"/>
        </w:rPr>
        <w:t xml:space="preserve"> </w:t>
      </w:r>
      <w:r>
        <w:t>buscar</w:t>
      </w:r>
      <w:r>
        <w:rPr>
          <w:spacing w:val="-7"/>
        </w:rPr>
        <w:t xml:space="preserve"> </w:t>
      </w:r>
      <w:r>
        <w:t>alternativas</w:t>
      </w:r>
      <w:r>
        <w:rPr>
          <w:spacing w:val="-6"/>
        </w:rPr>
        <w:t xml:space="preserve"> </w:t>
      </w:r>
      <w:r>
        <w:t>más</w:t>
      </w:r>
      <w:r>
        <w:rPr>
          <w:spacing w:val="-4"/>
        </w:rPr>
        <w:t xml:space="preserve"> </w:t>
      </w:r>
      <w:r>
        <w:t>sostenibles</w:t>
      </w:r>
      <w:r>
        <w:rPr>
          <w:spacing w:val="-7"/>
        </w:rPr>
        <w:t xml:space="preserve"> </w:t>
      </w:r>
      <w:r>
        <w:t>al</w:t>
      </w:r>
      <w:r>
        <w:rPr>
          <w:spacing w:val="-4"/>
        </w:rPr>
        <w:t xml:space="preserve"> </w:t>
      </w:r>
      <w:r>
        <w:t>uso intensivo</w:t>
      </w:r>
      <w:r>
        <w:rPr>
          <w:spacing w:val="-1"/>
        </w:rPr>
        <w:t xml:space="preserve"> </w:t>
      </w:r>
      <w:r>
        <w:t>de</w:t>
      </w:r>
      <w:r>
        <w:rPr>
          <w:spacing w:val="-3"/>
        </w:rPr>
        <w:t xml:space="preserve"> </w:t>
      </w:r>
      <w:r>
        <w:t>acero</w:t>
      </w:r>
      <w:r>
        <w:rPr>
          <w:spacing w:val="-2"/>
        </w:rPr>
        <w:t xml:space="preserve"> </w:t>
      </w:r>
      <w:r>
        <w:t>en</w:t>
      </w:r>
      <w:r>
        <w:rPr>
          <w:spacing w:val="-2"/>
        </w:rPr>
        <w:t xml:space="preserve"> </w:t>
      </w:r>
      <w:r>
        <w:t>la</w:t>
      </w:r>
      <w:r>
        <w:rPr>
          <w:spacing w:val="-5"/>
        </w:rPr>
        <w:t xml:space="preserve"> </w:t>
      </w:r>
      <w:r>
        <w:t>construcción.</w:t>
      </w:r>
      <w:r>
        <w:rPr>
          <w:spacing w:val="-1"/>
        </w:rPr>
        <w:t xml:space="preserve"> </w:t>
      </w:r>
      <w:r>
        <w:t>La investigación</w:t>
      </w:r>
      <w:r>
        <w:rPr>
          <w:spacing w:val="-2"/>
        </w:rPr>
        <w:t xml:space="preserve"> </w:t>
      </w:r>
      <w:r>
        <w:t>sobre</w:t>
      </w:r>
      <w:r>
        <w:rPr>
          <w:spacing w:val="-2"/>
        </w:rPr>
        <w:t xml:space="preserve"> </w:t>
      </w:r>
      <w:r>
        <w:t>materiales alternativos,</w:t>
      </w:r>
      <w:r>
        <w:rPr>
          <w:spacing w:val="-1"/>
        </w:rPr>
        <w:t xml:space="preserve"> </w:t>
      </w:r>
      <w:r>
        <w:t>como</w:t>
      </w:r>
      <w:r>
        <w:rPr>
          <w:spacing w:val="-2"/>
        </w:rPr>
        <w:t xml:space="preserve"> </w:t>
      </w:r>
      <w:r>
        <w:t>el bambú, se ha convertido en un enfoque crucial para reducir el impacto ambiental de la industria de la construcción y promover prácticas más amigables con el ecosistema en la ingeniería civil.</w:t>
      </w:r>
    </w:p>
    <w:p w14:paraId="6CD2EC78" w14:textId="77777777" w:rsidR="00425457" w:rsidRDefault="00000000">
      <w:pPr>
        <w:pStyle w:val="ListParagraph"/>
        <w:numPr>
          <w:ilvl w:val="1"/>
          <w:numId w:val="27"/>
        </w:numPr>
        <w:tabs>
          <w:tab w:val="left" w:pos="840"/>
          <w:tab w:val="left" w:pos="841"/>
        </w:tabs>
        <w:spacing w:before="140"/>
        <w:ind w:hanging="721"/>
        <w:rPr>
          <w:rFonts w:ascii="Segoe UI" w:hAnsi="Segoe UI"/>
          <w:b/>
          <w:sz w:val="19"/>
        </w:rPr>
      </w:pPr>
      <w:bookmarkStart w:id="3" w:name="_bookmark3"/>
      <w:bookmarkEnd w:id="3"/>
      <w:r>
        <w:rPr>
          <w:rFonts w:ascii="Segoe UI" w:hAnsi="Segoe UI"/>
          <w:b/>
          <w:spacing w:val="-2"/>
          <w:sz w:val="24"/>
        </w:rPr>
        <w:t>D</w:t>
      </w:r>
      <w:r>
        <w:rPr>
          <w:rFonts w:ascii="Segoe UI" w:hAnsi="Segoe UI"/>
          <w:b/>
          <w:spacing w:val="-2"/>
          <w:sz w:val="19"/>
        </w:rPr>
        <w:t>EFINICIÓN</w:t>
      </w:r>
      <w:r>
        <w:rPr>
          <w:rFonts w:ascii="Segoe UI" w:hAnsi="Segoe UI"/>
          <w:b/>
          <w:spacing w:val="-6"/>
          <w:sz w:val="19"/>
        </w:rPr>
        <w:t xml:space="preserve"> </w:t>
      </w:r>
      <w:r>
        <w:rPr>
          <w:rFonts w:ascii="Segoe UI" w:hAnsi="Segoe UI"/>
          <w:b/>
          <w:spacing w:val="-2"/>
          <w:sz w:val="19"/>
        </w:rPr>
        <w:t>DEL</w:t>
      </w:r>
      <w:r>
        <w:rPr>
          <w:rFonts w:ascii="Segoe UI" w:hAnsi="Segoe UI"/>
          <w:b/>
          <w:spacing w:val="-1"/>
          <w:sz w:val="19"/>
        </w:rPr>
        <w:t xml:space="preserve"> </w:t>
      </w:r>
      <w:r>
        <w:rPr>
          <w:rFonts w:ascii="Segoe UI" w:hAnsi="Segoe UI"/>
          <w:b/>
          <w:spacing w:val="-2"/>
          <w:sz w:val="24"/>
        </w:rPr>
        <w:t>P</w:t>
      </w:r>
      <w:r>
        <w:rPr>
          <w:rFonts w:ascii="Segoe UI" w:hAnsi="Segoe UI"/>
          <w:b/>
          <w:spacing w:val="-2"/>
          <w:sz w:val="19"/>
        </w:rPr>
        <w:t>ROBLEMA</w:t>
      </w:r>
    </w:p>
    <w:p w14:paraId="72C6A669" w14:textId="77777777" w:rsidR="00425457" w:rsidRDefault="00000000">
      <w:pPr>
        <w:pStyle w:val="BodyText"/>
        <w:spacing w:before="193" w:line="405" w:lineRule="auto"/>
        <w:ind w:left="120" w:right="176"/>
        <w:jc w:val="both"/>
      </w:pPr>
      <w:r>
        <w:t>Considerando la creciente preocupación por el impacto ambiental generado por el acero en</w:t>
      </w:r>
      <w:r>
        <w:rPr>
          <w:spacing w:val="40"/>
        </w:rPr>
        <w:t xml:space="preserve"> </w:t>
      </w:r>
      <w:r>
        <w:t>la industria de la construcción y la búsqueda de alternativas sostenibles y ecológicas, esta investigación plantea su enunciado del problema, justificación y objetivos. Estos elementos proporcionarán una dirección clara para la investigación, respaldando la exploración de hipótesis establecidas.</w:t>
      </w:r>
    </w:p>
    <w:p w14:paraId="49EAFCDC" w14:textId="77777777" w:rsidR="00425457" w:rsidRDefault="00000000">
      <w:pPr>
        <w:pStyle w:val="ListParagraph"/>
        <w:numPr>
          <w:ilvl w:val="2"/>
          <w:numId w:val="27"/>
        </w:numPr>
        <w:tabs>
          <w:tab w:val="left" w:pos="1424"/>
        </w:tabs>
        <w:spacing w:before="165"/>
        <w:rPr>
          <w:sz w:val="19"/>
        </w:rPr>
      </w:pPr>
      <w:bookmarkStart w:id="4" w:name="_bookmark4"/>
      <w:bookmarkEnd w:id="4"/>
      <w:r>
        <w:rPr>
          <w:sz w:val="24"/>
        </w:rPr>
        <w:t>E</w:t>
      </w:r>
      <w:r>
        <w:rPr>
          <w:sz w:val="19"/>
        </w:rPr>
        <w:t>NUNCIADO</w:t>
      </w:r>
      <w:r>
        <w:rPr>
          <w:spacing w:val="-14"/>
          <w:sz w:val="19"/>
        </w:rPr>
        <w:t xml:space="preserve"> </w:t>
      </w:r>
      <w:r>
        <w:rPr>
          <w:sz w:val="19"/>
        </w:rPr>
        <w:t>DEL</w:t>
      </w:r>
      <w:r>
        <w:rPr>
          <w:spacing w:val="-13"/>
          <w:sz w:val="19"/>
        </w:rPr>
        <w:t xml:space="preserve"> </w:t>
      </w:r>
      <w:r>
        <w:rPr>
          <w:spacing w:val="-2"/>
          <w:sz w:val="24"/>
        </w:rPr>
        <w:t>P</w:t>
      </w:r>
      <w:r>
        <w:rPr>
          <w:spacing w:val="-2"/>
          <w:sz w:val="19"/>
        </w:rPr>
        <w:t>ROBLEMA</w:t>
      </w:r>
    </w:p>
    <w:p w14:paraId="56F3615B" w14:textId="77777777" w:rsidR="00425457" w:rsidRDefault="00000000">
      <w:pPr>
        <w:pStyle w:val="BodyText"/>
        <w:spacing w:before="201" w:line="408" w:lineRule="auto"/>
        <w:ind w:left="120" w:right="167"/>
        <w:jc w:val="both"/>
      </w:pPr>
      <w:r>
        <w:t>Tomando</w:t>
      </w:r>
      <w:r>
        <w:rPr>
          <w:spacing w:val="-18"/>
        </w:rPr>
        <w:t xml:space="preserve"> </w:t>
      </w:r>
      <w:r>
        <w:t>en</w:t>
      </w:r>
      <w:r>
        <w:rPr>
          <w:spacing w:val="-17"/>
        </w:rPr>
        <w:t xml:space="preserve"> </w:t>
      </w:r>
      <w:r>
        <w:t>cuenta</w:t>
      </w:r>
      <w:r>
        <w:rPr>
          <w:spacing w:val="-17"/>
        </w:rPr>
        <w:t xml:space="preserve"> </w:t>
      </w:r>
      <w:r>
        <w:t>que</w:t>
      </w:r>
      <w:r>
        <w:rPr>
          <w:spacing w:val="-17"/>
        </w:rPr>
        <w:t xml:space="preserve"> </w:t>
      </w:r>
      <w:r>
        <w:t>la</w:t>
      </w:r>
      <w:r>
        <w:rPr>
          <w:spacing w:val="-17"/>
        </w:rPr>
        <w:t xml:space="preserve"> </w:t>
      </w:r>
      <w:r>
        <w:t>construcción</w:t>
      </w:r>
      <w:r>
        <w:rPr>
          <w:spacing w:val="-18"/>
        </w:rPr>
        <w:t xml:space="preserve"> </w:t>
      </w:r>
      <w:r>
        <w:t>en</w:t>
      </w:r>
      <w:r>
        <w:rPr>
          <w:spacing w:val="-17"/>
        </w:rPr>
        <w:t xml:space="preserve"> </w:t>
      </w:r>
      <w:r>
        <w:t>Honduras</w:t>
      </w:r>
      <w:r>
        <w:rPr>
          <w:spacing w:val="-17"/>
        </w:rPr>
        <w:t xml:space="preserve"> </w:t>
      </w:r>
      <w:r>
        <w:t>incremento</w:t>
      </w:r>
      <w:r>
        <w:rPr>
          <w:spacing w:val="-17"/>
        </w:rPr>
        <w:t xml:space="preserve"> </w:t>
      </w:r>
      <w:r>
        <w:t>un</w:t>
      </w:r>
      <w:r>
        <w:rPr>
          <w:spacing w:val="-17"/>
        </w:rPr>
        <w:t xml:space="preserve"> </w:t>
      </w:r>
      <w:r>
        <w:t>8%</w:t>
      </w:r>
      <w:r>
        <w:rPr>
          <w:spacing w:val="-18"/>
        </w:rPr>
        <w:t xml:space="preserve"> </w:t>
      </w:r>
      <w:r>
        <w:t>según</w:t>
      </w:r>
      <w:r>
        <w:rPr>
          <w:spacing w:val="-17"/>
        </w:rPr>
        <w:t xml:space="preserve"> </w:t>
      </w:r>
      <w:r>
        <w:t>la</w:t>
      </w:r>
      <w:r>
        <w:rPr>
          <w:spacing w:val="-17"/>
        </w:rPr>
        <w:t xml:space="preserve"> </w:t>
      </w:r>
      <w:r>
        <w:t>IMAE</w:t>
      </w:r>
      <w:r>
        <w:rPr>
          <w:spacing w:val="-17"/>
        </w:rPr>
        <w:t xml:space="preserve"> </w:t>
      </w:r>
      <w:r>
        <w:t>(Índice Mensual</w:t>
      </w:r>
      <w:r>
        <w:rPr>
          <w:spacing w:val="-3"/>
        </w:rPr>
        <w:t xml:space="preserve"> </w:t>
      </w:r>
      <w:r>
        <w:t>de</w:t>
      </w:r>
      <w:r>
        <w:rPr>
          <w:spacing w:val="-4"/>
        </w:rPr>
        <w:t xml:space="preserve"> </w:t>
      </w:r>
      <w:r>
        <w:t>Actividad</w:t>
      </w:r>
      <w:r>
        <w:rPr>
          <w:spacing w:val="-2"/>
        </w:rPr>
        <w:t xml:space="preserve"> </w:t>
      </w:r>
      <w:r>
        <w:t>Económica)</w:t>
      </w:r>
      <w:r>
        <w:rPr>
          <w:spacing w:val="-1"/>
        </w:rPr>
        <w:t xml:space="preserve"> </w:t>
      </w:r>
      <w:r>
        <w:t>hasta</w:t>
      </w:r>
      <w:r>
        <w:rPr>
          <w:spacing w:val="-3"/>
        </w:rPr>
        <w:t xml:space="preserve"> </w:t>
      </w:r>
      <w:r>
        <w:t>noviembre</w:t>
      </w:r>
      <w:r>
        <w:rPr>
          <w:spacing w:val="-1"/>
        </w:rPr>
        <w:t xml:space="preserve"> </w:t>
      </w:r>
      <w:r>
        <w:t>del</w:t>
      </w:r>
      <w:r>
        <w:rPr>
          <w:spacing w:val="-4"/>
        </w:rPr>
        <w:t xml:space="preserve"> </w:t>
      </w:r>
      <w:r>
        <w:t>2022</w:t>
      </w:r>
      <w:r>
        <w:rPr>
          <w:spacing w:val="-4"/>
        </w:rPr>
        <w:t xml:space="preserve"> </w:t>
      </w:r>
      <w:r>
        <w:t>y</w:t>
      </w:r>
      <w:r>
        <w:rPr>
          <w:spacing w:val="-3"/>
        </w:rPr>
        <w:t xml:space="preserve"> </w:t>
      </w:r>
      <w:r>
        <w:t>que</w:t>
      </w:r>
      <w:r>
        <w:rPr>
          <w:spacing w:val="-2"/>
        </w:rPr>
        <w:t xml:space="preserve"> </w:t>
      </w:r>
      <w:r>
        <w:t>la</w:t>
      </w:r>
      <w:r>
        <w:rPr>
          <w:spacing w:val="-4"/>
        </w:rPr>
        <w:t xml:space="preserve"> </w:t>
      </w:r>
      <w:r>
        <w:t>plantación</w:t>
      </w:r>
      <w:r>
        <w:rPr>
          <w:spacing w:val="-2"/>
        </w:rPr>
        <w:t xml:space="preserve"> </w:t>
      </w:r>
      <w:r>
        <w:t>de</w:t>
      </w:r>
      <w:r>
        <w:rPr>
          <w:spacing w:val="-4"/>
        </w:rPr>
        <w:t xml:space="preserve"> </w:t>
      </w:r>
      <w:r>
        <w:t>bambú</w:t>
      </w:r>
      <w:r>
        <w:rPr>
          <w:spacing w:val="-3"/>
        </w:rPr>
        <w:t xml:space="preserve"> </w:t>
      </w:r>
      <w:r>
        <w:t>se genera</w:t>
      </w:r>
      <w:r>
        <w:rPr>
          <w:spacing w:val="-8"/>
        </w:rPr>
        <w:t xml:space="preserve"> </w:t>
      </w:r>
      <w:r>
        <w:t>de</w:t>
      </w:r>
      <w:r>
        <w:rPr>
          <w:spacing w:val="-5"/>
        </w:rPr>
        <w:t xml:space="preserve"> </w:t>
      </w:r>
      <w:r>
        <w:t>forma</w:t>
      </w:r>
      <w:r>
        <w:rPr>
          <w:spacing w:val="-7"/>
        </w:rPr>
        <w:t xml:space="preserve"> </w:t>
      </w:r>
      <w:r>
        <w:t>rápida</w:t>
      </w:r>
      <w:r>
        <w:rPr>
          <w:spacing w:val="-8"/>
        </w:rPr>
        <w:t xml:space="preserve"> </w:t>
      </w:r>
      <w:r>
        <w:t>y</w:t>
      </w:r>
      <w:r>
        <w:rPr>
          <w:spacing w:val="-8"/>
        </w:rPr>
        <w:t xml:space="preserve"> </w:t>
      </w:r>
      <w:r>
        <w:t>natural</w:t>
      </w:r>
      <w:r>
        <w:rPr>
          <w:spacing w:val="-6"/>
        </w:rPr>
        <w:t xml:space="preserve"> </w:t>
      </w:r>
      <w:r>
        <w:t>sin</w:t>
      </w:r>
      <w:r>
        <w:rPr>
          <w:spacing w:val="-5"/>
        </w:rPr>
        <w:t xml:space="preserve"> </w:t>
      </w:r>
      <w:r>
        <w:t>uso</w:t>
      </w:r>
      <w:r>
        <w:rPr>
          <w:spacing w:val="-9"/>
        </w:rPr>
        <w:t xml:space="preserve"> </w:t>
      </w:r>
      <w:r>
        <w:t>de</w:t>
      </w:r>
      <w:r>
        <w:rPr>
          <w:spacing w:val="-7"/>
        </w:rPr>
        <w:t xml:space="preserve"> </w:t>
      </w:r>
      <w:r>
        <w:t>pesticidas</w:t>
      </w:r>
      <w:r>
        <w:rPr>
          <w:spacing w:val="-7"/>
        </w:rPr>
        <w:t xml:space="preserve"> </w:t>
      </w:r>
      <w:r>
        <w:t>ni</w:t>
      </w:r>
      <w:r>
        <w:rPr>
          <w:spacing w:val="-4"/>
        </w:rPr>
        <w:t xml:space="preserve"> </w:t>
      </w:r>
      <w:r>
        <w:t>fertilizantes,</w:t>
      </w:r>
      <w:r>
        <w:rPr>
          <w:spacing w:val="-4"/>
        </w:rPr>
        <w:t xml:space="preserve"> </w:t>
      </w:r>
      <w:r>
        <w:t>se</w:t>
      </w:r>
      <w:r>
        <w:rPr>
          <w:spacing w:val="-7"/>
        </w:rPr>
        <w:t xml:space="preserve"> </w:t>
      </w:r>
      <w:r>
        <w:t>plantea</w:t>
      </w:r>
      <w:r>
        <w:rPr>
          <w:spacing w:val="-7"/>
        </w:rPr>
        <w:t xml:space="preserve"> </w:t>
      </w:r>
      <w:r>
        <w:t>la</w:t>
      </w:r>
      <w:r>
        <w:rPr>
          <w:spacing w:val="-7"/>
        </w:rPr>
        <w:t xml:space="preserve"> </w:t>
      </w:r>
      <w:r>
        <w:t>utilización de</w:t>
      </w:r>
      <w:r>
        <w:rPr>
          <w:spacing w:val="-14"/>
        </w:rPr>
        <w:t xml:space="preserve"> </w:t>
      </w:r>
      <w:r>
        <w:t>tablillas</w:t>
      </w:r>
      <w:r>
        <w:rPr>
          <w:spacing w:val="-13"/>
        </w:rPr>
        <w:t xml:space="preserve"> </w:t>
      </w:r>
      <w:r>
        <w:t>de</w:t>
      </w:r>
      <w:r>
        <w:rPr>
          <w:spacing w:val="-16"/>
        </w:rPr>
        <w:t xml:space="preserve"> </w:t>
      </w:r>
      <w:r>
        <w:t>bambú</w:t>
      </w:r>
      <w:r>
        <w:rPr>
          <w:spacing w:val="-15"/>
        </w:rPr>
        <w:t xml:space="preserve"> </w:t>
      </w:r>
      <w:r>
        <w:t>como</w:t>
      </w:r>
      <w:r>
        <w:rPr>
          <w:spacing w:val="-15"/>
        </w:rPr>
        <w:t xml:space="preserve"> </w:t>
      </w:r>
      <w:r>
        <w:t>refuerzo</w:t>
      </w:r>
      <w:r>
        <w:rPr>
          <w:spacing w:val="-12"/>
        </w:rPr>
        <w:t xml:space="preserve"> </w:t>
      </w:r>
      <w:r>
        <w:t>longitudinal</w:t>
      </w:r>
      <w:r>
        <w:rPr>
          <w:spacing w:val="-17"/>
        </w:rPr>
        <w:t xml:space="preserve"> </w:t>
      </w:r>
      <w:r>
        <w:t>para</w:t>
      </w:r>
      <w:r>
        <w:rPr>
          <w:spacing w:val="-14"/>
        </w:rPr>
        <w:t xml:space="preserve"> </w:t>
      </w:r>
      <w:r>
        <w:t>la</w:t>
      </w:r>
      <w:r>
        <w:rPr>
          <w:spacing w:val="-16"/>
        </w:rPr>
        <w:t xml:space="preserve"> </w:t>
      </w:r>
      <w:r>
        <w:t>reducción</w:t>
      </w:r>
      <w:r>
        <w:rPr>
          <w:spacing w:val="-15"/>
        </w:rPr>
        <w:t xml:space="preserve"> </w:t>
      </w:r>
      <w:r>
        <w:t>de</w:t>
      </w:r>
      <w:r>
        <w:rPr>
          <w:spacing w:val="-16"/>
        </w:rPr>
        <w:t xml:space="preserve"> </w:t>
      </w:r>
      <w:r>
        <w:t>barras</w:t>
      </w:r>
      <w:r>
        <w:rPr>
          <w:spacing w:val="-13"/>
        </w:rPr>
        <w:t xml:space="preserve"> </w:t>
      </w:r>
      <w:r>
        <w:t>de</w:t>
      </w:r>
      <w:r>
        <w:rPr>
          <w:spacing w:val="-16"/>
        </w:rPr>
        <w:t xml:space="preserve"> </w:t>
      </w:r>
      <w:r>
        <w:t>acero</w:t>
      </w:r>
      <w:r>
        <w:rPr>
          <w:spacing w:val="-13"/>
        </w:rPr>
        <w:t xml:space="preserve"> </w:t>
      </w:r>
      <w:r>
        <w:t>en</w:t>
      </w:r>
      <w:r>
        <w:rPr>
          <w:spacing w:val="-16"/>
        </w:rPr>
        <w:t xml:space="preserve"> </w:t>
      </w:r>
      <w:r>
        <w:t>vigas de concreto armado.</w:t>
      </w:r>
    </w:p>
    <w:p w14:paraId="51EACD4E" w14:textId="77777777" w:rsidR="00425457" w:rsidRDefault="00000000">
      <w:pPr>
        <w:pStyle w:val="ListParagraph"/>
        <w:numPr>
          <w:ilvl w:val="2"/>
          <w:numId w:val="27"/>
        </w:numPr>
        <w:tabs>
          <w:tab w:val="left" w:pos="1424"/>
        </w:tabs>
        <w:spacing w:before="157"/>
        <w:rPr>
          <w:sz w:val="19"/>
        </w:rPr>
      </w:pPr>
      <w:bookmarkStart w:id="5" w:name="_bookmark5"/>
      <w:bookmarkEnd w:id="5"/>
      <w:r>
        <w:rPr>
          <w:sz w:val="24"/>
        </w:rPr>
        <w:t>F</w:t>
      </w:r>
      <w:r>
        <w:rPr>
          <w:sz w:val="19"/>
        </w:rPr>
        <w:t>ORMULACIÓN</w:t>
      </w:r>
      <w:r>
        <w:rPr>
          <w:spacing w:val="-12"/>
          <w:sz w:val="19"/>
        </w:rPr>
        <w:t xml:space="preserve"> </w:t>
      </w:r>
      <w:r>
        <w:rPr>
          <w:sz w:val="19"/>
        </w:rPr>
        <w:t>DEL</w:t>
      </w:r>
      <w:r>
        <w:rPr>
          <w:spacing w:val="-11"/>
          <w:sz w:val="19"/>
        </w:rPr>
        <w:t xml:space="preserve"> </w:t>
      </w:r>
      <w:r>
        <w:rPr>
          <w:spacing w:val="-2"/>
          <w:sz w:val="24"/>
        </w:rPr>
        <w:t>P</w:t>
      </w:r>
      <w:r>
        <w:rPr>
          <w:spacing w:val="-2"/>
          <w:sz w:val="19"/>
        </w:rPr>
        <w:t>ROBLEMA</w:t>
      </w:r>
    </w:p>
    <w:p w14:paraId="37D2FCBB" w14:textId="77777777" w:rsidR="00425457" w:rsidRDefault="00000000">
      <w:pPr>
        <w:pStyle w:val="BodyText"/>
        <w:spacing w:before="198" w:line="405" w:lineRule="auto"/>
        <w:ind w:left="120" w:right="177"/>
        <w:jc w:val="both"/>
      </w:pPr>
      <w:r>
        <w:t>En función de los requerimientos de expertos y propiedades de los materiales (cemento, agregados y bambú) ¿Cuál es el comportamiento a flexión en vigas de concreto armado con la implementación de tablillas de bambú como refuerzo longitudinal en San Pedro Sula/Honduras, 2023?</w:t>
      </w:r>
    </w:p>
    <w:p w14:paraId="34367224" w14:textId="77777777" w:rsidR="00425457" w:rsidRDefault="00425457">
      <w:pPr>
        <w:spacing w:line="405" w:lineRule="auto"/>
        <w:jc w:val="both"/>
        <w:sectPr w:rsidR="00425457" w:rsidSect="00323848">
          <w:pgSz w:w="11920" w:h="16860"/>
          <w:pgMar w:top="1360" w:right="1260" w:bottom="920" w:left="1320" w:header="0" w:footer="729" w:gutter="0"/>
          <w:cols w:space="720"/>
        </w:sectPr>
      </w:pPr>
    </w:p>
    <w:p w14:paraId="27C5B19C" w14:textId="77777777" w:rsidR="00425457" w:rsidRDefault="00000000">
      <w:pPr>
        <w:pStyle w:val="ListParagraph"/>
        <w:numPr>
          <w:ilvl w:val="1"/>
          <w:numId w:val="27"/>
        </w:numPr>
        <w:tabs>
          <w:tab w:val="left" w:pos="840"/>
          <w:tab w:val="left" w:pos="841"/>
        </w:tabs>
        <w:spacing w:before="72"/>
        <w:ind w:hanging="721"/>
        <w:rPr>
          <w:rFonts w:ascii="Segoe UI" w:hAnsi="Segoe UI"/>
          <w:b/>
          <w:sz w:val="19"/>
        </w:rPr>
      </w:pPr>
      <w:bookmarkStart w:id="6" w:name="_bookmark6"/>
      <w:bookmarkEnd w:id="6"/>
      <w:r>
        <w:rPr>
          <w:rFonts w:ascii="Segoe UI" w:hAnsi="Segoe UI"/>
          <w:b/>
          <w:spacing w:val="-2"/>
          <w:sz w:val="24"/>
        </w:rPr>
        <w:lastRenderedPageBreak/>
        <w:t>J</w:t>
      </w:r>
      <w:r>
        <w:rPr>
          <w:rFonts w:ascii="Segoe UI" w:hAnsi="Segoe UI"/>
          <w:b/>
          <w:spacing w:val="-2"/>
          <w:sz w:val="19"/>
        </w:rPr>
        <w:t>USTIFICACIÓN</w:t>
      </w:r>
    </w:p>
    <w:p w14:paraId="663B820A" w14:textId="77777777" w:rsidR="00425457" w:rsidRDefault="00000000">
      <w:pPr>
        <w:pStyle w:val="BodyText"/>
        <w:spacing w:before="195" w:line="405" w:lineRule="auto"/>
        <w:ind w:left="120" w:right="167"/>
        <w:jc w:val="both"/>
      </w:pPr>
      <w:r>
        <w:t>Esta</w:t>
      </w:r>
      <w:r>
        <w:rPr>
          <w:spacing w:val="-13"/>
        </w:rPr>
        <w:t xml:space="preserve"> </w:t>
      </w:r>
      <w:r>
        <w:t>investigación</w:t>
      </w:r>
      <w:r>
        <w:rPr>
          <w:spacing w:val="-14"/>
        </w:rPr>
        <w:t xml:space="preserve"> </w:t>
      </w:r>
      <w:r>
        <w:t>se</w:t>
      </w:r>
      <w:r>
        <w:rPr>
          <w:spacing w:val="-13"/>
        </w:rPr>
        <w:t xml:space="preserve"> </w:t>
      </w:r>
      <w:r>
        <w:t>sustenta</w:t>
      </w:r>
      <w:r>
        <w:rPr>
          <w:spacing w:val="-13"/>
        </w:rPr>
        <w:t xml:space="preserve"> </w:t>
      </w:r>
      <w:r>
        <w:t>en</w:t>
      </w:r>
      <w:r>
        <w:rPr>
          <w:spacing w:val="-11"/>
        </w:rPr>
        <w:t xml:space="preserve"> </w:t>
      </w:r>
      <w:r>
        <w:t>la</w:t>
      </w:r>
      <w:r>
        <w:rPr>
          <w:spacing w:val="-13"/>
        </w:rPr>
        <w:t xml:space="preserve"> </w:t>
      </w:r>
      <w:r>
        <w:t>creciente</w:t>
      </w:r>
      <w:r>
        <w:rPr>
          <w:spacing w:val="-10"/>
        </w:rPr>
        <w:t xml:space="preserve"> </w:t>
      </w:r>
      <w:r>
        <w:t>necesidad</w:t>
      </w:r>
      <w:r>
        <w:rPr>
          <w:spacing w:val="-13"/>
        </w:rPr>
        <w:t xml:space="preserve"> </w:t>
      </w:r>
      <w:r>
        <w:t>de</w:t>
      </w:r>
      <w:r>
        <w:rPr>
          <w:spacing w:val="-14"/>
        </w:rPr>
        <w:t xml:space="preserve"> </w:t>
      </w:r>
      <w:r>
        <w:t>buscar</w:t>
      </w:r>
      <w:r>
        <w:rPr>
          <w:spacing w:val="-13"/>
        </w:rPr>
        <w:t xml:space="preserve"> </w:t>
      </w:r>
      <w:r>
        <w:t>soluciones</w:t>
      </w:r>
      <w:r>
        <w:rPr>
          <w:spacing w:val="-13"/>
        </w:rPr>
        <w:t xml:space="preserve"> </w:t>
      </w:r>
      <w:r>
        <w:t>sostenibles</w:t>
      </w:r>
      <w:r>
        <w:rPr>
          <w:spacing w:val="-13"/>
        </w:rPr>
        <w:t xml:space="preserve"> </w:t>
      </w:r>
      <w:r>
        <w:t>en</w:t>
      </w:r>
      <w:r>
        <w:rPr>
          <w:spacing w:val="-13"/>
        </w:rPr>
        <w:t xml:space="preserve"> </w:t>
      </w:r>
      <w:r>
        <w:t>el campo</w:t>
      </w:r>
      <w:r>
        <w:rPr>
          <w:spacing w:val="-11"/>
        </w:rPr>
        <w:t xml:space="preserve"> </w:t>
      </w:r>
      <w:r>
        <w:t>de</w:t>
      </w:r>
      <w:r>
        <w:rPr>
          <w:spacing w:val="-12"/>
        </w:rPr>
        <w:t xml:space="preserve"> </w:t>
      </w:r>
      <w:r>
        <w:t>la</w:t>
      </w:r>
      <w:r>
        <w:rPr>
          <w:spacing w:val="-12"/>
        </w:rPr>
        <w:t xml:space="preserve"> </w:t>
      </w:r>
      <w:r>
        <w:t>ingeniería</w:t>
      </w:r>
      <w:r>
        <w:rPr>
          <w:spacing w:val="-12"/>
        </w:rPr>
        <w:t xml:space="preserve"> </w:t>
      </w:r>
      <w:r>
        <w:t>civil</w:t>
      </w:r>
      <w:r>
        <w:rPr>
          <w:spacing w:val="-11"/>
        </w:rPr>
        <w:t xml:space="preserve"> </w:t>
      </w:r>
      <w:r>
        <w:t>en</w:t>
      </w:r>
      <w:r>
        <w:rPr>
          <w:spacing w:val="-12"/>
        </w:rPr>
        <w:t xml:space="preserve"> </w:t>
      </w:r>
      <w:r>
        <w:t>Honduras.</w:t>
      </w:r>
      <w:r>
        <w:rPr>
          <w:spacing w:val="-13"/>
        </w:rPr>
        <w:t xml:space="preserve"> </w:t>
      </w:r>
      <w:r>
        <w:t>El</w:t>
      </w:r>
      <w:r>
        <w:rPr>
          <w:spacing w:val="-11"/>
        </w:rPr>
        <w:t xml:space="preserve"> </w:t>
      </w:r>
      <w:r>
        <w:t>continuo</w:t>
      </w:r>
      <w:r>
        <w:rPr>
          <w:spacing w:val="-11"/>
        </w:rPr>
        <w:t xml:space="preserve"> </w:t>
      </w:r>
      <w:r>
        <w:t>crecimiento</w:t>
      </w:r>
      <w:r>
        <w:rPr>
          <w:spacing w:val="-11"/>
        </w:rPr>
        <w:t xml:space="preserve"> </w:t>
      </w:r>
      <w:r>
        <w:t>del</w:t>
      </w:r>
      <w:r>
        <w:rPr>
          <w:spacing w:val="-11"/>
        </w:rPr>
        <w:t xml:space="preserve"> </w:t>
      </w:r>
      <w:r>
        <w:t>sector</w:t>
      </w:r>
      <w:r>
        <w:rPr>
          <w:spacing w:val="-9"/>
        </w:rPr>
        <w:t xml:space="preserve"> </w:t>
      </w:r>
      <w:r>
        <w:t>de</w:t>
      </w:r>
      <w:r>
        <w:rPr>
          <w:spacing w:val="-12"/>
        </w:rPr>
        <w:t xml:space="preserve"> </w:t>
      </w:r>
      <w:r>
        <w:t>la</w:t>
      </w:r>
      <w:r>
        <w:rPr>
          <w:spacing w:val="-12"/>
        </w:rPr>
        <w:t xml:space="preserve"> </w:t>
      </w:r>
      <w:r>
        <w:t>construcción en el país, como lo demuestran los datos del Índice Mensual de Actividad Económica (IMAE) hasta noviembre de 2022, ha llevado a un aumento significativo en el consumo de recursos naturales y energía, con un impacto ambiental cada vez más preocupante. (bch.hn, 2023)</w:t>
      </w:r>
    </w:p>
    <w:p w14:paraId="13F8A7B5" w14:textId="77777777" w:rsidR="00425457" w:rsidRDefault="00000000">
      <w:pPr>
        <w:pStyle w:val="BodyText"/>
        <w:spacing w:before="164" w:line="408" w:lineRule="auto"/>
        <w:ind w:left="120" w:right="167"/>
        <w:jc w:val="both"/>
      </w:pPr>
      <w:r>
        <w:t>El dilema ambiental</w:t>
      </w:r>
      <w:r>
        <w:rPr>
          <w:spacing w:val="-1"/>
        </w:rPr>
        <w:t xml:space="preserve"> </w:t>
      </w:r>
      <w:r>
        <w:t>que</w:t>
      </w:r>
      <w:r>
        <w:rPr>
          <w:spacing w:val="-6"/>
        </w:rPr>
        <w:t xml:space="preserve"> </w:t>
      </w:r>
      <w:r>
        <w:t>enfrenta Honduras radica en la construcción de infraestructuras que requieren grandes cantidades de acero, un material que</w:t>
      </w:r>
      <w:r>
        <w:rPr>
          <w:spacing w:val="-1"/>
        </w:rPr>
        <w:t xml:space="preserve"> </w:t>
      </w:r>
      <w:r>
        <w:t>tiene un alto costo energético y</w:t>
      </w:r>
      <w:r>
        <w:rPr>
          <w:spacing w:val="-1"/>
        </w:rPr>
        <w:t xml:space="preserve"> </w:t>
      </w:r>
      <w:r>
        <w:t>que contribuye</w:t>
      </w:r>
      <w:r>
        <w:rPr>
          <w:spacing w:val="-7"/>
        </w:rPr>
        <w:t xml:space="preserve"> </w:t>
      </w:r>
      <w:r>
        <w:t>de</w:t>
      </w:r>
      <w:r>
        <w:rPr>
          <w:spacing w:val="-10"/>
        </w:rPr>
        <w:t xml:space="preserve"> </w:t>
      </w:r>
      <w:r>
        <w:t>manera</w:t>
      </w:r>
      <w:r>
        <w:rPr>
          <w:spacing w:val="-7"/>
        </w:rPr>
        <w:t xml:space="preserve"> </w:t>
      </w:r>
      <w:r>
        <w:t>significativa</w:t>
      </w:r>
      <w:r>
        <w:rPr>
          <w:spacing w:val="-6"/>
        </w:rPr>
        <w:t xml:space="preserve"> </w:t>
      </w:r>
      <w:r>
        <w:t>a</w:t>
      </w:r>
      <w:r>
        <w:rPr>
          <w:spacing w:val="-7"/>
        </w:rPr>
        <w:t xml:space="preserve"> </w:t>
      </w:r>
      <w:r>
        <w:t>la</w:t>
      </w:r>
      <w:r>
        <w:rPr>
          <w:spacing w:val="-7"/>
        </w:rPr>
        <w:t xml:space="preserve"> </w:t>
      </w:r>
      <w:r>
        <w:t>emisión</w:t>
      </w:r>
      <w:r>
        <w:rPr>
          <w:spacing w:val="-10"/>
        </w:rPr>
        <w:t xml:space="preserve"> </w:t>
      </w:r>
      <w:r>
        <w:t>de</w:t>
      </w:r>
      <w:r>
        <w:rPr>
          <w:spacing w:val="-10"/>
        </w:rPr>
        <w:t xml:space="preserve"> </w:t>
      </w:r>
      <w:r>
        <w:t>gases</w:t>
      </w:r>
      <w:r>
        <w:rPr>
          <w:spacing w:val="-7"/>
        </w:rPr>
        <w:t xml:space="preserve"> </w:t>
      </w:r>
      <w:r>
        <w:t>de</w:t>
      </w:r>
      <w:r>
        <w:rPr>
          <w:spacing w:val="-7"/>
        </w:rPr>
        <w:t xml:space="preserve"> </w:t>
      </w:r>
      <w:r>
        <w:t>efecto</w:t>
      </w:r>
      <w:r>
        <w:rPr>
          <w:spacing w:val="-5"/>
        </w:rPr>
        <w:t xml:space="preserve"> </w:t>
      </w:r>
      <w:r>
        <w:t>invernadero,</w:t>
      </w:r>
      <w:r>
        <w:rPr>
          <w:spacing w:val="-6"/>
        </w:rPr>
        <w:t xml:space="preserve"> </w:t>
      </w:r>
      <w:r>
        <w:t>como</w:t>
      </w:r>
      <w:r>
        <w:rPr>
          <w:spacing w:val="-7"/>
        </w:rPr>
        <w:t xml:space="preserve"> </w:t>
      </w:r>
      <w:r>
        <w:t>el</w:t>
      </w:r>
      <w:r>
        <w:rPr>
          <w:spacing w:val="-6"/>
        </w:rPr>
        <w:t xml:space="preserve"> </w:t>
      </w:r>
      <w:r>
        <w:t>CO2. La producción de acero, además, genera desechos contaminantes, como las escorias negras de horno de</w:t>
      </w:r>
      <w:r>
        <w:rPr>
          <w:spacing w:val="-1"/>
        </w:rPr>
        <w:t xml:space="preserve"> </w:t>
      </w:r>
      <w:r>
        <w:t>arco eléctrico, que pueden tener graves consecuencias para el medio ambiente.</w:t>
      </w:r>
    </w:p>
    <w:p w14:paraId="454677B6" w14:textId="77777777" w:rsidR="00425457" w:rsidRDefault="00000000">
      <w:pPr>
        <w:pStyle w:val="BodyText"/>
        <w:spacing w:before="153" w:line="408" w:lineRule="auto"/>
        <w:ind w:left="120" w:right="168"/>
        <w:jc w:val="both"/>
      </w:pPr>
      <w:r>
        <w:t>En este contexto, el bambú se presenta como una alternativa prometedora. Esta planta de rápido</w:t>
      </w:r>
      <w:r>
        <w:rPr>
          <w:spacing w:val="-11"/>
        </w:rPr>
        <w:t xml:space="preserve"> </w:t>
      </w:r>
      <w:r>
        <w:t>crecimiento</w:t>
      </w:r>
      <w:r>
        <w:rPr>
          <w:spacing w:val="-11"/>
        </w:rPr>
        <w:t xml:space="preserve"> </w:t>
      </w:r>
      <w:r>
        <w:t>no</w:t>
      </w:r>
      <w:r>
        <w:rPr>
          <w:spacing w:val="-11"/>
        </w:rPr>
        <w:t xml:space="preserve"> </w:t>
      </w:r>
      <w:r>
        <w:t>solo</w:t>
      </w:r>
      <w:r>
        <w:rPr>
          <w:spacing w:val="-11"/>
        </w:rPr>
        <w:t xml:space="preserve"> </w:t>
      </w:r>
      <w:r>
        <w:t>es</w:t>
      </w:r>
      <w:r>
        <w:rPr>
          <w:spacing w:val="-11"/>
        </w:rPr>
        <w:t xml:space="preserve"> </w:t>
      </w:r>
      <w:r>
        <w:t>una</w:t>
      </w:r>
      <w:r>
        <w:rPr>
          <w:spacing w:val="-12"/>
        </w:rPr>
        <w:t xml:space="preserve"> </w:t>
      </w:r>
      <w:r>
        <w:t>fuente</w:t>
      </w:r>
      <w:r>
        <w:rPr>
          <w:spacing w:val="-12"/>
        </w:rPr>
        <w:t xml:space="preserve"> </w:t>
      </w:r>
      <w:r>
        <w:t>de</w:t>
      </w:r>
      <w:r>
        <w:rPr>
          <w:spacing w:val="-12"/>
        </w:rPr>
        <w:t xml:space="preserve"> </w:t>
      </w:r>
      <w:r>
        <w:t>material</w:t>
      </w:r>
      <w:r>
        <w:rPr>
          <w:spacing w:val="-11"/>
        </w:rPr>
        <w:t xml:space="preserve"> </w:t>
      </w:r>
      <w:r>
        <w:t>sostenible</w:t>
      </w:r>
      <w:r>
        <w:rPr>
          <w:spacing w:val="-12"/>
        </w:rPr>
        <w:t xml:space="preserve"> </w:t>
      </w:r>
      <w:r>
        <w:t>y</w:t>
      </w:r>
      <w:r>
        <w:rPr>
          <w:spacing w:val="-11"/>
        </w:rPr>
        <w:t xml:space="preserve"> </w:t>
      </w:r>
      <w:r>
        <w:t>renovable,</w:t>
      </w:r>
      <w:r>
        <w:rPr>
          <w:spacing w:val="-10"/>
        </w:rPr>
        <w:t xml:space="preserve"> </w:t>
      </w:r>
      <w:r>
        <w:t>sino</w:t>
      </w:r>
      <w:r>
        <w:rPr>
          <w:spacing w:val="-11"/>
        </w:rPr>
        <w:t xml:space="preserve"> </w:t>
      </w:r>
      <w:r>
        <w:t>que</w:t>
      </w:r>
      <w:r>
        <w:rPr>
          <w:spacing w:val="-13"/>
        </w:rPr>
        <w:t xml:space="preserve"> </w:t>
      </w:r>
      <w:r>
        <w:t>también posee propiedades mecánicas excepcionales que lo hacen comparable al acero en términos de resistencia y rigidez.</w:t>
      </w:r>
    </w:p>
    <w:p w14:paraId="3B6B5A5B" w14:textId="77777777" w:rsidR="00425457" w:rsidRDefault="00000000">
      <w:pPr>
        <w:pStyle w:val="BodyText"/>
        <w:spacing w:before="155" w:line="405" w:lineRule="auto"/>
        <w:ind w:left="828" w:right="168"/>
        <w:jc w:val="both"/>
      </w:pPr>
      <w:r>
        <w:t>El</w:t>
      </w:r>
      <w:r>
        <w:rPr>
          <w:spacing w:val="-5"/>
        </w:rPr>
        <w:t xml:space="preserve"> </w:t>
      </w:r>
      <w:r>
        <w:t>bambú</w:t>
      </w:r>
      <w:r>
        <w:rPr>
          <w:spacing w:val="-4"/>
        </w:rPr>
        <w:t xml:space="preserve"> </w:t>
      </w:r>
      <w:r>
        <w:t>es</w:t>
      </w:r>
      <w:r>
        <w:rPr>
          <w:spacing w:val="-5"/>
        </w:rPr>
        <w:t xml:space="preserve"> </w:t>
      </w:r>
      <w:r>
        <w:t>un</w:t>
      </w:r>
      <w:r>
        <w:rPr>
          <w:spacing w:val="-6"/>
        </w:rPr>
        <w:t xml:space="preserve"> </w:t>
      </w:r>
      <w:r>
        <w:t>material</w:t>
      </w:r>
      <w:r>
        <w:rPr>
          <w:spacing w:val="-5"/>
        </w:rPr>
        <w:t xml:space="preserve"> </w:t>
      </w:r>
      <w:r>
        <w:t>muy</w:t>
      </w:r>
      <w:r>
        <w:rPr>
          <w:spacing w:val="-3"/>
        </w:rPr>
        <w:t xml:space="preserve"> </w:t>
      </w:r>
      <w:r>
        <w:t>resistente</w:t>
      </w:r>
      <w:r>
        <w:rPr>
          <w:spacing w:val="-3"/>
        </w:rPr>
        <w:t xml:space="preserve"> </w:t>
      </w:r>
      <w:r>
        <w:t>y</w:t>
      </w:r>
      <w:r>
        <w:rPr>
          <w:spacing w:val="-5"/>
        </w:rPr>
        <w:t xml:space="preserve"> </w:t>
      </w:r>
      <w:r>
        <w:t>algunas</w:t>
      </w:r>
      <w:r>
        <w:rPr>
          <w:spacing w:val="-6"/>
        </w:rPr>
        <w:t xml:space="preserve"> </w:t>
      </w:r>
      <w:r>
        <w:t>de</w:t>
      </w:r>
      <w:r>
        <w:rPr>
          <w:spacing w:val="-6"/>
        </w:rPr>
        <w:t xml:space="preserve"> </w:t>
      </w:r>
      <w:r>
        <w:t>sus</w:t>
      </w:r>
      <w:r>
        <w:rPr>
          <w:spacing w:val="-3"/>
        </w:rPr>
        <w:t xml:space="preserve"> </w:t>
      </w:r>
      <w:r>
        <w:t>cualidades</w:t>
      </w:r>
      <w:r>
        <w:rPr>
          <w:spacing w:val="-4"/>
        </w:rPr>
        <w:t xml:space="preserve"> </w:t>
      </w:r>
      <w:r>
        <w:t>están</w:t>
      </w:r>
      <w:r>
        <w:rPr>
          <w:spacing w:val="-9"/>
        </w:rPr>
        <w:t xml:space="preserve"> </w:t>
      </w:r>
      <w:r>
        <w:t>por</w:t>
      </w:r>
      <w:r>
        <w:rPr>
          <w:spacing w:val="-4"/>
        </w:rPr>
        <w:t xml:space="preserve"> </w:t>
      </w:r>
      <w:r>
        <w:t xml:space="preserve">encima </w:t>
      </w:r>
      <w:r>
        <w:rPr>
          <w:spacing w:val="-2"/>
        </w:rPr>
        <w:t>de</w:t>
      </w:r>
      <w:r>
        <w:rPr>
          <w:spacing w:val="-14"/>
        </w:rPr>
        <w:t xml:space="preserve"> </w:t>
      </w:r>
      <w:r>
        <w:rPr>
          <w:spacing w:val="-2"/>
        </w:rPr>
        <w:t>las</w:t>
      </w:r>
      <w:r>
        <w:rPr>
          <w:spacing w:val="-11"/>
        </w:rPr>
        <w:t xml:space="preserve"> </w:t>
      </w:r>
      <w:r>
        <w:rPr>
          <w:spacing w:val="-2"/>
        </w:rPr>
        <w:t>de</w:t>
      </w:r>
      <w:r>
        <w:rPr>
          <w:spacing w:val="-14"/>
        </w:rPr>
        <w:t xml:space="preserve"> </w:t>
      </w:r>
      <w:r>
        <w:rPr>
          <w:spacing w:val="-2"/>
        </w:rPr>
        <w:t>la</w:t>
      </w:r>
      <w:r>
        <w:rPr>
          <w:spacing w:val="-14"/>
        </w:rPr>
        <w:t xml:space="preserve"> </w:t>
      </w:r>
      <w:r>
        <w:rPr>
          <w:spacing w:val="-2"/>
        </w:rPr>
        <w:t>madera,</w:t>
      </w:r>
      <w:r>
        <w:rPr>
          <w:spacing w:val="-10"/>
        </w:rPr>
        <w:t xml:space="preserve"> </w:t>
      </w:r>
      <w:r>
        <w:rPr>
          <w:spacing w:val="-2"/>
        </w:rPr>
        <w:t>con</w:t>
      </w:r>
      <w:r>
        <w:rPr>
          <w:spacing w:val="-14"/>
        </w:rPr>
        <w:t xml:space="preserve"> </w:t>
      </w:r>
      <w:r>
        <w:rPr>
          <w:spacing w:val="-2"/>
        </w:rPr>
        <w:t>la</w:t>
      </w:r>
      <w:r>
        <w:rPr>
          <w:spacing w:val="-11"/>
        </w:rPr>
        <w:t xml:space="preserve"> </w:t>
      </w:r>
      <w:r>
        <w:rPr>
          <w:spacing w:val="-2"/>
        </w:rPr>
        <w:t>gran</w:t>
      </w:r>
      <w:r>
        <w:rPr>
          <w:spacing w:val="-14"/>
        </w:rPr>
        <w:t xml:space="preserve"> </w:t>
      </w:r>
      <w:r>
        <w:rPr>
          <w:spacing w:val="-2"/>
        </w:rPr>
        <w:t>ventaja</w:t>
      </w:r>
      <w:r>
        <w:rPr>
          <w:spacing w:val="-11"/>
        </w:rPr>
        <w:t xml:space="preserve"> </w:t>
      </w:r>
      <w:r>
        <w:rPr>
          <w:spacing w:val="-2"/>
        </w:rPr>
        <w:t>de</w:t>
      </w:r>
      <w:r>
        <w:rPr>
          <w:spacing w:val="-14"/>
        </w:rPr>
        <w:t xml:space="preserve"> </w:t>
      </w:r>
      <w:r>
        <w:rPr>
          <w:spacing w:val="-2"/>
        </w:rPr>
        <w:t>que</w:t>
      </w:r>
      <w:r>
        <w:rPr>
          <w:spacing w:val="-14"/>
        </w:rPr>
        <w:t xml:space="preserve"> </w:t>
      </w:r>
      <w:r>
        <w:rPr>
          <w:spacing w:val="-2"/>
        </w:rPr>
        <w:t>la</w:t>
      </w:r>
      <w:r>
        <w:rPr>
          <w:spacing w:val="-11"/>
        </w:rPr>
        <w:t xml:space="preserve"> </w:t>
      </w:r>
      <w:r>
        <w:rPr>
          <w:spacing w:val="-2"/>
        </w:rPr>
        <w:t>edad</w:t>
      </w:r>
      <w:r>
        <w:rPr>
          <w:spacing w:val="-13"/>
        </w:rPr>
        <w:t xml:space="preserve"> </w:t>
      </w:r>
      <w:r>
        <w:rPr>
          <w:spacing w:val="-2"/>
        </w:rPr>
        <w:t>de</w:t>
      </w:r>
      <w:r>
        <w:rPr>
          <w:spacing w:val="-14"/>
        </w:rPr>
        <w:t xml:space="preserve"> </w:t>
      </w:r>
      <w:r>
        <w:rPr>
          <w:spacing w:val="-2"/>
        </w:rPr>
        <w:t>explotación</w:t>
      </w:r>
      <w:r>
        <w:rPr>
          <w:spacing w:val="-13"/>
        </w:rPr>
        <w:t xml:space="preserve"> </w:t>
      </w:r>
      <w:r>
        <w:rPr>
          <w:spacing w:val="-2"/>
        </w:rPr>
        <w:t>de</w:t>
      </w:r>
      <w:r>
        <w:rPr>
          <w:spacing w:val="-12"/>
        </w:rPr>
        <w:t xml:space="preserve"> </w:t>
      </w:r>
      <w:r>
        <w:rPr>
          <w:spacing w:val="-2"/>
        </w:rPr>
        <w:t>esta</w:t>
      </w:r>
      <w:r>
        <w:rPr>
          <w:spacing w:val="-11"/>
        </w:rPr>
        <w:t xml:space="preserve"> </w:t>
      </w:r>
      <w:r>
        <w:rPr>
          <w:spacing w:val="-2"/>
        </w:rPr>
        <w:t xml:space="preserve">gramínea </w:t>
      </w:r>
      <w:r>
        <w:t>viene siendo la quinta parte del tiempo que necesitan algunas especies maderables para su uso (Martínez, 2015).</w:t>
      </w:r>
    </w:p>
    <w:p w14:paraId="20763BB6" w14:textId="77777777" w:rsidR="00425457" w:rsidRDefault="00000000">
      <w:pPr>
        <w:pStyle w:val="BodyText"/>
        <w:spacing w:before="163" w:line="405" w:lineRule="auto"/>
        <w:ind w:left="120" w:right="173"/>
        <w:jc w:val="both"/>
      </w:pPr>
      <w:r>
        <w:t>Además,</w:t>
      </w:r>
      <w:r>
        <w:rPr>
          <w:spacing w:val="-11"/>
        </w:rPr>
        <w:t xml:space="preserve"> </w:t>
      </w:r>
      <w:r>
        <w:t>el</w:t>
      </w:r>
      <w:r>
        <w:rPr>
          <w:spacing w:val="-14"/>
        </w:rPr>
        <w:t xml:space="preserve"> </w:t>
      </w:r>
      <w:r>
        <w:t>cultivo</w:t>
      </w:r>
      <w:r>
        <w:rPr>
          <w:spacing w:val="-14"/>
        </w:rPr>
        <w:t xml:space="preserve"> </w:t>
      </w:r>
      <w:r>
        <w:t>de</w:t>
      </w:r>
      <w:r>
        <w:rPr>
          <w:spacing w:val="-16"/>
        </w:rPr>
        <w:t xml:space="preserve"> </w:t>
      </w:r>
      <w:r>
        <w:t>bambú</w:t>
      </w:r>
      <w:r>
        <w:rPr>
          <w:spacing w:val="-14"/>
        </w:rPr>
        <w:t xml:space="preserve"> </w:t>
      </w:r>
      <w:r>
        <w:t>no</w:t>
      </w:r>
      <w:r>
        <w:rPr>
          <w:spacing w:val="-11"/>
        </w:rPr>
        <w:t xml:space="preserve"> </w:t>
      </w:r>
      <w:r>
        <w:t>requiere</w:t>
      </w:r>
      <w:r>
        <w:rPr>
          <w:spacing w:val="-15"/>
        </w:rPr>
        <w:t xml:space="preserve"> </w:t>
      </w:r>
      <w:r>
        <w:t>el</w:t>
      </w:r>
      <w:r>
        <w:rPr>
          <w:spacing w:val="-13"/>
        </w:rPr>
        <w:t xml:space="preserve"> </w:t>
      </w:r>
      <w:r>
        <w:t>uso</w:t>
      </w:r>
      <w:r>
        <w:rPr>
          <w:spacing w:val="-11"/>
        </w:rPr>
        <w:t xml:space="preserve"> </w:t>
      </w:r>
      <w:r>
        <w:t>de</w:t>
      </w:r>
      <w:r>
        <w:rPr>
          <w:spacing w:val="-15"/>
        </w:rPr>
        <w:t xml:space="preserve"> </w:t>
      </w:r>
      <w:r>
        <w:t>pesticidas</w:t>
      </w:r>
      <w:r>
        <w:rPr>
          <w:spacing w:val="-11"/>
        </w:rPr>
        <w:t xml:space="preserve"> </w:t>
      </w:r>
      <w:r>
        <w:t>ni</w:t>
      </w:r>
      <w:r>
        <w:rPr>
          <w:spacing w:val="-14"/>
        </w:rPr>
        <w:t xml:space="preserve"> </w:t>
      </w:r>
      <w:r>
        <w:t>fertilizantes,</w:t>
      </w:r>
      <w:r>
        <w:rPr>
          <w:spacing w:val="-10"/>
        </w:rPr>
        <w:t xml:space="preserve"> </w:t>
      </w:r>
      <w:r>
        <w:t>lo</w:t>
      </w:r>
      <w:r>
        <w:rPr>
          <w:spacing w:val="-16"/>
        </w:rPr>
        <w:t xml:space="preserve"> </w:t>
      </w:r>
      <w:r>
        <w:t>que</w:t>
      </w:r>
      <w:r>
        <w:rPr>
          <w:spacing w:val="-15"/>
        </w:rPr>
        <w:t xml:space="preserve"> </w:t>
      </w:r>
      <w:r>
        <w:t>contribuye a su etiqueta de material ecológico.</w:t>
      </w:r>
    </w:p>
    <w:p w14:paraId="72DD891C" w14:textId="77777777" w:rsidR="00425457" w:rsidRDefault="00000000">
      <w:pPr>
        <w:pStyle w:val="BodyText"/>
        <w:spacing w:before="162" w:line="405" w:lineRule="auto"/>
        <w:ind w:left="120" w:right="168"/>
        <w:jc w:val="both"/>
      </w:pPr>
      <w:r>
        <w:t>Por</w:t>
      </w:r>
      <w:r>
        <w:rPr>
          <w:spacing w:val="-6"/>
        </w:rPr>
        <w:t xml:space="preserve"> </w:t>
      </w:r>
      <w:r>
        <w:t>tanto,</w:t>
      </w:r>
      <w:r>
        <w:rPr>
          <w:spacing w:val="-6"/>
        </w:rPr>
        <w:t xml:space="preserve"> </w:t>
      </w:r>
      <w:r>
        <w:t>esta</w:t>
      </w:r>
      <w:r>
        <w:rPr>
          <w:spacing w:val="-9"/>
        </w:rPr>
        <w:t xml:space="preserve"> </w:t>
      </w:r>
      <w:r>
        <w:t>investigación</w:t>
      </w:r>
      <w:r>
        <w:rPr>
          <w:spacing w:val="-7"/>
        </w:rPr>
        <w:t xml:space="preserve"> </w:t>
      </w:r>
      <w:r>
        <w:t>se</w:t>
      </w:r>
      <w:r>
        <w:rPr>
          <w:spacing w:val="-7"/>
        </w:rPr>
        <w:t xml:space="preserve"> </w:t>
      </w:r>
      <w:r>
        <w:t>justifica</w:t>
      </w:r>
      <w:r>
        <w:rPr>
          <w:spacing w:val="-7"/>
        </w:rPr>
        <w:t xml:space="preserve"> </w:t>
      </w:r>
      <w:r>
        <w:t>en</w:t>
      </w:r>
      <w:r>
        <w:rPr>
          <w:spacing w:val="-7"/>
        </w:rPr>
        <w:t xml:space="preserve"> </w:t>
      </w:r>
      <w:r>
        <w:t>la</w:t>
      </w:r>
      <w:r>
        <w:rPr>
          <w:spacing w:val="-7"/>
        </w:rPr>
        <w:t xml:space="preserve"> </w:t>
      </w:r>
      <w:r>
        <w:t>búsqueda</w:t>
      </w:r>
      <w:r>
        <w:rPr>
          <w:spacing w:val="-7"/>
        </w:rPr>
        <w:t xml:space="preserve"> </w:t>
      </w:r>
      <w:r>
        <w:t>de</w:t>
      </w:r>
      <w:r>
        <w:rPr>
          <w:spacing w:val="-7"/>
        </w:rPr>
        <w:t xml:space="preserve"> </w:t>
      </w:r>
      <w:r>
        <w:t>soluciones</w:t>
      </w:r>
      <w:r>
        <w:rPr>
          <w:spacing w:val="-6"/>
        </w:rPr>
        <w:t xml:space="preserve"> </w:t>
      </w:r>
      <w:r>
        <w:t>que</w:t>
      </w:r>
      <w:r>
        <w:rPr>
          <w:spacing w:val="-10"/>
        </w:rPr>
        <w:t xml:space="preserve"> </w:t>
      </w:r>
      <w:r>
        <w:t>permitan</w:t>
      </w:r>
      <w:r>
        <w:rPr>
          <w:spacing w:val="-8"/>
        </w:rPr>
        <w:t xml:space="preserve"> </w:t>
      </w:r>
      <w:r>
        <w:t>reducir</w:t>
      </w:r>
      <w:r>
        <w:rPr>
          <w:spacing w:val="-7"/>
        </w:rPr>
        <w:t xml:space="preserve"> </w:t>
      </w:r>
      <w:r>
        <w:t>el impacto ambiental de la industria de la construcción en Honduras. La implementación de tablillas de bambú como refuerzo en vigas de concreto armado ofrece la posibilidad de disminuir</w:t>
      </w:r>
      <w:r>
        <w:rPr>
          <w:spacing w:val="-8"/>
        </w:rPr>
        <w:t xml:space="preserve"> </w:t>
      </w:r>
      <w:r>
        <w:t>significativamente</w:t>
      </w:r>
      <w:r>
        <w:rPr>
          <w:spacing w:val="-7"/>
        </w:rPr>
        <w:t xml:space="preserve"> </w:t>
      </w:r>
      <w:r>
        <w:t>la</w:t>
      </w:r>
      <w:r>
        <w:rPr>
          <w:spacing w:val="-9"/>
        </w:rPr>
        <w:t xml:space="preserve"> </w:t>
      </w:r>
      <w:r>
        <w:t>cantidad</w:t>
      </w:r>
      <w:r>
        <w:rPr>
          <w:spacing w:val="-7"/>
        </w:rPr>
        <w:t xml:space="preserve"> </w:t>
      </w:r>
      <w:r>
        <w:t>de</w:t>
      </w:r>
      <w:r>
        <w:rPr>
          <w:spacing w:val="-8"/>
        </w:rPr>
        <w:t xml:space="preserve"> </w:t>
      </w:r>
      <w:r>
        <w:t>acero</w:t>
      </w:r>
      <w:r>
        <w:rPr>
          <w:spacing w:val="-11"/>
        </w:rPr>
        <w:t xml:space="preserve"> </w:t>
      </w:r>
      <w:r>
        <w:t>necesaria</w:t>
      </w:r>
      <w:r>
        <w:rPr>
          <w:spacing w:val="-9"/>
        </w:rPr>
        <w:t xml:space="preserve"> </w:t>
      </w:r>
      <w:r>
        <w:t>en</w:t>
      </w:r>
      <w:r>
        <w:rPr>
          <w:spacing w:val="-9"/>
        </w:rPr>
        <w:t xml:space="preserve"> </w:t>
      </w:r>
      <w:r>
        <w:t>la</w:t>
      </w:r>
      <w:r>
        <w:rPr>
          <w:spacing w:val="-9"/>
        </w:rPr>
        <w:t xml:space="preserve"> </w:t>
      </w:r>
      <w:r>
        <w:t>construcción,</w:t>
      </w:r>
      <w:r>
        <w:rPr>
          <w:spacing w:val="-7"/>
        </w:rPr>
        <w:t xml:space="preserve"> </w:t>
      </w:r>
      <w:r>
        <w:t>lo</w:t>
      </w:r>
      <w:r>
        <w:rPr>
          <w:spacing w:val="-8"/>
        </w:rPr>
        <w:t xml:space="preserve"> </w:t>
      </w:r>
      <w:r>
        <w:t>que</w:t>
      </w:r>
      <w:r>
        <w:rPr>
          <w:spacing w:val="-9"/>
        </w:rPr>
        <w:t xml:space="preserve"> </w:t>
      </w:r>
      <w:r>
        <w:t>a</w:t>
      </w:r>
      <w:r>
        <w:rPr>
          <w:spacing w:val="-9"/>
        </w:rPr>
        <w:t xml:space="preserve"> </w:t>
      </w:r>
      <w:r>
        <w:t>su</w:t>
      </w:r>
      <w:r>
        <w:rPr>
          <w:spacing w:val="-8"/>
        </w:rPr>
        <w:t xml:space="preserve"> </w:t>
      </w:r>
      <w:r>
        <w:t>vez reduce el consumo de recursos naturales y la emisión de gases contaminantes. Además, el bambú puede considerarse una materia prima de bajo costo, lo que</w:t>
      </w:r>
      <w:r>
        <w:rPr>
          <w:spacing w:val="-1"/>
        </w:rPr>
        <w:t xml:space="preserve"> </w:t>
      </w:r>
      <w:r>
        <w:t>podría tener un impacto positivo en</w:t>
      </w:r>
      <w:r>
        <w:rPr>
          <w:spacing w:val="-1"/>
        </w:rPr>
        <w:t xml:space="preserve"> </w:t>
      </w:r>
      <w:r>
        <w:t>la</w:t>
      </w:r>
      <w:r>
        <w:rPr>
          <w:spacing w:val="-1"/>
        </w:rPr>
        <w:t xml:space="preserve"> </w:t>
      </w:r>
      <w:r>
        <w:t>economía</w:t>
      </w:r>
      <w:r>
        <w:rPr>
          <w:spacing w:val="-3"/>
        </w:rPr>
        <w:t xml:space="preserve"> </w:t>
      </w:r>
      <w:r>
        <w:t>de</w:t>
      </w:r>
      <w:r>
        <w:rPr>
          <w:spacing w:val="-1"/>
        </w:rPr>
        <w:t xml:space="preserve"> </w:t>
      </w:r>
      <w:r>
        <w:t>los proyectos de</w:t>
      </w:r>
      <w:r>
        <w:rPr>
          <w:spacing w:val="-3"/>
        </w:rPr>
        <w:t xml:space="preserve"> </w:t>
      </w:r>
      <w:r>
        <w:t>construcción. (SeventhQueen</w:t>
      </w:r>
      <w:r>
        <w:rPr>
          <w:spacing w:val="-2"/>
        </w:rPr>
        <w:t xml:space="preserve"> </w:t>
      </w:r>
      <w:r>
        <w:t>&amp; Chomsky,</w:t>
      </w:r>
      <w:r>
        <w:rPr>
          <w:spacing w:val="-2"/>
        </w:rPr>
        <w:t xml:space="preserve"> </w:t>
      </w:r>
      <w:r>
        <w:t>2023)</w:t>
      </w:r>
    </w:p>
    <w:p w14:paraId="37E1E8C4" w14:textId="77777777" w:rsidR="00425457" w:rsidRDefault="00425457">
      <w:pPr>
        <w:spacing w:line="405" w:lineRule="auto"/>
        <w:jc w:val="both"/>
        <w:sectPr w:rsidR="00425457" w:rsidSect="00323848">
          <w:pgSz w:w="11920" w:h="16860"/>
          <w:pgMar w:top="1360" w:right="1260" w:bottom="920" w:left="1320" w:header="0" w:footer="729" w:gutter="0"/>
          <w:cols w:space="720"/>
        </w:sectPr>
      </w:pPr>
    </w:p>
    <w:p w14:paraId="70AB68C3" w14:textId="77777777" w:rsidR="00425457" w:rsidRDefault="00000000">
      <w:pPr>
        <w:pStyle w:val="BodyText"/>
        <w:spacing w:before="90" w:line="408" w:lineRule="auto"/>
        <w:ind w:left="120" w:right="167"/>
        <w:jc w:val="both"/>
      </w:pPr>
      <w:r>
        <w:lastRenderedPageBreak/>
        <w:t>El conocimiento generado a través de esta investigación ayudará a comprender el comportamiento estructural y mecánico de las vigas de concreto armado con refuerzo de bambú</w:t>
      </w:r>
      <w:r>
        <w:rPr>
          <w:spacing w:val="-11"/>
        </w:rPr>
        <w:t xml:space="preserve"> </w:t>
      </w:r>
      <w:r>
        <w:t>y</w:t>
      </w:r>
      <w:r>
        <w:rPr>
          <w:spacing w:val="-7"/>
        </w:rPr>
        <w:t xml:space="preserve"> </w:t>
      </w:r>
      <w:r>
        <w:t>acero,</w:t>
      </w:r>
      <w:r>
        <w:rPr>
          <w:spacing w:val="-10"/>
        </w:rPr>
        <w:t xml:space="preserve"> </w:t>
      </w:r>
      <w:r>
        <w:t>así</w:t>
      </w:r>
      <w:r>
        <w:rPr>
          <w:spacing w:val="-10"/>
        </w:rPr>
        <w:t xml:space="preserve"> </w:t>
      </w:r>
      <w:r>
        <w:t>como</w:t>
      </w:r>
      <w:r>
        <w:rPr>
          <w:spacing w:val="-13"/>
        </w:rPr>
        <w:t xml:space="preserve"> </w:t>
      </w:r>
      <w:r>
        <w:t>su</w:t>
      </w:r>
      <w:r>
        <w:rPr>
          <w:spacing w:val="-9"/>
        </w:rPr>
        <w:t xml:space="preserve"> </w:t>
      </w:r>
      <w:r>
        <w:t>viabilidad</w:t>
      </w:r>
      <w:r>
        <w:rPr>
          <w:spacing w:val="-7"/>
        </w:rPr>
        <w:t xml:space="preserve"> </w:t>
      </w:r>
      <w:r>
        <w:t>técnica</w:t>
      </w:r>
      <w:r>
        <w:rPr>
          <w:spacing w:val="-11"/>
        </w:rPr>
        <w:t xml:space="preserve"> </w:t>
      </w:r>
      <w:r>
        <w:t>y</w:t>
      </w:r>
      <w:r>
        <w:rPr>
          <w:spacing w:val="-7"/>
        </w:rPr>
        <w:t xml:space="preserve"> </w:t>
      </w:r>
      <w:r>
        <w:t>económica</w:t>
      </w:r>
      <w:r>
        <w:rPr>
          <w:spacing w:val="-9"/>
        </w:rPr>
        <w:t xml:space="preserve"> </w:t>
      </w:r>
      <w:r>
        <w:t>en</w:t>
      </w:r>
      <w:r>
        <w:rPr>
          <w:spacing w:val="-9"/>
        </w:rPr>
        <w:t xml:space="preserve"> </w:t>
      </w:r>
      <w:r>
        <w:t>el</w:t>
      </w:r>
      <w:r>
        <w:rPr>
          <w:spacing w:val="-10"/>
        </w:rPr>
        <w:t xml:space="preserve"> </w:t>
      </w:r>
      <w:r>
        <w:t>contexto</w:t>
      </w:r>
      <w:r>
        <w:rPr>
          <w:spacing w:val="-9"/>
        </w:rPr>
        <w:t xml:space="preserve"> </w:t>
      </w:r>
      <w:r>
        <w:t>de</w:t>
      </w:r>
      <w:r>
        <w:rPr>
          <w:spacing w:val="-9"/>
        </w:rPr>
        <w:t xml:space="preserve"> </w:t>
      </w:r>
      <w:r>
        <w:t>la</w:t>
      </w:r>
      <w:r>
        <w:rPr>
          <w:spacing w:val="-9"/>
        </w:rPr>
        <w:t xml:space="preserve"> </w:t>
      </w:r>
      <w:r>
        <w:t>ingeniería</w:t>
      </w:r>
      <w:r>
        <w:rPr>
          <w:spacing w:val="-9"/>
        </w:rPr>
        <w:t xml:space="preserve"> </w:t>
      </w:r>
      <w:r>
        <w:t>civil en</w:t>
      </w:r>
      <w:r>
        <w:rPr>
          <w:spacing w:val="-11"/>
        </w:rPr>
        <w:t xml:space="preserve"> </w:t>
      </w:r>
      <w:r>
        <w:t>Honduras.</w:t>
      </w:r>
      <w:r>
        <w:rPr>
          <w:spacing w:val="-8"/>
        </w:rPr>
        <w:t xml:space="preserve"> </w:t>
      </w:r>
      <w:r>
        <w:t>Esto</w:t>
      </w:r>
      <w:r>
        <w:rPr>
          <w:spacing w:val="-7"/>
        </w:rPr>
        <w:t xml:space="preserve"> </w:t>
      </w:r>
      <w:r>
        <w:t>podría</w:t>
      </w:r>
      <w:r>
        <w:rPr>
          <w:spacing w:val="-10"/>
        </w:rPr>
        <w:t xml:space="preserve"> </w:t>
      </w:r>
      <w:r>
        <w:t>allanar</w:t>
      </w:r>
      <w:r>
        <w:rPr>
          <w:spacing w:val="-8"/>
        </w:rPr>
        <w:t xml:space="preserve"> </w:t>
      </w:r>
      <w:r>
        <w:t>el</w:t>
      </w:r>
      <w:r>
        <w:rPr>
          <w:spacing w:val="-10"/>
        </w:rPr>
        <w:t xml:space="preserve"> </w:t>
      </w:r>
      <w:r>
        <w:t>camino</w:t>
      </w:r>
      <w:r>
        <w:rPr>
          <w:spacing w:val="-8"/>
        </w:rPr>
        <w:t xml:space="preserve"> </w:t>
      </w:r>
      <w:r>
        <w:t>para</w:t>
      </w:r>
      <w:r>
        <w:rPr>
          <w:spacing w:val="-9"/>
        </w:rPr>
        <w:t xml:space="preserve"> </w:t>
      </w:r>
      <w:r>
        <w:t>la</w:t>
      </w:r>
      <w:r>
        <w:rPr>
          <w:spacing w:val="-11"/>
        </w:rPr>
        <w:t xml:space="preserve"> </w:t>
      </w:r>
      <w:r>
        <w:t>adopción</w:t>
      </w:r>
      <w:r>
        <w:rPr>
          <w:spacing w:val="-11"/>
        </w:rPr>
        <w:t xml:space="preserve"> </w:t>
      </w:r>
      <w:r>
        <w:t>de</w:t>
      </w:r>
      <w:r>
        <w:rPr>
          <w:spacing w:val="-11"/>
        </w:rPr>
        <w:t xml:space="preserve"> </w:t>
      </w:r>
      <w:r>
        <w:t>esta</w:t>
      </w:r>
      <w:r>
        <w:rPr>
          <w:spacing w:val="-7"/>
        </w:rPr>
        <w:t xml:space="preserve"> </w:t>
      </w:r>
      <w:r>
        <w:t>innovadora</w:t>
      </w:r>
      <w:r>
        <w:rPr>
          <w:spacing w:val="-9"/>
        </w:rPr>
        <w:t xml:space="preserve"> </w:t>
      </w:r>
      <w:r>
        <w:t>tecnología</w:t>
      </w:r>
      <w:r>
        <w:rPr>
          <w:spacing w:val="-10"/>
        </w:rPr>
        <w:t xml:space="preserve"> </w:t>
      </w:r>
      <w:r>
        <w:t>de construcción y contribuir a la generación de un entorno más sostenible y amigable con el medio ambiente en el país.</w:t>
      </w:r>
    </w:p>
    <w:p w14:paraId="7ADEFE91" w14:textId="77777777" w:rsidR="00425457" w:rsidRDefault="00000000">
      <w:pPr>
        <w:pStyle w:val="ListParagraph"/>
        <w:numPr>
          <w:ilvl w:val="1"/>
          <w:numId w:val="27"/>
        </w:numPr>
        <w:tabs>
          <w:tab w:val="left" w:pos="840"/>
          <w:tab w:val="left" w:pos="841"/>
        </w:tabs>
        <w:spacing w:before="135"/>
        <w:ind w:hanging="721"/>
        <w:rPr>
          <w:rFonts w:ascii="Segoe UI" w:hAnsi="Segoe UI"/>
          <w:b/>
          <w:sz w:val="19"/>
        </w:rPr>
      </w:pPr>
      <w:bookmarkStart w:id="7" w:name="_bookmark7"/>
      <w:bookmarkEnd w:id="7"/>
      <w:r>
        <w:rPr>
          <w:rFonts w:ascii="Segoe UI" w:hAnsi="Segoe UI"/>
          <w:b/>
          <w:spacing w:val="-4"/>
          <w:sz w:val="24"/>
        </w:rPr>
        <w:t>P</w:t>
      </w:r>
      <w:r>
        <w:rPr>
          <w:rFonts w:ascii="Segoe UI" w:hAnsi="Segoe UI"/>
          <w:b/>
          <w:spacing w:val="-4"/>
          <w:sz w:val="19"/>
        </w:rPr>
        <w:t>REGUNTAS</w:t>
      </w:r>
      <w:r>
        <w:rPr>
          <w:rFonts w:ascii="Segoe UI" w:hAnsi="Segoe UI"/>
          <w:b/>
          <w:spacing w:val="-2"/>
          <w:sz w:val="19"/>
        </w:rPr>
        <w:t xml:space="preserve"> </w:t>
      </w:r>
      <w:r>
        <w:rPr>
          <w:rFonts w:ascii="Segoe UI" w:hAnsi="Segoe UI"/>
          <w:b/>
          <w:spacing w:val="-4"/>
          <w:sz w:val="19"/>
        </w:rPr>
        <w:t>DE</w:t>
      </w:r>
      <w:r>
        <w:rPr>
          <w:rFonts w:ascii="Segoe UI" w:hAnsi="Segoe UI"/>
          <w:b/>
          <w:spacing w:val="-2"/>
          <w:sz w:val="19"/>
        </w:rPr>
        <w:t xml:space="preserve"> </w:t>
      </w:r>
      <w:r>
        <w:rPr>
          <w:rFonts w:ascii="Segoe UI" w:hAnsi="Segoe UI"/>
          <w:b/>
          <w:spacing w:val="-4"/>
          <w:sz w:val="24"/>
        </w:rPr>
        <w:t>I</w:t>
      </w:r>
      <w:r>
        <w:rPr>
          <w:rFonts w:ascii="Segoe UI" w:hAnsi="Segoe UI"/>
          <w:b/>
          <w:spacing w:val="-4"/>
          <w:sz w:val="19"/>
        </w:rPr>
        <w:t>NVESTIGACIÓN</w:t>
      </w:r>
    </w:p>
    <w:p w14:paraId="57D8F916" w14:textId="77777777" w:rsidR="00425457" w:rsidRDefault="00000000">
      <w:pPr>
        <w:pStyle w:val="ListParagraph"/>
        <w:numPr>
          <w:ilvl w:val="0"/>
          <w:numId w:val="26"/>
        </w:numPr>
        <w:tabs>
          <w:tab w:val="left" w:pos="511"/>
          <w:tab w:val="left" w:pos="512"/>
        </w:tabs>
        <w:spacing w:before="195" w:line="408" w:lineRule="auto"/>
        <w:ind w:right="222"/>
      </w:pPr>
      <w:r>
        <w:t>¿Cuáles</w:t>
      </w:r>
      <w:r>
        <w:rPr>
          <w:spacing w:val="-12"/>
        </w:rPr>
        <w:t xml:space="preserve"> </w:t>
      </w:r>
      <w:r>
        <w:t>son</w:t>
      </w:r>
      <w:r>
        <w:rPr>
          <w:spacing w:val="-15"/>
        </w:rPr>
        <w:t xml:space="preserve"> </w:t>
      </w:r>
      <w:r>
        <w:t>las</w:t>
      </w:r>
      <w:r>
        <w:rPr>
          <w:spacing w:val="-12"/>
        </w:rPr>
        <w:t xml:space="preserve"> </w:t>
      </w:r>
      <w:r>
        <w:t>características</w:t>
      </w:r>
      <w:r>
        <w:rPr>
          <w:spacing w:val="-9"/>
        </w:rPr>
        <w:t xml:space="preserve"> </w:t>
      </w:r>
      <w:r>
        <w:t>físicas</w:t>
      </w:r>
      <w:r>
        <w:rPr>
          <w:spacing w:val="-12"/>
        </w:rPr>
        <w:t xml:space="preserve"> </w:t>
      </w:r>
      <w:r>
        <w:t>y</w:t>
      </w:r>
      <w:r>
        <w:rPr>
          <w:spacing w:val="-9"/>
        </w:rPr>
        <w:t xml:space="preserve"> </w:t>
      </w:r>
      <w:r>
        <w:t>mecánicas</w:t>
      </w:r>
      <w:r>
        <w:rPr>
          <w:spacing w:val="-15"/>
        </w:rPr>
        <w:t xml:space="preserve"> </w:t>
      </w:r>
      <w:r>
        <w:t>del</w:t>
      </w:r>
      <w:r>
        <w:rPr>
          <w:spacing w:val="-13"/>
        </w:rPr>
        <w:t xml:space="preserve"> </w:t>
      </w:r>
      <w:r>
        <w:t>bambú,</w:t>
      </w:r>
      <w:r>
        <w:rPr>
          <w:spacing w:val="-12"/>
        </w:rPr>
        <w:t xml:space="preserve"> </w:t>
      </w:r>
      <w:r>
        <w:t>los</w:t>
      </w:r>
      <w:r>
        <w:rPr>
          <w:spacing w:val="-12"/>
        </w:rPr>
        <w:t xml:space="preserve"> </w:t>
      </w:r>
      <w:r>
        <w:t>agregados</w:t>
      </w:r>
      <w:r>
        <w:rPr>
          <w:spacing w:val="-13"/>
        </w:rPr>
        <w:t xml:space="preserve"> </w:t>
      </w:r>
      <w:r>
        <w:t>y</w:t>
      </w:r>
      <w:r>
        <w:rPr>
          <w:spacing w:val="-9"/>
        </w:rPr>
        <w:t xml:space="preserve"> </w:t>
      </w:r>
      <w:r>
        <w:t>el</w:t>
      </w:r>
      <w:r>
        <w:rPr>
          <w:spacing w:val="-12"/>
        </w:rPr>
        <w:t xml:space="preserve"> </w:t>
      </w:r>
      <w:r>
        <w:t>concreto a utilizar en los modelos de viga?</w:t>
      </w:r>
    </w:p>
    <w:p w14:paraId="39D896F0" w14:textId="77777777" w:rsidR="00425457" w:rsidRDefault="00000000">
      <w:pPr>
        <w:pStyle w:val="ListParagraph"/>
        <w:numPr>
          <w:ilvl w:val="0"/>
          <w:numId w:val="26"/>
        </w:numPr>
        <w:tabs>
          <w:tab w:val="left" w:pos="511"/>
          <w:tab w:val="left" w:pos="512"/>
        </w:tabs>
        <w:spacing w:before="158" w:line="408" w:lineRule="auto"/>
        <w:ind w:right="253"/>
      </w:pPr>
      <w:r>
        <w:t>¿Qué</w:t>
      </w:r>
      <w:r>
        <w:rPr>
          <w:spacing w:val="-3"/>
        </w:rPr>
        <w:t xml:space="preserve"> </w:t>
      </w:r>
      <w:r>
        <w:t>porcentaje</w:t>
      </w:r>
      <w:r>
        <w:rPr>
          <w:spacing w:val="-3"/>
        </w:rPr>
        <w:t xml:space="preserve"> </w:t>
      </w:r>
      <w:r>
        <w:t>de</w:t>
      </w:r>
      <w:r>
        <w:rPr>
          <w:spacing w:val="-3"/>
        </w:rPr>
        <w:t xml:space="preserve"> </w:t>
      </w:r>
      <w:r>
        <w:t>acero</w:t>
      </w:r>
      <w:r>
        <w:rPr>
          <w:spacing w:val="-2"/>
        </w:rPr>
        <w:t xml:space="preserve"> </w:t>
      </w:r>
      <w:r>
        <w:t>le</w:t>
      </w:r>
      <w:r>
        <w:rPr>
          <w:spacing w:val="-2"/>
        </w:rPr>
        <w:t xml:space="preserve"> </w:t>
      </w:r>
      <w:r>
        <w:t>permite</w:t>
      </w:r>
      <w:r>
        <w:rPr>
          <w:spacing w:val="-2"/>
        </w:rPr>
        <w:t xml:space="preserve"> </w:t>
      </w:r>
      <w:r>
        <w:t>el</w:t>
      </w:r>
      <w:r>
        <w:rPr>
          <w:spacing w:val="-2"/>
        </w:rPr>
        <w:t xml:space="preserve"> </w:t>
      </w:r>
      <w:r>
        <w:t>comportamiento</w:t>
      </w:r>
      <w:r>
        <w:rPr>
          <w:spacing w:val="-2"/>
        </w:rPr>
        <w:t xml:space="preserve"> </w:t>
      </w:r>
      <w:r>
        <w:t>optimo</w:t>
      </w:r>
      <w:r>
        <w:rPr>
          <w:spacing w:val="-2"/>
        </w:rPr>
        <w:t xml:space="preserve"> </w:t>
      </w:r>
      <w:r>
        <w:t>en</w:t>
      </w:r>
      <w:r>
        <w:rPr>
          <w:spacing w:val="-3"/>
        </w:rPr>
        <w:t xml:space="preserve"> </w:t>
      </w:r>
      <w:r>
        <w:t>la</w:t>
      </w:r>
      <w:r>
        <w:rPr>
          <w:spacing w:val="-2"/>
        </w:rPr>
        <w:t xml:space="preserve"> </w:t>
      </w:r>
      <w:r>
        <w:t>adición</w:t>
      </w:r>
      <w:r>
        <w:rPr>
          <w:spacing w:val="-3"/>
        </w:rPr>
        <w:t xml:space="preserve"> </w:t>
      </w:r>
      <w:r>
        <w:t>de</w:t>
      </w:r>
      <w:r>
        <w:rPr>
          <w:spacing w:val="-3"/>
        </w:rPr>
        <w:t xml:space="preserve"> </w:t>
      </w:r>
      <w:r>
        <w:t>tablillas de bambú de manera que cumpla con las resistencias de diseño?</w:t>
      </w:r>
    </w:p>
    <w:p w14:paraId="452335C7" w14:textId="77777777" w:rsidR="00425457" w:rsidRDefault="00000000">
      <w:pPr>
        <w:pStyle w:val="ListParagraph"/>
        <w:numPr>
          <w:ilvl w:val="0"/>
          <w:numId w:val="26"/>
        </w:numPr>
        <w:tabs>
          <w:tab w:val="left" w:pos="511"/>
          <w:tab w:val="left" w:pos="512"/>
        </w:tabs>
        <w:spacing w:before="158" w:line="403" w:lineRule="auto"/>
        <w:ind w:right="224"/>
      </w:pPr>
      <w:r>
        <w:t>¿Cuál</w:t>
      </w:r>
      <w:r>
        <w:rPr>
          <w:spacing w:val="-17"/>
        </w:rPr>
        <w:t xml:space="preserve"> </w:t>
      </w:r>
      <w:r>
        <w:t>será</w:t>
      </w:r>
      <w:r>
        <w:rPr>
          <w:spacing w:val="-15"/>
        </w:rPr>
        <w:t xml:space="preserve"> </w:t>
      </w:r>
      <w:r>
        <w:t>la</w:t>
      </w:r>
      <w:r>
        <w:rPr>
          <w:spacing w:val="-14"/>
        </w:rPr>
        <w:t xml:space="preserve"> </w:t>
      </w:r>
      <w:r>
        <w:t>resistencia</w:t>
      </w:r>
      <w:r>
        <w:rPr>
          <w:spacing w:val="-16"/>
        </w:rPr>
        <w:t xml:space="preserve"> </w:t>
      </w:r>
      <w:r>
        <w:t>a</w:t>
      </w:r>
      <w:r>
        <w:rPr>
          <w:spacing w:val="-17"/>
        </w:rPr>
        <w:t xml:space="preserve"> </w:t>
      </w:r>
      <w:r>
        <w:t>flexión</w:t>
      </w:r>
      <w:r>
        <w:rPr>
          <w:spacing w:val="-16"/>
        </w:rPr>
        <w:t xml:space="preserve"> </w:t>
      </w:r>
      <w:r>
        <w:t>de</w:t>
      </w:r>
      <w:r>
        <w:rPr>
          <w:spacing w:val="-15"/>
        </w:rPr>
        <w:t xml:space="preserve"> </w:t>
      </w:r>
      <w:r>
        <w:t>las</w:t>
      </w:r>
      <w:r>
        <w:rPr>
          <w:spacing w:val="-16"/>
        </w:rPr>
        <w:t xml:space="preserve"> </w:t>
      </w:r>
      <w:r>
        <w:t>vigas</w:t>
      </w:r>
      <w:r>
        <w:rPr>
          <w:spacing w:val="-16"/>
        </w:rPr>
        <w:t xml:space="preserve"> </w:t>
      </w:r>
      <w:r>
        <w:t>de</w:t>
      </w:r>
      <w:r>
        <w:rPr>
          <w:spacing w:val="-15"/>
        </w:rPr>
        <w:t xml:space="preserve"> </w:t>
      </w:r>
      <w:r>
        <w:t>concreto</w:t>
      </w:r>
      <w:r>
        <w:rPr>
          <w:spacing w:val="-13"/>
        </w:rPr>
        <w:t xml:space="preserve"> </w:t>
      </w:r>
      <w:r>
        <w:t>armado</w:t>
      </w:r>
      <w:r>
        <w:rPr>
          <w:spacing w:val="-13"/>
        </w:rPr>
        <w:t xml:space="preserve"> </w:t>
      </w:r>
      <w:r>
        <w:t>con</w:t>
      </w:r>
      <w:r>
        <w:rPr>
          <w:spacing w:val="-17"/>
        </w:rPr>
        <w:t xml:space="preserve"> </w:t>
      </w:r>
      <w:r>
        <w:t>refuerzo</w:t>
      </w:r>
      <w:r>
        <w:rPr>
          <w:spacing w:val="-13"/>
        </w:rPr>
        <w:t xml:space="preserve"> </w:t>
      </w:r>
      <w:r>
        <w:t>de</w:t>
      </w:r>
      <w:r>
        <w:rPr>
          <w:spacing w:val="-15"/>
        </w:rPr>
        <w:t xml:space="preserve"> </w:t>
      </w:r>
      <w:r>
        <w:t>acero</w:t>
      </w:r>
      <w:r>
        <w:rPr>
          <w:spacing w:val="-19"/>
        </w:rPr>
        <w:t xml:space="preserve"> </w:t>
      </w:r>
      <w:r>
        <w:t xml:space="preserve">y </w:t>
      </w:r>
      <w:r>
        <w:rPr>
          <w:spacing w:val="-2"/>
        </w:rPr>
        <w:t>bambú?</w:t>
      </w:r>
    </w:p>
    <w:p w14:paraId="72D2DCCB" w14:textId="77777777" w:rsidR="00425457" w:rsidRDefault="00000000">
      <w:pPr>
        <w:pStyle w:val="ListParagraph"/>
        <w:numPr>
          <w:ilvl w:val="0"/>
          <w:numId w:val="26"/>
        </w:numPr>
        <w:tabs>
          <w:tab w:val="left" w:pos="511"/>
          <w:tab w:val="left" w:pos="512"/>
        </w:tabs>
        <w:spacing w:before="164" w:line="408" w:lineRule="auto"/>
        <w:ind w:right="389"/>
      </w:pPr>
      <w:r>
        <w:t>¿Qué</w:t>
      </w:r>
      <w:r>
        <w:rPr>
          <w:spacing w:val="-3"/>
        </w:rPr>
        <w:t xml:space="preserve"> </w:t>
      </w:r>
      <w:r>
        <w:t>diferencia</w:t>
      </w:r>
      <w:r>
        <w:rPr>
          <w:spacing w:val="-3"/>
        </w:rPr>
        <w:t xml:space="preserve"> </w:t>
      </w:r>
      <w:r>
        <w:t>de</w:t>
      </w:r>
      <w:r>
        <w:rPr>
          <w:spacing w:val="-3"/>
        </w:rPr>
        <w:t xml:space="preserve"> </w:t>
      </w:r>
      <w:r>
        <w:t>costos</w:t>
      </w:r>
      <w:r>
        <w:rPr>
          <w:spacing w:val="-2"/>
        </w:rPr>
        <w:t xml:space="preserve"> </w:t>
      </w:r>
      <w:r>
        <w:t>habrá</w:t>
      </w:r>
      <w:r>
        <w:rPr>
          <w:spacing w:val="-3"/>
        </w:rPr>
        <w:t xml:space="preserve"> </w:t>
      </w:r>
      <w:r>
        <w:t>entre</w:t>
      </w:r>
      <w:r>
        <w:rPr>
          <w:spacing w:val="-2"/>
        </w:rPr>
        <w:t xml:space="preserve"> </w:t>
      </w:r>
      <w:r>
        <w:t>una</w:t>
      </w:r>
      <w:r>
        <w:rPr>
          <w:spacing w:val="-3"/>
        </w:rPr>
        <w:t xml:space="preserve"> </w:t>
      </w:r>
      <w:r>
        <w:t>viga</w:t>
      </w:r>
      <w:r>
        <w:rPr>
          <w:spacing w:val="-5"/>
        </w:rPr>
        <w:t xml:space="preserve"> </w:t>
      </w:r>
      <w:r>
        <w:t>de</w:t>
      </w:r>
      <w:r>
        <w:rPr>
          <w:spacing w:val="-3"/>
        </w:rPr>
        <w:t xml:space="preserve"> </w:t>
      </w:r>
      <w:r>
        <w:t>concreto</w:t>
      </w:r>
      <w:r>
        <w:rPr>
          <w:spacing w:val="-2"/>
        </w:rPr>
        <w:t xml:space="preserve"> </w:t>
      </w:r>
      <w:r>
        <w:t>reforzada</w:t>
      </w:r>
      <w:r>
        <w:rPr>
          <w:spacing w:val="-3"/>
        </w:rPr>
        <w:t xml:space="preserve"> </w:t>
      </w:r>
      <w:r>
        <w:t>solo</w:t>
      </w:r>
      <w:r>
        <w:rPr>
          <w:spacing w:val="-2"/>
        </w:rPr>
        <w:t xml:space="preserve"> </w:t>
      </w:r>
      <w:r>
        <w:t>con</w:t>
      </w:r>
      <w:r>
        <w:rPr>
          <w:spacing w:val="-3"/>
        </w:rPr>
        <w:t xml:space="preserve"> </w:t>
      </w:r>
      <w:r>
        <w:t>acero</w:t>
      </w:r>
      <w:r>
        <w:rPr>
          <w:spacing w:val="-2"/>
        </w:rPr>
        <w:t xml:space="preserve"> </w:t>
      </w:r>
      <w:r>
        <w:t>y una viga de concreto reforzada con acero y tablillas de bambú?</w:t>
      </w:r>
    </w:p>
    <w:p w14:paraId="1E6D5F38" w14:textId="77777777" w:rsidR="00425457" w:rsidRDefault="00000000">
      <w:pPr>
        <w:pStyle w:val="ListParagraph"/>
        <w:numPr>
          <w:ilvl w:val="1"/>
          <w:numId w:val="27"/>
        </w:numPr>
        <w:tabs>
          <w:tab w:val="left" w:pos="840"/>
          <w:tab w:val="left" w:pos="841"/>
        </w:tabs>
        <w:spacing w:before="143"/>
        <w:ind w:hanging="721"/>
        <w:rPr>
          <w:rFonts w:ascii="Segoe UI"/>
          <w:b/>
          <w:sz w:val="19"/>
        </w:rPr>
      </w:pPr>
      <w:bookmarkStart w:id="8" w:name="_bookmark8"/>
      <w:bookmarkEnd w:id="8"/>
      <w:r>
        <w:rPr>
          <w:rFonts w:ascii="Segoe UI"/>
          <w:b/>
          <w:spacing w:val="-2"/>
          <w:sz w:val="24"/>
        </w:rPr>
        <w:t>O</w:t>
      </w:r>
      <w:r>
        <w:rPr>
          <w:rFonts w:ascii="Segoe UI"/>
          <w:b/>
          <w:spacing w:val="-2"/>
          <w:sz w:val="19"/>
        </w:rPr>
        <w:t>BJETIVOS</w:t>
      </w:r>
    </w:p>
    <w:p w14:paraId="64EAAA67" w14:textId="77777777" w:rsidR="00425457" w:rsidRDefault="00000000">
      <w:pPr>
        <w:pStyle w:val="BodyText"/>
        <w:spacing w:before="195" w:line="405" w:lineRule="auto"/>
        <w:ind w:left="120" w:right="169"/>
        <w:jc w:val="both"/>
      </w:pPr>
      <w:r>
        <w:t>A</w:t>
      </w:r>
      <w:r>
        <w:rPr>
          <w:spacing w:val="-4"/>
        </w:rPr>
        <w:t xml:space="preserve"> </w:t>
      </w:r>
      <w:r>
        <w:t>continuación,</w:t>
      </w:r>
      <w:r>
        <w:rPr>
          <w:spacing w:val="-4"/>
        </w:rPr>
        <w:t xml:space="preserve"> </w:t>
      </w:r>
      <w:r>
        <w:t>se</w:t>
      </w:r>
      <w:r>
        <w:rPr>
          <w:spacing w:val="-6"/>
        </w:rPr>
        <w:t xml:space="preserve"> </w:t>
      </w:r>
      <w:r>
        <w:t>presentará</w:t>
      </w:r>
      <w:r>
        <w:rPr>
          <w:spacing w:val="-6"/>
        </w:rPr>
        <w:t xml:space="preserve"> </w:t>
      </w:r>
      <w:r>
        <w:t>detalladamente</w:t>
      </w:r>
      <w:r>
        <w:rPr>
          <w:spacing w:val="-4"/>
        </w:rPr>
        <w:t xml:space="preserve"> </w:t>
      </w:r>
      <w:r>
        <w:t>lo</w:t>
      </w:r>
      <w:r>
        <w:rPr>
          <w:spacing w:val="-5"/>
        </w:rPr>
        <w:t xml:space="preserve"> </w:t>
      </w:r>
      <w:r>
        <w:t>que</w:t>
      </w:r>
      <w:r>
        <w:rPr>
          <w:spacing w:val="-5"/>
        </w:rPr>
        <w:t xml:space="preserve"> </w:t>
      </w:r>
      <w:r>
        <w:t>se</w:t>
      </w:r>
      <w:r>
        <w:rPr>
          <w:spacing w:val="-6"/>
        </w:rPr>
        <w:t xml:space="preserve"> </w:t>
      </w:r>
      <w:r>
        <w:t>pretende</w:t>
      </w:r>
      <w:r>
        <w:rPr>
          <w:spacing w:val="-4"/>
        </w:rPr>
        <w:t xml:space="preserve"> </w:t>
      </w:r>
      <w:r>
        <w:t>lograr</w:t>
      </w:r>
      <w:r>
        <w:rPr>
          <w:spacing w:val="-6"/>
        </w:rPr>
        <w:t xml:space="preserve"> </w:t>
      </w:r>
      <w:r>
        <w:t>al</w:t>
      </w:r>
      <w:r>
        <w:rPr>
          <w:spacing w:val="-8"/>
        </w:rPr>
        <w:t xml:space="preserve"> </w:t>
      </w:r>
      <w:r>
        <w:t>finalizar</w:t>
      </w:r>
      <w:r>
        <w:rPr>
          <w:spacing w:val="-4"/>
        </w:rPr>
        <w:t xml:space="preserve"> </w:t>
      </w:r>
      <w:r>
        <w:t>el</w:t>
      </w:r>
      <w:r>
        <w:rPr>
          <w:spacing w:val="-4"/>
        </w:rPr>
        <w:t xml:space="preserve"> </w:t>
      </w:r>
      <w:r>
        <w:t>proceso de investigación, el</w:t>
      </w:r>
      <w:r>
        <w:rPr>
          <w:spacing w:val="-1"/>
        </w:rPr>
        <w:t xml:space="preserve"> </w:t>
      </w:r>
      <w:r>
        <w:t>cual</w:t>
      </w:r>
      <w:r>
        <w:rPr>
          <w:spacing w:val="-2"/>
        </w:rPr>
        <w:t xml:space="preserve"> </w:t>
      </w:r>
      <w:r>
        <w:t>ayudará a definir</w:t>
      </w:r>
      <w:r>
        <w:rPr>
          <w:spacing w:val="-2"/>
        </w:rPr>
        <w:t xml:space="preserve"> </w:t>
      </w:r>
      <w:r>
        <w:t>diferentes metodologías</w:t>
      </w:r>
      <w:r>
        <w:rPr>
          <w:spacing w:val="-2"/>
        </w:rPr>
        <w:t xml:space="preserve"> </w:t>
      </w:r>
      <w:r>
        <w:t>para lograr lo</w:t>
      </w:r>
      <w:r>
        <w:rPr>
          <w:spacing w:val="-2"/>
        </w:rPr>
        <w:t xml:space="preserve"> </w:t>
      </w:r>
      <w:r>
        <w:t>establecido. Como se menciona anteriormente, se busca conocer las propiedades mecánicas del bambú para</w:t>
      </w:r>
      <w:r>
        <w:rPr>
          <w:spacing w:val="-7"/>
        </w:rPr>
        <w:t xml:space="preserve"> </w:t>
      </w:r>
      <w:r>
        <w:t>innovar</w:t>
      </w:r>
      <w:r>
        <w:rPr>
          <w:spacing w:val="-7"/>
        </w:rPr>
        <w:t xml:space="preserve"> </w:t>
      </w:r>
      <w:r>
        <w:t>en</w:t>
      </w:r>
      <w:r>
        <w:rPr>
          <w:spacing w:val="-5"/>
        </w:rPr>
        <w:t xml:space="preserve"> </w:t>
      </w:r>
      <w:r>
        <w:t>nuevas</w:t>
      </w:r>
      <w:r>
        <w:rPr>
          <w:spacing w:val="-6"/>
        </w:rPr>
        <w:t xml:space="preserve"> </w:t>
      </w:r>
      <w:r>
        <w:t>tecnologías</w:t>
      </w:r>
      <w:r>
        <w:rPr>
          <w:spacing w:val="-7"/>
        </w:rPr>
        <w:t xml:space="preserve"> </w:t>
      </w:r>
      <w:r>
        <w:t>en</w:t>
      </w:r>
      <w:r>
        <w:rPr>
          <w:spacing w:val="-7"/>
        </w:rPr>
        <w:t xml:space="preserve"> </w:t>
      </w:r>
      <w:r>
        <w:t>materiales</w:t>
      </w:r>
      <w:r>
        <w:rPr>
          <w:spacing w:val="-4"/>
        </w:rPr>
        <w:t xml:space="preserve"> </w:t>
      </w:r>
      <w:r>
        <w:t>de</w:t>
      </w:r>
      <w:r>
        <w:rPr>
          <w:spacing w:val="-7"/>
        </w:rPr>
        <w:t xml:space="preserve"> </w:t>
      </w:r>
      <w:r>
        <w:t>construcción</w:t>
      </w:r>
      <w:r>
        <w:rPr>
          <w:spacing w:val="-4"/>
        </w:rPr>
        <w:t xml:space="preserve"> </w:t>
      </w:r>
      <w:r>
        <w:t>en</w:t>
      </w:r>
      <w:r>
        <w:rPr>
          <w:spacing w:val="-5"/>
        </w:rPr>
        <w:t xml:space="preserve"> </w:t>
      </w:r>
      <w:r>
        <w:t>el</w:t>
      </w:r>
      <w:r>
        <w:rPr>
          <w:spacing w:val="-6"/>
        </w:rPr>
        <w:t xml:space="preserve"> </w:t>
      </w:r>
      <w:r>
        <w:t>rubro</w:t>
      </w:r>
      <w:r>
        <w:rPr>
          <w:spacing w:val="-6"/>
        </w:rPr>
        <w:t xml:space="preserve"> </w:t>
      </w:r>
      <w:r>
        <w:t>de</w:t>
      </w:r>
      <w:r>
        <w:rPr>
          <w:spacing w:val="-5"/>
        </w:rPr>
        <w:t xml:space="preserve"> </w:t>
      </w:r>
      <w:r>
        <w:t>la</w:t>
      </w:r>
      <w:r>
        <w:rPr>
          <w:spacing w:val="-7"/>
        </w:rPr>
        <w:t xml:space="preserve"> </w:t>
      </w:r>
      <w:r>
        <w:t>ingeniería civil, orientado a una solución eco amigable.</w:t>
      </w:r>
    </w:p>
    <w:p w14:paraId="19982110" w14:textId="77777777" w:rsidR="00425457" w:rsidRDefault="00000000">
      <w:pPr>
        <w:pStyle w:val="ListParagraph"/>
        <w:numPr>
          <w:ilvl w:val="2"/>
          <w:numId w:val="27"/>
        </w:numPr>
        <w:tabs>
          <w:tab w:val="left" w:pos="1545"/>
          <w:tab w:val="left" w:pos="1546"/>
        </w:tabs>
        <w:spacing w:before="168"/>
        <w:ind w:left="1546" w:hanging="718"/>
        <w:rPr>
          <w:sz w:val="19"/>
        </w:rPr>
      </w:pPr>
      <w:bookmarkStart w:id="9" w:name="_bookmark9"/>
      <w:bookmarkEnd w:id="9"/>
      <w:r>
        <w:rPr>
          <w:spacing w:val="-6"/>
          <w:sz w:val="24"/>
        </w:rPr>
        <w:t>O</w:t>
      </w:r>
      <w:r>
        <w:rPr>
          <w:spacing w:val="-6"/>
          <w:sz w:val="19"/>
        </w:rPr>
        <w:t>BJETIVO</w:t>
      </w:r>
      <w:r>
        <w:rPr>
          <w:spacing w:val="-5"/>
          <w:sz w:val="19"/>
        </w:rPr>
        <w:t xml:space="preserve"> </w:t>
      </w:r>
      <w:r>
        <w:rPr>
          <w:spacing w:val="-2"/>
          <w:sz w:val="24"/>
        </w:rPr>
        <w:t>G</w:t>
      </w:r>
      <w:r>
        <w:rPr>
          <w:spacing w:val="-2"/>
          <w:sz w:val="19"/>
        </w:rPr>
        <w:t>ENERAL</w:t>
      </w:r>
    </w:p>
    <w:p w14:paraId="7C392F03" w14:textId="77777777" w:rsidR="00425457" w:rsidRDefault="00000000">
      <w:pPr>
        <w:pStyle w:val="BodyText"/>
        <w:spacing w:before="198" w:line="405" w:lineRule="auto"/>
        <w:ind w:left="120" w:right="177"/>
        <w:jc w:val="both"/>
      </w:pPr>
      <w:r>
        <w:t>Analizar el comportamiento a flexión de vigas de concreto armado mediante el ensayo normado por la ASTM C-76 y la E 0.60 con la adición de tablillas de bambú y acero como refuerzo, para la reducción en refuerzo a tensión.</w:t>
      </w:r>
    </w:p>
    <w:p w14:paraId="38CD7BE1" w14:textId="77777777" w:rsidR="00425457" w:rsidRDefault="00000000">
      <w:pPr>
        <w:pStyle w:val="ListParagraph"/>
        <w:numPr>
          <w:ilvl w:val="2"/>
          <w:numId w:val="27"/>
        </w:numPr>
        <w:tabs>
          <w:tab w:val="left" w:pos="1545"/>
          <w:tab w:val="left" w:pos="1546"/>
        </w:tabs>
        <w:spacing w:before="165"/>
        <w:ind w:left="1546" w:hanging="718"/>
        <w:rPr>
          <w:sz w:val="19"/>
        </w:rPr>
      </w:pPr>
      <w:bookmarkStart w:id="10" w:name="_bookmark10"/>
      <w:bookmarkEnd w:id="10"/>
      <w:r>
        <w:rPr>
          <w:spacing w:val="-8"/>
          <w:sz w:val="24"/>
        </w:rPr>
        <w:t>O</w:t>
      </w:r>
      <w:r>
        <w:rPr>
          <w:spacing w:val="-8"/>
          <w:sz w:val="19"/>
        </w:rPr>
        <w:t>BJETIVOS</w:t>
      </w:r>
      <w:r>
        <w:rPr>
          <w:spacing w:val="2"/>
          <w:sz w:val="19"/>
        </w:rPr>
        <w:t xml:space="preserve"> </w:t>
      </w:r>
      <w:r>
        <w:rPr>
          <w:spacing w:val="-2"/>
          <w:sz w:val="24"/>
        </w:rPr>
        <w:t>E</w:t>
      </w:r>
      <w:r>
        <w:rPr>
          <w:spacing w:val="-2"/>
          <w:sz w:val="19"/>
        </w:rPr>
        <w:t>SPECÍFICOS</w:t>
      </w:r>
    </w:p>
    <w:p w14:paraId="3E162EE5" w14:textId="77777777" w:rsidR="00425457" w:rsidRDefault="00000000">
      <w:pPr>
        <w:pStyle w:val="ListParagraph"/>
        <w:numPr>
          <w:ilvl w:val="0"/>
          <w:numId w:val="25"/>
        </w:numPr>
        <w:tabs>
          <w:tab w:val="left" w:pos="511"/>
          <w:tab w:val="left" w:pos="512"/>
        </w:tabs>
        <w:spacing w:before="198" w:line="408" w:lineRule="auto"/>
        <w:ind w:right="281"/>
      </w:pPr>
      <w:r>
        <w:t>Caracterizar</w:t>
      </w:r>
      <w:r>
        <w:rPr>
          <w:spacing w:val="-2"/>
        </w:rPr>
        <w:t xml:space="preserve"> </w:t>
      </w:r>
      <w:r>
        <w:t>las</w:t>
      </w:r>
      <w:r>
        <w:rPr>
          <w:spacing w:val="-2"/>
        </w:rPr>
        <w:t xml:space="preserve"> </w:t>
      </w:r>
      <w:r>
        <w:t>propiedades</w:t>
      </w:r>
      <w:r>
        <w:rPr>
          <w:spacing w:val="-3"/>
        </w:rPr>
        <w:t xml:space="preserve"> </w:t>
      </w:r>
      <w:r>
        <w:t>de</w:t>
      </w:r>
      <w:r>
        <w:rPr>
          <w:spacing w:val="-3"/>
        </w:rPr>
        <w:t xml:space="preserve"> </w:t>
      </w:r>
      <w:r>
        <w:t>los</w:t>
      </w:r>
      <w:r>
        <w:rPr>
          <w:spacing w:val="-4"/>
        </w:rPr>
        <w:t xml:space="preserve"> </w:t>
      </w:r>
      <w:r>
        <w:t>materiales</w:t>
      </w:r>
      <w:r>
        <w:rPr>
          <w:spacing w:val="-2"/>
        </w:rPr>
        <w:t xml:space="preserve"> </w:t>
      </w:r>
      <w:r>
        <w:t>de</w:t>
      </w:r>
      <w:r>
        <w:rPr>
          <w:spacing w:val="-5"/>
        </w:rPr>
        <w:t xml:space="preserve"> </w:t>
      </w:r>
      <w:r>
        <w:t>construcción</w:t>
      </w:r>
      <w:r>
        <w:rPr>
          <w:spacing w:val="-3"/>
        </w:rPr>
        <w:t xml:space="preserve"> </w:t>
      </w:r>
      <w:r>
        <w:t>a</w:t>
      </w:r>
      <w:r>
        <w:rPr>
          <w:spacing w:val="-2"/>
        </w:rPr>
        <w:t xml:space="preserve"> </w:t>
      </w:r>
      <w:r>
        <w:t>usar</w:t>
      </w:r>
      <w:r>
        <w:rPr>
          <w:spacing w:val="-2"/>
        </w:rPr>
        <w:t xml:space="preserve"> </w:t>
      </w:r>
      <w:r>
        <w:t>en</w:t>
      </w:r>
      <w:r>
        <w:rPr>
          <w:spacing w:val="-3"/>
        </w:rPr>
        <w:t xml:space="preserve"> </w:t>
      </w:r>
      <w:r>
        <w:t>los</w:t>
      </w:r>
      <w:r>
        <w:rPr>
          <w:spacing w:val="-2"/>
        </w:rPr>
        <w:t xml:space="preserve"> </w:t>
      </w:r>
      <w:r>
        <w:t>modelos</w:t>
      </w:r>
      <w:r>
        <w:rPr>
          <w:spacing w:val="-4"/>
        </w:rPr>
        <w:t xml:space="preserve"> </w:t>
      </w:r>
      <w:r>
        <w:t>de viga de concreto armado.</w:t>
      </w:r>
    </w:p>
    <w:p w14:paraId="7411DDF5" w14:textId="77777777" w:rsidR="00425457" w:rsidRDefault="00425457">
      <w:pPr>
        <w:spacing w:line="408" w:lineRule="auto"/>
        <w:sectPr w:rsidR="00425457" w:rsidSect="00323848">
          <w:pgSz w:w="11920" w:h="16860"/>
          <w:pgMar w:top="1360" w:right="1260" w:bottom="920" w:left="1320" w:header="0" w:footer="729" w:gutter="0"/>
          <w:cols w:space="720"/>
        </w:sectPr>
      </w:pPr>
    </w:p>
    <w:p w14:paraId="6C7CE6E1" w14:textId="77777777" w:rsidR="00425457" w:rsidRDefault="00000000">
      <w:pPr>
        <w:pStyle w:val="ListParagraph"/>
        <w:numPr>
          <w:ilvl w:val="0"/>
          <w:numId w:val="25"/>
        </w:numPr>
        <w:tabs>
          <w:tab w:val="left" w:pos="511"/>
          <w:tab w:val="left" w:pos="512"/>
        </w:tabs>
        <w:spacing w:before="90" w:line="405" w:lineRule="auto"/>
        <w:ind w:right="220"/>
      </w:pPr>
      <w:r>
        <w:lastRenderedPageBreak/>
        <w:t>Determinar</w:t>
      </w:r>
      <w:r>
        <w:rPr>
          <w:spacing w:val="27"/>
        </w:rPr>
        <w:t xml:space="preserve"> </w:t>
      </w:r>
      <w:r>
        <w:t>el</w:t>
      </w:r>
      <w:r>
        <w:rPr>
          <w:spacing w:val="27"/>
        </w:rPr>
        <w:t xml:space="preserve"> </w:t>
      </w:r>
      <w:r>
        <w:t>porcentaje</w:t>
      </w:r>
      <w:r>
        <w:rPr>
          <w:spacing w:val="29"/>
        </w:rPr>
        <w:t xml:space="preserve"> </w:t>
      </w:r>
      <w:r>
        <w:t>de</w:t>
      </w:r>
      <w:r>
        <w:rPr>
          <w:spacing w:val="26"/>
        </w:rPr>
        <w:t xml:space="preserve"> </w:t>
      </w:r>
      <w:r>
        <w:t>acero</w:t>
      </w:r>
      <w:r>
        <w:rPr>
          <w:spacing w:val="29"/>
        </w:rPr>
        <w:t xml:space="preserve"> </w:t>
      </w:r>
      <w:r>
        <w:t>que</w:t>
      </w:r>
      <w:r>
        <w:rPr>
          <w:spacing w:val="24"/>
        </w:rPr>
        <w:t xml:space="preserve"> </w:t>
      </w:r>
      <w:r>
        <w:t>puede</w:t>
      </w:r>
      <w:r>
        <w:rPr>
          <w:spacing w:val="24"/>
        </w:rPr>
        <w:t xml:space="preserve"> </w:t>
      </w:r>
      <w:r>
        <w:t>ser</w:t>
      </w:r>
      <w:r>
        <w:rPr>
          <w:spacing w:val="29"/>
        </w:rPr>
        <w:t xml:space="preserve"> </w:t>
      </w:r>
      <w:r>
        <w:t>reducido</w:t>
      </w:r>
      <w:r>
        <w:rPr>
          <w:spacing w:val="28"/>
        </w:rPr>
        <w:t xml:space="preserve"> </w:t>
      </w:r>
      <w:r>
        <w:t>por</w:t>
      </w:r>
      <w:r>
        <w:rPr>
          <w:spacing w:val="27"/>
        </w:rPr>
        <w:t xml:space="preserve"> </w:t>
      </w:r>
      <w:r>
        <w:t>tablillas</w:t>
      </w:r>
      <w:r>
        <w:rPr>
          <w:spacing w:val="25"/>
        </w:rPr>
        <w:t xml:space="preserve"> </w:t>
      </w:r>
      <w:r>
        <w:t>de</w:t>
      </w:r>
      <w:r>
        <w:rPr>
          <w:spacing w:val="26"/>
        </w:rPr>
        <w:t xml:space="preserve"> </w:t>
      </w:r>
      <w:r>
        <w:t>bambú</w:t>
      </w:r>
      <w:r>
        <w:rPr>
          <w:spacing w:val="27"/>
        </w:rPr>
        <w:t xml:space="preserve"> </w:t>
      </w:r>
      <w:r>
        <w:t>de manera que sea eficiente y que cumpla con las resistencias de diseño.</w:t>
      </w:r>
    </w:p>
    <w:p w14:paraId="0EB22EB7" w14:textId="77777777" w:rsidR="00425457" w:rsidRDefault="00000000">
      <w:pPr>
        <w:pStyle w:val="ListParagraph"/>
        <w:numPr>
          <w:ilvl w:val="0"/>
          <w:numId w:val="25"/>
        </w:numPr>
        <w:tabs>
          <w:tab w:val="left" w:pos="511"/>
          <w:tab w:val="left" w:pos="512"/>
        </w:tabs>
        <w:spacing w:before="160" w:line="405" w:lineRule="auto"/>
        <w:ind w:right="257"/>
      </w:pPr>
      <w:r>
        <w:t>Analizar</w:t>
      </w:r>
      <w:r>
        <w:rPr>
          <w:spacing w:val="-1"/>
        </w:rPr>
        <w:t xml:space="preserve"> </w:t>
      </w:r>
      <w:r>
        <w:t>la</w:t>
      </w:r>
      <w:r>
        <w:rPr>
          <w:spacing w:val="-2"/>
        </w:rPr>
        <w:t xml:space="preserve"> </w:t>
      </w:r>
      <w:r>
        <w:t>resistencia</w:t>
      </w:r>
      <w:r>
        <w:rPr>
          <w:spacing w:val="-2"/>
        </w:rPr>
        <w:t xml:space="preserve"> </w:t>
      </w:r>
      <w:r>
        <w:t>a</w:t>
      </w:r>
      <w:r>
        <w:rPr>
          <w:spacing w:val="-1"/>
        </w:rPr>
        <w:t xml:space="preserve"> </w:t>
      </w:r>
      <w:r>
        <w:t>flexión</w:t>
      </w:r>
      <w:r>
        <w:rPr>
          <w:spacing w:val="-2"/>
        </w:rPr>
        <w:t xml:space="preserve"> </w:t>
      </w:r>
      <w:r>
        <w:t>de</w:t>
      </w:r>
      <w:r>
        <w:rPr>
          <w:spacing w:val="-2"/>
        </w:rPr>
        <w:t xml:space="preserve"> </w:t>
      </w:r>
      <w:r>
        <w:t>las</w:t>
      </w:r>
      <w:r>
        <w:rPr>
          <w:spacing w:val="-4"/>
        </w:rPr>
        <w:t xml:space="preserve"> </w:t>
      </w:r>
      <w:r>
        <w:t>vigas</w:t>
      </w:r>
      <w:r>
        <w:rPr>
          <w:spacing w:val="-4"/>
        </w:rPr>
        <w:t xml:space="preserve"> </w:t>
      </w:r>
      <w:r>
        <w:t>de</w:t>
      </w:r>
      <w:r>
        <w:rPr>
          <w:spacing w:val="-2"/>
        </w:rPr>
        <w:t xml:space="preserve"> </w:t>
      </w:r>
      <w:r>
        <w:t>concreto</w:t>
      </w:r>
      <w:r>
        <w:rPr>
          <w:spacing w:val="-1"/>
        </w:rPr>
        <w:t xml:space="preserve"> </w:t>
      </w:r>
      <w:r>
        <w:t>armado con</w:t>
      </w:r>
      <w:r>
        <w:rPr>
          <w:spacing w:val="-2"/>
        </w:rPr>
        <w:t xml:space="preserve"> </w:t>
      </w:r>
      <w:r>
        <w:t>refuerzo</w:t>
      </w:r>
      <w:r>
        <w:rPr>
          <w:spacing w:val="-1"/>
        </w:rPr>
        <w:t xml:space="preserve"> </w:t>
      </w:r>
      <w:r>
        <w:t>de</w:t>
      </w:r>
      <w:r>
        <w:rPr>
          <w:spacing w:val="-1"/>
        </w:rPr>
        <w:t xml:space="preserve"> </w:t>
      </w:r>
      <w:r>
        <w:t>acero</w:t>
      </w:r>
      <w:r>
        <w:rPr>
          <w:spacing w:val="-4"/>
        </w:rPr>
        <w:t xml:space="preserve"> </w:t>
      </w:r>
      <w:r>
        <w:t>y tablillas de bambú.</w:t>
      </w:r>
    </w:p>
    <w:p w14:paraId="64B6E863" w14:textId="77777777" w:rsidR="00425457" w:rsidRDefault="00000000">
      <w:pPr>
        <w:pStyle w:val="ListParagraph"/>
        <w:numPr>
          <w:ilvl w:val="0"/>
          <w:numId w:val="25"/>
        </w:numPr>
        <w:tabs>
          <w:tab w:val="left" w:pos="511"/>
          <w:tab w:val="left" w:pos="512"/>
        </w:tabs>
        <w:spacing w:before="161" w:line="408" w:lineRule="auto"/>
        <w:ind w:right="219"/>
      </w:pPr>
      <w:r>
        <w:t>Comparar</w:t>
      </w:r>
      <w:r>
        <w:rPr>
          <w:spacing w:val="-9"/>
        </w:rPr>
        <w:t xml:space="preserve"> </w:t>
      </w:r>
      <w:r>
        <w:t>los</w:t>
      </w:r>
      <w:r>
        <w:rPr>
          <w:spacing w:val="-7"/>
        </w:rPr>
        <w:t xml:space="preserve"> </w:t>
      </w:r>
      <w:r>
        <w:t>costos</w:t>
      </w:r>
      <w:r>
        <w:rPr>
          <w:spacing w:val="-6"/>
        </w:rPr>
        <w:t xml:space="preserve"> </w:t>
      </w:r>
      <w:r>
        <w:t>entre</w:t>
      </w:r>
      <w:r>
        <w:rPr>
          <w:spacing w:val="-10"/>
        </w:rPr>
        <w:t xml:space="preserve"> </w:t>
      </w:r>
      <w:r>
        <w:t>una</w:t>
      </w:r>
      <w:r>
        <w:rPr>
          <w:spacing w:val="-10"/>
        </w:rPr>
        <w:t xml:space="preserve"> </w:t>
      </w:r>
      <w:r>
        <w:t>viga</w:t>
      </w:r>
      <w:r>
        <w:rPr>
          <w:spacing w:val="-9"/>
        </w:rPr>
        <w:t xml:space="preserve"> </w:t>
      </w:r>
      <w:r>
        <w:t>de</w:t>
      </w:r>
      <w:r>
        <w:rPr>
          <w:spacing w:val="-9"/>
        </w:rPr>
        <w:t xml:space="preserve"> </w:t>
      </w:r>
      <w:r>
        <w:t>concreto</w:t>
      </w:r>
      <w:r>
        <w:rPr>
          <w:spacing w:val="-11"/>
        </w:rPr>
        <w:t xml:space="preserve"> </w:t>
      </w:r>
      <w:r>
        <w:t>armado</w:t>
      </w:r>
      <w:r>
        <w:rPr>
          <w:spacing w:val="-9"/>
        </w:rPr>
        <w:t xml:space="preserve"> </w:t>
      </w:r>
      <w:r>
        <w:t>reforzada</w:t>
      </w:r>
      <w:r>
        <w:rPr>
          <w:spacing w:val="-11"/>
        </w:rPr>
        <w:t xml:space="preserve"> </w:t>
      </w:r>
      <w:r>
        <w:t>solamente</w:t>
      </w:r>
      <w:r>
        <w:rPr>
          <w:spacing w:val="-9"/>
        </w:rPr>
        <w:t xml:space="preserve"> </w:t>
      </w:r>
      <w:r>
        <w:t>con</w:t>
      </w:r>
      <w:r>
        <w:rPr>
          <w:spacing w:val="-10"/>
        </w:rPr>
        <w:t xml:space="preserve"> </w:t>
      </w:r>
      <w:r>
        <w:t>acero</w:t>
      </w:r>
      <w:r>
        <w:rPr>
          <w:spacing w:val="-14"/>
        </w:rPr>
        <w:t xml:space="preserve"> </w:t>
      </w:r>
      <w:r>
        <w:t>y una viga de concreto reforzada con acero y tablillas de bambú.</w:t>
      </w:r>
    </w:p>
    <w:p w14:paraId="57FE09DC" w14:textId="77777777" w:rsidR="00425457" w:rsidRDefault="00425457">
      <w:pPr>
        <w:spacing w:line="408" w:lineRule="auto"/>
        <w:sectPr w:rsidR="00425457" w:rsidSect="00323848">
          <w:pgSz w:w="11920" w:h="16860"/>
          <w:pgMar w:top="1360" w:right="1260" w:bottom="920" w:left="1320" w:header="0" w:footer="729" w:gutter="0"/>
          <w:cols w:space="720"/>
        </w:sectPr>
      </w:pPr>
    </w:p>
    <w:p w14:paraId="47CD2C57" w14:textId="77777777" w:rsidR="00425457" w:rsidRDefault="00000000">
      <w:pPr>
        <w:pStyle w:val="Heading4"/>
        <w:numPr>
          <w:ilvl w:val="0"/>
          <w:numId w:val="28"/>
        </w:numPr>
        <w:tabs>
          <w:tab w:val="left" w:pos="4227"/>
          <w:tab w:val="left" w:pos="4228"/>
        </w:tabs>
        <w:spacing w:before="90"/>
        <w:ind w:left="4227"/>
        <w:jc w:val="left"/>
      </w:pPr>
      <w:bookmarkStart w:id="11" w:name="_bookmark11"/>
      <w:bookmarkEnd w:id="11"/>
      <w:r>
        <w:rPr>
          <w:spacing w:val="-2"/>
          <w:sz w:val="28"/>
        </w:rPr>
        <w:lastRenderedPageBreak/>
        <w:t>M</w:t>
      </w:r>
      <w:r>
        <w:rPr>
          <w:spacing w:val="-2"/>
        </w:rPr>
        <w:t>ARCO</w:t>
      </w:r>
      <w:r>
        <w:rPr>
          <w:spacing w:val="-6"/>
        </w:rPr>
        <w:t xml:space="preserve"> </w:t>
      </w:r>
      <w:r>
        <w:rPr>
          <w:spacing w:val="-2"/>
          <w:sz w:val="28"/>
        </w:rPr>
        <w:t>T</w:t>
      </w:r>
      <w:r>
        <w:rPr>
          <w:spacing w:val="-2"/>
        </w:rPr>
        <w:t>EÓRICO</w:t>
      </w:r>
    </w:p>
    <w:p w14:paraId="252AE345" w14:textId="77777777" w:rsidR="00425457" w:rsidRDefault="00000000">
      <w:pPr>
        <w:pStyle w:val="BodyText"/>
        <w:spacing w:before="228" w:line="405" w:lineRule="auto"/>
        <w:ind w:left="120" w:right="177"/>
        <w:jc w:val="both"/>
      </w:pPr>
      <w:r>
        <w:t>Una vez planteado el problema, comprendiendo que la finalidad de proyecto es reducir el impacto ambiental ocasionado por la producción de acero, se busca analizar el comportamiento</w:t>
      </w:r>
      <w:r>
        <w:rPr>
          <w:spacing w:val="-18"/>
        </w:rPr>
        <w:t xml:space="preserve"> </w:t>
      </w:r>
      <w:r>
        <w:t>del</w:t>
      </w:r>
      <w:r>
        <w:rPr>
          <w:spacing w:val="-15"/>
        </w:rPr>
        <w:t xml:space="preserve"> </w:t>
      </w:r>
      <w:r>
        <w:t>bambú</w:t>
      </w:r>
      <w:r>
        <w:rPr>
          <w:spacing w:val="-16"/>
        </w:rPr>
        <w:t xml:space="preserve"> </w:t>
      </w:r>
      <w:r>
        <w:t>como</w:t>
      </w:r>
      <w:r>
        <w:rPr>
          <w:spacing w:val="-17"/>
        </w:rPr>
        <w:t xml:space="preserve"> </w:t>
      </w:r>
      <w:r>
        <w:t>refuerzo</w:t>
      </w:r>
      <w:r>
        <w:rPr>
          <w:spacing w:val="-15"/>
        </w:rPr>
        <w:t xml:space="preserve"> </w:t>
      </w:r>
      <w:r>
        <w:t>en</w:t>
      </w:r>
      <w:r>
        <w:rPr>
          <w:spacing w:val="-17"/>
        </w:rPr>
        <w:t xml:space="preserve"> </w:t>
      </w:r>
      <w:r>
        <w:t>compañía</w:t>
      </w:r>
      <w:r>
        <w:rPr>
          <w:spacing w:val="-17"/>
        </w:rPr>
        <w:t xml:space="preserve"> </w:t>
      </w:r>
      <w:r>
        <w:t>del</w:t>
      </w:r>
      <w:r>
        <w:rPr>
          <w:spacing w:val="-17"/>
        </w:rPr>
        <w:t xml:space="preserve"> </w:t>
      </w:r>
      <w:r>
        <w:t>acero.</w:t>
      </w:r>
      <w:r>
        <w:rPr>
          <w:spacing w:val="-15"/>
        </w:rPr>
        <w:t xml:space="preserve"> </w:t>
      </w:r>
      <w:r>
        <w:t>En</w:t>
      </w:r>
      <w:r>
        <w:rPr>
          <w:spacing w:val="-17"/>
        </w:rPr>
        <w:t xml:space="preserve"> </w:t>
      </w:r>
      <w:r>
        <w:t>esta</w:t>
      </w:r>
      <w:r>
        <w:rPr>
          <w:spacing w:val="-16"/>
        </w:rPr>
        <w:t xml:space="preserve"> </w:t>
      </w:r>
      <w:r>
        <w:t>sección</w:t>
      </w:r>
      <w:r>
        <w:rPr>
          <w:spacing w:val="-17"/>
        </w:rPr>
        <w:t xml:space="preserve"> </w:t>
      </w:r>
      <w:r>
        <w:t>se</w:t>
      </w:r>
      <w:r>
        <w:rPr>
          <w:spacing w:val="-17"/>
        </w:rPr>
        <w:t xml:space="preserve"> </w:t>
      </w:r>
      <w:r>
        <w:t>continúa haciendo un análisis exploratorio de otros estudios hechos al bambú en la construcción.</w:t>
      </w:r>
    </w:p>
    <w:p w14:paraId="795D837D" w14:textId="77777777" w:rsidR="00425457" w:rsidRDefault="00000000">
      <w:pPr>
        <w:pStyle w:val="ListParagraph"/>
        <w:numPr>
          <w:ilvl w:val="1"/>
          <w:numId w:val="24"/>
        </w:numPr>
        <w:tabs>
          <w:tab w:val="left" w:pos="840"/>
          <w:tab w:val="left" w:pos="841"/>
        </w:tabs>
        <w:spacing w:before="146"/>
        <w:ind w:hanging="721"/>
        <w:jc w:val="left"/>
        <w:rPr>
          <w:rFonts w:ascii="Segoe UI" w:hAnsi="Segoe UI"/>
          <w:b/>
          <w:sz w:val="19"/>
        </w:rPr>
      </w:pPr>
      <w:bookmarkStart w:id="12" w:name="_bookmark12"/>
      <w:bookmarkEnd w:id="12"/>
      <w:r>
        <w:rPr>
          <w:rFonts w:ascii="Segoe UI" w:hAnsi="Segoe UI"/>
          <w:b/>
          <w:spacing w:val="-2"/>
          <w:sz w:val="24"/>
        </w:rPr>
        <w:t>A</w:t>
      </w:r>
      <w:r>
        <w:rPr>
          <w:rFonts w:ascii="Segoe UI" w:hAnsi="Segoe UI"/>
          <w:b/>
          <w:spacing w:val="-2"/>
          <w:sz w:val="19"/>
        </w:rPr>
        <w:t>NÁLISIS</w:t>
      </w:r>
      <w:r>
        <w:rPr>
          <w:rFonts w:ascii="Segoe UI" w:hAnsi="Segoe UI"/>
          <w:b/>
          <w:spacing w:val="-13"/>
          <w:sz w:val="19"/>
        </w:rPr>
        <w:t xml:space="preserve"> </w:t>
      </w:r>
      <w:r>
        <w:rPr>
          <w:rFonts w:ascii="Segoe UI" w:hAnsi="Segoe UI"/>
          <w:b/>
          <w:spacing w:val="-2"/>
          <w:sz w:val="19"/>
        </w:rPr>
        <w:t>DE</w:t>
      </w:r>
      <w:r>
        <w:rPr>
          <w:rFonts w:ascii="Segoe UI" w:hAnsi="Segoe UI"/>
          <w:b/>
          <w:spacing w:val="-7"/>
          <w:sz w:val="19"/>
        </w:rPr>
        <w:t xml:space="preserve"> </w:t>
      </w:r>
      <w:r>
        <w:rPr>
          <w:rFonts w:ascii="Segoe UI" w:hAnsi="Segoe UI"/>
          <w:b/>
          <w:spacing w:val="-2"/>
          <w:sz w:val="19"/>
        </w:rPr>
        <w:t>LA</w:t>
      </w:r>
      <w:r>
        <w:rPr>
          <w:rFonts w:ascii="Segoe UI" w:hAnsi="Segoe UI"/>
          <w:b/>
          <w:spacing w:val="-5"/>
          <w:sz w:val="19"/>
        </w:rPr>
        <w:t xml:space="preserve"> </w:t>
      </w:r>
      <w:r>
        <w:rPr>
          <w:rFonts w:ascii="Segoe UI" w:hAnsi="Segoe UI"/>
          <w:b/>
          <w:spacing w:val="-2"/>
          <w:sz w:val="24"/>
        </w:rPr>
        <w:t>S</w:t>
      </w:r>
      <w:r>
        <w:rPr>
          <w:rFonts w:ascii="Segoe UI" w:hAnsi="Segoe UI"/>
          <w:b/>
          <w:spacing w:val="-2"/>
          <w:sz w:val="19"/>
        </w:rPr>
        <w:t>ITUACIÓN</w:t>
      </w:r>
      <w:r>
        <w:rPr>
          <w:rFonts w:ascii="Segoe UI" w:hAnsi="Segoe UI"/>
          <w:b/>
          <w:spacing w:val="-13"/>
          <w:sz w:val="19"/>
        </w:rPr>
        <w:t xml:space="preserve"> </w:t>
      </w:r>
      <w:r>
        <w:rPr>
          <w:rFonts w:ascii="Segoe UI" w:hAnsi="Segoe UI"/>
          <w:b/>
          <w:spacing w:val="-2"/>
          <w:sz w:val="24"/>
        </w:rPr>
        <w:t>A</w:t>
      </w:r>
      <w:r>
        <w:rPr>
          <w:rFonts w:ascii="Segoe UI" w:hAnsi="Segoe UI"/>
          <w:b/>
          <w:spacing w:val="-2"/>
          <w:sz w:val="19"/>
        </w:rPr>
        <w:t>CTUAL</w:t>
      </w:r>
    </w:p>
    <w:p w14:paraId="138A3FCF" w14:textId="77777777" w:rsidR="00425457" w:rsidRDefault="00000000">
      <w:pPr>
        <w:pStyle w:val="BodyText"/>
        <w:spacing w:before="195" w:line="408" w:lineRule="auto"/>
        <w:ind w:left="120" w:right="169"/>
        <w:jc w:val="both"/>
      </w:pPr>
      <w:r>
        <w:t>En el apartado a continuación, se presenta una serie de estudios relevantes al proyecto de investigación en desarrollo; el cual implementa el bambú como elemento estructural. Se analizarán distintos entornos en los cuales ha sido aplicado este material y se mencionara información</w:t>
      </w:r>
      <w:r>
        <w:rPr>
          <w:spacing w:val="-4"/>
        </w:rPr>
        <w:t xml:space="preserve"> </w:t>
      </w:r>
      <w:r>
        <w:t>que</w:t>
      </w:r>
      <w:r>
        <w:rPr>
          <w:spacing w:val="-7"/>
        </w:rPr>
        <w:t xml:space="preserve"> </w:t>
      </w:r>
      <w:r>
        <w:t>sirve</w:t>
      </w:r>
      <w:r>
        <w:rPr>
          <w:spacing w:val="-6"/>
        </w:rPr>
        <w:t xml:space="preserve"> </w:t>
      </w:r>
      <w:r>
        <w:t>de</w:t>
      </w:r>
      <w:r>
        <w:rPr>
          <w:spacing w:val="-9"/>
        </w:rPr>
        <w:t xml:space="preserve"> </w:t>
      </w:r>
      <w:r>
        <w:t>respaldo</w:t>
      </w:r>
      <w:r>
        <w:rPr>
          <w:spacing w:val="-5"/>
        </w:rPr>
        <w:t xml:space="preserve"> </w:t>
      </w:r>
      <w:r>
        <w:t>para</w:t>
      </w:r>
      <w:r>
        <w:rPr>
          <w:spacing w:val="-6"/>
        </w:rPr>
        <w:t xml:space="preserve"> </w:t>
      </w:r>
      <w:r>
        <w:t>la</w:t>
      </w:r>
      <w:r>
        <w:rPr>
          <w:spacing w:val="-6"/>
        </w:rPr>
        <w:t xml:space="preserve"> </w:t>
      </w:r>
      <w:r>
        <w:t>investigación.</w:t>
      </w:r>
      <w:r>
        <w:rPr>
          <w:spacing w:val="-5"/>
        </w:rPr>
        <w:t xml:space="preserve"> </w:t>
      </w:r>
      <w:r>
        <w:t>El</w:t>
      </w:r>
      <w:r>
        <w:rPr>
          <w:spacing w:val="-5"/>
        </w:rPr>
        <w:t xml:space="preserve"> </w:t>
      </w:r>
      <w:r>
        <w:t>bambú</w:t>
      </w:r>
      <w:r>
        <w:rPr>
          <w:spacing w:val="-5"/>
        </w:rPr>
        <w:t xml:space="preserve"> </w:t>
      </w:r>
      <w:r>
        <w:t>será</w:t>
      </w:r>
      <w:r>
        <w:rPr>
          <w:spacing w:val="-6"/>
        </w:rPr>
        <w:t xml:space="preserve"> </w:t>
      </w:r>
      <w:r>
        <w:t>visto</w:t>
      </w:r>
      <w:r>
        <w:rPr>
          <w:spacing w:val="-5"/>
        </w:rPr>
        <w:t xml:space="preserve"> </w:t>
      </w:r>
      <w:r>
        <w:t>en</w:t>
      </w:r>
      <w:r>
        <w:rPr>
          <w:spacing w:val="-6"/>
        </w:rPr>
        <w:t xml:space="preserve"> </w:t>
      </w:r>
      <w:r>
        <w:t>este</w:t>
      </w:r>
      <w:r>
        <w:rPr>
          <w:spacing w:val="-6"/>
        </w:rPr>
        <w:t xml:space="preserve"> </w:t>
      </w:r>
      <w:r>
        <w:t>apartado como refuerzo en elementos estructurales, así como también podrá ser usado para la construcción de cerramientos, uniones, laminados, fibras, etc.</w:t>
      </w:r>
    </w:p>
    <w:p w14:paraId="39BEA32B" w14:textId="77777777" w:rsidR="00425457" w:rsidRDefault="00000000">
      <w:pPr>
        <w:pStyle w:val="ListParagraph"/>
        <w:numPr>
          <w:ilvl w:val="2"/>
          <w:numId w:val="24"/>
        </w:numPr>
        <w:tabs>
          <w:tab w:val="left" w:pos="1546"/>
        </w:tabs>
        <w:spacing w:before="157"/>
        <w:rPr>
          <w:sz w:val="19"/>
        </w:rPr>
      </w:pPr>
      <w:bookmarkStart w:id="13" w:name="_bookmark13"/>
      <w:bookmarkEnd w:id="13"/>
      <w:r>
        <w:rPr>
          <w:spacing w:val="-6"/>
          <w:sz w:val="24"/>
        </w:rPr>
        <w:t>A</w:t>
      </w:r>
      <w:r>
        <w:rPr>
          <w:spacing w:val="-6"/>
          <w:sz w:val="19"/>
        </w:rPr>
        <w:t>NÁLISIS</w:t>
      </w:r>
      <w:r>
        <w:rPr>
          <w:spacing w:val="-11"/>
          <w:sz w:val="19"/>
        </w:rPr>
        <w:t xml:space="preserve"> </w:t>
      </w:r>
      <w:r>
        <w:rPr>
          <w:spacing w:val="-6"/>
          <w:sz w:val="19"/>
        </w:rPr>
        <w:t>DEL</w:t>
      </w:r>
      <w:r>
        <w:rPr>
          <w:spacing w:val="-8"/>
          <w:sz w:val="19"/>
        </w:rPr>
        <w:t xml:space="preserve"> </w:t>
      </w:r>
      <w:r>
        <w:rPr>
          <w:spacing w:val="-6"/>
          <w:sz w:val="24"/>
        </w:rPr>
        <w:t>M</w:t>
      </w:r>
      <w:r>
        <w:rPr>
          <w:spacing w:val="-6"/>
          <w:sz w:val="19"/>
        </w:rPr>
        <w:t>ACROENTORNO</w:t>
      </w:r>
    </w:p>
    <w:p w14:paraId="61868096" w14:textId="77777777" w:rsidR="00425457" w:rsidRDefault="00000000">
      <w:pPr>
        <w:pStyle w:val="BodyText"/>
        <w:spacing w:before="198" w:line="405" w:lineRule="auto"/>
        <w:ind w:left="120" w:right="168"/>
        <w:jc w:val="both"/>
      </w:pPr>
      <w:r>
        <w:t xml:space="preserve">El uso del concreto en la construcción se remonta a tiempos ancestrales y constituye un testimonio perdurable de la ingeniería civil a lo largo de la historia. Aunque es difícil precisar </w:t>
      </w:r>
      <w:r>
        <w:rPr>
          <w:spacing w:val="-2"/>
        </w:rPr>
        <w:t>la</w:t>
      </w:r>
      <w:r>
        <w:rPr>
          <w:spacing w:val="-12"/>
        </w:rPr>
        <w:t xml:space="preserve"> </w:t>
      </w:r>
      <w:r>
        <w:rPr>
          <w:spacing w:val="-2"/>
        </w:rPr>
        <w:t>fecha</w:t>
      </w:r>
      <w:r>
        <w:rPr>
          <w:spacing w:val="-10"/>
        </w:rPr>
        <w:t xml:space="preserve"> </w:t>
      </w:r>
      <w:r>
        <w:rPr>
          <w:spacing w:val="-2"/>
        </w:rPr>
        <w:t>exacta</w:t>
      </w:r>
      <w:r>
        <w:rPr>
          <w:spacing w:val="-10"/>
        </w:rPr>
        <w:t xml:space="preserve"> </w:t>
      </w:r>
      <w:r>
        <w:rPr>
          <w:spacing w:val="-2"/>
        </w:rPr>
        <w:t>de</w:t>
      </w:r>
      <w:r>
        <w:rPr>
          <w:spacing w:val="-13"/>
        </w:rPr>
        <w:t xml:space="preserve"> </w:t>
      </w:r>
      <w:r>
        <w:rPr>
          <w:spacing w:val="-2"/>
        </w:rPr>
        <w:t>sus</w:t>
      </w:r>
      <w:r>
        <w:rPr>
          <w:spacing w:val="-11"/>
        </w:rPr>
        <w:t xml:space="preserve"> </w:t>
      </w:r>
      <w:r>
        <w:rPr>
          <w:spacing w:val="-2"/>
        </w:rPr>
        <w:t>orígenes,</w:t>
      </w:r>
      <w:r>
        <w:rPr>
          <w:spacing w:val="-12"/>
        </w:rPr>
        <w:t xml:space="preserve"> </w:t>
      </w:r>
      <w:r>
        <w:rPr>
          <w:spacing w:val="-2"/>
        </w:rPr>
        <w:t>se</w:t>
      </w:r>
      <w:r>
        <w:rPr>
          <w:spacing w:val="-13"/>
        </w:rPr>
        <w:t xml:space="preserve"> </w:t>
      </w:r>
      <w:r>
        <w:rPr>
          <w:spacing w:val="-2"/>
        </w:rPr>
        <w:t>puede</w:t>
      </w:r>
      <w:r>
        <w:rPr>
          <w:spacing w:val="-12"/>
        </w:rPr>
        <w:t xml:space="preserve"> </w:t>
      </w:r>
      <w:r>
        <w:rPr>
          <w:spacing w:val="-2"/>
        </w:rPr>
        <w:t>rastrear</w:t>
      </w:r>
      <w:r>
        <w:rPr>
          <w:spacing w:val="-8"/>
        </w:rPr>
        <w:t xml:space="preserve"> </w:t>
      </w:r>
      <w:r>
        <w:rPr>
          <w:spacing w:val="-2"/>
        </w:rPr>
        <w:t>su</w:t>
      </w:r>
      <w:r>
        <w:rPr>
          <w:spacing w:val="-12"/>
        </w:rPr>
        <w:t xml:space="preserve"> </w:t>
      </w:r>
      <w:r>
        <w:rPr>
          <w:spacing w:val="-2"/>
        </w:rPr>
        <w:t>uso</w:t>
      </w:r>
      <w:r>
        <w:rPr>
          <w:spacing w:val="-11"/>
        </w:rPr>
        <w:t xml:space="preserve"> </w:t>
      </w:r>
      <w:r>
        <w:rPr>
          <w:spacing w:val="-2"/>
        </w:rPr>
        <w:t>en</w:t>
      </w:r>
      <w:r>
        <w:rPr>
          <w:spacing w:val="-12"/>
        </w:rPr>
        <w:t xml:space="preserve"> </w:t>
      </w:r>
      <w:r>
        <w:rPr>
          <w:spacing w:val="-2"/>
        </w:rPr>
        <w:t>las</w:t>
      </w:r>
      <w:r>
        <w:rPr>
          <w:spacing w:val="-8"/>
        </w:rPr>
        <w:t xml:space="preserve"> </w:t>
      </w:r>
      <w:r>
        <w:rPr>
          <w:spacing w:val="-2"/>
        </w:rPr>
        <w:t>construcciones</w:t>
      </w:r>
      <w:r>
        <w:rPr>
          <w:spacing w:val="-11"/>
        </w:rPr>
        <w:t xml:space="preserve"> </w:t>
      </w:r>
      <w:r>
        <w:rPr>
          <w:spacing w:val="-2"/>
        </w:rPr>
        <w:t>de</w:t>
      </w:r>
      <w:r>
        <w:rPr>
          <w:spacing w:val="-10"/>
        </w:rPr>
        <w:t xml:space="preserve"> </w:t>
      </w:r>
      <w:r>
        <w:rPr>
          <w:spacing w:val="-2"/>
        </w:rPr>
        <w:t xml:space="preserve">civilizaciones </w:t>
      </w:r>
      <w:r>
        <w:t>antiguas como los egipcios y los romanos, quienes emplearon variantes rudimentarias de lo que conocemos hoy como concreto. Estas primeras mezclas de materiales incluían componentes como el cemento crudo obtenido de la trituración y quema de yeso o piedra caliza (CEHOPU, 2010).</w:t>
      </w:r>
    </w:p>
    <w:p w14:paraId="7FFFDDC5" w14:textId="77777777" w:rsidR="00425457" w:rsidRDefault="00000000">
      <w:pPr>
        <w:pStyle w:val="BodyText"/>
        <w:spacing w:before="166" w:line="405" w:lineRule="auto"/>
        <w:ind w:left="120" w:right="167"/>
        <w:jc w:val="both"/>
      </w:pPr>
      <w:r>
        <w:t>En un período de avances tecnológicos y crecimiento económico, surgió la necesidad de construir</w:t>
      </w:r>
      <w:r>
        <w:rPr>
          <w:spacing w:val="-13"/>
        </w:rPr>
        <w:t xml:space="preserve"> </w:t>
      </w:r>
      <w:r>
        <w:t>infraestructuras</w:t>
      </w:r>
      <w:r>
        <w:rPr>
          <w:spacing w:val="-13"/>
        </w:rPr>
        <w:t xml:space="preserve"> </w:t>
      </w:r>
      <w:r>
        <w:t>monumentales,</w:t>
      </w:r>
      <w:r>
        <w:rPr>
          <w:spacing w:val="-10"/>
        </w:rPr>
        <w:t xml:space="preserve"> </w:t>
      </w:r>
      <w:r>
        <w:t>como</w:t>
      </w:r>
      <w:r>
        <w:rPr>
          <w:spacing w:val="-13"/>
        </w:rPr>
        <w:t xml:space="preserve"> </w:t>
      </w:r>
      <w:r>
        <w:t>puentes,</w:t>
      </w:r>
      <w:r>
        <w:rPr>
          <w:spacing w:val="-11"/>
        </w:rPr>
        <w:t xml:space="preserve"> </w:t>
      </w:r>
      <w:r>
        <w:t>canales</w:t>
      </w:r>
      <w:r>
        <w:rPr>
          <w:spacing w:val="-11"/>
        </w:rPr>
        <w:t xml:space="preserve"> </w:t>
      </w:r>
      <w:r>
        <w:t>y</w:t>
      </w:r>
      <w:r>
        <w:rPr>
          <w:spacing w:val="-12"/>
        </w:rPr>
        <w:t xml:space="preserve"> </w:t>
      </w:r>
      <w:r>
        <w:t>carreteras,</w:t>
      </w:r>
      <w:r>
        <w:rPr>
          <w:spacing w:val="-11"/>
        </w:rPr>
        <w:t xml:space="preserve"> </w:t>
      </w:r>
      <w:r>
        <w:t>que</w:t>
      </w:r>
      <w:r>
        <w:rPr>
          <w:spacing w:val="-14"/>
        </w:rPr>
        <w:t xml:space="preserve"> </w:t>
      </w:r>
      <w:r>
        <w:t>desafiaban las limitaciones</w:t>
      </w:r>
      <w:r>
        <w:rPr>
          <w:spacing w:val="-2"/>
        </w:rPr>
        <w:t xml:space="preserve"> </w:t>
      </w:r>
      <w:r>
        <w:t>de</w:t>
      </w:r>
      <w:r>
        <w:rPr>
          <w:spacing w:val="-3"/>
        </w:rPr>
        <w:t xml:space="preserve"> </w:t>
      </w:r>
      <w:r>
        <w:t>los</w:t>
      </w:r>
      <w:r>
        <w:rPr>
          <w:spacing w:val="-1"/>
        </w:rPr>
        <w:t xml:space="preserve"> </w:t>
      </w:r>
      <w:r>
        <w:t>materiales de</w:t>
      </w:r>
      <w:r>
        <w:rPr>
          <w:spacing w:val="-3"/>
        </w:rPr>
        <w:t xml:space="preserve"> </w:t>
      </w:r>
      <w:r>
        <w:t>construcción</w:t>
      </w:r>
      <w:r>
        <w:rPr>
          <w:spacing w:val="-2"/>
        </w:rPr>
        <w:t xml:space="preserve"> </w:t>
      </w:r>
      <w:r>
        <w:t>disponibles</w:t>
      </w:r>
      <w:r>
        <w:rPr>
          <w:spacing w:val="-2"/>
        </w:rPr>
        <w:t xml:space="preserve"> </w:t>
      </w:r>
      <w:r>
        <w:t>en</w:t>
      </w:r>
      <w:r>
        <w:rPr>
          <w:spacing w:val="-2"/>
        </w:rPr>
        <w:t xml:space="preserve"> </w:t>
      </w:r>
      <w:r>
        <w:t>ese momento. Fue</w:t>
      </w:r>
      <w:r>
        <w:rPr>
          <w:spacing w:val="-1"/>
        </w:rPr>
        <w:t xml:space="preserve"> </w:t>
      </w:r>
      <w:r>
        <w:t>entonces cuando se desarrollaron los morteros hidráulicos, basados en cemento o piedra plástica, marcando</w:t>
      </w:r>
      <w:r>
        <w:rPr>
          <w:spacing w:val="-6"/>
        </w:rPr>
        <w:t xml:space="preserve"> </w:t>
      </w:r>
      <w:r>
        <w:t>un</w:t>
      </w:r>
      <w:r>
        <w:rPr>
          <w:spacing w:val="-7"/>
        </w:rPr>
        <w:t xml:space="preserve"> </w:t>
      </w:r>
      <w:r>
        <w:t>hito</w:t>
      </w:r>
      <w:r>
        <w:rPr>
          <w:spacing w:val="-7"/>
        </w:rPr>
        <w:t xml:space="preserve"> </w:t>
      </w:r>
      <w:r>
        <w:t>en</w:t>
      </w:r>
      <w:r>
        <w:rPr>
          <w:spacing w:val="-7"/>
        </w:rPr>
        <w:t xml:space="preserve"> </w:t>
      </w:r>
      <w:r>
        <w:t>la</w:t>
      </w:r>
      <w:r>
        <w:rPr>
          <w:spacing w:val="-9"/>
        </w:rPr>
        <w:t xml:space="preserve"> </w:t>
      </w:r>
      <w:r>
        <w:t>historia</w:t>
      </w:r>
      <w:r>
        <w:rPr>
          <w:spacing w:val="-9"/>
        </w:rPr>
        <w:t xml:space="preserve"> </w:t>
      </w:r>
      <w:r>
        <w:t>de</w:t>
      </w:r>
      <w:r>
        <w:rPr>
          <w:spacing w:val="-9"/>
        </w:rPr>
        <w:t xml:space="preserve"> </w:t>
      </w:r>
      <w:r>
        <w:t>la</w:t>
      </w:r>
      <w:r>
        <w:rPr>
          <w:spacing w:val="-7"/>
        </w:rPr>
        <w:t xml:space="preserve"> </w:t>
      </w:r>
      <w:r>
        <w:t>construcción</w:t>
      </w:r>
      <w:r>
        <w:rPr>
          <w:spacing w:val="-11"/>
        </w:rPr>
        <w:t xml:space="preserve"> </w:t>
      </w:r>
      <w:r>
        <w:t>y</w:t>
      </w:r>
      <w:r>
        <w:rPr>
          <w:spacing w:val="-6"/>
        </w:rPr>
        <w:t xml:space="preserve"> </w:t>
      </w:r>
      <w:r>
        <w:t>permitiendo</w:t>
      </w:r>
      <w:r>
        <w:rPr>
          <w:spacing w:val="-8"/>
        </w:rPr>
        <w:t xml:space="preserve"> </w:t>
      </w:r>
      <w:r>
        <w:t>la</w:t>
      </w:r>
      <w:r>
        <w:rPr>
          <w:spacing w:val="-8"/>
        </w:rPr>
        <w:t xml:space="preserve"> </w:t>
      </w:r>
      <w:r>
        <w:t>creación</w:t>
      </w:r>
      <w:r>
        <w:rPr>
          <w:spacing w:val="-9"/>
        </w:rPr>
        <w:t xml:space="preserve"> </w:t>
      </w:r>
      <w:r>
        <w:t>de</w:t>
      </w:r>
      <w:r>
        <w:rPr>
          <w:spacing w:val="-7"/>
        </w:rPr>
        <w:t xml:space="preserve"> </w:t>
      </w:r>
      <w:r>
        <w:t>estructuras</w:t>
      </w:r>
      <w:r>
        <w:rPr>
          <w:spacing w:val="-7"/>
        </w:rPr>
        <w:t xml:space="preserve"> </w:t>
      </w:r>
      <w:r>
        <w:t>de mayor envergadura y durabilidad. Sin embargo, el punto de inflexión en la evolución del concreto se da alrededor de 1756 cuando Smeaton en la construcción del faro de Plymouth tenía</w:t>
      </w:r>
      <w:r>
        <w:rPr>
          <w:spacing w:val="-11"/>
        </w:rPr>
        <w:t xml:space="preserve"> </w:t>
      </w:r>
      <w:r>
        <w:t>como</w:t>
      </w:r>
      <w:r>
        <w:rPr>
          <w:spacing w:val="-11"/>
        </w:rPr>
        <w:t xml:space="preserve"> </w:t>
      </w:r>
      <w:r>
        <w:t>objetivo</w:t>
      </w:r>
      <w:r>
        <w:rPr>
          <w:spacing w:val="-9"/>
        </w:rPr>
        <w:t xml:space="preserve"> </w:t>
      </w:r>
      <w:r>
        <w:t>un</w:t>
      </w:r>
      <w:r>
        <w:rPr>
          <w:spacing w:val="-13"/>
        </w:rPr>
        <w:t xml:space="preserve"> </w:t>
      </w:r>
      <w:r>
        <w:t>mortero</w:t>
      </w:r>
      <w:r>
        <w:rPr>
          <w:spacing w:val="-11"/>
        </w:rPr>
        <w:t xml:space="preserve"> </w:t>
      </w:r>
      <w:r>
        <w:t>que</w:t>
      </w:r>
      <w:r>
        <w:rPr>
          <w:spacing w:val="-12"/>
        </w:rPr>
        <w:t xml:space="preserve"> </w:t>
      </w:r>
      <w:r>
        <w:t>resistiera</w:t>
      </w:r>
      <w:r>
        <w:rPr>
          <w:spacing w:val="-11"/>
        </w:rPr>
        <w:t xml:space="preserve"> </w:t>
      </w:r>
      <w:r>
        <w:t>la</w:t>
      </w:r>
      <w:r>
        <w:rPr>
          <w:spacing w:val="-13"/>
        </w:rPr>
        <w:t xml:space="preserve"> </w:t>
      </w:r>
      <w:r>
        <w:t>acción</w:t>
      </w:r>
      <w:r>
        <w:rPr>
          <w:spacing w:val="-11"/>
        </w:rPr>
        <w:t xml:space="preserve"> </w:t>
      </w:r>
      <w:r>
        <w:t>del</w:t>
      </w:r>
      <w:r>
        <w:rPr>
          <w:spacing w:val="-11"/>
        </w:rPr>
        <w:t xml:space="preserve"> </w:t>
      </w:r>
      <w:r>
        <w:t>agua</w:t>
      </w:r>
      <w:r>
        <w:rPr>
          <w:spacing w:val="-11"/>
        </w:rPr>
        <w:t xml:space="preserve"> </w:t>
      </w:r>
      <w:r>
        <w:t>de</w:t>
      </w:r>
      <w:r>
        <w:rPr>
          <w:spacing w:val="-11"/>
        </w:rPr>
        <w:t xml:space="preserve"> </w:t>
      </w:r>
      <w:r>
        <w:t>mar</w:t>
      </w:r>
      <w:r>
        <w:rPr>
          <w:spacing w:val="-11"/>
        </w:rPr>
        <w:t xml:space="preserve"> </w:t>
      </w:r>
      <w:r>
        <w:t>(Álvarez</w:t>
      </w:r>
      <w:r>
        <w:rPr>
          <w:spacing w:val="-10"/>
        </w:rPr>
        <w:t xml:space="preserve"> </w:t>
      </w:r>
      <w:r>
        <w:t>et</w:t>
      </w:r>
      <w:r>
        <w:rPr>
          <w:spacing w:val="-10"/>
        </w:rPr>
        <w:t xml:space="preserve"> </w:t>
      </w:r>
      <w:r>
        <w:t>al.,</w:t>
      </w:r>
      <w:r>
        <w:rPr>
          <w:spacing w:val="-10"/>
        </w:rPr>
        <w:t xml:space="preserve"> </w:t>
      </w:r>
      <w:r>
        <w:t>1995). Hoy</w:t>
      </w:r>
      <w:r>
        <w:rPr>
          <w:spacing w:val="-6"/>
        </w:rPr>
        <w:t xml:space="preserve"> </w:t>
      </w:r>
      <w:r>
        <w:t>en</w:t>
      </w:r>
      <w:r>
        <w:rPr>
          <w:spacing w:val="-7"/>
        </w:rPr>
        <w:t xml:space="preserve"> </w:t>
      </w:r>
      <w:r>
        <w:t>día,</w:t>
      </w:r>
      <w:r>
        <w:rPr>
          <w:spacing w:val="-9"/>
        </w:rPr>
        <w:t xml:space="preserve"> </w:t>
      </w:r>
      <w:r>
        <w:t>el</w:t>
      </w:r>
      <w:r>
        <w:rPr>
          <w:spacing w:val="-9"/>
        </w:rPr>
        <w:t xml:space="preserve"> </w:t>
      </w:r>
      <w:r>
        <w:t>concreto</w:t>
      </w:r>
      <w:r>
        <w:rPr>
          <w:spacing w:val="-5"/>
        </w:rPr>
        <w:t xml:space="preserve"> </w:t>
      </w:r>
      <w:r>
        <w:t>armado</w:t>
      </w:r>
      <w:r>
        <w:rPr>
          <w:spacing w:val="-6"/>
        </w:rPr>
        <w:t xml:space="preserve"> </w:t>
      </w:r>
      <w:r>
        <w:t>se</w:t>
      </w:r>
      <w:r>
        <w:rPr>
          <w:spacing w:val="-7"/>
        </w:rPr>
        <w:t xml:space="preserve"> </w:t>
      </w:r>
      <w:r>
        <w:t>ha</w:t>
      </w:r>
      <w:r>
        <w:rPr>
          <w:spacing w:val="-9"/>
        </w:rPr>
        <w:t xml:space="preserve"> </w:t>
      </w:r>
      <w:r>
        <w:t>convertido</w:t>
      </w:r>
      <w:r>
        <w:rPr>
          <w:spacing w:val="-10"/>
        </w:rPr>
        <w:t xml:space="preserve"> </w:t>
      </w:r>
      <w:r>
        <w:t>en</w:t>
      </w:r>
      <w:r>
        <w:rPr>
          <w:spacing w:val="-7"/>
        </w:rPr>
        <w:t xml:space="preserve"> </w:t>
      </w:r>
      <w:r>
        <w:t>uno</w:t>
      </w:r>
      <w:r>
        <w:rPr>
          <w:spacing w:val="-9"/>
        </w:rPr>
        <w:t xml:space="preserve"> </w:t>
      </w:r>
      <w:r>
        <w:t>de</w:t>
      </w:r>
      <w:r>
        <w:rPr>
          <w:spacing w:val="-7"/>
        </w:rPr>
        <w:t xml:space="preserve"> </w:t>
      </w:r>
      <w:r>
        <w:t>los</w:t>
      </w:r>
      <w:r>
        <w:rPr>
          <w:spacing w:val="-7"/>
        </w:rPr>
        <w:t xml:space="preserve"> </w:t>
      </w:r>
      <w:r>
        <w:t>materiales</w:t>
      </w:r>
      <w:r>
        <w:rPr>
          <w:spacing w:val="-12"/>
        </w:rPr>
        <w:t xml:space="preserve"> </w:t>
      </w:r>
      <w:r>
        <w:t>más</w:t>
      </w:r>
      <w:r>
        <w:rPr>
          <w:spacing w:val="-6"/>
        </w:rPr>
        <w:t xml:space="preserve"> </w:t>
      </w:r>
      <w:r>
        <w:t>omnipresentes</w:t>
      </w:r>
    </w:p>
    <w:p w14:paraId="15EBC242" w14:textId="77777777" w:rsidR="00425457" w:rsidRDefault="00425457">
      <w:pPr>
        <w:spacing w:line="405" w:lineRule="auto"/>
        <w:jc w:val="both"/>
        <w:sectPr w:rsidR="00425457" w:rsidSect="00323848">
          <w:pgSz w:w="11920" w:h="16860"/>
          <w:pgMar w:top="1340" w:right="1260" w:bottom="920" w:left="1320" w:header="0" w:footer="729" w:gutter="0"/>
          <w:cols w:space="720"/>
        </w:sectPr>
      </w:pPr>
    </w:p>
    <w:p w14:paraId="108822D7" w14:textId="77777777" w:rsidR="00425457" w:rsidRDefault="00000000">
      <w:pPr>
        <w:pStyle w:val="BodyText"/>
        <w:spacing w:before="87" w:line="405" w:lineRule="auto"/>
        <w:ind w:left="120" w:right="173"/>
        <w:jc w:val="both"/>
      </w:pPr>
      <w:r>
        <w:lastRenderedPageBreak/>
        <w:t>y fundamentales en la industria de la construcción a nivel mundial (Concreto Solido México, 2020).</w:t>
      </w:r>
      <w:r>
        <w:rPr>
          <w:spacing w:val="-12"/>
        </w:rPr>
        <w:t xml:space="preserve"> </w:t>
      </w:r>
      <w:r>
        <w:t>Su</w:t>
      </w:r>
      <w:r>
        <w:rPr>
          <w:spacing w:val="-15"/>
        </w:rPr>
        <w:t xml:space="preserve"> </w:t>
      </w:r>
      <w:r>
        <w:t>versatilidad</w:t>
      </w:r>
      <w:r>
        <w:rPr>
          <w:spacing w:val="-16"/>
        </w:rPr>
        <w:t xml:space="preserve"> </w:t>
      </w:r>
      <w:r>
        <w:t>y</w:t>
      </w:r>
      <w:r>
        <w:rPr>
          <w:spacing w:val="-14"/>
        </w:rPr>
        <w:t xml:space="preserve"> </w:t>
      </w:r>
      <w:r>
        <w:t>utilidad</w:t>
      </w:r>
      <w:r>
        <w:rPr>
          <w:spacing w:val="-14"/>
        </w:rPr>
        <w:t xml:space="preserve"> </w:t>
      </w:r>
      <w:r>
        <w:t>en</w:t>
      </w:r>
      <w:r>
        <w:rPr>
          <w:spacing w:val="-15"/>
        </w:rPr>
        <w:t xml:space="preserve"> </w:t>
      </w:r>
      <w:r>
        <w:t>una</w:t>
      </w:r>
      <w:r>
        <w:rPr>
          <w:spacing w:val="-15"/>
        </w:rPr>
        <w:t xml:space="preserve"> </w:t>
      </w:r>
      <w:r>
        <w:t>variedad</w:t>
      </w:r>
      <w:r>
        <w:rPr>
          <w:spacing w:val="-14"/>
        </w:rPr>
        <w:t xml:space="preserve"> </w:t>
      </w:r>
      <w:r>
        <w:t>de</w:t>
      </w:r>
      <w:r>
        <w:rPr>
          <w:spacing w:val="-13"/>
        </w:rPr>
        <w:t xml:space="preserve"> </w:t>
      </w:r>
      <w:r>
        <w:t>aplicaciones</w:t>
      </w:r>
      <w:r>
        <w:rPr>
          <w:spacing w:val="-15"/>
        </w:rPr>
        <w:t xml:space="preserve"> </w:t>
      </w:r>
      <w:r>
        <w:t>estructurales</w:t>
      </w:r>
      <w:r>
        <w:rPr>
          <w:spacing w:val="-14"/>
        </w:rPr>
        <w:t xml:space="preserve"> </w:t>
      </w:r>
      <w:r>
        <w:t>lo</w:t>
      </w:r>
      <w:r>
        <w:rPr>
          <w:spacing w:val="-12"/>
        </w:rPr>
        <w:t xml:space="preserve"> </w:t>
      </w:r>
      <w:r>
        <w:t>convierten</w:t>
      </w:r>
      <w:r>
        <w:rPr>
          <w:spacing w:val="-16"/>
        </w:rPr>
        <w:t xml:space="preserve"> </w:t>
      </w:r>
      <w:r>
        <w:t>en un recurso inestimable para los ingenieros civiles y arquitectos modernos.</w:t>
      </w:r>
    </w:p>
    <w:p w14:paraId="51AD42CF" w14:textId="77777777" w:rsidR="00425457" w:rsidRDefault="00000000">
      <w:pPr>
        <w:pStyle w:val="BodyText"/>
        <w:spacing w:before="161" w:line="408" w:lineRule="auto"/>
        <w:ind w:left="120" w:right="168"/>
        <w:jc w:val="both"/>
      </w:pPr>
      <w:r>
        <w:t>A</w:t>
      </w:r>
      <w:r>
        <w:rPr>
          <w:spacing w:val="-10"/>
        </w:rPr>
        <w:t xml:space="preserve"> </w:t>
      </w:r>
      <w:r>
        <w:t>pesar</w:t>
      </w:r>
      <w:r>
        <w:rPr>
          <w:spacing w:val="-10"/>
        </w:rPr>
        <w:t xml:space="preserve"> </w:t>
      </w:r>
      <w:r>
        <w:t>de</w:t>
      </w:r>
      <w:r>
        <w:rPr>
          <w:spacing w:val="-10"/>
        </w:rPr>
        <w:t xml:space="preserve"> </w:t>
      </w:r>
      <w:r>
        <w:t>su</w:t>
      </w:r>
      <w:r>
        <w:rPr>
          <w:spacing w:val="-10"/>
        </w:rPr>
        <w:t xml:space="preserve"> </w:t>
      </w:r>
      <w:r>
        <w:t>indiscutible</w:t>
      </w:r>
      <w:r>
        <w:rPr>
          <w:spacing w:val="-12"/>
        </w:rPr>
        <w:t xml:space="preserve"> </w:t>
      </w:r>
      <w:r>
        <w:t>utilidad,</w:t>
      </w:r>
      <w:r>
        <w:rPr>
          <w:spacing w:val="-8"/>
        </w:rPr>
        <w:t xml:space="preserve"> </w:t>
      </w:r>
      <w:r>
        <w:t>el</w:t>
      </w:r>
      <w:r>
        <w:rPr>
          <w:spacing w:val="-7"/>
        </w:rPr>
        <w:t xml:space="preserve"> </w:t>
      </w:r>
      <w:r>
        <w:t>concreto</w:t>
      </w:r>
      <w:r>
        <w:rPr>
          <w:spacing w:val="-9"/>
        </w:rPr>
        <w:t xml:space="preserve"> </w:t>
      </w:r>
      <w:r>
        <w:t>armado</w:t>
      </w:r>
      <w:r>
        <w:rPr>
          <w:spacing w:val="-7"/>
        </w:rPr>
        <w:t xml:space="preserve"> </w:t>
      </w:r>
      <w:r>
        <w:t>también</w:t>
      </w:r>
      <w:r>
        <w:rPr>
          <w:spacing w:val="-10"/>
        </w:rPr>
        <w:t xml:space="preserve"> </w:t>
      </w:r>
      <w:r>
        <w:t>presenta</w:t>
      </w:r>
      <w:r>
        <w:rPr>
          <w:spacing w:val="-7"/>
        </w:rPr>
        <w:t xml:space="preserve"> </w:t>
      </w:r>
      <w:r>
        <w:t>desafíos</w:t>
      </w:r>
      <w:r>
        <w:rPr>
          <w:spacing w:val="-7"/>
        </w:rPr>
        <w:t xml:space="preserve"> </w:t>
      </w:r>
      <w:r>
        <w:t xml:space="preserve">ambientales </w:t>
      </w:r>
      <w:r>
        <w:rPr>
          <w:spacing w:val="-2"/>
        </w:rPr>
        <w:t>significativos.</w:t>
      </w:r>
      <w:r>
        <w:rPr>
          <w:spacing w:val="-9"/>
        </w:rPr>
        <w:t xml:space="preserve"> </w:t>
      </w:r>
      <w:r>
        <w:rPr>
          <w:spacing w:val="-2"/>
        </w:rPr>
        <w:t>Uno</w:t>
      </w:r>
      <w:r>
        <w:rPr>
          <w:spacing w:val="-9"/>
        </w:rPr>
        <w:t xml:space="preserve"> </w:t>
      </w:r>
      <w:r>
        <w:rPr>
          <w:spacing w:val="-2"/>
        </w:rPr>
        <w:t>de</w:t>
      </w:r>
      <w:r>
        <w:rPr>
          <w:spacing w:val="-7"/>
        </w:rPr>
        <w:t xml:space="preserve"> </w:t>
      </w:r>
      <w:r>
        <w:rPr>
          <w:spacing w:val="-2"/>
        </w:rPr>
        <w:t>los</w:t>
      </w:r>
      <w:r>
        <w:rPr>
          <w:spacing w:val="-9"/>
        </w:rPr>
        <w:t xml:space="preserve"> </w:t>
      </w:r>
      <w:r>
        <w:rPr>
          <w:spacing w:val="-2"/>
        </w:rPr>
        <w:t>componentes</w:t>
      </w:r>
      <w:r>
        <w:rPr>
          <w:spacing w:val="-9"/>
        </w:rPr>
        <w:t xml:space="preserve"> </w:t>
      </w:r>
      <w:r>
        <w:rPr>
          <w:spacing w:val="-2"/>
        </w:rPr>
        <w:t>esenciales</w:t>
      </w:r>
      <w:r>
        <w:rPr>
          <w:spacing w:val="-7"/>
        </w:rPr>
        <w:t xml:space="preserve"> </w:t>
      </w:r>
      <w:r>
        <w:rPr>
          <w:spacing w:val="-2"/>
        </w:rPr>
        <w:t>de</w:t>
      </w:r>
      <w:r>
        <w:rPr>
          <w:spacing w:val="-8"/>
        </w:rPr>
        <w:t xml:space="preserve"> </w:t>
      </w:r>
      <w:r>
        <w:rPr>
          <w:spacing w:val="-2"/>
        </w:rPr>
        <w:t>este</w:t>
      </w:r>
      <w:r>
        <w:rPr>
          <w:spacing w:val="-10"/>
        </w:rPr>
        <w:t xml:space="preserve"> </w:t>
      </w:r>
      <w:r>
        <w:rPr>
          <w:spacing w:val="-2"/>
        </w:rPr>
        <w:t>material</w:t>
      </w:r>
      <w:r>
        <w:rPr>
          <w:spacing w:val="-7"/>
        </w:rPr>
        <w:t xml:space="preserve"> </w:t>
      </w:r>
      <w:r>
        <w:rPr>
          <w:spacing w:val="-2"/>
        </w:rPr>
        <w:t>es</w:t>
      </w:r>
      <w:r>
        <w:rPr>
          <w:spacing w:val="-9"/>
        </w:rPr>
        <w:t xml:space="preserve"> </w:t>
      </w:r>
      <w:r>
        <w:rPr>
          <w:spacing w:val="-2"/>
        </w:rPr>
        <w:t>el</w:t>
      </w:r>
      <w:r>
        <w:rPr>
          <w:spacing w:val="-7"/>
        </w:rPr>
        <w:t xml:space="preserve"> </w:t>
      </w:r>
      <w:r>
        <w:rPr>
          <w:spacing w:val="-2"/>
        </w:rPr>
        <w:t>acero,</w:t>
      </w:r>
      <w:r>
        <w:rPr>
          <w:spacing w:val="-9"/>
        </w:rPr>
        <w:t xml:space="preserve"> </w:t>
      </w:r>
      <w:r>
        <w:rPr>
          <w:spacing w:val="-2"/>
        </w:rPr>
        <w:t>cuya</w:t>
      </w:r>
      <w:r>
        <w:rPr>
          <w:spacing w:val="-7"/>
        </w:rPr>
        <w:t xml:space="preserve"> </w:t>
      </w:r>
      <w:r>
        <w:rPr>
          <w:spacing w:val="-2"/>
        </w:rPr>
        <w:t xml:space="preserve">producción </w:t>
      </w:r>
      <w:r>
        <w:t>conlleva impactos negativos considerables en el medio ambiente. La industria del acero es reconocida</w:t>
      </w:r>
      <w:r>
        <w:rPr>
          <w:spacing w:val="-1"/>
        </w:rPr>
        <w:t xml:space="preserve"> </w:t>
      </w:r>
      <w:r>
        <w:t>como</w:t>
      </w:r>
      <w:r>
        <w:rPr>
          <w:spacing w:val="-1"/>
        </w:rPr>
        <w:t xml:space="preserve"> </w:t>
      </w:r>
      <w:r>
        <w:t>una</w:t>
      </w:r>
      <w:r>
        <w:rPr>
          <w:spacing w:val="-1"/>
        </w:rPr>
        <w:t xml:space="preserve"> </w:t>
      </w:r>
      <w:r>
        <w:t>de</w:t>
      </w:r>
      <w:r>
        <w:rPr>
          <w:spacing w:val="-4"/>
        </w:rPr>
        <w:t xml:space="preserve"> </w:t>
      </w:r>
      <w:r>
        <w:t>las</w:t>
      </w:r>
      <w:r>
        <w:rPr>
          <w:spacing w:val="-1"/>
        </w:rPr>
        <w:t xml:space="preserve"> </w:t>
      </w:r>
      <w:r>
        <w:t>principales</w:t>
      </w:r>
      <w:r>
        <w:rPr>
          <w:spacing w:val="-1"/>
        </w:rPr>
        <w:t xml:space="preserve"> </w:t>
      </w:r>
      <w:r>
        <w:t>fuentes</w:t>
      </w:r>
      <w:r>
        <w:rPr>
          <w:spacing w:val="-1"/>
        </w:rPr>
        <w:t xml:space="preserve"> </w:t>
      </w:r>
      <w:r>
        <w:t>de</w:t>
      </w:r>
      <w:r>
        <w:rPr>
          <w:spacing w:val="-2"/>
        </w:rPr>
        <w:t xml:space="preserve"> </w:t>
      </w:r>
      <w:r>
        <w:t>emisiones</w:t>
      </w:r>
      <w:r>
        <w:rPr>
          <w:spacing w:val="-1"/>
        </w:rPr>
        <w:t xml:space="preserve"> </w:t>
      </w:r>
      <w:r>
        <w:t>de</w:t>
      </w:r>
      <w:r>
        <w:rPr>
          <w:spacing w:val="-2"/>
        </w:rPr>
        <w:t xml:space="preserve"> </w:t>
      </w:r>
      <w:r>
        <w:t>CO2</w:t>
      </w:r>
      <w:r>
        <w:rPr>
          <w:spacing w:val="-3"/>
        </w:rPr>
        <w:t xml:space="preserve"> </w:t>
      </w:r>
      <w:r>
        <w:t>y otros gases</w:t>
      </w:r>
      <w:r>
        <w:rPr>
          <w:spacing w:val="-1"/>
        </w:rPr>
        <w:t xml:space="preserve"> </w:t>
      </w:r>
      <w:r>
        <w:t>de</w:t>
      </w:r>
      <w:r>
        <w:rPr>
          <w:spacing w:val="-2"/>
        </w:rPr>
        <w:t xml:space="preserve"> </w:t>
      </w:r>
      <w:r>
        <w:t>efecto invernadero, contribuyendo al cambio climático y a la degradación ambiental a nivel global (González</w:t>
      </w:r>
      <w:r>
        <w:rPr>
          <w:spacing w:val="-8"/>
        </w:rPr>
        <w:t xml:space="preserve"> </w:t>
      </w:r>
      <w:r>
        <w:t>Puebla,</w:t>
      </w:r>
      <w:r>
        <w:rPr>
          <w:spacing w:val="-9"/>
        </w:rPr>
        <w:t xml:space="preserve"> </w:t>
      </w:r>
      <w:r>
        <w:t>2023).</w:t>
      </w:r>
      <w:r>
        <w:rPr>
          <w:spacing w:val="-10"/>
        </w:rPr>
        <w:t xml:space="preserve"> </w:t>
      </w:r>
      <w:r>
        <w:t>A</w:t>
      </w:r>
      <w:r>
        <w:rPr>
          <w:spacing w:val="-12"/>
        </w:rPr>
        <w:t xml:space="preserve"> </w:t>
      </w:r>
      <w:r>
        <w:t>pesar</w:t>
      </w:r>
      <w:r>
        <w:rPr>
          <w:spacing w:val="-10"/>
        </w:rPr>
        <w:t xml:space="preserve"> </w:t>
      </w:r>
      <w:r>
        <w:t>de</w:t>
      </w:r>
      <w:r>
        <w:rPr>
          <w:spacing w:val="-12"/>
        </w:rPr>
        <w:t xml:space="preserve"> </w:t>
      </w:r>
      <w:r>
        <w:t>los</w:t>
      </w:r>
      <w:r>
        <w:rPr>
          <w:spacing w:val="-9"/>
        </w:rPr>
        <w:t xml:space="preserve"> </w:t>
      </w:r>
      <w:r>
        <w:t>esfuerzos</w:t>
      </w:r>
      <w:r>
        <w:rPr>
          <w:spacing w:val="-13"/>
        </w:rPr>
        <w:t xml:space="preserve"> </w:t>
      </w:r>
      <w:r>
        <w:t>por</w:t>
      </w:r>
      <w:r>
        <w:rPr>
          <w:spacing w:val="-9"/>
        </w:rPr>
        <w:t xml:space="preserve"> </w:t>
      </w:r>
      <w:r>
        <w:t>implementar</w:t>
      </w:r>
      <w:r>
        <w:rPr>
          <w:spacing w:val="-9"/>
        </w:rPr>
        <w:t xml:space="preserve"> </w:t>
      </w:r>
      <w:r>
        <w:t>prácticas</w:t>
      </w:r>
      <w:r>
        <w:rPr>
          <w:spacing w:val="-9"/>
        </w:rPr>
        <w:t xml:space="preserve"> </w:t>
      </w:r>
      <w:r>
        <w:t>más</w:t>
      </w:r>
      <w:r>
        <w:rPr>
          <w:spacing w:val="-9"/>
        </w:rPr>
        <w:t xml:space="preserve"> </w:t>
      </w:r>
      <w:r>
        <w:t>sostenibles, como</w:t>
      </w:r>
      <w:r>
        <w:rPr>
          <w:spacing w:val="-11"/>
        </w:rPr>
        <w:t xml:space="preserve"> </w:t>
      </w:r>
      <w:r>
        <w:t>la</w:t>
      </w:r>
      <w:r>
        <w:rPr>
          <w:spacing w:val="-11"/>
        </w:rPr>
        <w:t xml:space="preserve"> </w:t>
      </w:r>
      <w:r>
        <w:t>reducción</w:t>
      </w:r>
      <w:r>
        <w:rPr>
          <w:spacing w:val="-11"/>
        </w:rPr>
        <w:t xml:space="preserve"> </w:t>
      </w:r>
      <w:r>
        <w:t>de</w:t>
      </w:r>
      <w:r>
        <w:rPr>
          <w:spacing w:val="-11"/>
        </w:rPr>
        <w:t xml:space="preserve"> </w:t>
      </w:r>
      <w:r>
        <w:t>emisiones</w:t>
      </w:r>
      <w:r>
        <w:rPr>
          <w:spacing w:val="-10"/>
        </w:rPr>
        <w:t xml:space="preserve"> </w:t>
      </w:r>
      <w:r>
        <w:t>en</w:t>
      </w:r>
      <w:r>
        <w:rPr>
          <w:spacing w:val="-11"/>
        </w:rPr>
        <w:t xml:space="preserve"> </w:t>
      </w:r>
      <w:r>
        <w:t>la</w:t>
      </w:r>
      <w:r>
        <w:rPr>
          <w:spacing w:val="-11"/>
        </w:rPr>
        <w:t xml:space="preserve"> </w:t>
      </w:r>
      <w:r>
        <w:t>producción</w:t>
      </w:r>
      <w:r>
        <w:rPr>
          <w:spacing w:val="-11"/>
        </w:rPr>
        <w:t xml:space="preserve"> </w:t>
      </w:r>
      <w:r>
        <w:t>de</w:t>
      </w:r>
      <w:r>
        <w:rPr>
          <w:spacing w:val="-11"/>
        </w:rPr>
        <w:t xml:space="preserve"> </w:t>
      </w:r>
      <w:r>
        <w:t>acero,</w:t>
      </w:r>
      <w:r>
        <w:rPr>
          <w:spacing w:val="-10"/>
        </w:rPr>
        <w:t xml:space="preserve"> </w:t>
      </w:r>
      <w:r>
        <w:t>persisten</w:t>
      </w:r>
      <w:r>
        <w:rPr>
          <w:spacing w:val="-11"/>
        </w:rPr>
        <w:t xml:space="preserve"> </w:t>
      </w:r>
      <w:r>
        <w:t>desafíos</w:t>
      </w:r>
      <w:r>
        <w:rPr>
          <w:spacing w:val="-10"/>
        </w:rPr>
        <w:t xml:space="preserve"> </w:t>
      </w:r>
      <w:r>
        <w:t>significativos</w:t>
      </w:r>
      <w:r>
        <w:rPr>
          <w:spacing w:val="-9"/>
        </w:rPr>
        <w:t xml:space="preserve"> </w:t>
      </w:r>
      <w:r>
        <w:t>en la búsqueda de alternativas más ecológicas.</w:t>
      </w:r>
    </w:p>
    <w:p w14:paraId="7EE8DB95" w14:textId="77777777" w:rsidR="00425457" w:rsidRDefault="00000000">
      <w:pPr>
        <w:pStyle w:val="BodyText"/>
        <w:spacing w:before="152" w:line="405" w:lineRule="auto"/>
        <w:ind w:left="120" w:right="173"/>
        <w:jc w:val="both"/>
      </w:pPr>
      <w:r>
        <w:rPr>
          <w:spacing w:val="-2"/>
        </w:rPr>
        <w:t>En</w:t>
      </w:r>
      <w:r>
        <w:rPr>
          <w:spacing w:val="-16"/>
        </w:rPr>
        <w:t xml:space="preserve"> </w:t>
      </w:r>
      <w:r>
        <w:rPr>
          <w:spacing w:val="-2"/>
        </w:rPr>
        <w:t>este</w:t>
      </w:r>
      <w:r>
        <w:rPr>
          <w:spacing w:val="-13"/>
        </w:rPr>
        <w:t xml:space="preserve"> </w:t>
      </w:r>
      <w:r>
        <w:rPr>
          <w:spacing w:val="-2"/>
        </w:rPr>
        <w:t>contexto,</w:t>
      </w:r>
      <w:r>
        <w:rPr>
          <w:spacing w:val="-15"/>
        </w:rPr>
        <w:t xml:space="preserve"> </w:t>
      </w:r>
      <w:r>
        <w:rPr>
          <w:spacing w:val="-2"/>
        </w:rPr>
        <w:t>se</w:t>
      </w:r>
      <w:r>
        <w:rPr>
          <w:spacing w:val="-13"/>
        </w:rPr>
        <w:t xml:space="preserve"> </w:t>
      </w:r>
      <w:r>
        <w:rPr>
          <w:spacing w:val="-2"/>
        </w:rPr>
        <w:t>hace</w:t>
      </w:r>
      <w:r>
        <w:rPr>
          <w:spacing w:val="-14"/>
        </w:rPr>
        <w:t xml:space="preserve"> </w:t>
      </w:r>
      <w:r>
        <w:rPr>
          <w:spacing w:val="-2"/>
        </w:rPr>
        <w:t>evidente</w:t>
      </w:r>
      <w:r>
        <w:rPr>
          <w:spacing w:val="-13"/>
        </w:rPr>
        <w:t xml:space="preserve"> </w:t>
      </w:r>
      <w:r>
        <w:rPr>
          <w:spacing w:val="-2"/>
        </w:rPr>
        <w:t>la</w:t>
      </w:r>
      <w:r>
        <w:rPr>
          <w:spacing w:val="-16"/>
        </w:rPr>
        <w:t xml:space="preserve"> </w:t>
      </w:r>
      <w:r>
        <w:rPr>
          <w:spacing w:val="-2"/>
        </w:rPr>
        <w:t>urgente</w:t>
      </w:r>
      <w:r>
        <w:rPr>
          <w:spacing w:val="-14"/>
        </w:rPr>
        <w:t xml:space="preserve"> </w:t>
      </w:r>
      <w:r>
        <w:rPr>
          <w:spacing w:val="-2"/>
        </w:rPr>
        <w:t>necesidad</w:t>
      </w:r>
      <w:r>
        <w:rPr>
          <w:spacing w:val="-12"/>
        </w:rPr>
        <w:t xml:space="preserve"> </w:t>
      </w:r>
      <w:r>
        <w:rPr>
          <w:spacing w:val="-2"/>
        </w:rPr>
        <w:t>de</w:t>
      </w:r>
      <w:r>
        <w:rPr>
          <w:spacing w:val="-14"/>
        </w:rPr>
        <w:t xml:space="preserve"> </w:t>
      </w:r>
      <w:r>
        <w:rPr>
          <w:spacing w:val="-2"/>
        </w:rPr>
        <w:t>explorar</w:t>
      </w:r>
      <w:r>
        <w:rPr>
          <w:spacing w:val="-12"/>
        </w:rPr>
        <w:t xml:space="preserve"> </w:t>
      </w:r>
      <w:r>
        <w:rPr>
          <w:spacing w:val="-2"/>
        </w:rPr>
        <w:t>alternativas</w:t>
      </w:r>
      <w:r>
        <w:rPr>
          <w:spacing w:val="-12"/>
        </w:rPr>
        <w:t xml:space="preserve"> </w:t>
      </w:r>
      <w:r>
        <w:rPr>
          <w:spacing w:val="-2"/>
        </w:rPr>
        <w:t>más</w:t>
      </w:r>
      <w:r>
        <w:rPr>
          <w:spacing w:val="-13"/>
        </w:rPr>
        <w:t xml:space="preserve"> </w:t>
      </w:r>
      <w:r>
        <w:rPr>
          <w:spacing w:val="-2"/>
        </w:rPr>
        <w:t xml:space="preserve">amigables </w:t>
      </w:r>
      <w:r>
        <w:t xml:space="preserve">con el medio ambiente en la construcción. Una de estas alternativas prometedoras es el </w:t>
      </w:r>
      <w:r>
        <w:rPr>
          <w:spacing w:val="-2"/>
        </w:rPr>
        <w:t>bambú.</w:t>
      </w:r>
    </w:p>
    <w:p w14:paraId="463CE1E8" w14:textId="77777777" w:rsidR="00425457" w:rsidRDefault="00000000">
      <w:pPr>
        <w:pStyle w:val="BodyText"/>
        <w:spacing w:before="162"/>
        <w:ind w:left="120"/>
        <w:jc w:val="both"/>
      </w:pPr>
      <w:r>
        <w:t>“La</w:t>
      </w:r>
      <w:r>
        <w:rPr>
          <w:spacing w:val="-3"/>
        </w:rPr>
        <w:t xml:space="preserve"> </w:t>
      </w:r>
      <w:r>
        <w:t>planeación, diseño,</w:t>
      </w:r>
      <w:r>
        <w:rPr>
          <w:spacing w:val="1"/>
        </w:rPr>
        <w:t xml:space="preserve"> </w:t>
      </w:r>
      <w:r>
        <w:t>construcción</w:t>
      </w:r>
      <w:r>
        <w:rPr>
          <w:spacing w:val="-1"/>
        </w:rPr>
        <w:t xml:space="preserve"> </w:t>
      </w:r>
      <w:r>
        <w:t>y</w:t>
      </w:r>
      <w:r>
        <w:rPr>
          <w:spacing w:val="1"/>
        </w:rPr>
        <w:t xml:space="preserve"> </w:t>
      </w:r>
      <w:r>
        <w:t>operación</w:t>
      </w:r>
      <w:r>
        <w:rPr>
          <w:spacing w:val="-3"/>
        </w:rPr>
        <w:t xml:space="preserve"> </w:t>
      </w:r>
      <w:r>
        <w:t>de edificios sostenibles</w:t>
      </w:r>
      <w:r>
        <w:rPr>
          <w:spacing w:val="1"/>
        </w:rPr>
        <w:t xml:space="preserve"> </w:t>
      </w:r>
      <w:r>
        <w:t>constituyen</w:t>
      </w:r>
      <w:r>
        <w:rPr>
          <w:spacing w:val="-1"/>
        </w:rPr>
        <w:t xml:space="preserve"> </w:t>
      </w:r>
      <w:r>
        <w:t xml:space="preserve">un </w:t>
      </w:r>
      <w:r>
        <w:rPr>
          <w:spacing w:val="-2"/>
        </w:rPr>
        <w:t>pilar</w:t>
      </w:r>
    </w:p>
    <w:p w14:paraId="28B36802" w14:textId="77777777" w:rsidR="00425457" w:rsidRDefault="00000000">
      <w:pPr>
        <w:pStyle w:val="BodyText"/>
        <w:spacing w:before="185"/>
        <w:ind w:left="120"/>
        <w:jc w:val="both"/>
      </w:pPr>
      <w:r>
        <w:rPr>
          <w:spacing w:val="-4"/>
        </w:rPr>
        <w:t>fundamental</w:t>
      </w:r>
      <w:r>
        <w:rPr>
          <w:spacing w:val="-11"/>
        </w:rPr>
        <w:t xml:space="preserve"> </w:t>
      </w:r>
      <w:r>
        <w:rPr>
          <w:spacing w:val="-4"/>
        </w:rPr>
        <w:t>para</w:t>
      </w:r>
      <w:r>
        <w:rPr>
          <w:spacing w:val="-8"/>
        </w:rPr>
        <w:t xml:space="preserve"> </w:t>
      </w:r>
      <w:r>
        <w:rPr>
          <w:spacing w:val="-4"/>
        </w:rPr>
        <w:t>asegurar</w:t>
      </w:r>
      <w:r>
        <w:rPr>
          <w:spacing w:val="-7"/>
        </w:rPr>
        <w:t xml:space="preserve"> </w:t>
      </w:r>
      <w:r>
        <w:rPr>
          <w:spacing w:val="-4"/>
        </w:rPr>
        <w:t>un</w:t>
      </w:r>
      <w:r>
        <w:rPr>
          <w:spacing w:val="-8"/>
        </w:rPr>
        <w:t xml:space="preserve"> </w:t>
      </w:r>
      <w:r>
        <w:rPr>
          <w:spacing w:val="-4"/>
        </w:rPr>
        <w:t>futuro</w:t>
      </w:r>
      <w:r>
        <w:rPr>
          <w:spacing w:val="-7"/>
        </w:rPr>
        <w:t xml:space="preserve"> </w:t>
      </w:r>
      <w:r>
        <w:rPr>
          <w:spacing w:val="-4"/>
        </w:rPr>
        <w:t>perdurable,</w:t>
      </w:r>
      <w:r>
        <w:rPr>
          <w:spacing w:val="-6"/>
        </w:rPr>
        <w:t xml:space="preserve"> </w:t>
      </w:r>
      <w:r>
        <w:rPr>
          <w:spacing w:val="-4"/>
        </w:rPr>
        <w:t>equitativo,</w:t>
      </w:r>
      <w:r>
        <w:rPr>
          <w:spacing w:val="-7"/>
        </w:rPr>
        <w:t xml:space="preserve"> </w:t>
      </w:r>
      <w:r>
        <w:rPr>
          <w:spacing w:val="-4"/>
        </w:rPr>
        <w:t>sano</w:t>
      </w:r>
      <w:r>
        <w:rPr>
          <w:spacing w:val="-7"/>
        </w:rPr>
        <w:t xml:space="preserve"> </w:t>
      </w:r>
      <w:r>
        <w:rPr>
          <w:spacing w:val="-4"/>
        </w:rPr>
        <w:t>y</w:t>
      </w:r>
      <w:r>
        <w:rPr>
          <w:spacing w:val="-6"/>
        </w:rPr>
        <w:t xml:space="preserve"> </w:t>
      </w:r>
      <w:r>
        <w:rPr>
          <w:spacing w:val="-4"/>
        </w:rPr>
        <w:t>resiliente”</w:t>
      </w:r>
      <w:r>
        <w:rPr>
          <w:spacing w:val="-7"/>
        </w:rPr>
        <w:t xml:space="preserve"> </w:t>
      </w:r>
      <w:r>
        <w:rPr>
          <w:spacing w:val="-4"/>
        </w:rPr>
        <w:t>(Sánchez,</w:t>
      </w:r>
      <w:r>
        <w:rPr>
          <w:spacing w:val="-6"/>
        </w:rPr>
        <w:t xml:space="preserve"> </w:t>
      </w:r>
      <w:r>
        <w:rPr>
          <w:spacing w:val="-4"/>
        </w:rPr>
        <w:t>2023).</w:t>
      </w:r>
    </w:p>
    <w:p w14:paraId="05A9EFB2" w14:textId="77777777" w:rsidR="00425457" w:rsidRDefault="00425457">
      <w:pPr>
        <w:pStyle w:val="BodyText"/>
        <w:spacing w:before="6"/>
        <w:rPr>
          <w:sz w:val="28"/>
        </w:rPr>
      </w:pPr>
    </w:p>
    <w:p w14:paraId="635D2068" w14:textId="77777777" w:rsidR="00425457" w:rsidRDefault="00000000">
      <w:pPr>
        <w:pStyle w:val="BodyText"/>
        <w:spacing w:line="405" w:lineRule="auto"/>
        <w:ind w:left="120" w:right="169"/>
        <w:jc w:val="both"/>
      </w:pPr>
      <w:r>
        <w:t>La historia del uso del bambú en la construcción se entrelaza con la búsqueda constante de soluciones</w:t>
      </w:r>
      <w:r>
        <w:rPr>
          <w:spacing w:val="-1"/>
        </w:rPr>
        <w:t xml:space="preserve"> </w:t>
      </w:r>
      <w:r>
        <w:t>sostenibles en</w:t>
      </w:r>
      <w:r>
        <w:rPr>
          <w:spacing w:val="-4"/>
        </w:rPr>
        <w:t xml:space="preserve"> </w:t>
      </w:r>
      <w:r>
        <w:t>el</w:t>
      </w:r>
      <w:r>
        <w:rPr>
          <w:spacing w:val="-3"/>
        </w:rPr>
        <w:t xml:space="preserve"> </w:t>
      </w:r>
      <w:r>
        <w:t>ámbito</w:t>
      </w:r>
      <w:r>
        <w:rPr>
          <w:spacing w:val="-3"/>
        </w:rPr>
        <w:t xml:space="preserve"> </w:t>
      </w:r>
      <w:r>
        <w:t>de</w:t>
      </w:r>
      <w:r>
        <w:rPr>
          <w:spacing w:val="-4"/>
        </w:rPr>
        <w:t xml:space="preserve"> </w:t>
      </w:r>
      <w:r>
        <w:t>la</w:t>
      </w:r>
      <w:r>
        <w:rPr>
          <w:spacing w:val="-1"/>
        </w:rPr>
        <w:t xml:space="preserve"> </w:t>
      </w:r>
      <w:r>
        <w:t>ingeniería</w:t>
      </w:r>
      <w:r>
        <w:rPr>
          <w:spacing w:val="-1"/>
        </w:rPr>
        <w:t xml:space="preserve"> </w:t>
      </w:r>
      <w:r>
        <w:t>civil.</w:t>
      </w:r>
      <w:r>
        <w:rPr>
          <w:spacing w:val="-3"/>
        </w:rPr>
        <w:t xml:space="preserve"> </w:t>
      </w:r>
      <w:r>
        <w:t>A</w:t>
      </w:r>
      <w:r>
        <w:rPr>
          <w:spacing w:val="-1"/>
        </w:rPr>
        <w:t xml:space="preserve"> </w:t>
      </w:r>
      <w:r>
        <w:t>lo</w:t>
      </w:r>
      <w:r>
        <w:rPr>
          <w:spacing w:val="-3"/>
        </w:rPr>
        <w:t xml:space="preserve"> </w:t>
      </w:r>
      <w:r>
        <w:t>largo</w:t>
      </w:r>
      <w:r>
        <w:rPr>
          <w:spacing w:val="-2"/>
        </w:rPr>
        <w:t xml:space="preserve"> </w:t>
      </w:r>
      <w:r>
        <w:t>de</w:t>
      </w:r>
      <w:r>
        <w:rPr>
          <w:spacing w:val="-4"/>
        </w:rPr>
        <w:t xml:space="preserve"> </w:t>
      </w:r>
      <w:r>
        <w:t>los</w:t>
      </w:r>
      <w:r>
        <w:rPr>
          <w:spacing w:val="-3"/>
        </w:rPr>
        <w:t xml:space="preserve"> </w:t>
      </w:r>
      <w:r>
        <w:t>siglos,</w:t>
      </w:r>
      <w:r>
        <w:rPr>
          <w:spacing w:val="-1"/>
        </w:rPr>
        <w:t xml:space="preserve"> </w:t>
      </w:r>
      <w:r>
        <w:t>el</w:t>
      </w:r>
      <w:r>
        <w:rPr>
          <w:spacing w:val="-3"/>
        </w:rPr>
        <w:t xml:space="preserve"> </w:t>
      </w:r>
      <w:r>
        <w:t>bambú</w:t>
      </w:r>
      <w:r>
        <w:rPr>
          <w:spacing w:val="-3"/>
        </w:rPr>
        <w:t xml:space="preserve"> </w:t>
      </w:r>
      <w:r>
        <w:t>ha sido un</w:t>
      </w:r>
      <w:r>
        <w:rPr>
          <w:spacing w:val="-2"/>
        </w:rPr>
        <w:t xml:space="preserve"> </w:t>
      </w:r>
      <w:r>
        <w:t>material de</w:t>
      </w:r>
      <w:r>
        <w:rPr>
          <w:spacing w:val="-2"/>
        </w:rPr>
        <w:t xml:space="preserve"> </w:t>
      </w:r>
      <w:r>
        <w:t>construcción de gran importancia en diversas culturas</w:t>
      </w:r>
      <w:r>
        <w:rPr>
          <w:spacing w:val="-4"/>
        </w:rPr>
        <w:t xml:space="preserve"> </w:t>
      </w:r>
      <w:r>
        <w:t>de todo el</w:t>
      </w:r>
      <w:r>
        <w:rPr>
          <w:spacing w:val="-2"/>
        </w:rPr>
        <w:t xml:space="preserve"> </w:t>
      </w:r>
      <w:r>
        <w:t>mundo, desde las antiguas civilizaciones asiáticas hasta las poblaciones indígenas de América Latina. Su</w:t>
      </w:r>
      <w:r>
        <w:rPr>
          <w:spacing w:val="-1"/>
        </w:rPr>
        <w:t xml:space="preserve"> </w:t>
      </w:r>
      <w:r>
        <w:t>elección se basó en la</w:t>
      </w:r>
      <w:r>
        <w:rPr>
          <w:spacing w:val="-2"/>
        </w:rPr>
        <w:t xml:space="preserve"> </w:t>
      </w:r>
      <w:r>
        <w:t>disponibilidad</w:t>
      </w:r>
      <w:r>
        <w:rPr>
          <w:spacing w:val="-1"/>
        </w:rPr>
        <w:t xml:space="preserve"> </w:t>
      </w:r>
      <w:r>
        <w:t>local,</w:t>
      </w:r>
      <w:r>
        <w:rPr>
          <w:spacing w:val="-1"/>
        </w:rPr>
        <w:t xml:space="preserve"> </w:t>
      </w:r>
      <w:r>
        <w:t>su capacidad para regenerarse y su resistencia natural, lo que lo convirtió en un recurso versátil para la edificación de viviendas, puentes, embarcaciones y una amplia gama de estructuras.</w:t>
      </w:r>
    </w:p>
    <w:p w14:paraId="06B11E16" w14:textId="77777777" w:rsidR="00425457" w:rsidRDefault="00000000">
      <w:pPr>
        <w:pStyle w:val="BodyText"/>
        <w:spacing w:before="164" w:line="405" w:lineRule="auto"/>
        <w:ind w:left="120" w:right="176"/>
        <w:jc w:val="both"/>
      </w:pPr>
      <w:r>
        <w:t>“Debido a sus excelentes propiedades mecánicas se ha utilizado continuamente en el campo de</w:t>
      </w:r>
      <w:r>
        <w:rPr>
          <w:spacing w:val="-8"/>
        </w:rPr>
        <w:t xml:space="preserve"> </w:t>
      </w:r>
      <w:r>
        <w:t>la</w:t>
      </w:r>
      <w:r>
        <w:rPr>
          <w:spacing w:val="-8"/>
        </w:rPr>
        <w:t xml:space="preserve"> </w:t>
      </w:r>
      <w:r>
        <w:t>construcción</w:t>
      </w:r>
      <w:r>
        <w:rPr>
          <w:spacing w:val="-8"/>
        </w:rPr>
        <w:t xml:space="preserve"> </w:t>
      </w:r>
      <w:r>
        <w:t>en</w:t>
      </w:r>
      <w:r>
        <w:rPr>
          <w:spacing w:val="-8"/>
        </w:rPr>
        <w:t xml:space="preserve"> </w:t>
      </w:r>
      <w:r>
        <w:t>aplicaciones</w:t>
      </w:r>
      <w:r>
        <w:rPr>
          <w:spacing w:val="-6"/>
        </w:rPr>
        <w:t xml:space="preserve"> </w:t>
      </w:r>
      <w:r>
        <w:t>de</w:t>
      </w:r>
      <w:r>
        <w:rPr>
          <w:spacing w:val="-8"/>
        </w:rPr>
        <w:t xml:space="preserve"> </w:t>
      </w:r>
      <w:r>
        <w:t>paredes,</w:t>
      </w:r>
      <w:r>
        <w:rPr>
          <w:spacing w:val="-7"/>
        </w:rPr>
        <w:t xml:space="preserve"> </w:t>
      </w:r>
      <w:r>
        <w:t>techos,</w:t>
      </w:r>
      <w:r>
        <w:rPr>
          <w:spacing w:val="-7"/>
        </w:rPr>
        <w:t xml:space="preserve"> </w:t>
      </w:r>
      <w:r>
        <w:t>pisos,</w:t>
      </w:r>
      <w:r>
        <w:rPr>
          <w:spacing w:val="-7"/>
        </w:rPr>
        <w:t xml:space="preserve"> </w:t>
      </w:r>
      <w:r>
        <w:t>puentes,</w:t>
      </w:r>
      <w:r>
        <w:rPr>
          <w:spacing w:val="-7"/>
        </w:rPr>
        <w:t xml:space="preserve"> </w:t>
      </w:r>
      <w:r>
        <w:t>andamios,</w:t>
      </w:r>
      <w:r>
        <w:rPr>
          <w:spacing w:val="-7"/>
        </w:rPr>
        <w:t xml:space="preserve"> </w:t>
      </w:r>
      <w:r>
        <w:t>entre</w:t>
      </w:r>
      <w:r>
        <w:rPr>
          <w:spacing w:val="-8"/>
        </w:rPr>
        <w:t xml:space="preserve"> </w:t>
      </w:r>
      <w:r>
        <w:t>otros” (Torres et al., 2019).</w:t>
      </w:r>
    </w:p>
    <w:p w14:paraId="53DBDF79" w14:textId="77777777" w:rsidR="00425457" w:rsidRDefault="00000000">
      <w:pPr>
        <w:pStyle w:val="BodyText"/>
        <w:spacing w:before="161" w:line="408" w:lineRule="auto"/>
        <w:ind w:left="120" w:right="170"/>
        <w:jc w:val="both"/>
      </w:pPr>
      <w:r>
        <w:t>Este</w:t>
      </w:r>
      <w:r>
        <w:rPr>
          <w:spacing w:val="-11"/>
        </w:rPr>
        <w:t xml:space="preserve"> </w:t>
      </w:r>
      <w:r>
        <w:t>legado</w:t>
      </w:r>
      <w:r>
        <w:rPr>
          <w:spacing w:val="-12"/>
        </w:rPr>
        <w:t xml:space="preserve"> </w:t>
      </w:r>
      <w:r>
        <w:t>histórico</w:t>
      </w:r>
      <w:r>
        <w:rPr>
          <w:spacing w:val="-9"/>
        </w:rPr>
        <w:t xml:space="preserve"> </w:t>
      </w:r>
      <w:r>
        <w:t>se</w:t>
      </w:r>
      <w:r>
        <w:rPr>
          <w:spacing w:val="-12"/>
        </w:rPr>
        <w:t xml:space="preserve"> </w:t>
      </w:r>
      <w:r>
        <w:t>alinea</w:t>
      </w:r>
      <w:r>
        <w:rPr>
          <w:spacing w:val="-10"/>
        </w:rPr>
        <w:t xml:space="preserve"> </w:t>
      </w:r>
      <w:r>
        <w:t>con</w:t>
      </w:r>
      <w:r>
        <w:rPr>
          <w:spacing w:val="-10"/>
        </w:rPr>
        <w:t xml:space="preserve"> </w:t>
      </w:r>
      <w:r>
        <w:t>la</w:t>
      </w:r>
      <w:r>
        <w:rPr>
          <w:spacing w:val="-12"/>
        </w:rPr>
        <w:t xml:space="preserve"> </w:t>
      </w:r>
      <w:r>
        <w:t>búsqueda</w:t>
      </w:r>
      <w:r>
        <w:rPr>
          <w:spacing w:val="-11"/>
        </w:rPr>
        <w:t xml:space="preserve"> </w:t>
      </w:r>
      <w:r>
        <w:t>contemporánea</w:t>
      </w:r>
      <w:r>
        <w:rPr>
          <w:spacing w:val="-10"/>
        </w:rPr>
        <w:t xml:space="preserve"> </w:t>
      </w:r>
      <w:r>
        <w:t>de</w:t>
      </w:r>
      <w:r>
        <w:rPr>
          <w:spacing w:val="-12"/>
        </w:rPr>
        <w:t xml:space="preserve"> </w:t>
      </w:r>
      <w:r>
        <w:t>soluciones</w:t>
      </w:r>
      <w:r>
        <w:rPr>
          <w:spacing w:val="-9"/>
        </w:rPr>
        <w:t xml:space="preserve"> </w:t>
      </w:r>
      <w:r>
        <w:t>más</w:t>
      </w:r>
      <w:r>
        <w:rPr>
          <w:spacing w:val="-11"/>
        </w:rPr>
        <w:t xml:space="preserve"> </w:t>
      </w:r>
      <w:r>
        <w:t>sostenibles en la ingeniería civil. El rápido crecimiento del bambú y su capacidad para regenerarse lo convierten</w:t>
      </w:r>
      <w:r>
        <w:rPr>
          <w:spacing w:val="-17"/>
        </w:rPr>
        <w:t xml:space="preserve"> </w:t>
      </w:r>
      <w:r>
        <w:t>en</w:t>
      </w:r>
      <w:r>
        <w:rPr>
          <w:spacing w:val="-14"/>
        </w:rPr>
        <w:t xml:space="preserve"> </w:t>
      </w:r>
      <w:r>
        <w:t>un</w:t>
      </w:r>
      <w:r>
        <w:rPr>
          <w:spacing w:val="-14"/>
        </w:rPr>
        <w:t xml:space="preserve"> </w:t>
      </w:r>
      <w:r>
        <w:t>recurso</w:t>
      </w:r>
      <w:r>
        <w:rPr>
          <w:spacing w:val="-13"/>
        </w:rPr>
        <w:t xml:space="preserve"> </w:t>
      </w:r>
      <w:r>
        <w:t>renovable</w:t>
      </w:r>
      <w:r>
        <w:rPr>
          <w:spacing w:val="-14"/>
        </w:rPr>
        <w:t xml:space="preserve"> </w:t>
      </w:r>
      <w:r>
        <w:t>valioso,</w:t>
      </w:r>
      <w:r>
        <w:rPr>
          <w:spacing w:val="-13"/>
        </w:rPr>
        <w:t xml:space="preserve"> </w:t>
      </w:r>
      <w:r>
        <w:t>reduciendo</w:t>
      </w:r>
      <w:r>
        <w:rPr>
          <w:spacing w:val="-13"/>
        </w:rPr>
        <w:t xml:space="preserve"> </w:t>
      </w:r>
      <w:r>
        <w:t>la</w:t>
      </w:r>
      <w:r>
        <w:rPr>
          <w:spacing w:val="-12"/>
        </w:rPr>
        <w:t xml:space="preserve"> </w:t>
      </w:r>
      <w:r>
        <w:t>presión</w:t>
      </w:r>
      <w:r>
        <w:rPr>
          <w:spacing w:val="-17"/>
        </w:rPr>
        <w:t xml:space="preserve"> </w:t>
      </w:r>
      <w:r>
        <w:t>sobre</w:t>
      </w:r>
      <w:r>
        <w:rPr>
          <w:spacing w:val="-11"/>
        </w:rPr>
        <w:t xml:space="preserve"> </w:t>
      </w:r>
      <w:r>
        <w:t>los</w:t>
      </w:r>
      <w:r>
        <w:rPr>
          <w:spacing w:val="-19"/>
        </w:rPr>
        <w:t xml:space="preserve"> </w:t>
      </w:r>
      <w:r>
        <w:t>recursos</w:t>
      </w:r>
      <w:r>
        <w:rPr>
          <w:spacing w:val="-11"/>
        </w:rPr>
        <w:t xml:space="preserve"> </w:t>
      </w:r>
      <w:r>
        <w:t>naturales</w:t>
      </w:r>
    </w:p>
    <w:p w14:paraId="3519089D" w14:textId="77777777" w:rsidR="00425457" w:rsidRDefault="00425457">
      <w:pPr>
        <w:spacing w:line="408" w:lineRule="auto"/>
        <w:jc w:val="both"/>
        <w:sectPr w:rsidR="00425457" w:rsidSect="00323848">
          <w:pgSz w:w="11920" w:h="16860"/>
          <w:pgMar w:top="1360" w:right="1260" w:bottom="920" w:left="1320" w:header="0" w:footer="729" w:gutter="0"/>
          <w:cols w:space="720"/>
        </w:sectPr>
      </w:pPr>
    </w:p>
    <w:p w14:paraId="1C6C38D8" w14:textId="77777777" w:rsidR="00425457" w:rsidRDefault="00000000">
      <w:pPr>
        <w:pStyle w:val="BodyText"/>
        <w:spacing w:before="87" w:line="405" w:lineRule="auto"/>
        <w:ind w:left="120" w:right="174"/>
        <w:jc w:val="both"/>
      </w:pPr>
      <w:r>
        <w:lastRenderedPageBreak/>
        <w:t>finitos (Pereira et al., 2011). Además, sus propiedades mecánicas notables permiten su utilización en aplicaciones estructurales, desafiando la percepción de que solo los materiales convencionales como el acero son adecuados para tales fines.</w:t>
      </w:r>
    </w:p>
    <w:p w14:paraId="7ECD66B8" w14:textId="77777777" w:rsidR="00425457" w:rsidRDefault="00000000">
      <w:pPr>
        <w:pStyle w:val="BodyText"/>
        <w:spacing w:before="161" w:line="405" w:lineRule="auto"/>
        <w:ind w:left="120" w:right="168"/>
        <w:jc w:val="both"/>
      </w:pPr>
      <w:r>
        <w:t>En</w:t>
      </w:r>
      <w:r>
        <w:rPr>
          <w:spacing w:val="-9"/>
        </w:rPr>
        <w:t xml:space="preserve"> </w:t>
      </w:r>
      <w:r>
        <w:t>el</w:t>
      </w:r>
      <w:r>
        <w:rPr>
          <w:spacing w:val="-8"/>
        </w:rPr>
        <w:t xml:space="preserve"> </w:t>
      </w:r>
      <w:r>
        <w:t>contexto</w:t>
      </w:r>
      <w:r>
        <w:rPr>
          <w:spacing w:val="-7"/>
        </w:rPr>
        <w:t xml:space="preserve"> </w:t>
      </w:r>
      <w:r>
        <w:t>actual,</w:t>
      </w:r>
      <w:r>
        <w:rPr>
          <w:spacing w:val="-9"/>
        </w:rPr>
        <w:t xml:space="preserve"> </w:t>
      </w:r>
      <w:r>
        <w:t>donde</w:t>
      </w:r>
      <w:r>
        <w:rPr>
          <w:spacing w:val="-9"/>
        </w:rPr>
        <w:t xml:space="preserve"> </w:t>
      </w:r>
      <w:r>
        <w:t>el</w:t>
      </w:r>
      <w:r>
        <w:rPr>
          <w:spacing w:val="-8"/>
        </w:rPr>
        <w:t xml:space="preserve"> </w:t>
      </w:r>
      <w:r>
        <w:t>impacto</w:t>
      </w:r>
      <w:r>
        <w:rPr>
          <w:spacing w:val="-7"/>
        </w:rPr>
        <w:t xml:space="preserve"> </w:t>
      </w:r>
      <w:r>
        <w:t>ambiental</w:t>
      </w:r>
      <w:r>
        <w:rPr>
          <w:spacing w:val="-10"/>
        </w:rPr>
        <w:t xml:space="preserve"> </w:t>
      </w:r>
      <w:r>
        <w:t>de</w:t>
      </w:r>
      <w:r>
        <w:rPr>
          <w:spacing w:val="-9"/>
        </w:rPr>
        <w:t xml:space="preserve"> </w:t>
      </w:r>
      <w:r>
        <w:t>la</w:t>
      </w:r>
      <w:r>
        <w:rPr>
          <w:spacing w:val="-9"/>
        </w:rPr>
        <w:t xml:space="preserve"> </w:t>
      </w:r>
      <w:r>
        <w:t>industria</w:t>
      </w:r>
      <w:r>
        <w:rPr>
          <w:spacing w:val="-9"/>
        </w:rPr>
        <w:t xml:space="preserve"> </w:t>
      </w:r>
      <w:r>
        <w:t>de</w:t>
      </w:r>
      <w:r>
        <w:rPr>
          <w:spacing w:val="-8"/>
        </w:rPr>
        <w:t xml:space="preserve"> </w:t>
      </w:r>
      <w:r>
        <w:t>la</w:t>
      </w:r>
      <w:r>
        <w:rPr>
          <w:spacing w:val="-9"/>
        </w:rPr>
        <w:t xml:space="preserve"> </w:t>
      </w:r>
      <w:r>
        <w:t>construcción</w:t>
      </w:r>
      <w:r>
        <w:rPr>
          <w:spacing w:val="-9"/>
        </w:rPr>
        <w:t xml:space="preserve"> </w:t>
      </w:r>
      <w:r>
        <w:t>es</w:t>
      </w:r>
      <w:r>
        <w:rPr>
          <w:spacing w:val="-6"/>
        </w:rPr>
        <w:t xml:space="preserve"> </w:t>
      </w:r>
      <w:r>
        <w:t>motivo de preocupación, el bambú emerge como una alternativa prometedora al acero (Garavito &amp; Duarte, 2020). Su potencial como elemento estructural ha captado la atención de investigadores y profesionales de la construcción en todo el mundo. Como parte de esta búsqueda de alternativas más sostenibles, se presentarán ejemplos de investigaciones y proyectos</w:t>
      </w:r>
      <w:r>
        <w:rPr>
          <w:spacing w:val="-11"/>
        </w:rPr>
        <w:t xml:space="preserve"> </w:t>
      </w:r>
      <w:r>
        <w:t>que</w:t>
      </w:r>
      <w:r>
        <w:rPr>
          <w:spacing w:val="-12"/>
        </w:rPr>
        <w:t xml:space="preserve"> </w:t>
      </w:r>
      <w:r>
        <w:t>han</w:t>
      </w:r>
      <w:r>
        <w:rPr>
          <w:spacing w:val="-10"/>
        </w:rPr>
        <w:t xml:space="preserve"> </w:t>
      </w:r>
      <w:r>
        <w:t>evaluado</w:t>
      </w:r>
      <w:r>
        <w:rPr>
          <w:spacing w:val="-10"/>
        </w:rPr>
        <w:t xml:space="preserve"> </w:t>
      </w:r>
      <w:r>
        <w:t>la</w:t>
      </w:r>
      <w:r>
        <w:rPr>
          <w:spacing w:val="-11"/>
        </w:rPr>
        <w:t xml:space="preserve"> </w:t>
      </w:r>
      <w:r>
        <w:t>aplicación</w:t>
      </w:r>
      <w:r>
        <w:rPr>
          <w:spacing w:val="-10"/>
        </w:rPr>
        <w:t xml:space="preserve"> </w:t>
      </w:r>
      <w:r>
        <w:t>del</w:t>
      </w:r>
      <w:r>
        <w:rPr>
          <w:spacing w:val="-9"/>
        </w:rPr>
        <w:t xml:space="preserve"> </w:t>
      </w:r>
      <w:r>
        <w:t>bambú</w:t>
      </w:r>
      <w:r>
        <w:rPr>
          <w:spacing w:val="-11"/>
        </w:rPr>
        <w:t xml:space="preserve"> </w:t>
      </w:r>
      <w:r>
        <w:t>en</w:t>
      </w:r>
      <w:r>
        <w:rPr>
          <w:spacing w:val="-11"/>
        </w:rPr>
        <w:t xml:space="preserve"> </w:t>
      </w:r>
      <w:r>
        <w:t>diversas</w:t>
      </w:r>
      <w:r>
        <w:rPr>
          <w:spacing w:val="-10"/>
        </w:rPr>
        <w:t xml:space="preserve"> </w:t>
      </w:r>
      <w:r>
        <w:t>aplicaciones</w:t>
      </w:r>
      <w:r>
        <w:rPr>
          <w:spacing w:val="-9"/>
        </w:rPr>
        <w:t xml:space="preserve"> </w:t>
      </w:r>
      <w:r>
        <w:t>de</w:t>
      </w:r>
      <w:r>
        <w:rPr>
          <w:spacing w:val="-10"/>
        </w:rPr>
        <w:t xml:space="preserve"> </w:t>
      </w:r>
      <w:r>
        <w:t>construcción. Estos trabajos no solo buscan reducir la huella de carbono asociada al uso de acero en la construcción, sino que también abren nuevas perspectivas en términos de sostenibilidad y eficiencia en el sector de la ingeniería civil.</w:t>
      </w:r>
    </w:p>
    <w:p w14:paraId="28EAA026" w14:textId="77777777" w:rsidR="00425457" w:rsidRDefault="00000000">
      <w:pPr>
        <w:pStyle w:val="ListParagraph"/>
        <w:numPr>
          <w:ilvl w:val="3"/>
          <w:numId w:val="24"/>
        </w:numPr>
        <w:tabs>
          <w:tab w:val="left" w:pos="2192"/>
          <w:tab w:val="left" w:pos="2193"/>
        </w:tabs>
        <w:spacing w:before="152" w:line="355" w:lineRule="auto"/>
        <w:ind w:right="545"/>
        <w:rPr>
          <w:rFonts w:ascii="Segoe UI" w:hAnsi="Segoe UI"/>
          <w:i/>
        </w:rPr>
      </w:pPr>
      <w:r>
        <w:rPr>
          <w:rFonts w:ascii="Segoe UI" w:hAnsi="Segoe UI"/>
          <w:i/>
        </w:rPr>
        <w:t>Estudio</w:t>
      </w:r>
      <w:r>
        <w:rPr>
          <w:rFonts w:ascii="Segoe UI" w:hAnsi="Segoe UI"/>
          <w:i/>
          <w:spacing w:val="-9"/>
        </w:rPr>
        <w:t xml:space="preserve"> </w:t>
      </w:r>
      <w:r>
        <w:rPr>
          <w:rFonts w:ascii="Segoe UI" w:hAnsi="Segoe UI"/>
          <w:i/>
        </w:rPr>
        <w:t>Exploratorio</w:t>
      </w:r>
      <w:r>
        <w:rPr>
          <w:rFonts w:ascii="Segoe UI" w:hAnsi="Segoe UI"/>
          <w:i/>
          <w:spacing w:val="-8"/>
        </w:rPr>
        <w:t xml:space="preserve"> </w:t>
      </w:r>
      <w:r>
        <w:rPr>
          <w:rFonts w:ascii="Segoe UI" w:hAnsi="Segoe UI"/>
          <w:i/>
        </w:rPr>
        <w:t>de</w:t>
      </w:r>
      <w:r>
        <w:rPr>
          <w:rFonts w:ascii="Segoe UI" w:hAnsi="Segoe UI"/>
          <w:i/>
          <w:spacing w:val="-5"/>
        </w:rPr>
        <w:t xml:space="preserve"> </w:t>
      </w:r>
      <w:r>
        <w:rPr>
          <w:rFonts w:ascii="Segoe UI" w:hAnsi="Segoe UI"/>
          <w:i/>
        </w:rPr>
        <w:t>los</w:t>
      </w:r>
      <w:r>
        <w:rPr>
          <w:rFonts w:ascii="Segoe UI" w:hAnsi="Segoe UI"/>
          <w:i/>
          <w:spacing w:val="-10"/>
        </w:rPr>
        <w:t xml:space="preserve"> </w:t>
      </w:r>
      <w:r>
        <w:rPr>
          <w:rFonts w:ascii="Segoe UI" w:hAnsi="Segoe UI"/>
          <w:i/>
        </w:rPr>
        <w:t>Laminados</w:t>
      </w:r>
      <w:r>
        <w:rPr>
          <w:rFonts w:ascii="Segoe UI" w:hAnsi="Segoe UI"/>
          <w:i/>
          <w:spacing w:val="-9"/>
        </w:rPr>
        <w:t xml:space="preserve"> </w:t>
      </w:r>
      <w:r>
        <w:rPr>
          <w:rFonts w:ascii="Segoe UI" w:hAnsi="Segoe UI"/>
          <w:i/>
        </w:rPr>
        <w:t>de</w:t>
      </w:r>
      <w:r>
        <w:rPr>
          <w:rFonts w:ascii="Segoe UI" w:hAnsi="Segoe UI"/>
          <w:i/>
          <w:spacing w:val="-11"/>
        </w:rPr>
        <w:t xml:space="preserve"> </w:t>
      </w:r>
      <w:r>
        <w:rPr>
          <w:rFonts w:ascii="Segoe UI" w:hAnsi="Segoe UI"/>
          <w:i/>
        </w:rPr>
        <w:t>Bambú</w:t>
      </w:r>
      <w:r>
        <w:rPr>
          <w:rFonts w:ascii="Segoe UI" w:hAnsi="Segoe UI"/>
          <w:i/>
          <w:spacing w:val="-9"/>
        </w:rPr>
        <w:t xml:space="preserve"> </w:t>
      </w:r>
      <w:r>
        <w:rPr>
          <w:rFonts w:ascii="Segoe UI" w:hAnsi="Segoe UI"/>
          <w:i/>
        </w:rPr>
        <w:t>Guadua</w:t>
      </w:r>
      <w:r>
        <w:rPr>
          <w:rFonts w:ascii="Segoe UI" w:hAnsi="Segoe UI"/>
          <w:i/>
          <w:spacing w:val="-6"/>
        </w:rPr>
        <w:t xml:space="preserve"> </w:t>
      </w:r>
      <w:r>
        <w:rPr>
          <w:rFonts w:ascii="Segoe UI" w:hAnsi="Segoe UI"/>
          <w:i/>
        </w:rPr>
        <w:t>Angustifolia como Material Estructural</w:t>
      </w:r>
    </w:p>
    <w:p w14:paraId="4C0E9CA8" w14:textId="77777777" w:rsidR="00425457" w:rsidRDefault="00000000">
      <w:pPr>
        <w:spacing w:before="7"/>
        <w:ind w:left="120"/>
        <w:rPr>
          <w:rFonts w:ascii="Segoe UI"/>
          <w:i/>
        </w:rPr>
      </w:pPr>
      <w:r>
        <w:rPr>
          <w:rFonts w:ascii="Segoe UI"/>
          <w:i/>
          <w:spacing w:val="-2"/>
        </w:rPr>
        <w:t>Generalidades</w:t>
      </w:r>
    </w:p>
    <w:p w14:paraId="679CC47A" w14:textId="77777777" w:rsidR="00425457" w:rsidRDefault="00000000">
      <w:pPr>
        <w:pStyle w:val="BodyText"/>
        <w:spacing w:before="205" w:line="405" w:lineRule="auto"/>
        <w:ind w:left="120" w:right="167"/>
        <w:jc w:val="both"/>
      </w:pPr>
      <w:r>
        <w:t>El bambú, como material de origen natural, ha capturado la atención de la comunidad científica</w:t>
      </w:r>
      <w:r>
        <w:rPr>
          <w:spacing w:val="-12"/>
        </w:rPr>
        <w:t xml:space="preserve"> </w:t>
      </w:r>
      <w:r>
        <w:t>y</w:t>
      </w:r>
      <w:r>
        <w:rPr>
          <w:spacing w:val="-11"/>
        </w:rPr>
        <w:t xml:space="preserve"> </w:t>
      </w:r>
      <w:r>
        <w:t>de</w:t>
      </w:r>
      <w:r>
        <w:rPr>
          <w:spacing w:val="-12"/>
        </w:rPr>
        <w:t xml:space="preserve"> </w:t>
      </w:r>
      <w:r>
        <w:t>la</w:t>
      </w:r>
      <w:r>
        <w:rPr>
          <w:spacing w:val="-10"/>
        </w:rPr>
        <w:t xml:space="preserve"> </w:t>
      </w:r>
      <w:r>
        <w:t>construcción</w:t>
      </w:r>
      <w:r>
        <w:rPr>
          <w:spacing w:val="-9"/>
        </w:rPr>
        <w:t xml:space="preserve"> </w:t>
      </w:r>
      <w:r>
        <w:t>durante</w:t>
      </w:r>
      <w:r>
        <w:rPr>
          <w:spacing w:val="-14"/>
        </w:rPr>
        <w:t xml:space="preserve"> </w:t>
      </w:r>
      <w:r>
        <w:t>décadas</w:t>
      </w:r>
      <w:r>
        <w:rPr>
          <w:spacing w:val="-12"/>
        </w:rPr>
        <w:t xml:space="preserve"> </w:t>
      </w:r>
      <w:r>
        <w:t>debido</w:t>
      </w:r>
      <w:r>
        <w:rPr>
          <w:spacing w:val="-11"/>
        </w:rPr>
        <w:t xml:space="preserve"> </w:t>
      </w:r>
      <w:r>
        <w:t>a</w:t>
      </w:r>
      <w:r>
        <w:rPr>
          <w:spacing w:val="-12"/>
        </w:rPr>
        <w:t xml:space="preserve"> </w:t>
      </w:r>
      <w:r>
        <w:t>sus</w:t>
      </w:r>
      <w:r>
        <w:rPr>
          <w:spacing w:val="-11"/>
        </w:rPr>
        <w:t xml:space="preserve"> </w:t>
      </w:r>
      <w:r>
        <w:t>notables</w:t>
      </w:r>
      <w:r>
        <w:rPr>
          <w:spacing w:val="-11"/>
        </w:rPr>
        <w:t xml:space="preserve"> </w:t>
      </w:r>
      <w:r>
        <w:t>propiedades,</w:t>
      </w:r>
      <w:r>
        <w:rPr>
          <w:spacing w:val="-11"/>
        </w:rPr>
        <w:t xml:space="preserve"> </w:t>
      </w:r>
      <w:r>
        <w:t>siendo</w:t>
      </w:r>
      <w:r>
        <w:rPr>
          <w:spacing w:val="-10"/>
        </w:rPr>
        <w:t xml:space="preserve"> </w:t>
      </w:r>
      <w:r>
        <w:t xml:space="preserve">una </w:t>
      </w:r>
      <w:r>
        <w:rPr>
          <w:spacing w:val="-2"/>
        </w:rPr>
        <w:t>de</w:t>
      </w:r>
      <w:r>
        <w:rPr>
          <w:spacing w:val="-11"/>
        </w:rPr>
        <w:t xml:space="preserve"> </w:t>
      </w:r>
      <w:r>
        <w:rPr>
          <w:spacing w:val="-2"/>
        </w:rPr>
        <w:t>las</w:t>
      </w:r>
      <w:r>
        <w:rPr>
          <w:spacing w:val="-10"/>
        </w:rPr>
        <w:t xml:space="preserve"> </w:t>
      </w:r>
      <w:r>
        <w:rPr>
          <w:spacing w:val="-2"/>
        </w:rPr>
        <w:t>más</w:t>
      </w:r>
      <w:r>
        <w:rPr>
          <w:spacing w:val="-10"/>
        </w:rPr>
        <w:t xml:space="preserve"> </w:t>
      </w:r>
      <w:r>
        <w:rPr>
          <w:spacing w:val="-2"/>
        </w:rPr>
        <w:t>destacadas</w:t>
      </w:r>
      <w:r>
        <w:rPr>
          <w:spacing w:val="-12"/>
        </w:rPr>
        <w:t xml:space="preserve"> </w:t>
      </w:r>
      <w:r>
        <w:rPr>
          <w:spacing w:val="-2"/>
        </w:rPr>
        <w:t>su</w:t>
      </w:r>
      <w:r>
        <w:rPr>
          <w:spacing w:val="-9"/>
        </w:rPr>
        <w:t xml:space="preserve"> </w:t>
      </w:r>
      <w:r>
        <w:rPr>
          <w:spacing w:val="-2"/>
        </w:rPr>
        <w:t>impresionante</w:t>
      </w:r>
      <w:r>
        <w:rPr>
          <w:spacing w:val="-11"/>
        </w:rPr>
        <w:t xml:space="preserve"> </w:t>
      </w:r>
      <w:r>
        <w:rPr>
          <w:spacing w:val="-2"/>
        </w:rPr>
        <w:t>resistencia</w:t>
      </w:r>
      <w:r>
        <w:rPr>
          <w:spacing w:val="-11"/>
        </w:rPr>
        <w:t xml:space="preserve"> </w:t>
      </w:r>
      <w:r>
        <w:rPr>
          <w:spacing w:val="-2"/>
        </w:rPr>
        <w:t>estructural.</w:t>
      </w:r>
      <w:r>
        <w:rPr>
          <w:spacing w:val="-10"/>
        </w:rPr>
        <w:t xml:space="preserve"> </w:t>
      </w:r>
      <w:r>
        <w:rPr>
          <w:spacing w:val="-2"/>
        </w:rPr>
        <w:t>En</w:t>
      </w:r>
      <w:r>
        <w:rPr>
          <w:spacing w:val="-11"/>
        </w:rPr>
        <w:t xml:space="preserve"> </w:t>
      </w:r>
      <w:r>
        <w:rPr>
          <w:spacing w:val="-2"/>
        </w:rPr>
        <w:t>un</w:t>
      </w:r>
      <w:r>
        <w:rPr>
          <w:spacing w:val="-10"/>
        </w:rPr>
        <w:t xml:space="preserve"> </w:t>
      </w:r>
      <w:r>
        <w:rPr>
          <w:spacing w:val="-2"/>
        </w:rPr>
        <w:t>estudio</w:t>
      </w:r>
      <w:r>
        <w:rPr>
          <w:spacing w:val="-12"/>
        </w:rPr>
        <w:t xml:space="preserve"> </w:t>
      </w:r>
      <w:r>
        <w:rPr>
          <w:spacing w:val="-2"/>
        </w:rPr>
        <w:t>pionero</w:t>
      </w:r>
      <w:r>
        <w:rPr>
          <w:spacing w:val="-10"/>
        </w:rPr>
        <w:t xml:space="preserve"> </w:t>
      </w:r>
      <w:r>
        <w:rPr>
          <w:spacing w:val="-2"/>
        </w:rPr>
        <w:t xml:space="preserve">realizado </w:t>
      </w:r>
      <w:r>
        <w:t>en Colombia, específicamente enfocado en el laminado de bambú, se obtuvieron resultados prometedores en términos de resistencia, sentando las bases para considerarlo como un material con potencial industrial en el sector de la construcción (Gutiérrez de López, 2003).</w:t>
      </w:r>
    </w:p>
    <w:p w14:paraId="042A684C" w14:textId="77777777" w:rsidR="00425457" w:rsidRDefault="00000000">
      <w:pPr>
        <w:spacing w:before="144"/>
        <w:ind w:left="120"/>
        <w:rPr>
          <w:rFonts w:ascii="Segoe UI" w:hAnsi="Segoe UI"/>
          <w:i/>
        </w:rPr>
      </w:pPr>
      <w:r>
        <w:rPr>
          <w:rFonts w:ascii="Segoe UI" w:hAnsi="Segoe UI"/>
          <w:i/>
          <w:spacing w:val="-2"/>
        </w:rPr>
        <w:t>Metodología</w:t>
      </w:r>
    </w:p>
    <w:p w14:paraId="69EFD544" w14:textId="77777777" w:rsidR="00425457" w:rsidRDefault="00425457">
      <w:pPr>
        <w:pStyle w:val="BodyText"/>
        <w:spacing w:before="6"/>
        <w:rPr>
          <w:rFonts w:ascii="Segoe UI"/>
          <w:i/>
          <w:sz w:val="24"/>
        </w:rPr>
      </w:pPr>
    </w:p>
    <w:p w14:paraId="30D5919B" w14:textId="77777777" w:rsidR="00425457" w:rsidRDefault="00000000">
      <w:pPr>
        <w:pStyle w:val="BodyText"/>
        <w:spacing w:line="405" w:lineRule="auto"/>
        <w:ind w:left="120" w:right="166"/>
        <w:jc w:val="both"/>
      </w:pPr>
      <w:r>
        <w:t>Un estudio colombiano previo al de López y Correal, se centró en comprender la influencia que ejercen la dirección de las fibras y la disposición de las láminas de bambú en las propiedades mecánicas del material. Para garantizar la calidad del bambú utilizado, se estableció que la edad del bambú debía superar los 4 años, y se empleó la especie Guadua Angustifolia</w:t>
      </w:r>
      <w:r>
        <w:rPr>
          <w:spacing w:val="-18"/>
        </w:rPr>
        <w:t xml:space="preserve"> </w:t>
      </w:r>
      <w:r>
        <w:t>Kunt,</w:t>
      </w:r>
      <w:r>
        <w:rPr>
          <w:spacing w:val="-17"/>
        </w:rPr>
        <w:t xml:space="preserve"> </w:t>
      </w:r>
      <w:r>
        <w:t>reconocida</w:t>
      </w:r>
      <w:r>
        <w:rPr>
          <w:spacing w:val="-17"/>
        </w:rPr>
        <w:t xml:space="preserve"> </w:t>
      </w:r>
      <w:r>
        <w:t>por</w:t>
      </w:r>
      <w:r>
        <w:rPr>
          <w:spacing w:val="-17"/>
        </w:rPr>
        <w:t xml:space="preserve"> </w:t>
      </w:r>
      <w:r>
        <w:t>su</w:t>
      </w:r>
      <w:r>
        <w:rPr>
          <w:spacing w:val="-17"/>
        </w:rPr>
        <w:t xml:space="preserve"> </w:t>
      </w:r>
      <w:r>
        <w:t>robustez</w:t>
      </w:r>
      <w:r>
        <w:rPr>
          <w:spacing w:val="-18"/>
        </w:rPr>
        <w:t xml:space="preserve"> </w:t>
      </w:r>
      <w:r>
        <w:t>y</w:t>
      </w:r>
      <w:r>
        <w:rPr>
          <w:spacing w:val="-17"/>
        </w:rPr>
        <w:t xml:space="preserve"> </w:t>
      </w:r>
      <w:r>
        <w:t>resistencia</w:t>
      </w:r>
      <w:r>
        <w:rPr>
          <w:spacing w:val="-17"/>
        </w:rPr>
        <w:t xml:space="preserve"> </w:t>
      </w:r>
      <w:r>
        <w:t>(Gutiérrez</w:t>
      </w:r>
      <w:r>
        <w:rPr>
          <w:spacing w:val="-17"/>
        </w:rPr>
        <w:t xml:space="preserve"> </w:t>
      </w:r>
      <w:r>
        <w:t>de</w:t>
      </w:r>
      <w:r>
        <w:rPr>
          <w:spacing w:val="-17"/>
        </w:rPr>
        <w:t xml:space="preserve"> </w:t>
      </w:r>
      <w:r>
        <w:t>López,</w:t>
      </w:r>
      <w:r>
        <w:rPr>
          <w:spacing w:val="-18"/>
        </w:rPr>
        <w:t xml:space="preserve"> </w:t>
      </w:r>
      <w:r>
        <w:t>2003).</w:t>
      </w:r>
      <w:r>
        <w:rPr>
          <w:spacing w:val="-17"/>
        </w:rPr>
        <w:t xml:space="preserve"> </w:t>
      </w:r>
      <w:r>
        <w:t>Una</w:t>
      </w:r>
      <w:r>
        <w:rPr>
          <w:spacing w:val="-17"/>
        </w:rPr>
        <w:t xml:space="preserve"> </w:t>
      </w:r>
      <w:r>
        <w:t>vez seleccionado</w:t>
      </w:r>
      <w:r>
        <w:rPr>
          <w:spacing w:val="-10"/>
        </w:rPr>
        <w:t xml:space="preserve"> </w:t>
      </w:r>
      <w:r>
        <w:t>el</w:t>
      </w:r>
      <w:r>
        <w:rPr>
          <w:spacing w:val="-10"/>
        </w:rPr>
        <w:t xml:space="preserve"> </w:t>
      </w:r>
      <w:r>
        <w:t>material,</w:t>
      </w:r>
      <w:r>
        <w:rPr>
          <w:spacing w:val="-9"/>
        </w:rPr>
        <w:t xml:space="preserve"> </w:t>
      </w:r>
      <w:r>
        <w:t>se</w:t>
      </w:r>
      <w:r>
        <w:rPr>
          <w:spacing w:val="-11"/>
        </w:rPr>
        <w:t xml:space="preserve"> </w:t>
      </w:r>
      <w:r>
        <w:t>procedió</w:t>
      </w:r>
      <w:r>
        <w:rPr>
          <w:spacing w:val="-10"/>
        </w:rPr>
        <w:t xml:space="preserve"> </w:t>
      </w:r>
      <w:r>
        <w:t>a</w:t>
      </w:r>
      <w:r>
        <w:rPr>
          <w:spacing w:val="-11"/>
        </w:rPr>
        <w:t xml:space="preserve"> </w:t>
      </w:r>
      <w:r>
        <w:t>la</w:t>
      </w:r>
      <w:r>
        <w:rPr>
          <w:spacing w:val="-11"/>
        </w:rPr>
        <w:t xml:space="preserve"> </w:t>
      </w:r>
      <w:r>
        <w:t>creación</w:t>
      </w:r>
      <w:r>
        <w:rPr>
          <w:spacing w:val="-11"/>
        </w:rPr>
        <w:t xml:space="preserve"> </w:t>
      </w:r>
      <w:r>
        <w:t>de</w:t>
      </w:r>
      <w:r>
        <w:rPr>
          <w:spacing w:val="-11"/>
        </w:rPr>
        <w:t xml:space="preserve"> </w:t>
      </w:r>
      <w:r>
        <w:t>probetas</w:t>
      </w:r>
      <w:r>
        <w:rPr>
          <w:spacing w:val="-12"/>
        </w:rPr>
        <w:t xml:space="preserve"> </w:t>
      </w:r>
      <w:r>
        <w:t>de</w:t>
      </w:r>
      <w:r>
        <w:rPr>
          <w:spacing w:val="-11"/>
        </w:rPr>
        <w:t xml:space="preserve"> </w:t>
      </w:r>
      <w:r>
        <w:t>bambú</w:t>
      </w:r>
      <w:r>
        <w:rPr>
          <w:spacing w:val="-10"/>
        </w:rPr>
        <w:t xml:space="preserve"> </w:t>
      </w:r>
      <w:r>
        <w:t>laminado</w:t>
      </w:r>
      <w:r>
        <w:rPr>
          <w:spacing w:val="-10"/>
        </w:rPr>
        <w:t xml:space="preserve"> </w:t>
      </w:r>
      <w:r>
        <w:t>para</w:t>
      </w:r>
      <w:r>
        <w:rPr>
          <w:spacing w:val="-11"/>
        </w:rPr>
        <w:t xml:space="preserve"> </w:t>
      </w:r>
      <w:r>
        <w:t>llevar a</w:t>
      </w:r>
      <w:r>
        <w:rPr>
          <w:spacing w:val="40"/>
        </w:rPr>
        <w:t xml:space="preserve"> </w:t>
      </w:r>
      <w:r>
        <w:t>cabo</w:t>
      </w:r>
      <w:r>
        <w:rPr>
          <w:spacing w:val="40"/>
        </w:rPr>
        <w:t xml:space="preserve"> </w:t>
      </w:r>
      <w:r>
        <w:t>ensayos</w:t>
      </w:r>
      <w:r>
        <w:rPr>
          <w:spacing w:val="40"/>
        </w:rPr>
        <w:t xml:space="preserve"> </w:t>
      </w:r>
      <w:r>
        <w:t>en</w:t>
      </w:r>
      <w:r>
        <w:rPr>
          <w:spacing w:val="40"/>
        </w:rPr>
        <w:t xml:space="preserve"> </w:t>
      </w:r>
      <w:r>
        <w:t>una</w:t>
      </w:r>
      <w:r>
        <w:rPr>
          <w:spacing w:val="40"/>
        </w:rPr>
        <w:t xml:space="preserve"> </w:t>
      </w:r>
      <w:r>
        <w:t>máquina</w:t>
      </w:r>
      <w:r>
        <w:rPr>
          <w:spacing w:val="40"/>
        </w:rPr>
        <w:t xml:space="preserve"> </w:t>
      </w:r>
      <w:r>
        <w:t>universal</w:t>
      </w:r>
      <w:r>
        <w:rPr>
          <w:spacing w:val="40"/>
        </w:rPr>
        <w:t xml:space="preserve"> </w:t>
      </w:r>
      <w:r>
        <w:t>de</w:t>
      </w:r>
      <w:r>
        <w:rPr>
          <w:spacing w:val="40"/>
        </w:rPr>
        <w:t xml:space="preserve"> </w:t>
      </w:r>
      <w:r>
        <w:t>pruebas</w:t>
      </w:r>
      <w:r>
        <w:rPr>
          <w:spacing w:val="40"/>
        </w:rPr>
        <w:t xml:space="preserve"> </w:t>
      </w:r>
      <w:r>
        <w:t>tipo</w:t>
      </w:r>
      <w:r>
        <w:rPr>
          <w:spacing w:val="40"/>
        </w:rPr>
        <w:t xml:space="preserve"> </w:t>
      </w:r>
      <w:r>
        <w:t>MTS</w:t>
      </w:r>
      <w:r>
        <w:rPr>
          <w:spacing w:val="40"/>
        </w:rPr>
        <w:t xml:space="preserve"> </w:t>
      </w:r>
      <w:r>
        <w:t>Digital</w:t>
      </w:r>
      <w:r>
        <w:rPr>
          <w:spacing w:val="40"/>
        </w:rPr>
        <w:t xml:space="preserve"> </w:t>
      </w:r>
      <w:r>
        <w:t>Control</w:t>
      </w:r>
      <w:r>
        <w:rPr>
          <w:spacing w:val="40"/>
        </w:rPr>
        <w:t xml:space="preserve"> </w:t>
      </w:r>
      <w:r>
        <w:t>System,</w:t>
      </w:r>
    </w:p>
    <w:p w14:paraId="0C3FC379" w14:textId="77777777" w:rsidR="00425457" w:rsidRDefault="00425457">
      <w:pPr>
        <w:spacing w:line="405" w:lineRule="auto"/>
        <w:jc w:val="both"/>
        <w:sectPr w:rsidR="00425457" w:rsidSect="00323848">
          <w:pgSz w:w="11920" w:h="16860"/>
          <w:pgMar w:top="1360" w:right="1260" w:bottom="920" w:left="1320" w:header="0" w:footer="729" w:gutter="0"/>
          <w:cols w:space="720"/>
        </w:sectPr>
      </w:pPr>
    </w:p>
    <w:p w14:paraId="053ABC79" w14:textId="77777777" w:rsidR="00425457" w:rsidRDefault="00000000">
      <w:pPr>
        <w:pStyle w:val="BodyText"/>
        <w:spacing w:before="90" w:line="405" w:lineRule="auto"/>
        <w:ind w:left="120"/>
      </w:pPr>
      <w:r>
        <w:lastRenderedPageBreak/>
        <w:t>utilizando</w:t>
      </w:r>
      <w:r>
        <w:rPr>
          <w:spacing w:val="-1"/>
        </w:rPr>
        <w:t xml:space="preserve"> </w:t>
      </w:r>
      <w:r>
        <w:t>los</w:t>
      </w:r>
      <w:r>
        <w:rPr>
          <w:spacing w:val="-2"/>
        </w:rPr>
        <w:t xml:space="preserve"> </w:t>
      </w:r>
      <w:r>
        <w:t>protocolos</w:t>
      </w:r>
      <w:r>
        <w:rPr>
          <w:spacing w:val="-6"/>
        </w:rPr>
        <w:t xml:space="preserve"> </w:t>
      </w:r>
      <w:r>
        <w:t>de</w:t>
      </w:r>
      <w:r>
        <w:rPr>
          <w:spacing w:val="-2"/>
        </w:rPr>
        <w:t xml:space="preserve"> </w:t>
      </w:r>
      <w:r>
        <w:t>ensayo</w:t>
      </w:r>
      <w:r>
        <w:rPr>
          <w:spacing w:val="-1"/>
        </w:rPr>
        <w:t xml:space="preserve"> </w:t>
      </w:r>
      <w:r>
        <w:t>del</w:t>
      </w:r>
      <w:r>
        <w:rPr>
          <w:spacing w:val="-3"/>
        </w:rPr>
        <w:t xml:space="preserve"> </w:t>
      </w:r>
      <w:r>
        <w:t>ASTM</w:t>
      </w:r>
      <w:r>
        <w:rPr>
          <w:spacing w:val="-4"/>
        </w:rPr>
        <w:t xml:space="preserve"> </w:t>
      </w:r>
      <w:r>
        <w:t>y</w:t>
      </w:r>
      <w:r>
        <w:rPr>
          <w:spacing w:val="-3"/>
        </w:rPr>
        <w:t xml:space="preserve"> </w:t>
      </w:r>
      <w:r>
        <w:t>de</w:t>
      </w:r>
      <w:r>
        <w:rPr>
          <w:spacing w:val="-2"/>
        </w:rPr>
        <w:t xml:space="preserve"> </w:t>
      </w:r>
      <w:r>
        <w:t>la</w:t>
      </w:r>
      <w:r>
        <w:rPr>
          <w:spacing w:val="-3"/>
        </w:rPr>
        <w:t xml:space="preserve"> </w:t>
      </w:r>
      <w:r>
        <w:t>Norma</w:t>
      </w:r>
      <w:r>
        <w:rPr>
          <w:spacing w:val="-3"/>
        </w:rPr>
        <w:t xml:space="preserve"> </w:t>
      </w:r>
      <w:r>
        <w:t>Técnica</w:t>
      </w:r>
      <w:r>
        <w:rPr>
          <w:spacing w:val="-3"/>
        </w:rPr>
        <w:t xml:space="preserve"> </w:t>
      </w:r>
      <w:r>
        <w:t>Colombiana</w:t>
      </w:r>
      <w:r>
        <w:rPr>
          <w:spacing w:val="25"/>
        </w:rPr>
        <w:t xml:space="preserve"> </w:t>
      </w:r>
      <w:r>
        <w:t>(López</w:t>
      </w:r>
      <w:r>
        <w:rPr>
          <w:spacing w:val="-4"/>
        </w:rPr>
        <w:t xml:space="preserve"> </w:t>
      </w:r>
      <w:r>
        <w:t>&amp; Correal, 2009).</w:t>
      </w:r>
    </w:p>
    <w:p w14:paraId="395D1452" w14:textId="77777777" w:rsidR="00425457" w:rsidRDefault="00000000">
      <w:pPr>
        <w:spacing w:before="141"/>
        <w:ind w:left="120"/>
        <w:rPr>
          <w:rFonts w:ascii="Segoe UI"/>
          <w:i/>
        </w:rPr>
      </w:pPr>
      <w:r>
        <w:rPr>
          <w:rFonts w:ascii="Segoe UI"/>
          <w:i/>
          <w:spacing w:val="-2"/>
        </w:rPr>
        <w:t>Resultados</w:t>
      </w:r>
    </w:p>
    <w:p w14:paraId="42E167A1" w14:textId="77777777" w:rsidR="00425457" w:rsidRDefault="00425457">
      <w:pPr>
        <w:pStyle w:val="BodyText"/>
        <w:spacing w:before="5"/>
        <w:rPr>
          <w:rFonts w:ascii="Segoe UI"/>
          <w:i/>
          <w:sz w:val="24"/>
        </w:rPr>
      </w:pPr>
    </w:p>
    <w:p w14:paraId="5C515D29" w14:textId="77777777" w:rsidR="00425457" w:rsidRDefault="00000000">
      <w:pPr>
        <w:pStyle w:val="BodyText"/>
        <w:spacing w:line="408" w:lineRule="auto"/>
        <w:ind w:left="120"/>
      </w:pPr>
      <w:r>
        <w:t>Los</w:t>
      </w:r>
      <w:r>
        <w:rPr>
          <w:spacing w:val="40"/>
        </w:rPr>
        <w:t xml:space="preserve"> </w:t>
      </w:r>
      <w:r>
        <w:t>resultados</w:t>
      </w:r>
      <w:r>
        <w:rPr>
          <w:spacing w:val="40"/>
        </w:rPr>
        <w:t xml:space="preserve"> </w:t>
      </w:r>
      <w:r>
        <w:t>obtenidos</w:t>
      </w:r>
      <w:r>
        <w:rPr>
          <w:spacing w:val="40"/>
        </w:rPr>
        <w:t xml:space="preserve"> </w:t>
      </w:r>
      <w:r>
        <w:t>en</w:t>
      </w:r>
      <w:r>
        <w:rPr>
          <w:spacing w:val="40"/>
        </w:rPr>
        <w:t xml:space="preserve"> </w:t>
      </w:r>
      <w:r>
        <w:t>esta</w:t>
      </w:r>
      <w:r>
        <w:rPr>
          <w:spacing w:val="40"/>
        </w:rPr>
        <w:t xml:space="preserve"> </w:t>
      </w:r>
      <w:r>
        <w:t>investigación</w:t>
      </w:r>
      <w:r>
        <w:rPr>
          <w:spacing w:val="40"/>
        </w:rPr>
        <w:t xml:space="preserve"> </w:t>
      </w:r>
      <w:r>
        <w:t>arrojaron</w:t>
      </w:r>
      <w:r>
        <w:rPr>
          <w:spacing w:val="40"/>
        </w:rPr>
        <w:t xml:space="preserve"> </w:t>
      </w:r>
      <w:r>
        <w:t>información</w:t>
      </w:r>
      <w:r>
        <w:rPr>
          <w:spacing w:val="40"/>
        </w:rPr>
        <w:t xml:space="preserve"> </w:t>
      </w:r>
      <w:r>
        <w:t>valiosa</w:t>
      </w:r>
      <w:r>
        <w:rPr>
          <w:spacing w:val="40"/>
        </w:rPr>
        <w:t xml:space="preserve"> </w:t>
      </w:r>
      <w:r>
        <w:t>sobre</w:t>
      </w:r>
      <w:r>
        <w:rPr>
          <w:spacing w:val="40"/>
        </w:rPr>
        <w:t xml:space="preserve"> </w:t>
      </w:r>
      <w:r>
        <w:t>las propiedades</w:t>
      </w:r>
      <w:r>
        <w:rPr>
          <w:spacing w:val="-5"/>
        </w:rPr>
        <w:t xml:space="preserve"> </w:t>
      </w:r>
      <w:r>
        <w:t>físicas</w:t>
      </w:r>
      <w:r>
        <w:rPr>
          <w:spacing w:val="-3"/>
        </w:rPr>
        <w:t xml:space="preserve"> </w:t>
      </w:r>
      <w:r>
        <w:t>y</w:t>
      </w:r>
      <w:r>
        <w:rPr>
          <w:spacing w:val="-1"/>
        </w:rPr>
        <w:t xml:space="preserve"> </w:t>
      </w:r>
      <w:r>
        <w:t>mecánicas</w:t>
      </w:r>
      <w:r>
        <w:rPr>
          <w:spacing w:val="-2"/>
        </w:rPr>
        <w:t xml:space="preserve"> </w:t>
      </w:r>
      <w:r>
        <w:t>del</w:t>
      </w:r>
      <w:r>
        <w:rPr>
          <w:spacing w:val="-2"/>
        </w:rPr>
        <w:t xml:space="preserve"> </w:t>
      </w:r>
      <w:r>
        <w:t>bambú</w:t>
      </w:r>
      <w:r>
        <w:rPr>
          <w:spacing w:val="-4"/>
        </w:rPr>
        <w:t xml:space="preserve"> </w:t>
      </w:r>
      <w:r>
        <w:t>laminado,</w:t>
      </w:r>
      <w:r>
        <w:rPr>
          <w:spacing w:val="-2"/>
        </w:rPr>
        <w:t xml:space="preserve"> </w:t>
      </w:r>
      <w:r>
        <w:t>la</w:t>
      </w:r>
      <w:r>
        <w:rPr>
          <w:spacing w:val="-2"/>
        </w:rPr>
        <w:t xml:space="preserve"> </w:t>
      </w:r>
      <w:r>
        <w:t>cual</w:t>
      </w:r>
      <w:r>
        <w:rPr>
          <w:spacing w:val="-4"/>
        </w:rPr>
        <w:t xml:space="preserve"> </w:t>
      </w:r>
      <w:r>
        <w:t>se</w:t>
      </w:r>
      <w:r>
        <w:rPr>
          <w:spacing w:val="-5"/>
        </w:rPr>
        <w:t xml:space="preserve"> </w:t>
      </w:r>
      <w:r>
        <w:t>presenta</w:t>
      </w:r>
      <w:r>
        <w:rPr>
          <w:spacing w:val="-4"/>
        </w:rPr>
        <w:t xml:space="preserve"> </w:t>
      </w:r>
      <w:r>
        <w:t>en</w:t>
      </w:r>
      <w:r>
        <w:rPr>
          <w:spacing w:val="-3"/>
        </w:rPr>
        <w:t xml:space="preserve"> </w:t>
      </w:r>
      <w:r>
        <w:t>la</w:t>
      </w:r>
      <w:r>
        <w:rPr>
          <w:spacing w:val="-2"/>
        </w:rPr>
        <w:t xml:space="preserve"> </w:t>
      </w:r>
      <w:r>
        <w:t>ilustración</w:t>
      </w:r>
      <w:r>
        <w:rPr>
          <w:spacing w:val="-3"/>
        </w:rPr>
        <w:t xml:space="preserve"> </w:t>
      </w:r>
      <w:r>
        <w:t>1.</w:t>
      </w:r>
    </w:p>
    <w:p w14:paraId="386FC749" w14:textId="77777777" w:rsidR="00425457" w:rsidRDefault="00000000">
      <w:pPr>
        <w:pStyle w:val="BodyText"/>
        <w:spacing w:before="11"/>
        <w:rPr>
          <w:sz w:val="16"/>
        </w:rPr>
      </w:pPr>
      <w:r>
        <w:rPr>
          <w:noProof/>
        </w:rPr>
        <w:drawing>
          <wp:anchor distT="0" distB="0" distL="0" distR="0" simplePos="0" relativeHeight="8" behindDoc="0" locked="0" layoutInCell="1" allowOverlap="1" wp14:anchorId="1ABC3FD1" wp14:editId="42E8EFAB">
            <wp:simplePos x="0" y="0"/>
            <wp:positionH relativeFrom="page">
              <wp:posOffset>993775</wp:posOffset>
            </wp:positionH>
            <wp:positionV relativeFrom="paragraph">
              <wp:posOffset>145006</wp:posOffset>
            </wp:positionV>
            <wp:extent cx="5575981" cy="3118104"/>
            <wp:effectExtent l="0" t="0" r="0" b="0"/>
            <wp:wrapTopAndBottom/>
            <wp:docPr id="7" name="image9.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image9.jpeg"/>
                    <pic:cNvPicPr/>
                  </pic:nvPicPr>
                  <pic:blipFill>
                    <a:blip r:embed="rId15" cstate="print"/>
                    <a:stretch>
                      <a:fillRect/>
                    </a:stretch>
                  </pic:blipFill>
                  <pic:spPr>
                    <a:xfrm>
                      <a:off x="0" y="0"/>
                      <a:ext cx="5575981" cy="3118104"/>
                    </a:xfrm>
                    <a:prstGeom prst="rect">
                      <a:avLst/>
                    </a:prstGeom>
                  </pic:spPr>
                </pic:pic>
              </a:graphicData>
            </a:graphic>
          </wp:anchor>
        </w:drawing>
      </w:r>
    </w:p>
    <w:p w14:paraId="333D09BF" w14:textId="77777777" w:rsidR="00425457" w:rsidRDefault="00425457">
      <w:pPr>
        <w:pStyle w:val="BodyText"/>
        <w:spacing w:before="2"/>
        <w:rPr>
          <w:sz w:val="29"/>
        </w:rPr>
      </w:pPr>
    </w:p>
    <w:p w14:paraId="47ABB024" w14:textId="77777777" w:rsidR="00425457" w:rsidRDefault="00000000">
      <w:pPr>
        <w:pStyle w:val="Heading5"/>
        <w:spacing w:before="1"/>
        <w:ind w:left="452" w:right="508"/>
      </w:pPr>
      <w:bookmarkStart w:id="14" w:name="_bookmark14"/>
      <w:bookmarkEnd w:id="14"/>
      <w:r>
        <w:t>Ilustración</w:t>
      </w:r>
      <w:r>
        <w:rPr>
          <w:spacing w:val="-14"/>
        </w:rPr>
        <w:t xml:space="preserve"> </w:t>
      </w:r>
      <w:r>
        <w:t>1.</w:t>
      </w:r>
      <w:r>
        <w:rPr>
          <w:spacing w:val="-11"/>
        </w:rPr>
        <w:t xml:space="preserve"> </w:t>
      </w:r>
      <w:r>
        <w:t>Caracterización</w:t>
      </w:r>
      <w:r>
        <w:rPr>
          <w:spacing w:val="-10"/>
        </w:rPr>
        <w:t xml:space="preserve"> </w:t>
      </w:r>
      <w:r>
        <w:t>Física</w:t>
      </w:r>
      <w:r>
        <w:rPr>
          <w:spacing w:val="-11"/>
        </w:rPr>
        <w:t xml:space="preserve"> </w:t>
      </w:r>
      <w:r>
        <w:t>y</w:t>
      </w:r>
      <w:r>
        <w:rPr>
          <w:spacing w:val="-10"/>
        </w:rPr>
        <w:t xml:space="preserve"> </w:t>
      </w:r>
      <w:r>
        <w:t>Mecánica</w:t>
      </w:r>
      <w:r>
        <w:rPr>
          <w:spacing w:val="-13"/>
        </w:rPr>
        <w:t xml:space="preserve"> </w:t>
      </w:r>
      <w:r>
        <w:t>de</w:t>
      </w:r>
      <w:r>
        <w:rPr>
          <w:spacing w:val="-10"/>
        </w:rPr>
        <w:t xml:space="preserve"> </w:t>
      </w:r>
      <w:r>
        <w:t>Laminados</w:t>
      </w:r>
      <w:r>
        <w:rPr>
          <w:spacing w:val="-12"/>
        </w:rPr>
        <w:t xml:space="preserve"> </w:t>
      </w:r>
      <w:r>
        <w:t>de</w:t>
      </w:r>
      <w:r>
        <w:rPr>
          <w:spacing w:val="-9"/>
        </w:rPr>
        <w:t xml:space="preserve"> </w:t>
      </w:r>
      <w:r>
        <w:rPr>
          <w:spacing w:val="-2"/>
        </w:rPr>
        <w:t>Bambú</w:t>
      </w:r>
    </w:p>
    <w:p w14:paraId="2091210F" w14:textId="77777777" w:rsidR="00425457" w:rsidRDefault="00000000">
      <w:pPr>
        <w:spacing w:before="229"/>
        <w:ind w:left="120"/>
        <w:rPr>
          <w:sz w:val="20"/>
        </w:rPr>
      </w:pPr>
      <w:r>
        <w:rPr>
          <w:spacing w:val="-4"/>
          <w:sz w:val="20"/>
        </w:rPr>
        <w:t>Fuente:</w:t>
      </w:r>
      <w:r>
        <w:rPr>
          <w:spacing w:val="-9"/>
          <w:sz w:val="20"/>
        </w:rPr>
        <w:t xml:space="preserve"> </w:t>
      </w:r>
      <w:r>
        <w:rPr>
          <w:spacing w:val="-4"/>
          <w:sz w:val="20"/>
        </w:rPr>
        <w:t>(López</w:t>
      </w:r>
      <w:r>
        <w:rPr>
          <w:spacing w:val="-8"/>
          <w:sz w:val="20"/>
        </w:rPr>
        <w:t xml:space="preserve"> </w:t>
      </w:r>
      <w:r>
        <w:rPr>
          <w:spacing w:val="-4"/>
          <w:sz w:val="20"/>
        </w:rPr>
        <w:t>&amp;</w:t>
      </w:r>
      <w:r>
        <w:rPr>
          <w:spacing w:val="-5"/>
          <w:sz w:val="20"/>
        </w:rPr>
        <w:t xml:space="preserve"> </w:t>
      </w:r>
      <w:r>
        <w:rPr>
          <w:spacing w:val="-4"/>
          <w:sz w:val="20"/>
        </w:rPr>
        <w:t>Correal,</w:t>
      </w:r>
      <w:r>
        <w:rPr>
          <w:spacing w:val="-5"/>
          <w:sz w:val="20"/>
        </w:rPr>
        <w:t xml:space="preserve"> </w:t>
      </w:r>
      <w:r>
        <w:rPr>
          <w:spacing w:val="-4"/>
          <w:sz w:val="20"/>
        </w:rPr>
        <w:t>2009)</w:t>
      </w:r>
    </w:p>
    <w:p w14:paraId="7AADF6F7" w14:textId="77777777" w:rsidR="00425457" w:rsidRDefault="00000000">
      <w:pPr>
        <w:pStyle w:val="BodyText"/>
        <w:spacing w:before="10"/>
        <w:rPr>
          <w:sz w:val="27"/>
        </w:rPr>
      </w:pPr>
      <w:r>
        <w:rPr>
          <w:noProof/>
        </w:rPr>
        <w:drawing>
          <wp:anchor distT="0" distB="0" distL="0" distR="0" simplePos="0" relativeHeight="9" behindDoc="0" locked="0" layoutInCell="1" allowOverlap="1" wp14:anchorId="7D3F5C8B" wp14:editId="02CE3025">
            <wp:simplePos x="0" y="0"/>
            <wp:positionH relativeFrom="page">
              <wp:posOffset>945514</wp:posOffset>
            </wp:positionH>
            <wp:positionV relativeFrom="paragraph">
              <wp:posOffset>228941</wp:posOffset>
            </wp:positionV>
            <wp:extent cx="5577467" cy="2055685"/>
            <wp:effectExtent l="0" t="0" r="0" b="0"/>
            <wp:wrapTopAndBottom/>
            <wp:docPr id="9" name="image10.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image10.jpeg"/>
                    <pic:cNvPicPr/>
                  </pic:nvPicPr>
                  <pic:blipFill>
                    <a:blip r:embed="rId16" cstate="print"/>
                    <a:stretch>
                      <a:fillRect/>
                    </a:stretch>
                  </pic:blipFill>
                  <pic:spPr>
                    <a:xfrm>
                      <a:off x="0" y="0"/>
                      <a:ext cx="5577467" cy="2055685"/>
                    </a:xfrm>
                    <a:prstGeom prst="rect">
                      <a:avLst/>
                    </a:prstGeom>
                  </pic:spPr>
                </pic:pic>
              </a:graphicData>
            </a:graphic>
          </wp:anchor>
        </w:drawing>
      </w:r>
    </w:p>
    <w:p w14:paraId="7EE85C9C" w14:textId="77777777" w:rsidR="00425457" w:rsidRDefault="00425457">
      <w:pPr>
        <w:pStyle w:val="BodyText"/>
        <w:rPr>
          <w:sz w:val="32"/>
        </w:rPr>
      </w:pPr>
    </w:p>
    <w:p w14:paraId="3335C8AE" w14:textId="77777777" w:rsidR="00425457" w:rsidRDefault="00000000">
      <w:pPr>
        <w:pStyle w:val="Heading5"/>
        <w:spacing w:before="0"/>
        <w:ind w:left="1336" w:right="1385"/>
      </w:pPr>
      <w:bookmarkStart w:id="15" w:name="_bookmark15"/>
      <w:bookmarkEnd w:id="15"/>
      <w:r>
        <w:t>Ilustración</w:t>
      </w:r>
      <w:r>
        <w:rPr>
          <w:spacing w:val="-14"/>
        </w:rPr>
        <w:t xml:space="preserve"> </w:t>
      </w:r>
      <w:r>
        <w:t>2.</w:t>
      </w:r>
      <w:r>
        <w:rPr>
          <w:spacing w:val="-11"/>
        </w:rPr>
        <w:t xml:space="preserve"> </w:t>
      </w:r>
      <w:r>
        <w:t>Comparación</w:t>
      </w:r>
      <w:r>
        <w:rPr>
          <w:spacing w:val="-9"/>
        </w:rPr>
        <w:t xml:space="preserve"> </w:t>
      </w:r>
      <w:r>
        <w:t>de</w:t>
      </w:r>
      <w:r>
        <w:rPr>
          <w:spacing w:val="-10"/>
        </w:rPr>
        <w:t xml:space="preserve"> </w:t>
      </w:r>
      <w:r>
        <w:t>Lamina</w:t>
      </w:r>
      <w:r>
        <w:rPr>
          <w:spacing w:val="-10"/>
        </w:rPr>
        <w:t xml:space="preserve"> </w:t>
      </w:r>
      <w:r>
        <w:t>Guadua</w:t>
      </w:r>
      <w:r>
        <w:rPr>
          <w:spacing w:val="-10"/>
        </w:rPr>
        <w:t xml:space="preserve"> </w:t>
      </w:r>
      <w:r>
        <w:t>con</w:t>
      </w:r>
      <w:r>
        <w:rPr>
          <w:spacing w:val="-10"/>
        </w:rPr>
        <w:t xml:space="preserve"> </w:t>
      </w:r>
      <w:r>
        <w:t>otras</w:t>
      </w:r>
      <w:r>
        <w:rPr>
          <w:spacing w:val="-11"/>
        </w:rPr>
        <w:t xml:space="preserve"> </w:t>
      </w:r>
      <w:r>
        <w:rPr>
          <w:spacing w:val="-2"/>
        </w:rPr>
        <w:t>especies</w:t>
      </w:r>
    </w:p>
    <w:p w14:paraId="3160865D" w14:textId="77777777" w:rsidR="00425457" w:rsidRDefault="00000000">
      <w:pPr>
        <w:spacing w:before="230"/>
        <w:ind w:left="120"/>
        <w:rPr>
          <w:sz w:val="20"/>
        </w:rPr>
      </w:pPr>
      <w:r>
        <w:rPr>
          <w:spacing w:val="-4"/>
          <w:sz w:val="20"/>
        </w:rPr>
        <w:t>Fuente:</w:t>
      </w:r>
      <w:r>
        <w:rPr>
          <w:spacing w:val="-9"/>
          <w:sz w:val="20"/>
        </w:rPr>
        <w:t xml:space="preserve"> </w:t>
      </w:r>
      <w:r>
        <w:rPr>
          <w:spacing w:val="-4"/>
          <w:sz w:val="20"/>
        </w:rPr>
        <w:t>(López</w:t>
      </w:r>
      <w:r>
        <w:rPr>
          <w:spacing w:val="-8"/>
          <w:sz w:val="20"/>
        </w:rPr>
        <w:t xml:space="preserve"> </w:t>
      </w:r>
      <w:r>
        <w:rPr>
          <w:spacing w:val="-4"/>
          <w:sz w:val="20"/>
        </w:rPr>
        <w:t>&amp;</w:t>
      </w:r>
      <w:r>
        <w:rPr>
          <w:spacing w:val="-5"/>
          <w:sz w:val="20"/>
        </w:rPr>
        <w:t xml:space="preserve"> </w:t>
      </w:r>
      <w:r>
        <w:rPr>
          <w:spacing w:val="-4"/>
          <w:sz w:val="20"/>
        </w:rPr>
        <w:t>Correal,</w:t>
      </w:r>
      <w:r>
        <w:rPr>
          <w:spacing w:val="-5"/>
          <w:sz w:val="20"/>
        </w:rPr>
        <w:t xml:space="preserve"> </w:t>
      </w:r>
      <w:r>
        <w:rPr>
          <w:spacing w:val="-4"/>
          <w:sz w:val="20"/>
        </w:rPr>
        <w:t>2009)</w:t>
      </w:r>
    </w:p>
    <w:p w14:paraId="5F0F7EBE" w14:textId="77777777" w:rsidR="00425457" w:rsidRDefault="00425457">
      <w:pPr>
        <w:rPr>
          <w:sz w:val="20"/>
        </w:rPr>
        <w:sectPr w:rsidR="00425457" w:rsidSect="00323848">
          <w:pgSz w:w="11920" w:h="16860"/>
          <w:pgMar w:top="1360" w:right="1260" w:bottom="920" w:left="1320" w:header="0" w:footer="729" w:gutter="0"/>
          <w:cols w:space="720"/>
        </w:sectPr>
      </w:pPr>
    </w:p>
    <w:p w14:paraId="707E1A82" w14:textId="77777777" w:rsidR="00425457" w:rsidRDefault="00000000">
      <w:pPr>
        <w:pStyle w:val="BodyText"/>
        <w:spacing w:before="87" w:line="405" w:lineRule="auto"/>
        <w:ind w:left="120" w:right="167"/>
        <w:jc w:val="both"/>
      </w:pPr>
      <w:r>
        <w:lastRenderedPageBreak/>
        <w:t>La</w:t>
      </w:r>
      <w:r>
        <w:rPr>
          <w:spacing w:val="-5"/>
        </w:rPr>
        <w:t xml:space="preserve"> </w:t>
      </w:r>
      <w:r>
        <w:t>densidad</w:t>
      </w:r>
      <w:r>
        <w:rPr>
          <w:spacing w:val="-4"/>
        </w:rPr>
        <w:t xml:space="preserve"> </w:t>
      </w:r>
      <w:r>
        <w:t>de</w:t>
      </w:r>
      <w:r>
        <w:rPr>
          <w:spacing w:val="-3"/>
        </w:rPr>
        <w:t xml:space="preserve"> </w:t>
      </w:r>
      <w:r>
        <w:t>un</w:t>
      </w:r>
      <w:r>
        <w:rPr>
          <w:spacing w:val="-5"/>
        </w:rPr>
        <w:t xml:space="preserve"> </w:t>
      </w:r>
      <w:r>
        <w:t>material</w:t>
      </w:r>
      <w:r>
        <w:rPr>
          <w:spacing w:val="-1"/>
        </w:rPr>
        <w:t xml:space="preserve"> </w:t>
      </w:r>
      <w:r>
        <w:t>es</w:t>
      </w:r>
      <w:r>
        <w:rPr>
          <w:spacing w:val="-4"/>
        </w:rPr>
        <w:t xml:space="preserve"> </w:t>
      </w:r>
      <w:r>
        <w:t>una</w:t>
      </w:r>
      <w:r>
        <w:rPr>
          <w:spacing w:val="-2"/>
        </w:rPr>
        <w:t xml:space="preserve"> </w:t>
      </w:r>
      <w:r>
        <w:t>propiedad</w:t>
      </w:r>
      <w:r>
        <w:rPr>
          <w:spacing w:val="-4"/>
        </w:rPr>
        <w:t xml:space="preserve"> </w:t>
      </w:r>
      <w:r>
        <w:t>fundamental</w:t>
      </w:r>
      <w:r>
        <w:rPr>
          <w:spacing w:val="-1"/>
        </w:rPr>
        <w:t xml:space="preserve"> </w:t>
      </w:r>
      <w:r>
        <w:t>que</w:t>
      </w:r>
      <w:r>
        <w:rPr>
          <w:spacing w:val="-6"/>
        </w:rPr>
        <w:t xml:space="preserve"> </w:t>
      </w:r>
      <w:r>
        <w:t>influye</w:t>
      </w:r>
      <w:r>
        <w:rPr>
          <w:spacing w:val="-1"/>
        </w:rPr>
        <w:t xml:space="preserve"> </w:t>
      </w:r>
      <w:r>
        <w:t>en</w:t>
      </w:r>
      <w:r>
        <w:rPr>
          <w:spacing w:val="-7"/>
        </w:rPr>
        <w:t xml:space="preserve"> </w:t>
      </w:r>
      <w:r>
        <w:t>su</w:t>
      </w:r>
      <w:r>
        <w:rPr>
          <w:spacing w:val="-2"/>
        </w:rPr>
        <w:t xml:space="preserve"> </w:t>
      </w:r>
      <w:r>
        <w:t>comportamiento estructural y en su idoneidad para aplicaciones específicas en la construcción. En el contexto del "Estudio Exploratorio de los Laminados de Bambú Guadua Angustifolia como Material Estructural,"</w:t>
      </w:r>
      <w:r>
        <w:rPr>
          <w:spacing w:val="-8"/>
        </w:rPr>
        <w:t xml:space="preserve"> </w:t>
      </w:r>
      <w:r>
        <w:t>es</w:t>
      </w:r>
      <w:r>
        <w:rPr>
          <w:spacing w:val="-9"/>
        </w:rPr>
        <w:t xml:space="preserve"> </w:t>
      </w:r>
      <w:r>
        <w:t>importante</w:t>
      </w:r>
      <w:r>
        <w:rPr>
          <w:spacing w:val="-9"/>
        </w:rPr>
        <w:t xml:space="preserve"> </w:t>
      </w:r>
      <w:r>
        <w:t>destacar</w:t>
      </w:r>
      <w:r>
        <w:rPr>
          <w:spacing w:val="-9"/>
        </w:rPr>
        <w:t xml:space="preserve"> </w:t>
      </w:r>
      <w:r>
        <w:t>que</w:t>
      </w:r>
      <w:r>
        <w:rPr>
          <w:spacing w:val="-10"/>
        </w:rPr>
        <w:t xml:space="preserve"> </w:t>
      </w:r>
      <w:r>
        <w:t>la</w:t>
      </w:r>
      <w:r>
        <w:rPr>
          <w:spacing w:val="-9"/>
        </w:rPr>
        <w:t xml:space="preserve"> </w:t>
      </w:r>
      <w:r>
        <w:t>Guadua</w:t>
      </w:r>
      <w:r>
        <w:rPr>
          <w:spacing w:val="-10"/>
        </w:rPr>
        <w:t xml:space="preserve"> </w:t>
      </w:r>
      <w:r>
        <w:t>laminada</w:t>
      </w:r>
      <w:r>
        <w:rPr>
          <w:spacing w:val="-10"/>
        </w:rPr>
        <w:t xml:space="preserve"> </w:t>
      </w:r>
      <w:r>
        <w:t>tiene</w:t>
      </w:r>
      <w:r>
        <w:rPr>
          <w:spacing w:val="-9"/>
        </w:rPr>
        <w:t xml:space="preserve"> </w:t>
      </w:r>
      <w:r>
        <w:t>una</w:t>
      </w:r>
      <w:r>
        <w:rPr>
          <w:spacing w:val="-10"/>
        </w:rPr>
        <w:t xml:space="preserve"> </w:t>
      </w:r>
      <w:r>
        <w:t>densidad</w:t>
      </w:r>
      <w:r>
        <w:rPr>
          <w:spacing w:val="-9"/>
        </w:rPr>
        <w:t xml:space="preserve"> </w:t>
      </w:r>
      <w:r>
        <w:t>promedio</w:t>
      </w:r>
      <w:r>
        <w:rPr>
          <w:spacing w:val="-9"/>
        </w:rPr>
        <w:t xml:space="preserve"> </w:t>
      </w:r>
      <w:r>
        <w:t>de aproximadamente 715 kg/m³ (López &amp; Correal, 2009).</w:t>
      </w:r>
    </w:p>
    <w:p w14:paraId="30CBE51D" w14:textId="77777777" w:rsidR="00425457" w:rsidRDefault="00000000">
      <w:pPr>
        <w:pStyle w:val="BodyText"/>
        <w:spacing w:before="164" w:line="408" w:lineRule="auto"/>
        <w:ind w:left="120" w:right="173"/>
        <w:jc w:val="both"/>
      </w:pPr>
      <w:r>
        <w:t>Comparando la densidad de la Guadua laminada con otros materiales de construcción en la tabla, se puede observar que, en promedio, la Guadua es más ligera que la mayoría de las maderas y el bambú gigante. Sin embargo, tiene una densidad similar a la del bambú Moso laminado y es más densa que el Tulda y el Cacutta bambú (López &amp; Correal, 2009).</w:t>
      </w:r>
    </w:p>
    <w:p w14:paraId="192154FE" w14:textId="77777777" w:rsidR="00425457" w:rsidRDefault="00000000">
      <w:pPr>
        <w:pStyle w:val="BodyText"/>
        <w:spacing w:before="155" w:line="405" w:lineRule="auto"/>
        <w:ind w:left="120" w:right="170"/>
        <w:jc w:val="both"/>
      </w:pPr>
      <w:r>
        <w:t>Este análisis de densidades proporciona una visión inicial de las propiedades físicas de la Guadua laminada y su posición relativa con respecto a otros materiales. En el contexto del estudio,</w:t>
      </w:r>
      <w:r>
        <w:rPr>
          <w:spacing w:val="-5"/>
        </w:rPr>
        <w:t xml:space="preserve"> </w:t>
      </w:r>
      <w:r>
        <w:t>esta</w:t>
      </w:r>
      <w:r>
        <w:rPr>
          <w:spacing w:val="-6"/>
        </w:rPr>
        <w:t xml:space="preserve"> </w:t>
      </w:r>
      <w:r>
        <w:t>información</w:t>
      </w:r>
      <w:r>
        <w:rPr>
          <w:spacing w:val="-6"/>
        </w:rPr>
        <w:t xml:space="preserve"> </w:t>
      </w:r>
      <w:r>
        <w:t>es</w:t>
      </w:r>
      <w:r>
        <w:rPr>
          <w:spacing w:val="-6"/>
        </w:rPr>
        <w:t xml:space="preserve"> </w:t>
      </w:r>
      <w:r>
        <w:t>esencial</w:t>
      </w:r>
      <w:r>
        <w:rPr>
          <w:spacing w:val="-3"/>
        </w:rPr>
        <w:t xml:space="preserve"> </w:t>
      </w:r>
      <w:r>
        <w:t>para</w:t>
      </w:r>
      <w:r>
        <w:rPr>
          <w:spacing w:val="-6"/>
        </w:rPr>
        <w:t xml:space="preserve"> </w:t>
      </w:r>
      <w:r>
        <w:t>comprender</w:t>
      </w:r>
      <w:r>
        <w:rPr>
          <w:spacing w:val="-6"/>
        </w:rPr>
        <w:t xml:space="preserve"> </w:t>
      </w:r>
      <w:r>
        <w:t>cómo</w:t>
      </w:r>
      <w:r>
        <w:rPr>
          <w:spacing w:val="-6"/>
        </w:rPr>
        <w:t xml:space="preserve"> </w:t>
      </w:r>
      <w:r>
        <w:t>la</w:t>
      </w:r>
      <w:r>
        <w:rPr>
          <w:spacing w:val="-6"/>
        </w:rPr>
        <w:t xml:space="preserve"> </w:t>
      </w:r>
      <w:r>
        <w:t>densidad</w:t>
      </w:r>
      <w:r>
        <w:rPr>
          <w:spacing w:val="-5"/>
        </w:rPr>
        <w:t xml:space="preserve"> </w:t>
      </w:r>
      <w:r>
        <w:t>de</w:t>
      </w:r>
      <w:r>
        <w:rPr>
          <w:spacing w:val="-6"/>
        </w:rPr>
        <w:t xml:space="preserve"> </w:t>
      </w:r>
      <w:r>
        <w:t>la</w:t>
      </w:r>
      <w:r>
        <w:rPr>
          <w:spacing w:val="-6"/>
        </w:rPr>
        <w:t xml:space="preserve"> </w:t>
      </w:r>
      <w:r>
        <w:t>Guadua</w:t>
      </w:r>
      <w:r>
        <w:rPr>
          <w:spacing w:val="-7"/>
        </w:rPr>
        <w:t xml:space="preserve"> </w:t>
      </w:r>
      <w:r>
        <w:t>puede influir en su capacidad para resistir cargas y desempeñar un papel efectivo como material estructural en aplicaciones de construcción sostenible (López &amp; Correal, 2009).</w:t>
      </w:r>
    </w:p>
    <w:p w14:paraId="2EC64461" w14:textId="77777777" w:rsidR="00425457" w:rsidRDefault="00000000">
      <w:pPr>
        <w:pStyle w:val="BodyText"/>
        <w:spacing w:before="162" w:line="410" w:lineRule="auto"/>
        <w:ind w:left="120" w:right="175"/>
        <w:jc w:val="both"/>
      </w:pPr>
      <w:r>
        <w:t>Luego de ensayos de laboratorio se pudieron obtener buenos resultados del laminado de bambú</w:t>
      </w:r>
      <w:r>
        <w:rPr>
          <w:spacing w:val="-9"/>
        </w:rPr>
        <w:t xml:space="preserve"> </w:t>
      </w:r>
      <w:r>
        <w:t>en</w:t>
      </w:r>
      <w:r>
        <w:rPr>
          <w:spacing w:val="-9"/>
        </w:rPr>
        <w:t xml:space="preserve"> </w:t>
      </w:r>
      <w:r>
        <w:t>cuanto</w:t>
      </w:r>
      <w:r>
        <w:rPr>
          <w:spacing w:val="-10"/>
        </w:rPr>
        <w:t xml:space="preserve"> </w:t>
      </w:r>
      <w:r>
        <w:t>a</w:t>
      </w:r>
      <w:r>
        <w:rPr>
          <w:spacing w:val="-11"/>
        </w:rPr>
        <w:t xml:space="preserve"> </w:t>
      </w:r>
      <w:r>
        <w:t>sus</w:t>
      </w:r>
      <w:r>
        <w:rPr>
          <w:spacing w:val="-8"/>
        </w:rPr>
        <w:t xml:space="preserve"> </w:t>
      </w:r>
      <w:r>
        <w:t>propiedades</w:t>
      </w:r>
      <w:r>
        <w:rPr>
          <w:spacing w:val="-8"/>
        </w:rPr>
        <w:t xml:space="preserve"> </w:t>
      </w:r>
      <w:r>
        <w:t>mecánicas,</w:t>
      </w:r>
      <w:r>
        <w:rPr>
          <w:spacing w:val="-8"/>
        </w:rPr>
        <w:t xml:space="preserve"> </w:t>
      </w:r>
      <w:r>
        <w:t>estos</w:t>
      </w:r>
      <w:r>
        <w:rPr>
          <w:spacing w:val="-8"/>
        </w:rPr>
        <w:t xml:space="preserve"> </w:t>
      </w:r>
      <w:r>
        <w:t>se</w:t>
      </w:r>
      <w:r>
        <w:rPr>
          <w:spacing w:val="-9"/>
        </w:rPr>
        <w:t xml:space="preserve"> </w:t>
      </w:r>
      <w:r>
        <w:t>muestran</w:t>
      </w:r>
      <w:r>
        <w:rPr>
          <w:spacing w:val="-9"/>
        </w:rPr>
        <w:t xml:space="preserve"> </w:t>
      </w:r>
      <w:r>
        <w:t>en</w:t>
      </w:r>
      <w:r>
        <w:rPr>
          <w:spacing w:val="-11"/>
        </w:rPr>
        <w:t xml:space="preserve"> </w:t>
      </w:r>
      <w:r>
        <w:t>la</w:t>
      </w:r>
      <w:r>
        <w:rPr>
          <w:spacing w:val="-11"/>
        </w:rPr>
        <w:t xml:space="preserve"> </w:t>
      </w:r>
      <w:r>
        <w:t>tabla</w:t>
      </w:r>
      <w:r>
        <w:rPr>
          <w:spacing w:val="-9"/>
        </w:rPr>
        <w:t xml:space="preserve"> </w:t>
      </w:r>
      <w:r>
        <w:t>a</w:t>
      </w:r>
      <w:r>
        <w:rPr>
          <w:spacing w:val="-9"/>
        </w:rPr>
        <w:t xml:space="preserve"> </w:t>
      </w:r>
      <w:r>
        <w:t>continuación.</w:t>
      </w:r>
    </w:p>
    <w:p w14:paraId="073A083F" w14:textId="77777777" w:rsidR="00425457" w:rsidRDefault="00000000">
      <w:pPr>
        <w:pStyle w:val="BodyText"/>
        <w:spacing w:before="10"/>
        <w:rPr>
          <w:sz w:val="13"/>
        </w:rPr>
      </w:pPr>
      <w:r>
        <w:rPr>
          <w:noProof/>
        </w:rPr>
        <w:drawing>
          <wp:anchor distT="0" distB="0" distL="0" distR="0" simplePos="0" relativeHeight="10" behindDoc="0" locked="0" layoutInCell="1" allowOverlap="1" wp14:anchorId="3B19A16E" wp14:editId="6152D652">
            <wp:simplePos x="0" y="0"/>
            <wp:positionH relativeFrom="page">
              <wp:posOffset>1938654</wp:posOffset>
            </wp:positionH>
            <wp:positionV relativeFrom="paragraph">
              <wp:posOffset>121265</wp:posOffset>
            </wp:positionV>
            <wp:extent cx="3721154" cy="3151346"/>
            <wp:effectExtent l="0" t="0" r="0" b="0"/>
            <wp:wrapTopAndBottom/>
            <wp:docPr id="11" name="image1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image11.png"/>
                    <pic:cNvPicPr/>
                  </pic:nvPicPr>
                  <pic:blipFill>
                    <a:blip r:embed="rId17" cstate="print"/>
                    <a:stretch>
                      <a:fillRect/>
                    </a:stretch>
                  </pic:blipFill>
                  <pic:spPr>
                    <a:xfrm>
                      <a:off x="0" y="0"/>
                      <a:ext cx="3721154" cy="3151346"/>
                    </a:xfrm>
                    <a:prstGeom prst="rect">
                      <a:avLst/>
                    </a:prstGeom>
                  </pic:spPr>
                </pic:pic>
              </a:graphicData>
            </a:graphic>
          </wp:anchor>
        </w:drawing>
      </w:r>
    </w:p>
    <w:p w14:paraId="585B058B" w14:textId="77777777" w:rsidR="00425457" w:rsidRDefault="00425457">
      <w:pPr>
        <w:pStyle w:val="BodyText"/>
        <w:spacing w:before="6"/>
        <w:rPr>
          <w:sz w:val="19"/>
        </w:rPr>
      </w:pPr>
    </w:p>
    <w:p w14:paraId="36F0893A" w14:textId="77777777" w:rsidR="00425457" w:rsidRDefault="00000000">
      <w:pPr>
        <w:pStyle w:val="Heading5"/>
        <w:spacing w:before="0"/>
        <w:ind w:left="1331" w:right="1385"/>
      </w:pPr>
      <w:bookmarkStart w:id="16" w:name="_bookmark16"/>
      <w:bookmarkEnd w:id="16"/>
      <w:r>
        <w:t>Ilustración</w:t>
      </w:r>
      <w:r>
        <w:rPr>
          <w:spacing w:val="-10"/>
        </w:rPr>
        <w:t xml:space="preserve"> </w:t>
      </w:r>
      <w:r>
        <w:t>3.</w:t>
      </w:r>
      <w:r>
        <w:rPr>
          <w:spacing w:val="-15"/>
        </w:rPr>
        <w:t xml:space="preserve"> </w:t>
      </w:r>
      <w:r>
        <w:t>Resumen</w:t>
      </w:r>
      <w:r>
        <w:rPr>
          <w:spacing w:val="-11"/>
        </w:rPr>
        <w:t xml:space="preserve"> </w:t>
      </w:r>
      <w:r>
        <w:t>de</w:t>
      </w:r>
      <w:r>
        <w:rPr>
          <w:spacing w:val="-12"/>
        </w:rPr>
        <w:t xml:space="preserve"> </w:t>
      </w:r>
      <w:r>
        <w:t>Resultados</w:t>
      </w:r>
      <w:r>
        <w:rPr>
          <w:spacing w:val="-11"/>
        </w:rPr>
        <w:t xml:space="preserve"> </w:t>
      </w:r>
      <w:r>
        <w:t>de</w:t>
      </w:r>
      <w:r>
        <w:rPr>
          <w:spacing w:val="-10"/>
        </w:rPr>
        <w:t xml:space="preserve"> </w:t>
      </w:r>
      <w:r>
        <w:t>Laminados</w:t>
      </w:r>
      <w:r>
        <w:rPr>
          <w:spacing w:val="-11"/>
        </w:rPr>
        <w:t xml:space="preserve"> </w:t>
      </w:r>
      <w:r>
        <w:t>de</w:t>
      </w:r>
      <w:r>
        <w:rPr>
          <w:spacing w:val="-10"/>
        </w:rPr>
        <w:t xml:space="preserve"> </w:t>
      </w:r>
      <w:r>
        <w:rPr>
          <w:spacing w:val="-2"/>
        </w:rPr>
        <w:t>Guadua</w:t>
      </w:r>
    </w:p>
    <w:p w14:paraId="44CD46D8" w14:textId="77777777" w:rsidR="00425457" w:rsidRDefault="00000000">
      <w:pPr>
        <w:spacing w:before="229"/>
        <w:ind w:left="120"/>
        <w:jc w:val="both"/>
        <w:rPr>
          <w:sz w:val="20"/>
        </w:rPr>
      </w:pPr>
      <w:r>
        <w:rPr>
          <w:spacing w:val="-4"/>
          <w:sz w:val="20"/>
        </w:rPr>
        <w:t>Fuente:</w:t>
      </w:r>
      <w:r>
        <w:rPr>
          <w:spacing w:val="-9"/>
          <w:sz w:val="20"/>
        </w:rPr>
        <w:t xml:space="preserve"> </w:t>
      </w:r>
      <w:r>
        <w:rPr>
          <w:spacing w:val="-4"/>
          <w:sz w:val="20"/>
        </w:rPr>
        <w:t>(López</w:t>
      </w:r>
      <w:r>
        <w:rPr>
          <w:spacing w:val="-8"/>
          <w:sz w:val="20"/>
        </w:rPr>
        <w:t xml:space="preserve"> </w:t>
      </w:r>
      <w:r>
        <w:rPr>
          <w:spacing w:val="-4"/>
          <w:sz w:val="20"/>
        </w:rPr>
        <w:t>&amp;</w:t>
      </w:r>
      <w:r>
        <w:rPr>
          <w:spacing w:val="-5"/>
          <w:sz w:val="20"/>
        </w:rPr>
        <w:t xml:space="preserve"> </w:t>
      </w:r>
      <w:r>
        <w:rPr>
          <w:spacing w:val="-4"/>
          <w:sz w:val="20"/>
        </w:rPr>
        <w:t>Correal,</w:t>
      </w:r>
      <w:r>
        <w:rPr>
          <w:spacing w:val="-5"/>
          <w:sz w:val="20"/>
        </w:rPr>
        <w:t xml:space="preserve"> </w:t>
      </w:r>
      <w:r>
        <w:rPr>
          <w:spacing w:val="-4"/>
          <w:sz w:val="20"/>
        </w:rPr>
        <w:t>2009)</w:t>
      </w:r>
    </w:p>
    <w:p w14:paraId="12239EF8" w14:textId="77777777" w:rsidR="00425457" w:rsidRDefault="00425457">
      <w:pPr>
        <w:jc w:val="both"/>
        <w:rPr>
          <w:sz w:val="20"/>
        </w:rPr>
        <w:sectPr w:rsidR="00425457" w:rsidSect="00323848">
          <w:pgSz w:w="11920" w:h="16860"/>
          <w:pgMar w:top="1360" w:right="1260" w:bottom="920" w:left="1320" w:header="0" w:footer="729" w:gutter="0"/>
          <w:cols w:space="720"/>
        </w:sectPr>
      </w:pPr>
    </w:p>
    <w:p w14:paraId="7B96430B" w14:textId="77777777" w:rsidR="00425457" w:rsidRDefault="00000000">
      <w:pPr>
        <w:pStyle w:val="BodyText"/>
        <w:spacing w:before="90" w:line="408" w:lineRule="auto"/>
        <w:ind w:left="120" w:right="167"/>
        <w:jc w:val="both"/>
      </w:pPr>
      <w:r>
        <w:lastRenderedPageBreak/>
        <w:t>Las propiedades mecánicas presentadas en la</w:t>
      </w:r>
      <w:r>
        <w:rPr>
          <w:spacing w:val="-2"/>
        </w:rPr>
        <w:t xml:space="preserve"> </w:t>
      </w:r>
      <w:r>
        <w:t>tabla son esenciales para comprender cómo</w:t>
      </w:r>
      <w:r>
        <w:rPr>
          <w:spacing w:val="-2"/>
        </w:rPr>
        <w:t xml:space="preserve"> </w:t>
      </w:r>
      <w:r>
        <w:t>la Guadua</w:t>
      </w:r>
      <w:r>
        <w:rPr>
          <w:spacing w:val="-14"/>
        </w:rPr>
        <w:t xml:space="preserve"> </w:t>
      </w:r>
      <w:r>
        <w:t>laminada</w:t>
      </w:r>
      <w:r>
        <w:rPr>
          <w:spacing w:val="-13"/>
        </w:rPr>
        <w:t xml:space="preserve"> </w:t>
      </w:r>
      <w:r>
        <w:t>se</w:t>
      </w:r>
      <w:r>
        <w:rPr>
          <w:spacing w:val="-11"/>
        </w:rPr>
        <w:t xml:space="preserve"> </w:t>
      </w:r>
      <w:r>
        <w:t>comporta</w:t>
      </w:r>
      <w:r>
        <w:rPr>
          <w:spacing w:val="-13"/>
        </w:rPr>
        <w:t xml:space="preserve"> </w:t>
      </w:r>
      <w:r>
        <w:t>bajo</w:t>
      </w:r>
      <w:r>
        <w:rPr>
          <w:spacing w:val="-13"/>
        </w:rPr>
        <w:t xml:space="preserve"> </w:t>
      </w:r>
      <w:r>
        <w:t>diferentes</w:t>
      </w:r>
      <w:r>
        <w:rPr>
          <w:spacing w:val="-13"/>
        </w:rPr>
        <w:t xml:space="preserve"> </w:t>
      </w:r>
      <w:r>
        <w:t>tipos</w:t>
      </w:r>
      <w:r>
        <w:rPr>
          <w:spacing w:val="-12"/>
        </w:rPr>
        <w:t xml:space="preserve"> </w:t>
      </w:r>
      <w:r>
        <w:t>de</w:t>
      </w:r>
      <w:r>
        <w:rPr>
          <w:spacing w:val="-14"/>
        </w:rPr>
        <w:t xml:space="preserve"> </w:t>
      </w:r>
      <w:r>
        <w:t>cargas</w:t>
      </w:r>
      <w:r>
        <w:rPr>
          <w:spacing w:val="-10"/>
        </w:rPr>
        <w:t xml:space="preserve"> </w:t>
      </w:r>
      <w:r>
        <w:t>y</w:t>
      </w:r>
      <w:r>
        <w:rPr>
          <w:spacing w:val="-12"/>
        </w:rPr>
        <w:t xml:space="preserve"> </w:t>
      </w:r>
      <w:r>
        <w:t>direcciones</w:t>
      </w:r>
      <w:r>
        <w:rPr>
          <w:spacing w:val="-13"/>
        </w:rPr>
        <w:t xml:space="preserve"> </w:t>
      </w:r>
      <w:r>
        <w:t>de</w:t>
      </w:r>
      <w:r>
        <w:rPr>
          <w:spacing w:val="-14"/>
        </w:rPr>
        <w:t xml:space="preserve"> </w:t>
      </w:r>
      <w:r>
        <w:t>esfuerzo.</w:t>
      </w:r>
      <w:r>
        <w:rPr>
          <w:spacing w:val="-12"/>
        </w:rPr>
        <w:t xml:space="preserve"> </w:t>
      </w:r>
      <w:r>
        <w:t>Estas propiedades</w:t>
      </w:r>
      <w:r>
        <w:rPr>
          <w:spacing w:val="-7"/>
        </w:rPr>
        <w:t xml:space="preserve"> </w:t>
      </w:r>
      <w:r>
        <w:t>son</w:t>
      </w:r>
      <w:r>
        <w:rPr>
          <w:spacing w:val="-5"/>
        </w:rPr>
        <w:t xml:space="preserve"> </w:t>
      </w:r>
      <w:r>
        <w:t>fundamentales</w:t>
      </w:r>
      <w:r>
        <w:rPr>
          <w:spacing w:val="-3"/>
        </w:rPr>
        <w:t xml:space="preserve"> </w:t>
      </w:r>
      <w:r>
        <w:t>en</w:t>
      </w:r>
      <w:r>
        <w:rPr>
          <w:spacing w:val="-5"/>
        </w:rPr>
        <w:t xml:space="preserve"> </w:t>
      </w:r>
      <w:r>
        <w:t>la</w:t>
      </w:r>
      <w:r>
        <w:rPr>
          <w:spacing w:val="-5"/>
        </w:rPr>
        <w:t xml:space="preserve"> </w:t>
      </w:r>
      <w:r>
        <w:t>evaluación</w:t>
      </w:r>
      <w:r>
        <w:rPr>
          <w:spacing w:val="-4"/>
        </w:rPr>
        <w:t xml:space="preserve"> </w:t>
      </w:r>
      <w:r>
        <w:t>de</w:t>
      </w:r>
      <w:r>
        <w:rPr>
          <w:spacing w:val="-5"/>
        </w:rPr>
        <w:t xml:space="preserve"> </w:t>
      </w:r>
      <w:r>
        <w:t>la</w:t>
      </w:r>
      <w:r>
        <w:rPr>
          <w:spacing w:val="-5"/>
        </w:rPr>
        <w:t xml:space="preserve"> </w:t>
      </w:r>
      <w:r>
        <w:t>idoneidad</w:t>
      </w:r>
      <w:r>
        <w:rPr>
          <w:spacing w:val="-4"/>
        </w:rPr>
        <w:t xml:space="preserve"> </w:t>
      </w:r>
      <w:r>
        <w:t>de</w:t>
      </w:r>
      <w:r>
        <w:rPr>
          <w:spacing w:val="-7"/>
        </w:rPr>
        <w:t xml:space="preserve"> </w:t>
      </w:r>
      <w:r>
        <w:t>la</w:t>
      </w:r>
      <w:r>
        <w:rPr>
          <w:spacing w:val="-5"/>
        </w:rPr>
        <w:t xml:space="preserve"> </w:t>
      </w:r>
      <w:r>
        <w:t>Guadua</w:t>
      </w:r>
      <w:r>
        <w:rPr>
          <w:spacing w:val="-5"/>
        </w:rPr>
        <w:t xml:space="preserve"> </w:t>
      </w:r>
      <w:r>
        <w:t>como</w:t>
      </w:r>
      <w:r>
        <w:rPr>
          <w:spacing w:val="-5"/>
        </w:rPr>
        <w:t xml:space="preserve"> </w:t>
      </w:r>
      <w:r>
        <w:t>material estructural en aplicaciones de construcción sostenible (López &amp; Correal, 2009).</w:t>
      </w:r>
    </w:p>
    <w:p w14:paraId="4E96EA9E" w14:textId="77777777" w:rsidR="00425457" w:rsidRDefault="00000000">
      <w:pPr>
        <w:pStyle w:val="BodyText"/>
        <w:spacing w:before="152" w:line="405" w:lineRule="auto"/>
        <w:ind w:left="120" w:right="167"/>
        <w:jc w:val="both"/>
      </w:pPr>
      <w:r>
        <w:t>Al analizar estas propiedades, podemos destacar que la Guadua laminada muestra un buen desempeño</w:t>
      </w:r>
      <w:r>
        <w:rPr>
          <w:spacing w:val="-7"/>
        </w:rPr>
        <w:t xml:space="preserve"> </w:t>
      </w:r>
      <w:r>
        <w:t>en</w:t>
      </w:r>
      <w:r>
        <w:rPr>
          <w:spacing w:val="-7"/>
        </w:rPr>
        <w:t xml:space="preserve"> </w:t>
      </w:r>
      <w:r>
        <w:t>términos</w:t>
      </w:r>
      <w:r>
        <w:rPr>
          <w:spacing w:val="-6"/>
        </w:rPr>
        <w:t xml:space="preserve"> </w:t>
      </w:r>
      <w:r>
        <w:t>de</w:t>
      </w:r>
      <w:r>
        <w:rPr>
          <w:spacing w:val="-7"/>
        </w:rPr>
        <w:t xml:space="preserve"> </w:t>
      </w:r>
      <w:r>
        <w:t>resistencia</w:t>
      </w:r>
      <w:r>
        <w:rPr>
          <w:spacing w:val="-7"/>
        </w:rPr>
        <w:t xml:space="preserve"> </w:t>
      </w:r>
      <w:r>
        <w:t>y</w:t>
      </w:r>
      <w:r>
        <w:rPr>
          <w:spacing w:val="-6"/>
        </w:rPr>
        <w:t xml:space="preserve"> </w:t>
      </w:r>
      <w:r>
        <w:t>elasticidad.</w:t>
      </w:r>
      <w:r>
        <w:rPr>
          <w:spacing w:val="-6"/>
        </w:rPr>
        <w:t xml:space="preserve"> </w:t>
      </w:r>
      <w:r>
        <w:t>Por</w:t>
      </w:r>
      <w:r>
        <w:rPr>
          <w:spacing w:val="-9"/>
        </w:rPr>
        <w:t xml:space="preserve"> </w:t>
      </w:r>
      <w:r>
        <w:t>ejemplo,</w:t>
      </w:r>
      <w:r>
        <w:rPr>
          <w:spacing w:val="-5"/>
        </w:rPr>
        <w:t xml:space="preserve"> </w:t>
      </w:r>
      <w:r>
        <w:t>en</w:t>
      </w:r>
      <w:r>
        <w:rPr>
          <w:spacing w:val="-7"/>
        </w:rPr>
        <w:t xml:space="preserve"> </w:t>
      </w:r>
      <w:r>
        <w:t>compresión</w:t>
      </w:r>
      <w:r>
        <w:rPr>
          <w:spacing w:val="-7"/>
        </w:rPr>
        <w:t xml:space="preserve"> </w:t>
      </w:r>
      <w:r>
        <w:t>paralela</w:t>
      </w:r>
      <w:r>
        <w:rPr>
          <w:spacing w:val="-7"/>
        </w:rPr>
        <w:t xml:space="preserve"> </w:t>
      </w:r>
      <w:r>
        <w:t>a</w:t>
      </w:r>
      <w:r>
        <w:rPr>
          <w:spacing w:val="-7"/>
        </w:rPr>
        <w:t xml:space="preserve"> </w:t>
      </w:r>
      <w:r>
        <w:t>la fibra,</w:t>
      </w:r>
      <w:r>
        <w:rPr>
          <w:spacing w:val="-18"/>
        </w:rPr>
        <w:t xml:space="preserve"> </w:t>
      </w:r>
      <w:r>
        <w:t>la</w:t>
      </w:r>
      <w:r>
        <w:rPr>
          <w:spacing w:val="-17"/>
        </w:rPr>
        <w:t xml:space="preserve"> </w:t>
      </w:r>
      <w:r>
        <w:t>Guadua</w:t>
      </w:r>
      <w:r>
        <w:rPr>
          <w:spacing w:val="-17"/>
        </w:rPr>
        <w:t xml:space="preserve"> </w:t>
      </w:r>
      <w:r>
        <w:t>tiene</w:t>
      </w:r>
      <w:r>
        <w:rPr>
          <w:spacing w:val="-17"/>
        </w:rPr>
        <w:t xml:space="preserve"> </w:t>
      </w:r>
      <w:r>
        <w:t>un</w:t>
      </w:r>
      <w:r>
        <w:rPr>
          <w:spacing w:val="-17"/>
        </w:rPr>
        <w:t xml:space="preserve"> </w:t>
      </w:r>
      <w:r>
        <w:t>esfuerzo</w:t>
      </w:r>
      <w:r>
        <w:rPr>
          <w:spacing w:val="-18"/>
        </w:rPr>
        <w:t xml:space="preserve"> </w:t>
      </w:r>
      <w:r>
        <w:t>máximo</w:t>
      </w:r>
      <w:r>
        <w:rPr>
          <w:spacing w:val="-17"/>
        </w:rPr>
        <w:t xml:space="preserve"> </w:t>
      </w:r>
      <w:r>
        <w:t>de</w:t>
      </w:r>
      <w:r>
        <w:rPr>
          <w:spacing w:val="-17"/>
        </w:rPr>
        <w:t xml:space="preserve"> </w:t>
      </w:r>
      <w:r>
        <w:t>48.0</w:t>
      </w:r>
      <w:r>
        <w:rPr>
          <w:spacing w:val="-17"/>
        </w:rPr>
        <w:t xml:space="preserve"> </w:t>
      </w:r>
      <w:r>
        <w:t>MPa,</w:t>
      </w:r>
      <w:r>
        <w:rPr>
          <w:spacing w:val="-17"/>
        </w:rPr>
        <w:t xml:space="preserve"> </w:t>
      </w:r>
      <w:r>
        <w:t>lo</w:t>
      </w:r>
      <w:r>
        <w:rPr>
          <w:spacing w:val="-18"/>
        </w:rPr>
        <w:t xml:space="preserve"> </w:t>
      </w:r>
      <w:r>
        <w:t>que</w:t>
      </w:r>
      <w:r>
        <w:rPr>
          <w:spacing w:val="-17"/>
        </w:rPr>
        <w:t xml:space="preserve"> </w:t>
      </w:r>
      <w:r>
        <w:t>indica</w:t>
      </w:r>
      <w:r>
        <w:rPr>
          <w:spacing w:val="-17"/>
        </w:rPr>
        <w:t xml:space="preserve"> </w:t>
      </w:r>
      <w:r>
        <w:t>su</w:t>
      </w:r>
      <w:r>
        <w:rPr>
          <w:spacing w:val="-17"/>
        </w:rPr>
        <w:t xml:space="preserve"> </w:t>
      </w:r>
      <w:r>
        <w:t>capacidad</w:t>
      </w:r>
      <w:r>
        <w:rPr>
          <w:spacing w:val="-17"/>
        </w:rPr>
        <w:t xml:space="preserve"> </w:t>
      </w:r>
      <w:r>
        <w:t>para</w:t>
      </w:r>
      <w:r>
        <w:rPr>
          <w:spacing w:val="-17"/>
        </w:rPr>
        <w:t xml:space="preserve"> </w:t>
      </w:r>
      <w:r>
        <w:t>resistir cargas</w:t>
      </w:r>
      <w:r>
        <w:rPr>
          <w:spacing w:val="-7"/>
        </w:rPr>
        <w:t xml:space="preserve"> </w:t>
      </w:r>
      <w:r>
        <w:t>de</w:t>
      </w:r>
      <w:r>
        <w:rPr>
          <w:spacing w:val="-5"/>
        </w:rPr>
        <w:t xml:space="preserve"> </w:t>
      </w:r>
      <w:r>
        <w:t>compresión</w:t>
      </w:r>
      <w:r>
        <w:rPr>
          <w:spacing w:val="-4"/>
        </w:rPr>
        <w:t xml:space="preserve"> </w:t>
      </w:r>
      <w:r>
        <w:t>significativas.</w:t>
      </w:r>
      <w:r>
        <w:rPr>
          <w:spacing w:val="-3"/>
        </w:rPr>
        <w:t xml:space="preserve"> </w:t>
      </w:r>
      <w:r>
        <w:t>Además,</w:t>
      </w:r>
      <w:r>
        <w:rPr>
          <w:spacing w:val="-6"/>
        </w:rPr>
        <w:t xml:space="preserve"> </w:t>
      </w:r>
      <w:r>
        <w:t>su</w:t>
      </w:r>
      <w:r>
        <w:rPr>
          <w:spacing w:val="-7"/>
        </w:rPr>
        <w:t xml:space="preserve"> </w:t>
      </w:r>
      <w:r>
        <w:t>módulo</w:t>
      </w:r>
      <w:r>
        <w:rPr>
          <w:spacing w:val="-7"/>
        </w:rPr>
        <w:t xml:space="preserve"> </w:t>
      </w:r>
      <w:r>
        <w:t>de</w:t>
      </w:r>
      <w:r>
        <w:rPr>
          <w:spacing w:val="-5"/>
        </w:rPr>
        <w:t xml:space="preserve"> </w:t>
      </w:r>
      <w:r>
        <w:t>elasticidad</w:t>
      </w:r>
      <w:r>
        <w:rPr>
          <w:spacing w:val="-5"/>
        </w:rPr>
        <w:t xml:space="preserve"> </w:t>
      </w:r>
      <w:r>
        <w:t>de</w:t>
      </w:r>
      <w:r>
        <w:rPr>
          <w:spacing w:val="-5"/>
        </w:rPr>
        <w:t xml:space="preserve"> </w:t>
      </w:r>
      <w:r>
        <w:t>19137</w:t>
      </w:r>
      <w:r>
        <w:rPr>
          <w:spacing w:val="-7"/>
        </w:rPr>
        <w:t xml:space="preserve"> </w:t>
      </w:r>
      <w:r>
        <w:t>MPa</w:t>
      </w:r>
      <w:r>
        <w:rPr>
          <w:spacing w:val="-5"/>
        </w:rPr>
        <w:t xml:space="preserve"> </w:t>
      </w:r>
      <w:r>
        <w:t>sugiere que es capaz de deformarse elásticamente bajo carga antes de alcanzar su límite de proporcionalidad (López &amp; Correal, 2009).</w:t>
      </w:r>
    </w:p>
    <w:p w14:paraId="0EB37F5A" w14:textId="77777777" w:rsidR="00425457" w:rsidRDefault="00000000">
      <w:pPr>
        <w:pStyle w:val="BodyText"/>
        <w:spacing w:before="164" w:line="405" w:lineRule="auto"/>
        <w:ind w:left="120" w:right="174"/>
        <w:jc w:val="both"/>
      </w:pPr>
      <w:r>
        <w:t>En cuanto a la tracción paralela a la fibra, la Guadua muestra un esfuerzo máximo de 132.0 MPa, lo</w:t>
      </w:r>
      <w:r>
        <w:rPr>
          <w:spacing w:val="-1"/>
        </w:rPr>
        <w:t xml:space="preserve"> </w:t>
      </w:r>
      <w:r>
        <w:t>que la hace adecuada para resistir fuerzas de tracción en esta dirección. También es importante destacar su capacidad para resistir esfuerzos cortantes paralelos a la fibra y su capacidad para soportar cargas de flexión, lo que la convierte en un material versátil en aplicaciones estructurales (López &amp; Correal, 2009).</w:t>
      </w:r>
    </w:p>
    <w:p w14:paraId="17294BE8" w14:textId="77777777" w:rsidR="00425457" w:rsidRDefault="00000000">
      <w:pPr>
        <w:pStyle w:val="BodyText"/>
        <w:spacing w:before="164" w:line="405" w:lineRule="auto"/>
        <w:ind w:left="120" w:right="175"/>
        <w:jc w:val="both"/>
      </w:pPr>
      <w:r>
        <w:t>El conocimiento de estas propiedades mecánicas es crucial para la toma de decisiones informadas en el diseño y la construcción de estructuras utilizando Guadua laminada como material estructural.</w:t>
      </w:r>
    </w:p>
    <w:p w14:paraId="2651BD34" w14:textId="77777777" w:rsidR="00425457" w:rsidRDefault="00000000">
      <w:pPr>
        <w:pStyle w:val="ListParagraph"/>
        <w:numPr>
          <w:ilvl w:val="3"/>
          <w:numId w:val="24"/>
        </w:numPr>
        <w:tabs>
          <w:tab w:val="left" w:pos="2192"/>
          <w:tab w:val="left" w:pos="2193"/>
        </w:tabs>
        <w:spacing w:before="144"/>
        <w:ind w:hanging="1079"/>
        <w:rPr>
          <w:rFonts w:ascii="Segoe UI" w:hAnsi="Segoe UI"/>
          <w:i/>
        </w:rPr>
      </w:pPr>
      <w:r>
        <w:rPr>
          <w:rFonts w:ascii="Segoe UI" w:hAnsi="Segoe UI"/>
          <w:i/>
        </w:rPr>
        <w:t>Bambú</w:t>
      </w:r>
      <w:r>
        <w:rPr>
          <w:rFonts w:ascii="Segoe UI" w:hAnsi="Segoe UI"/>
          <w:i/>
          <w:spacing w:val="-12"/>
        </w:rPr>
        <w:t xml:space="preserve"> </w:t>
      </w:r>
      <w:r>
        <w:rPr>
          <w:rFonts w:ascii="Segoe UI" w:hAnsi="Segoe UI"/>
          <w:i/>
        </w:rPr>
        <w:t>como</w:t>
      </w:r>
      <w:r>
        <w:rPr>
          <w:rFonts w:ascii="Segoe UI" w:hAnsi="Segoe UI"/>
          <w:i/>
          <w:spacing w:val="-9"/>
        </w:rPr>
        <w:t xml:space="preserve"> </w:t>
      </w:r>
      <w:r>
        <w:rPr>
          <w:rFonts w:ascii="Segoe UI" w:hAnsi="Segoe UI"/>
          <w:i/>
        </w:rPr>
        <w:t>Alternativa</w:t>
      </w:r>
      <w:r>
        <w:rPr>
          <w:rFonts w:ascii="Segoe UI" w:hAnsi="Segoe UI"/>
          <w:i/>
          <w:spacing w:val="-11"/>
        </w:rPr>
        <w:t xml:space="preserve"> </w:t>
      </w:r>
      <w:r>
        <w:rPr>
          <w:rFonts w:ascii="Segoe UI" w:hAnsi="Segoe UI"/>
          <w:i/>
        </w:rPr>
        <w:t>de</w:t>
      </w:r>
      <w:r>
        <w:rPr>
          <w:rFonts w:ascii="Segoe UI" w:hAnsi="Segoe UI"/>
          <w:i/>
          <w:spacing w:val="-8"/>
        </w:rPr>
        <w:t xml:space="preserve"> </w:t>
      </w:r>
      <w:r>
        <w:rPr>
          <w:rFonts w:ascii="Segoe UI" w:hAnsi="Segoe UI"/>
          <w:i/>
        </w:rPr>
        <w:t>la</w:t>
      </w:r>
      <w:r>
        <w:rPr>
          <w:rFonts w:ascii="Segoe UI" w:hAnsi="Segoe UI"/>
          <w:i/>
          <w:spacing w:val="-8"/>
        </w:rPr>
        <w:t xml:space="preserve"> </w:t>
      </w:r>
      <w:r>
        <w:rPr>
          <w:rFonts w:ascii="Segoe UI" w:hAnsi="Segoe UI"/>
          <w:i/>
        </w:rPr>
        <w:t>Construcción</w:t>
      </w:r>
      <w:r>
        <w:rPr>
          <w:rFonts w:ascii="Segoe UI" w:hAnsi="Segoe UI"/>
          <w:i/>
          <w:spacing w:val="-7"/>
        </w:rPr>
        <w:t xml:space="preserve"> </w:t>
      </w:r>
      <w:r>
        <w:rPr>
          <w:rFonts w:ascii="Segoe UI" w:hAnsi="Segoe UI"/>
          <w:i/>
          <w:spacing w:val="-2"/>
        </w:rPr>
        <w:t>Sostenible</w:t>
      </w:r>
    </w:p>
    <w:p w14:paraId="28D43707" w14:textId="77777777" w:rsidR="00425457" w:rsidRDefault="00000000">
      <w:pPr>
        <w:pStyle w:val="BodyText"/>
        <w:spacing w:before="163" w:line="408" w:lineRule="auto"/>
        <w:ind w:left="120" w:right="168"/>
        <w:jc w:val="both"/>
      </w:pPr>
      <w:r>
        <w:t>En</w:t>
      </w:r>
      <w:r>
        <w:rPr>
          <w:spacing w:val="-1"/>
        </w:rPr>
        <w:t xml:space="preserve"> </w:t>
      </w:r>
      <w:r>
        <w:t>estudios realizados alrededor del</w:t>
      </w:r>
      <w:r>
        <w:rPr>
          <w:spacing w:val="-1"/>
        </w:rPr>
        <w:t xml:space="preserve"> </w:t>
      </w:r>
      <w:r>
        <w:t>mundo se</w:t>
      </w:r>
      <w:r>
        <w:rPr>
          <w:spacing w:val="-2"/>
        </w:rPr>
        <w:t xml:space="preserve"> </w:t>
      </w:r>
      <w:r>
        <w:t>ha</w:t>
      </w:r>
      <w:r>
        <w:rPr>
          <w:spacing w:val="-4"/>
        </w:rPr>
        <w:t xml:space="preserve"> </w:t>
      </w:r>
      <w:r>
        <w:t>hecho</w:t>
      </w:r>
      <w:r>
        <w:rPr>
          <w:spacing w:val="-1"/>
        </w:rPr>
        <w:t xml:space="preserve"> </w:t>
      </w:r>
      <w:r>
        <w:t>un</w:t>
      </w:r>
      <w:r>
        <w:rPr>
          <w:spacing w:val="-1"/>
        </w:rPr>
        <w:t xml:space="preserve"> </w:t>
      </w:r>
      <w:r>
        <w:t>análisis de</w:t>
      </w:r>
      <w:r>
        <w:rPr>
          <w:spacing w:val="-2"/>
        </w:rPr>
        <w:t xml:space="preserve"> </w:t>
      </w:r>
      <w:r>
        <w:t>su</w:t>
      </w:r>
      <w:r>
        <w:rPr>
          <w:spacing w:val="-1"/>
        </w:rPr>
        <w:t xml:space="preserve"> </w:t>
      </w:r>
      <w:r>
        <w:t>funcionamiento en paneles.</w:t>
      </w:r>
      <w:r>
        <w:rPr>
          <w:spacing w:val="-5"/>
        </w:rPr>
        <w:t xml:space="preserve"> </w:t>
      </w:r>
      <w:r>
        <w:t>Se</w:t>
      </w:r>
      <w:r>
        <w:rPr>
          <w:spacing w:val="-6"/>
        </w:rPr>
        <w:t xml:space="preserve"> </w:t>
      </w:r>
      <w:r>
        <w:t>ha</w:t>
      </w:r>
      <w:r>
        <w:rPr>
          <w:spacing w:val="-6"/>
        </w:rPr>
        <w:t xml:space="preserve"> </w:t>
      </w:r>
      <w:r>
        <w:t>observado</w:t>
      </w:r>
      <w:r>
        <w:rPr>
          <w:spacing w:val="-5"/>
        </w:rPr>
        <w:t xml:space="preserve"> </w:t>
      </w:r>
      <w:r>
        <w:t>que</w:t>
      </w:r>
      <w:r>
        <w:rPr>
          <w:spacing w:val="-7"/>
        </w:rPr>
        <w:t xml:space="preserve"> </w:t>
      </w:r>
      <w:r>
        <w:t>trabaja</w:t>
      </w:r>
      <w:r>
        <w:rPr>
          <w:spacing w:val="-8"/>
        </w:rPr>
        <w:t xml:space="preserve"> </w:t>
      </w:r>
      <w:r>
        <w:t>de</w:t>
      </w:r>
      <w:r>
        <w:rPr>
          <w:spacing w:val="-6"/>
        </w:rPr>
        <w:t xml:space="preserve"> </w:t>
      </w:r>
      <w:r>
        <w:t>mejor</w:t>
      </w:r>
      <w:r>
        <w:rPr>
          <w:spacing w:val="-8"/>
        </w:rPr>
        <w:t xml:space="preserve"> </w:t>
      </w:r>
      <w:r>
        <w:t>manera</w:t>
      </w:r>
      <w:r>
        <w:rPr>
          <w:spacing w:val="-6"/>
        </w:rPr>
        <w:t xml:space="preserve"> </w:t>
      </w:r>
      <w:r>
        <w:t>si</w:t>
      </w:r>
      <w:r>
        <w:rPr>
          <w:spacing w:val="-5"/>
        </w:rPr>
        <w:t xml:space="preserve"> </w:t>
      </w:r>
      <w:r>
        <w:t>trabajan</w:t>
      </w:r>
      <w:r>
        <w:rPr>
          <w:spacing w:val="-6"/>
        </w:rPr>
        <w:t xml:space="preserve"> </w:t>
      </w:r>
      <w:r>
        <w:t>paralelo</w:t>
      </w:r>
      <w:r>
        <w:rPr>
          <w:spacing w:val="-6"/>
        </w:rPr>
        <w:t xml:space="preserve"> </w:t>
      </w:r>
      <w:r>
        <w:t>a</w:t>
      </w:r>
      <w:r>
        <w:rPr>
          <w:spacing w:val="-6"/>
        </w:rPr>
        <w:t xml:space="preserve"> </w:t>
      </w:r>
      <w:r>
        <w:t>la</w:t>
      </w:r>
      <w:r>
        <w:rPr>
          <w:spacing w:val="-6"/>
        </w:rPr>
        <w:t xml:space="preserve"> </w:t>
      </w:r>
      <w:r>
        <w:t>fibra.</w:t>
      </w:r>
      <w:r>
        <w:rPr>
          <w:spacing w:val="-4"/>
        </w:rPr>
        <w:t xml:space="preserve"> </w:t>
      </w:r>
      <w:r>
        <w:t>(Torres et al.,2019) menciona:</w:t>
      </w:r>
    </w:p>
    <w:p w14:paraId="704FD7CA" w14:textId="77777777" w:rsidR="00425457" w:rsidRDefault="00000000">
      <w:pPr>
        <w:pStyle w:val="BodyText"/>
        <w:spacing w:before="159" w:line="405" w:lineRule="auto"/>
        <w:ind w:left="480" w:right="169"/>
        <w:jc w:val="both"/>
      </w:pPr>
      <w:r>
        <w:t>Las</w:t>
      </w:r>
      <w:r>
        <w:rPr>
          <w:spacing w:val="-17"/>
        </w:rPr>
        <w:t xml:space="preserve"> </w:t>
      </w:r>
      <w:r>
        <w:t>paredes</w:t>
      </w:r>
      <w:r>
        <w:rPr>
          <w:spacing w:val="-17"/>
        </w:rPr>
        <w:t xml:space="preserve"> </w:t>
      </w:r>
      <w:r>
        <w:t>que</w:t>
      </w:r>
      <w:r>
        <w:rPr>
          <w:spacing w:val="-17"/>
        </w:rPr>
        <w:t xml:space="preserve"> </w:t>
      </w:r>
      <w:r>
        <w:t>contienen</w:t>
      </w:r>
      <w:r>
        <w:rPr>
          <w:spacing w:val="-16"/>
        </w:rPr>
        <w:t xml:space="preserve"> </w:t>
      </w:r>
      <w:r>
        <w:t>acero</w:t>
      </w:r>
      <w:r>
        <w:rPr>
          <w:spacing w:val="-14"/>
        </w:rPr>
        <w:t xml:space="preserve"> </w:t>
      </w:r>
      <w:r>
        <w:t>y</w:t>
      </w:r>
      <w:r>
        <w:rPr>
          <w:spacing w:val="-13"/>
        </w:rPr>
        <w:t xml:space="preserve"> </w:t>
      </w:r>
      <w:r>
        <w:t>bambú</w:t>
      </w:r>
      <w:r>
        <w:rPr>
          <w:spacing w:val="-16"/>
        </w:rPr>
        <w:t xml:space="preserve"> </w:t>
      </w:r>
      <w:r>
        <w:t>presentan</w:t>
      </w:r>
      <w:r>
        <w:rPr>
          <w:spacing w:val="-17"/>
        </w:rPr>
        <w:t xml:space="preserve"> </w:t>
      </w:r>
      <w:r>
        <w:t>un</w:t>
      </w:r>
      <w:r>
        <w:rPr>
          <w:spacing w:val="-17"/>
        </w:rPr>
        <w:t xml:space="preserve"> </w:t>
      </w:r>
      <w:r>
        <w:t>mejor</w:t>
      </w:r>
      <w:r>
        <w:rPr>
          <w:spacing w:val="-13"/>
        </w:rPr>
        <w:t xml:space="preserve"> </w:t>
      </w:r>
      <w:r>
        <w:t>rendimiento</w:t>
      </w:r>
      <w:r>
        <w:rPr>
          <w:spacing w:val="-15"/>
        </w:rPr>
        <w:t xml:space="preserve"> </w:t>
      </w:r>
      <w:r>
        <w:t>energético</w:t>
      </w:r>
      <w:r>
        <w:rPr>
          <w:spacing w:val="-16"/>
        </w:rPr>
        <w:t xml:space="preserve"> </w:t>
      </w:r>
      <w:r>
        <w:t>que las estructuras de pared normal, indicando la posible aplicación de estos elementos en paredes residenciales en zonas calidad de verano e invierno; por otra parte, las paredes que contienen acero y bambú tienen un rendimiento más pobre que las normales en cuanto a sensación térmica interior en los veranos.</w:t>
      </w:r>
    </w:p>
    <w:p w14:paraId="42164ED4" w14:textId="77777777" w:rsidR="00425457" w:rsidRDefault="00000000">
      <w:pPr>
        <w:pStyle w:val="BodyText"/>
        <w:spacing w:before="163" w:line="405" w:lineRule="auto"/>
        <w:ind w:left="120" w:right="178"/>
        <w:jc w:val="both"/>
      </w:pPr>
      <w:r>
        <w:t>El bambú se posiciona como un material prometedor en el ámbito de la construcción sostenible,</w:t>
      </w:r>
      <w:r>
        <w:rPr>
          <w:spacing w:val="29"/>
        </w:rPr>
        <w:t xml:space="preserve"> </w:t>
      </w:r>
      <w:r>
        <w:t>especialmente</w:t>
      </w:r>
      <w:r>
        <w:rPr>
          <w:spacing w:val="28"/>
        </w:rPr>
        <w:t xml:space="preserve"> </w:t>
      </w:r>
      <w:r>
        <w:t>en</w:t>
      </w:r>
      <w:r>
        <w:rPr>
          <w:spacing w:val="28"/>
        </w:rPr>
        <w:t xml:space="preserve"> </w:t>
      </w:r>
      <w:r>
        <w:t>el</w:t>
      </w:r>
      <w:r>
        <w:rPr>
          <w:spacing w:val="32"/>
        </w:rPr>
        <w:t xml:space="preserve"> </w:t>
      </w:r>
      <w:r>
        <w:t>contexto</w:t>
      </w:r>
      <w:r>
        <w:rPr>
          <w:spacing w:val="27"/>
        </w:rPr>
        <w:t xml:space="preserve"> </w:t>
      </w:r>
      <w:r>
        <w:t>de</w:t>
      </w:r>
      <w:r>
        <w:rPr>
          <w:spacing w:val="28"/>
        </w:rPr>
        <w:t xml:space="preserve"> </w:t>
      </w:r>
      <w:r>
        <w:t>viviendas</w:t>
      </w:r>
      <w:r>
        <w:rPr>
          <w:spacing w:val="32"/>
        </w:rPr>
        <w:t xml:space="preserve"> </w:t>
      </w:r>
      <w:r>
        <w:t>asequibles</w:t>
      </w:r>
      <w:r>
        <w:rPr>
          <w:spacing w:val="29"/>
        </w:rPr>
        <w:t xml:space="preserve"> </w:t>
      </w:r>
      <w:r>
        <w:t>para</w:t>
      </w:r>
      <w:r>
        <w:rPr>
          <w:spacing w:val="28"/>
        </w:rPr>
        <w:t xml:space="preserve"> </w:t>
      </w:r>
      <w:r>
        <w:t>la</w:t>
      </w:r>
      <w:r>
        <w:rPr>
          <w:spacing w:val="28"/>
        </w:rPr>
        <w:t xml:space="preserve"> </w:t>
      </w:r>
      <w:r>
        <w:t>clase</w:t>
      </w:r>
      <w:r>
        <w:rPr>
          <w:spacing w:val="27"/>
        </w:rPr>
        <w:t xml:space="preserve"> </w:t>
      </w:r>
      <w:r>
        <w:t>social</w:t>
      </w:r>
      <w:r>
        <w:rPr>
          <w:spacing w:val="29"/>
        </w:rPr>
        <w:t xml:space="preserve"> </w:t>
      </w:r>
      <w:r>
        <w:t>baja</w:t>
      </w:r>
    </w:p>
    <w:p w14:paraId="6CDAEAF6" w14:textId="77777777" w:rsidR="00425457" w:rsidRDefault="00425457">
      <w:pPr>
        <w:spacing w:line="405" w:lineRule="auto"/>
        <w:jc w:val="both"/>
        <w:sectPr w:rsidR="00425457" w:rsidSect="00323848">
          <w:pgSz w:w="11920" w:h="16860"/>
          <w:pgMar w:top="1360" w:right="1260" w:bottom="920" w:left="1320" w:header="0" w:footer="729" w:gutter="0"/>
          <w:cols w:space="720"/>
        </w:sectPr>
      </w:pPr>
    </w:p>
    <w:p w14:paraId="2574D84E" w14:textId="77777777" w:rsidR="00425457" w:rsidRDefault="00000000">
      <w:pPr>
        <w:pStyle w:val="BodyText"/>
        <w:spacing w:before="87" w:line="405" w:lineRule="auto"/>
        <w:ind w:left="120" w:right="174"/>
        <w:jc w:val="both"/>
      </w:pPr>
      <w:r>
        <w:lastRenderedPageBreak/>
        <w:t>(Ramírez</w:t>
      </w:r>
      <w:r>
        <w:rPr>
          <w:spacing w:val="-18"/>
        </w:rPr>
        <w:t xml:space="preserve"> </w:t>
      </w:r>
      <w:r>
        <w:t>et</w:t>
      </w:r>
      <w:r>
        <w:rPr>
          <w:spacing w:val="-17"/>
        </w:rPr>
        <w:t xml:space="preserve"> </w:t>
      </w:r>
      <w:r>
        <w:t>al.,</w:t>
      </w:r>
      <w:r>
        <w:rPr>
          <w:spacing w:val="-17"/>
        </w:rPr>
        <w:t xml:space="preserve"> </w:t>
      </w:r>
      <w:r>
        <w:t>2018).</w:t>
      </w:r>
      <w:r>
        <w:rPr>
          <w:spacing w:val="-17"/>
        </w:rPr>
        <w:t xml:space="preserve"> </w:t>
      </w:r>
      <w:r>
        <w:t>Su</w:t>
      </w:r>
      <w:r>
        <w:rPr>
          <w:spacing w:val="-17"/>
        </w:rPr>
        <w:t xml:space="preserve"> </w:t>
      </w:r>
      <w:r>
        <w:t>rápido</w:t>
      </w:r>
      <w:r>
        <w:rPr>
          <w:spacing w:val="-18"/>
        </w:rPr>
        <w:t xml:space="preserve"> </w:t>
      </w:r>
      <w:r>
        <w:t>crecimiento,</w:t>
      </w:r>
      <w:r>
        <w:rPr>
          <w:spacing w:val="-17"/>
        </w:rPr>
        <w:t xml:space="preserve"> </w:t>
      </w:r>
      <w:r>
        <w:t>propiedades</w:t>
      </w:r>
      <w:r>
        <w:rPr>
          <w:spacing w:val="-17"/>
        </w:rPr>
        <w:t xml:space="preserve"> </w:t>
      </w:r>
      <w:r>
        <w:t>mecánicas</w:t>
      </w:r>
      <w:r>
        <w:rPr>
          <w:spacing w:val="-17"/>
        </w:rPr>
        <w:t xml:space="preserve"> </w:t>
      </w:r>
      <w:r>
        <w:t>notables</w:t>
      </w:r>
      <w:r>
        <w:rPr>
          <w:spacing w:val="-17"/>
        </w:rPr>
        <w:t xml:space="preserve"> </w:t>
      </w:r>
      <w:r>
        <w:t>y</w:t>
      </w:r>
      <w:r>
        <w:rPr>
          <w:spacing w:val="-18"/>
        </w:rPr>
        <w:t xml:space="preserve"> </w:t>
      </w:r>
      <w:r>
        <w:t>disponibilidad hacen que sea una opción atractiva para la edificación de viviendas e infraestructuras respetuosas con el medio ambiente (Ramírez et al., 2018).</w:t>
      </w:r>
    </w:p>
    <w:p w14:paraId="0E9AE269" w14:textId="77777777" w:rsidR="00425457" w:rsidRDefault="00000000">
      <w:pPr>
        <w:spacing w:before="144"/>
        <w:ind w:left="120"/>
        <w:rPr>
          <w:rFonts w:ascii="Segoe UI"/>
          <w:i/>
        </w:rPr>
      </w:pPr>
      <w:r>
        <w:rPr>
          <w:rFonts w:ascii="Segoe UI"/>
          <w:i/>
          <w:spacing w:val="-2"/>
        </w:rPr>
        <w:t>Generalidades</w:t>
      </w:r>
    </w:p>
    <w:p w14:paraId="66EC80DA" w14:textId="77777777" w:rsidR="00425457" w:rsidRDefault="00425457">
      <w:pPr>
        <w:pStyle w:val="BodyText"/>
        <w:spacing w:before="5"/>
        <w:rPr>
          <w:rFonts w:ascii="Segoe UI"/>
          <w:i/>
          <w:sz w:val="24"/>
        </w:rPr>
      </w:pPr>
    </w:p>
    <w:p w14:paraId="1A181991" w14:textId="77777777" w:rsidR="00425457" w:rsidRDefault="00000000">
      <w:pPr>
        <w:pStyle w:val="BodyText"/>
        <w:spacing w:line="405" w:lineRule="auto"/>
        <w:ind w:left="120" w:right="168"/>
        <w:jc w:val="both"/>
      </w:pPr>
      <w:r>
        <w:t>Además,</w:t>
      </w:r>
      <w:r>
        <w:rPr>
          <w:spacing w:val="-12"/>
        </w:rPr>
        <w:t xml:space="preserve"> </w:t>
      </w:r>
      <w:r>
        <w:t>investigaciones</w:t>
      </w:r>
      <w:r>
        <w:rPr>
          <w:spacing w:val="-16"/>
        </w:rPr>
        <w:t xml:space="preserve"> </w:t>
      </w:r>
      <w:r>
        <w:t>adicionales,</w:t>
      </w:r>
      <w:r>
        <w:rPr>
          <w:spacing w:val="-12"/>
        </w:rPr>
        <w:t xml:space="preserve"> </w:t>
      </w:r>
      <w:r>
        <w:t>como</w:t>
      </w:r>
      <w:r>
        <w:rPr>
          <w:spacing w:val="-15"/>
        </w:rPr>
        <w:t xml:space="preserve"> </w:t>
      </w:r>
      <w:r>
        <w:t>el</w:t>
      </w:r>
      <w:r>
        <w:rPr>
          <w:spacing w:val="-15"/>
        </w:rPr>
        <w:t xml:space="preserve"> </w:t>
      </w:r>
      <w:r>
        <w:t>estudio</w:t>
      </w:r>
      <w:r>
        <w:rPr>
          <w:spacing w:val="-14"/>
        </w:rPr>
        <w:t xml:space="preserve"> </w:t>
      </w:r>
      <w:r>
        <w:t>realizado</w:t>
      </w:r>
      <w:r>
        <w:rPr>
          <w:spacing w:val="-14"/>
        </w:rPr>
        <w:t xml:space="preserve"> </w:t>
      </w:r>
      <w:r>
        <w:t>en</w:t>
      </w:r>
      <w:r>
        <w:rPr>
          <w:spacing w:val="-15"/>
        </w:rPr>
        <w:t xml:space="preserve"> </w:t>
      </w:r>
      <w:r>
        <w:t>la</w:t>
      </w:r>
      <w:r>
        <w:rPr>
          <w:spacing w:val="-15"/>
        </w:rPr>
        <w:t xml:space="preserve"> </w:t>
      </w:r>
      <w:r>
        <w:t>Universidad</w:t>
      </w:r>
      <w:r>
        <w:rPr>
          <w:spacing w:val="-15"/>
        </w:rPr>
        <w:t xml:space="preserve"> </w:t>
      </w:r>
      <w:r>
        <w:t>Cesar</w:t>
      </w:r>
      <w:r>
        <w:rPr>
          <w:spacing w:val="-15"/>
        </w:rPr>
        <w:t xml:space="preserve"> </w:t>
      </w:r>
      <w:r>
        <w:t>Vallejo en Colombia, respaldan aún más el potencial del bambú en la construcción. Este estudio se centró</w:t>
      </w:r>
      <w:r>
        <w:rPr>
          <w:spacing w:val="-1"/>
        </w:rPr>
        <w:t xml:space="preserve"> </w:t>
      </w:r>
      <w:r>
        <w:t>en</w:t>
      </w:r>
      <w:r>
        <w:rPr>
          <w:spacing w:val="-2"/>
        </w:rPr>
        <w:t xml:space="preserve"> </w:t>
      </w:r>
      <w:r>
        <w:t>la</w:t>
      </w:r>
      <w:r>
        <w:rPr>
          <w:spacing w:val="-2"/>
        </w:rPr>
        <w:t xml:space="preserve"> </w:t>
      </w:r>
      <w:r>
        <w:t>utilización</w:t>
      </w:r>
      <w:r>
        <w:rPr>
          <w:spacing w:val="-1"/>
        </w:rPr>
        <w:t xml:space="preserve"> </w:t>
      </w:r>
      <w:r>
        <w:t>de</w:t>
      </w:r>
      <w:r>
        <w:rPr>
          <w:spacing w:val="-3"/>
        </w:rPr>
        <w:t xml:space="preserve"> </w:t>
      </w:r>
      <w:r>
        <w:t>bambú</w:t>
      </w:r>
      <w:r>
        <w:rPr>
          <w:spacing w:val="-2"/>
        </w:rPr>
        <w:t xml:space="preserve"> </w:t>
      </w:r>
      <w:r>
        <w:t>como</w:t>
      </w:r>
      <w:r>
        <w:rPr>
          <w:spacing w:val="-2"/>
        </w:rPr>
        <w:t xml:space="preserve"> </w:t>
      </w:r>
      <w:r>
        <w:t>material</w:t>
      </w:r>
      <w:r>
        <w:rPr>
          <w:spacing w:val="-6"/>
        </w:rPr>
        <w:t xml:space="preserve"> </w:t>
      </w:r>
      <w:r>
        <w:t>de</w:t>
      </w:r>
      <w:r>
        <w:rPr>
          <w:spacing w:val="-3"/>
        </w:rPr>
        <w:t xml:space="preserve"> </w:t>
      </w:r>
      <w:r>
        <w:t>refuerzo</w:t>
      </w:r>
      <w:r>
        <w:rPr>
          <w:spacing w:val="-1"/>
        </w:rPr>
        <w:t xml:space="preserve"> </w:t>
      </w:r>
      <w:r>
        <w:t>en</w:t>
      </w:r>
      <w:r>
        <w:rPr>
          <w:spacing w:val="-2"/>
        </w:rPr>
        <w:t xml:space="preserve"> </w:t>
      </w:r>
      <w:r>
        <w:t>columnas,</w:t>
      </w:r>
      <w:r>
        <w:rPr>
          <w:spacing w:val="-1"/>
        </w:rPr>
        <w:t xml:space="preserve"> </w:t>
      </w:r>
      <w:r>
        <w:t>vigas</w:t>
      </w:r>
      <w:r>
        <w:rPr>
          <w:spacing w:val="-2"/>
        </w:rPr>
        <w:t xml:space="preserve"> </w:t>
      </w:r>
      <w:r>
        <w:t>principales</w:t>
      </w:r>
      <w:r>
        <w:rPr>
          <w:spacing w:val="-7"/>
        </w:rPr>
        <w:t xml:space="preserve"> </w:t>
      </w:r>
      <w:r>
        <w:t>y secundarias en una vivienda de dos pisos. La ilustración proporcionada muestra de manera clara cómo el bambú se incorporó estructuralmente en el diseño. Estas investigaciones prácticas demuestran cómo el bambú no solo puede ser una alternativa ecológica al acero y la</w:t>
      </w:r>
      <w:r>
        <w:rPr>
          <w:spacing w:val="-7"/>
        </w:rPr>
        <w:t xml:space="preserve"> </w:t>
      </w:r>
      <w:r>
        <w:t>madera,</w:t>
      </w:r>
      <w:r>
        <w:rPr>
          <w:spacing w:val="-7"/>
        </w:rPr>
        <w:t xml:space="preserve"> </w:t>
      </w:r>
      <w:r>
        <w:t>sino</w:t>
      </w:r>
      <w:r>
        <w:rPr>
          <w:spacing w:val="-8"/>
        </w:rPr>
        <w:t xml:space="preserve"> </w:t>
      </w:r>
      <w:r>
        <w:t>también</w:t>
      </w:r>
      <w:r>
        <w:rPr>
          <w:spacing w:val="-9"/>
        </w:rPr>
        <w:t xml:space="preserve"> </w:t>
      </w:r>
      <w:r>
        <w:t>un</w:t>
      </w:r>
      <w:r>
        <w:rPr>
          <w:spacing w:val="-7"/>
        </w:rPr>
        <w:t xml:space="preserve"> </w:t>
      </w:r>
      <w:r>
        <w:t>componente</w:t>
      </w:r>
      <w:r>
        <w:rPr>
          <w:spacing w:val="-7"/>
        </w:rPr>
        <w:t xml:space="preserve"> </w:t>
      </w:r>
      <w:r>
        <w:t>efectivo</w:t>
      </w:r>
      <w:r>
        <w:rPr>
          <w:spacing w:val="-8"/>
        </w:rPr>
        <w:t xml:space="preserve"> </w:t>
      </w:r>
      <w:r>
        <w:t>en</w:t>
      </w:r>
      <w:r>
        <w:rPr>
          <w:spacing w:val="-7"/>
        </w:rPr>
        <w:t xml:space="preserve"> </w:t>
      </w:r>
      <w:r>
        <w:t>la</w:t>
      </w:r>
      <w:r>
        <w:rPr>
          <w:spacing w:val="-7"/>
        </w:rPr>
        <w:t xml:space="preserve"> </w:t>
      </w:r>
      <w:r>
        <w:t>construcción</w:t>
      </w:r>
      <w:r>
        <w:rPr>
          <w:spacing w:val="-7"/>
        </w:rPr>
        <w:t xml:space="preserve"> </w:t>
      </w:r>
      <w:r>
        <w:t>de</w:t>
      </w:r>
      <w:r>
        <w:rPr>
          <w:spacing w:val="-7"/>
        </w:rPr>
        <w:t xml:space="preserve"> </w:t>
      </w:r>
      <w:r>
        <w:t>viviendas</w:t>
      </w:r>
      <w:r>
        <w:rPr>
          <w:spacing w:val="-7"/>
        </w:rPr>
        <w:t xml:space="preserve"> </w:t>
      </w:r>
      <w:r>
        <w:t>asequibles</w:t>
      </w:r>
      <w:r>
        <w:rPr>
          <w:spacing w:val="-6"/>
        </w:rPr>
        <w:t xml:space="preserve"> </w:t>
      </w:r>
      <w:r>
        <w:t>y sostenibles para comunidades que más lo necesitan (Salvatierra Vega, 2019).</w:t>
      </w:r>
    </w:p>
    <w:p w14:paraId="29999882" w14:textId="77777777" w:rsidR="00425457" w:rsidRDefault="00000000">
      <w:pPr>
        <w:pStyle w:val="BodyText"/>
        <w:spacing w:before="7"/>
        <w:rPr>
          <w:sz w:val="13"/>
        </w:rPr>
      </w:pPr>
      <w:r>
        <w:rPr>
          <w:noProof/>
        </w:rPr>
        <w:drawing>
          <wp:anchor distT="0" distB="0" distL="0" distR="0" simplePos="0" relativeHeight="11" behindDoc="0" locked="0" layoutInCell="1" allowOverlap="1" wp14:anchorId="41F50512" wp14:editId="6FD051FD">
            <wp:simplePos x="0" y="0"/>
            <wp:positionH relativeFrom="page">
              <wp:posOffset>967739</wp:posOffset>
            </wp:positionH>
            <wp:positionV relativeFrom="paragraph">
              <wp:posOffset>119537</wp:posOffset>
            </wp:positionV>
            <wp:extent cx="5636812" cy="1320164"/>
            <wp:effectExtent l="0" t="0" r="0" b="0"/>
            <wp:wrapTopAndBottom/>
            <wp:docPr id="13" name="image12.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image12.jpeg"/>
                    <pic:cNvPicPr/>
                  </pic:nvPicPr>
                  <pic:blipFill>
                    <a:blip r:embed="rId18" cstate="print"/>
                    <a:stretch>
                      <a:fillRect/>
                    </a:stretch>
                  </pic:blipFill>
                  <pic:spPr>
                    <a:xfrm>
                      <a:off x="0" y="0"/>
                      <a:ext cx="5636812" cy="1320164"/>
                    </a:xfrm>
                    <a:prstGeom prst="rect">
                      <a:avLst/>
                    </a:prstGeom>
                  </pic:spPr>
                </pic:pic>
              </a:graphicData>
            </a:graphic>
          </wp:anchor>
        </w:drawing>
      </w:r>
    </w:p>
    <w:p w14:paraId="047C7BFC" w14:textId="77777777" w:rsidR="00425457" w:rsidRDefault="00425457">
      <w:pPr>
        <w:pStyle w:val="BodyText"/>
        <w:spacing w:before="7"/>
        <w:rPr>
          <w:sz w:val="29"/>
        </w:rPr>
      </w:pPr>
    </w:p>
    <w:p w14:paraId="36AD3456" w14:textId="77777777" w:rsidR="00425457" w:rsidRDefault="00000000">
      <w:pPr>
        <w:pStyle w:val="Heading5"/>
        <w:spacing w:before="0"/>
        <w:ind w:left="1336" w:right="1385"/>
      </w:pPr>
      <w:bookmarkStart w:id="17" w:name="_bookmark17"/>
      <w:bookmarkEnd w:id="17"/>
      <w:r>
        <w:t>Ilustración</w:t>
      </w:r>
      <w:r>
        <w:rPr>
          <w:spacing w:val="-7"/>
        </w:rPr>
        <w:t xml:space="preserve"> </w:t>
      </w:r>
      <w:r>
        <w:t>4.</w:t>
      </w:r>
      <w:r>
        <w:rPr>
          <w:spacing w:val="-9"/>
        </w:rPr>
        <w:t xml:space="preserve"> </w:t>
      </w:r>
      <w:r>
        <w:t>Detalle</w:t>
      </w:r>
      <w:r>
        <w:rPr>
          <w:spacing w:val="-8"/>
        </w:rPr>
        <w:t xml:space="preserve"> </w:t>
      </w:r>
      <w:r>
        <w:t>de</w:t>
      </w:r>
      <w:r>
        <w:rPr>
          <w:spacing w:val="-10"/>
        </w:rPr>
        <w:t xml:space="preserve"> </w:t>
      </w:r>
      <w:r>
        <w:t>Entrepiso</w:t>
      </w:r>
      <w:r>
        <w:rPr>
          <w:spacing w:val="-9"/>
        </w:rPr>
        <w:t xml:space="preserve"> </w:t>
      </w:r>
      <w:r>
        <w:t>y</w:t>
      </w:r>
      <w:r>
        <w:rPr>
          <w:spacing w:val="-5"/>
        </w:rPr>
        <w:t xml:space="preserve"> </w:t>
      </w:r>
      <w:r>
        <w:rPr>
          <w:spacing w:val="-2"/>
        </w:rPr>
        <w:t>Cubierta</w:t>
      </w:r>
    </w:p>
    <w:p w14:paraId="2DBD8D27" w14:textId="77777777" w:rsidR="00425457" w:rsidRDefault="00425457">
      <w:pPr>
        <w:pStyle w:val="BodyText"/>
        <w:spacing w:before="2"/>
        <w:rPr>
          <w:rFonts w:ascii="Segoe UI"/>
          <w:b/>
          <w:sz w:val="29"/>
        </w:rPr>
      </w:pPr>
    </w:p>
    <w:p w14:paraId="5BDCD6B3" w14:textId="77777777" w:rsidR="00425457" w:rsidRDefault="00000000">
      <w:pPr>
        <w:ind w:left="120"/>
        <w:jc w:val="both"/>
        <w:rPr>
          <w:sz w:val="20"/>
        </w:rPr>
      </w:pPr>
      <w:r>
        <w:rPr>
          <w:spacing w:val="-6"/>
          <w:sz w:val="20"/>
        </w:rPr>
        <w:t>Fuente:</w:t>
      </w:r>
      <w:r>
        <w:rPr>
          <w:spacing w:val="-5"/>
          <w:sz w:val="20"/>
        </w:rPr>
        <w:t xml:space="preserve"> </w:t>
      </w:r>
      <w:r>
        <w:rPr>
          <w:spacing w:val="-6"/>
          <w:sz w:val="20"/>
        </w:rPr>
        <w:t>(Salvatierra</w:t>
      </w:r>
      <w:r>
        <w:rPr>
          <w:spacing w:val="-1"/>
          <w:sz w:val="20"/>
        </w:rPr>
        <w:t xml:space="preserve"> </w:t>
      </w:r>
      <w:r>
        <w:rPr>
          <w:spacing w:val="-6"/>
          <w:sz w:val="20"/>
        </w:rPr>
        <w:t>Vega,</w:t>
      </w:r>
      <w:r>
        <w:rPr>
          <w:spacing w:val="1"/>
          <w:sz w:val="20"/>
        </w:rPr>
        <w:t xml:space="preserve"> </w:t>
      </w:r>
      <w:r>
        <w:rPr>
          <w:spacing w:val="-6"/>
          <w:sz w:val="20"/>
        </w:rPr>
        <w:t>2019)</w:t>
      </w:r>
    </w:p>
    <w:p w14:paraId="42258072" w14:textId="77777777" w:rsidR="00425457" w:rsidRDefault="00425457">
      <w:pPr>
        <w:pStyle w:val="BodyText"/>
        <w:spacing w:before="10"/>
        <w:rPr>
          <w:sz w:val="25"/>
        </w:rPr>
      </w:pPr>
    </w:p>
    <w:p w14:paraId="33BD7313" w14:textId="77777777" w:rsidR="00425457" w:rsidRDefault="00000000">
      <w:pPr>
        <w:ind w:left="120"/>
        <w:rPr>
          <w:rFonts w:ascii="Segoe UI" w:hAnsi="Segoe UI"/>
          <w:i/>
        </w:rPr>
      </w:pPr>
      <w:r>
        <w:rPr>
          <w:rFonts w:ascii="Segoe UI" w:hAnsi="Segoe UI"/>
          <w:i/>
          <w:spacing w:val="-2"/>
        </w:rPr>
        <w:t>Metodología</w:t>
      </w:r>
    </w:p>
    <w:p w14:paraId="05F47BB2" w14:textId="77777777" w:rsidR="00425457" w:rsidRDefault="00425457">
      <w:pPr>
        <w:pStyle w:val="BodyText"/>
        <w:spacing w:before="5"/>
        <w:rPr>
          <w:rFonts w:ascii="Segoe UI"/>
          <w:i/>
          <w:sz w:val="24"/>
        </w:rPr>
      </w:pPr>
    </w:p>
    <w:p w14:paraId="0F39FC56" w14:textId="77777777" w:rsidR="00425457" w:rsidRDefault="00000000">
      <w:pPr>
        <w:pStyle w:val="BodyText"/>
        <w:spacing w:line="405" w:lineRule="auto"/>
        <w:ind w:left="120" w:right="168"/>
        <w:jc w:val="both"/>
      </w:pPr>
      <w:r>
        <w:t>La evaluación del comportamiento del bambú como material de construcción se llevó a cabo mediante</w:t>
      </w:r>
      <w:r>
        <w:rPr>
          <w:spacing w:val="-14"/>
        </w:rPr>
        <w:t xml:space="preserve"> </w:t>
      </w:r>
      <w:r>
        <w:t>ensayos</w:t>
      </w:r>
      <w:r>
        <w:rPr>
          <w:spacing w:val="-11"/>
        </w:rPr>
        <w:t xml:space="preserve"> </w:t>
      </w:r>
      <w:r>
        <w:t>específicos</w:t>
      </w:r>
      <w:r>
        <w:rPr>
          <w:spacing w:val="-11"/>
        </w:rPr>
        <w:t xml:space="preserve"> </w:t>
      </w:r>
      <w:r>
        <w:t>de</w:t>
      </w:r>
      <w:r>
        <w:rPr>
          <w:spacing w:val="-15"/>
        </w:rPr>
        <w:t xml:space="preserve"> </w:t>
      </w:r>
      <w:r>
        <w:t>compresión</w:t>
      </w:r>
      <w:r>
        <w:rPr>
          <w:spacing w:val="-16"/>
        </w:rPr>
        <w:t xml:space="preserve"> </w:t>
      </w:r>
      <w:r>
        <w:t>y</w:t>
      </w:r>
      <w:r>
        <w:rPr>
          <w:spacing w:val="-11"/>
        </w:rPr>
        <w:t xml:space="preserve"> </w:t>
      </w:r>
      <w:r>
        <w:t>corte</w:t>
      </w:r>
      <w:r>
        <w:rPr>
          <w:spacing w:val="-12"/>
        </w:rPr>
        <w:t xml:space="preserve"> </w:t>
      </w:r>
      <w:r>
        <w:t>paralelo</w:t>
      </w:r>
      <w:r>
        <w:rPr>
          <w:spacing w:val="-14"/>
        </w:rPr>
        <w:t xml:space="preserve"> </w:t>
      </w:r>
      <w:r>
        <w:t>a</w:t>
      </w:r>
      <w:r>
        <w:rPr>
          <w:spacing w:val="-14"/>
        </w:rPr>
        <w:t xml:space="preserve"> </w:t>
      </w:r>
      <w:r>
        <w:t>la</w:t>
      </w:r>
      <w:r>
        <w:rPr>
          <w:spacing w:val="-14"/>
        </w:rPr>
        <w:t xml:space="preserve"> </w:t>
      </w:r>
      <w:r>
        <w:t>fibra</w:t>
      </w:r>
      <w:r>
        <w:rPr>
          <w:spacing w:val="-14"/>
        </w:rPr>
        <w:t xml:space="preserve"> </w:t>
      </w:r>
      <w:r>
        <w:t>en</w:t>
      </w:r>
      <w:r>
        <w:rPr>
          <w:spacing w:val="-14"/>
        </w:rPr>
        <w:t xml:space="preserve"> </w:t>
      </w:r>
      <w:r>
        <w:t>diferentes</w:t>
      </w:r>
      <w:r>
        <w:rPr>
          <w:spacing w:val="-14"/>
        </w:rPr>
        <w:t xml:space="preserve"> </w:t>
      </w:r>
      <w:r>
        <w:t xml:space="preserve">secciones del bambú. Los resultados de estos ensayos proporcionaron valiosa información sobre cómo </w:t>
      </w:r>
      <w:r>
        <w:rPr>
          <w:spacing w:val="-2"/>
        </w:rPr>
        <w:t>el</w:t>
      </w:r>
      <w:r>
        <w:rPr>
          <w:spacing w:val="-18"/>
        </w:rPr>
        <w:t xml:space="preserve"> </w:t>
      </w:r>
      <w:r>
        <w:rPr>
          <w:spacing w:val="-2"/>
        </w:rPr>
        <w:t>bambú</w:t>
      </w:r>
      <w:r>
        <w:rPr>
          <w:spacing w:val="-15"/>
        </w:rPr>
        <w:t xml:space="preserve"> </w:t>
      </w:r>
      <w:r>
        <w:rPr>
          <w:spacing w:val="-2"/>
        </w:rPr>
        <w:t>responde</w:t>
      </w:r>
      <w:r>
        <w:rPr>
          <w:spacing w:val="-15"/>
        </w:rPr>
        <w:t xml:space="preserve"> </w:t>
      </w:r>
      <w:r>
        <w:rPr>
          <w:spacing w:val="-2"/>
        </w:rPr>
        <w:t>a</w:t>
      </w:r>
      <w:r>
        <w:rPr>
          <w:spacing w:val="-15"/>
        </w:rPr>
        <w:t xml:space="preserve"> </w:t>
      </w:r>
      <w:r>
        <w:rPr>
          <w:spacing w:val="-2"/>
        </w:rPr>
        <w:t>las</w:t>
      </w:r>
      <w:r>
        <w:rPr>
          <w:spacing w:val="-15"/>
        </w:rPr>
        <w:t xml:space="preserve"> </w:t>
      </w:r>
      <w:r>
        <w:rPr>
          <w:spacing w:val="-2"/>
        </w:rPr>
        <w:t>cargas</w:t>
      </w:r>
      <w:r>
        <w:rPr>
          <w:spacing w:val="-16"/>
        </w:rPr>
        <w:t xml:space="preserve"> </w:t>
      </w:r>
      <w:r>
        <w:rPr>
          <w:spacing w:val="-2"/>
        </w:rPr>
        <w:t>y</w:t>
      </w:r>
      <w:r>
        <w:rPr>
          <w:spacing w:val="-15"/>
        </w:rPr>
        <w:t xml:space="preserve"> </w:t>
      </w:r>
      <w:r>
        <w:rPr>
          <w:spacing w:val="-2"/>
        </w:rPr>
        <w:t>cómo</w:t>
      </w:r>
      <w:r>
        <w:rPr>
          <w:spacing w:val="-15"/>
        </w:rPr>
        <w:t xml:space="preserve"> </w:t>
      </w:r>
      <w:r>
        <w:rPr>
          <w:spacing w:val="-2"/>
        </w:rPr>
        <w:t>varía</w:t>
      </w:r>
      <w:r>
        <w:rPr>
          <w:spacing w:val="-15"/>
        </w:rPr>
        <w:t xml:space="preserve"> </w:t>
      </w:r>
      <w:r>
        <w:rPr>
          <w:spacing w:val="-2"/>
        </w:rPr>
        <w:t>su</w:t>
      </w:r>
      <w:r>
        <w:rPr>
          <w:spacing w:val="-15"/>
        </w:rPr>
        <w:t xml:space="preserve"> </w:t>
      </w:r>
      <w:r>
        <w:rPr>
          <w:spacing w:val="-2"/>
        </w:rPr>
        <w:t>resistencia</w:t>
      </w:r>
      <w:r>
        <w:rPr>
          <w:spacing w:val="-16"/>
        </w:rPr>
        <w:t xml:space="preserve"> </w:t>
      </w:r>
      <w:r>
        <w:rPr>
          <w:spacing w:val="-2"/>
        </w:rPr>
        <w:t>en</w:t>
      </w:r>
      <w:r>
        <w:rPr>
          <w:spacing w:val="-15"/>
        </w:rPr>
        <w:t xml:space="preserve"> </w:t>
      </w:r>
      <w:r>
        <w:rPr>
          <w:spacing w:val="-2"/>
        </w:rPr>
        <w:t>diferentes</w:t>
      </w:r>
      <w:r>
        <w:rPr>
          <w:spacing w:val="-15"/>
        </w:rPr>
        <w:t xml:space="preserve"> </w:t>
      </w:r>
      <w:r>
        <w:rPr>
          <w:spacing w:val="-2"/>
        </w:rPr>
        <w:t>partes</w:t>
      </w:r>
      <w:r>
        <w:rPr>
          <w:spacing w:val="-15"/>
        </w:rPr>
        <w:t xml:space="preserve"> </w:t>
      </w:r>
      <w:r>
        <w:rPr>
          <w:spacing w:val="-2"/>
        </w:rPr>
        <w:t>de</w:t>
      </w:r>
      <w:r>
        <w:rPr>
          <w:spacing w:val="-15"/>
        </w:rPr>
        <w:t xml:space="preserve"> </w:t>
      </w:r>
      <w:r>
        <w:rPr>
          <w:spacing w:val="-2"/>
        </w:rPr>
        <w:t>su</w:t>
      </w:r>
      <w:r>
        <w:rPr>
          <w:spacing w:val="-15"/>
        </w:rPr>
        <w:t xml:space="preserve"> </w:t>
      </w:r>
      <w:r>
        <w:rPr>
          <w:spacing w:val="-2"/>
        </w:rPr>
        <w:t xml:space="preserve">estructura </w:t>
      </w:r>
      <w:r>
        <w:t>(Salvatierra Vega, 2019).</w:t>
      </w:r>
    </w:p>
    <w:p w14:paraId="3E922A36" w14:textId="77777777" w:rsidR="00425457" w:rsidRDefault="00000000">
      <w:pPr>
        <w:spacing w:before="145"/>
        <w:ind w:left="120"/>
        <w:rPr>
          <w:rFonts w:ascii="Segoe UI"/>
          <w:i/>
        </w:rPr>
      </w:pPr>
      <w:r>
        <w:rPr>
          <w:rFonts w:ascii="Segoe UI"/>
          <w:i/>
          <w:spacing w:val="-2"/>
        </w:rPr>
        <w:t>Resultados</w:t>
      </w:r>
    </w:p>
    <w:p w14:paraId="086A3196" w14:textId="77777777" w:rsidR="00425457" w:rsidRDefault="00425457">
      <w:pPr>
        <w:pStyle w:val="BodyText"/>
        <w:spacing w:before="5"/>
        <w:rPr>
          <w:rFonts w:ascii="Segoe UI"/>
          <w:i/>
          <w:sz w:val="24"/>
        </w:rPr>
      </w:pPr>
    </w:p>
    <w:p w14:paraId="6CFD0468" w14:textId="77777777" w:rsidR="00425457" w:rsidRDefault="00000000">
      <w:pPr>
        <w:pStyle w:val="BodyText"/>
        <w:spacing w:line="408" w:lineRule="auto"/>
        <w:ind w:left="120" w:right="168"/>
        <w:jc w:val="both"/>
      </w:pPr>
      <w:r>
        <w:t>Uno</w:t>
      </w:r>
      <w:r>
        <w:rPr>
          <w:spacing w:val="-18"/>
        </w:rPr>
        <w:t xml:space="preserve"> </w:t>
      </w:r>
      <w:r>
        <w:t>de</w:t>
      </w:r>
      <w:r>
        <w:rPr>
          <w:spacing w:val="-17"/>
        </w:rPr>
        <w:t xml:space="preserve"> </w:t>
      </w:r>
      <w:r>
        <w:t>los</w:t>
      </w:r>
      <w:r>
        <w:rPr>
          <w:spacing w:val="-17"/>
        </w:rPr>
        <w:t xml:space="preserve"> </w:t>
      </w:r>
      <w:r>
        <w:t>hallazgos</w:t>
      </w:r>
      <w:r>
        <w:rPr>
          <w:spacing w:val="-17"/>
        </w:rPr>
        <w:t xml:space="preserve"> </w:t>
      </w:r>
      <w:r>
        <w:t>destacados,</w:t>
      </w:r>
      <w:r>
        <w:rPr>
          <w:spacing w:val="-15"/>
        </w:rPr>
        <w:t xml:space="preserve"> </w:t>
      </w:r>
      <w:r>
        <w:t>basados</w:t>
      </w:r>
      <w:r>
        <w:rPr>
          <w:spacing w:val="-17"/>
        </w:rPr>
        <w:t xml:space="preserve"> </w:t>
      </w:r>
      <w:r>
        <w:t>en</w:t>
      </w:r>
      <w:r>
        <w:rPr>
          <w:spacing w:val="-15"/>
        </w:rPr>
        <w:t xml:space="preserve"> </w:t>
      </w:r>
      <w:r>
        <w:t>los</w:t>
      </w:r>
      <w:r>
        <w:rPr>
          <w:spacing w:val="-18"/>
        </w:rPr>
        <w:t xml:space="preserve"> </w:t>
      </w:r>
      <w:r>
        <w:t>resultados</w:t>
      </w:r>
      <w:r>
        <w:rPr>
          <w:spacing w:val="-17"/>
        </w:rPr>
        <w:t xml:space="preserve"> </w:t>
      </w:r>
      <w:r>
        <w:t>presentados</w:t>
      </w:r>
      <w:r>
        <w:rPr>
          <w:spacing w:val="-14"/>
        </w:rPr>
        <w:t xml:space="preserve"> </w:t>
      </w:r>
      <w:r>
        <w:t>por</w:t>
      </w:r>
      <w:r>
        <w:rPr>
          <w:spacing w:val="-18"/>
        </w:rPr>
        <w:t xml:space="preserve"> </w:t>
      </w:r>
      <w:r>
        <w:t>(Salvatierra</w:t>
      </w:r>
      <w:r>
        <w:rPr>
          <w:spacing w:val="-17"/>
        </w:rPr>
        <w:t xml:space="preserve"> </w:t>
      </w:r>
      <w:r>
        <w:t>Vega, 2019),</w:t>
      </w:r>
      <w:r>
        <w:rPr>
          <w:spacing w:val="-2"/>
        </w:rPr>
        <w:t xml:space="preserve"> </w:t>
      </w:r>
      <w:r>
        <w:t>fue</w:t>
      </w:r>
      <w:r>
        <w:rPr>
          <w:spacing w:val="-3"/>
        </w:rPr>
        <w:t xml:space="preserve"> </w:t>
      </w:r>
      <w:r>
        <w:t>la</w:t>
      </w:r>
      <w:r>
        <w:rPr>
          <w:spacing w:val="-6"/>
        </w:rPr>
        <w:t xml:space="preserve"> </w:t>
      </w:r>
      <w:r>
        <w:t>observación</w:t>
      </w:r>
      <w:r>
        <w:rPr>
          <w:spacing w:val="-8"/>
        </w:rPr>
        <w:t xml:space="preserve"> </w:t>
      </w:r>
      <w:r>
        <w:t>de</w:t>
      </w:r>
      <w:r>
        <w:rPr>
          <w:spacing w:val="-6"/>
        </w:rPr>
        <w:t xml:space="preserve"> </w:t>
      </w:r>
      <w:r>
        <w:t>diferencias</w:t>
      </w:r>
      <w:r>
        <w:rPr>
          <w:spacing w:val="-5"/>
        </w:rPr>
        <w:t xml:space="preserve"> </w:t>
      </w:r>
      <w:r>
        <w:t>significativas</w:t>
      </w:r>
      <w:r>
        <w:rPr>
          <w:spacing w:val="-2"/>
        </w:rPr>
        <w:t xml:space="preserve"> </w:t>
      </w:r>
      <w:r>
        <w:t>en</w:t>
      </w:r>
      <w:r>
        <w:rPr>
          <w:spacing w:val="-6"/>
        </w:rPr>
        <w:t xml:space="preserve"> </w:t>
      </w:r>
      <w:r>
        <w:t>el</w:t>
      </w:r>
      <w:r>
        <w:rPr>
          <w:spacing w:val="-5"/>
        </w:rPr>
        <w:t xml:space="preserve"> </w:t>
      </w:r>
      <w:r>
        <w:t>esfuerzo</w:t>
      </w:r>
      <w:r>
        <w:rPr>
          <w:spacing w:val="-2"/>
        </w:rPr>
        <w:t xml:space="preserve"> </w:t>
      </w:r>
      <w:r>
        <w:t>último</w:t>
      </w:r>
      <w:r>
        <w:rPr>
          <w:spacing w:val="-8"/>
        </w:rPr>
        <w:t xml:space="preserve"> </w:t>
      </w:r>
      <w:r>
        <w:t>promedio</w:t>
      </w:r>
      <w:r>
        <w:rPr>
          <w:spacing w:val="-5"/>
        </w:rPr>
        <w:t xml:space="preserve"> </w:t>
      </w:r>
      <w:r>
        <w:t>entre</w:t>
      </w:r>
      <w:r>
        <w:rPr>
          <w:spacing w:val="-3"/>
        </w:rPr>
        <w:t xml:space="preserve"> </w:t>
      </w:r>
      <w:r>
        <w:t>la</w:t>
      </w:r>
    </w:p>
    <w:p w14:paraId="419EFD79" w14:textId="77777777" w:rsidR="00425457" w:rsidRDefault="00425457">
      <w:pPr>
        <w:spacing w:line="408" w:lineRule="auto"/>
        <w:jc w:val="both"/>
        <w:sectPr w:rsidR="00425457" w:rsidSect="00323848">
          <w:pgSz w:w="11920" w:h="16860"/>
          <w:pgMar w:top="1360" w:right="1260" w:bottom="920" w:left="1320" w:header="0" w:footer="729" w:gutter="0"/>
          <w:cols w:space="720"/>
        </w:sectPr>
      </w:pPr>
    </w:p>
    <w:p w14:paraId="0B6ECFD2" w14:textId="77777777" w:rsidR="00425457" w:rsidRDefault="00000000">
      <w:pPr>
        <w:pStyle w:val="BodyText"/>
        <w:spacing w:before="87" w:line="405" w:lineRule="auto"/>
        <w:ind w:left="120" w:right="170"/>
        <w:jc w:val="both"/>
      </w:pPr>
      <w:r>
        <w:lastRenderedPageBreak/>
        <w:t>parte media y la zona del culmo del bambú. De manera específica, se identificó que la parte inferior del culmo registró un esfuerzo máximo mayor en comparación con la parte superior. Este</w:t>
      </w:r>
      <w:r>
        <w:rPr>
          <w:spacing w:val="-3"/>
        </w:rPr>
        <w:t xml:space="preserve"> </w:t>
      </w:r>
      <w:r>
        <w:t>hallazgo</w:t>
      </w:r>
      <w:r>
        <w:rPr>
          <w:spacing w:val="-3"/>
        </w:rPr>
        <w:t xml:space="preserve"> </w:t>
      </w:r>
      <w:r>
        <w:t>es</w:t>
      </w:r>
      <w:r>
        <w:rPr>
          <w:spacing w:val="-3"/>
        </w:rPr>
        <w:t xml:space="preserve"> </w:t>
      </w:r>
      <w:r>
        <w:t>de</w:t>
      </w:r>
      <w:r>
        <w:rPr>
          <w:spacing w:val="-3"/>
        </w:rPr>
        <w:t xml:space="preserve"> </w:t>
      </w:r>
      <w:r>
        <w:t>gran</w:t>
      </w:r>
      <w:r>
        <w:rPr>
          <w:spacing w:val="-6"/>
        </w:rPr>
        <w:t xml:space="preserve"> </w:t>
      </w:r>
      <w:r>
        <w:t>relevancia,</w:t>
      </w:r>
      <w:r>
        <w:rPr>
          <w:spacing w:val="-3"/>
        </w:rPr>
        <w:t xml:space="preserve"> </w:t>
      </w:r>
      <w:r>
        <w:t>ya</w:t>
      </w:r>
      <w:r>
        <w:rPr>
          <w:spacing w:val="-4"/>
        </w:rPr>
        <w:t xml:space="preserve"> </w:t>
      </w:r>
      <w:r>
        <w:t>que</w:t>
      </w:r>
      <w:r>
        <w:rPr>
          <w:spacing w:val="-4"/>
        </w:rPr>
        <w:t xml:space="preserve"> </w:t>
      </w:r>
      <w:r>
        <w:t>sugiere</w:t>
      </w:r>
      <w:r>
        <w:rPr>
          <w:spacing w:val="-4"/>
        </w:rPr>
        <w:t xml:space="preserve"> </w:t>
      </w:r>
      <w:r>
        <w:t>que</w:t>
      </w:r>
      <w:r>
        <w:rPr>
          <w:spacing w:val="-5"/>
        </w:rPr>
        <w:t xml:space="preserve"> </w:t>
      </w:r>
      <w:r>
        <w:t>la</w:t>
      </w:r>
      <w:r>
        <w:rPr>
          <w:spacing w:val="-4"/>
        </w:rPr>
        <w:t xml:space="preserve"> </w:t>
      </w:r>
      <w:r>
        <w:t>concentración</w:t>
      </w:r>
      <w:r>
        <w:rPr>
          <w:spacing w:val="-2"/>
        </w:rPr>
        <w:t xml:space="preserve"> </w:t>
      </w:r>
      <w:r>
        <w:t>y distribución</w:t>
      </w:r>
      <w:r>
        <w:rPr>
          <w:spacing w:val="-4"/>
        </w:rPr>
        <w:t xml:space="preserve"> </w:t>
      </w:r>
      <w:r>
        <w:t>de</w:t>
      </w:r>
      <w:r>
        <w:rPr>
          <w:spacing w:val="-4"/>
        </w:rPr>
        <w:t xml:space="preserve"> </w:t>
      </w:r>
      <w:r>
        <w:t xml:space="preserve">las fibras de bambú en sentido longitudinal tienen un impacto directo en la resistencia del </w:t>
      </w:r>
      <w:r>
        <w:rPr>
          <w:spacing w:val="-2"/>
        </w:rPr>
        <w:t>material.</w:t>
      </w:r>
    </w:p>
    <w:p w14:paraId="35275BFE" w14:textId="77777777" w:rsidR="00425457" w:rsidRDefault="00000000">
      <w:pPr>
        <w:pStyle w:val="BodyText"/>
        <w:spacing w:before="164" w:line="405" w:lineRule="auto"/>
        <w:ind w:left="120" w:right="169"/>
        <w:jc w:val="both"/>
      </w:pPr>
      <w:r>
        <w:t>Este</w:t>
      </w:r>
      <w:r>
        <w:rPr>
          <w:spacing w:val="-3"/>
        </w:rPr>
        <w:t xml:space="preserve"> </w:t>
      </w:r>
      <w:r>
        <w:t>fenómeno podría</w:t>
      </w:r>
      <w:r>
        <w:rPr>
          <w:spacing w:val="-1"/>
        </w:rPr>
        <w:t xml:space="preserve"> </w:t>
      </w:r>
      <w:r>
        <w:t>explicarse</w:t>
      </w:r>
      <w:r>
        <w:rPr>
          <w:spacing w:val="-2"/>
        </w:rPr>
        <w:t xml:space="preserve"> </w:t>
      </w:r>
      <w:r>
        <w:t>por</w:t>
      </w:r>
      <w:r>
        <w:rPr>
          <w:spacing w:val="-1"/>
        </w:rPr>
        <w:t xml:space="preserve"> </w:t>
      </w:r>
      <w:r>
        <w:t>la</w:t>
      </w:r>
      <w:r>
        <w:rPr>
          <w:spacing w:val="-4"/>
        </w:rPr>
        <w:t xml:space="preserve"> </w:t>
      </w:r>
      <w:r>
        <w:t>forma</w:t>
      </w:r>
      <w:r>
        <w:rPr>
          <w:spacing w:val="-3"/>
        </w:rPr>
        <w:t xml:space="preserve"> </w:t>
      </w:r>
      <w:r>
        <w:t>en</w:t>
      </w:r>
      <w:r>
        <w:rPr>
          <w:spacing w:val="-4"/>
        </w:rPr>
        <w:t xml:space="preserve"> </w:t>
      </w:r>
      <w:r>
        <w:t>que</w:t>
      </w:r>
      <w:r>
        <w:rPr>
          <w:spacing w:val="-5"/>
        </w:rPr>
        <w:t xml:space="preserve"> </w:t>
      </w:r>
      <w:r>
        <w:t>las</w:t>
      </w:r>
      <w:r>
        <w:rPr>
          <w:spacing w:val="-1"/>
        </w:rPr>
        <w:t xml:space="preserve"> </w:t>
      </w:r>
      <w:r>
        <w:t>fibras</w:t>
      </w:r>
      <w:r>
        <w:rPr>
          <w:spacing w:val="-3"/>
        </w:rPr>
        <w:t xml:space="preserve"> </w:t>
      </w:r>
      <w:r>
        <w:t>se</w:t>
      </w:r>
      <w:r>
        <w:rPr>
          <w:spacing w:val="-1"/>
        </w:rPr>
        <w:t xml:space="preserve"> </w:t>
      </w:r>
      <w:r>
        <w:t>organizan</w:t>
      </w:r>
      <w:r>
        <w:rPr>
          <w:spacing w:val="-2"/>
        </w:rPr>
        <w:t xml:space="preserve"> </w:t>
      </w:r>
      <w:r>
        <w:t>en</w:t>
      </w:r>
      <w:r>
        <w:rPr>
          <w:spacing w:val="-1"/>
        </w:rPr>
        <w:t xml:space="preserve"> </w:t>
      </w:r>
      <w:r>
        <w:t>el</w:t>
      </w:r>
      <w:r>
        <w:rPr>
          <w:spacing w:val="-3"/>
        </w:rPr>
        <w:t xml:space="preserve"> </w:t>
      </w:r>
      <w:r>
        <w:t>interior del bambú, con una mayor densidad y alineación en la parte inferior del culmo para soportar las cargas</w:t>
      </w:r>
      <w:r>
        <w:rPr>
          <w:spacing w:val="-2"/>
        </w:rPr>
        <w:t xml:space="preserve"> </w:t>
      </w:r>
      <w:r>
        <w:t>verticales</w:t>
      </w:r>
      <w:r>
        <w:rPr>
          <w:spacing w:val="-2"/>
        </w:rPr>
        <w:t xml:space="preserve"> </w:t>
      </w:r>
      <w:r>
        <w:t>(Salvatierra</w:t>
      </w:r>
      <w:r>
        <w:rPr>
          <w:spacing w:val="-3"/>
        </w:rPr>
        <w:t xml:space="preserve"> </w:t>
      </w:r>
      <w:r>
        <w:t>Vega,</w:t>
      </w:r>
      <w:r>
        <w:rPr>
          <w:spacing w:val="-2"/>
        </w:rPr>
        <w:t xml:space="preserve"> </w:t>
      </w:r>
      <w:r>
        <w:t>2019).</w:t>
      </w:r>
      <w:r>
        <w:rPr>
          <w:spacing w:val="-3"/>
        </w:rPr>
        <w:t xml:space="preserve"> </w:t>
      </w:r>
      <w:r>
        <w:t>La</w:t>
      </w:r>
      <w:r>
        <w:rPr>
          <w:spacing w:val="-2"/>
        </w:rPr>
        <w:t xml:space="preserve"> </w:t>
      </w:r>
      <w:r>
        <w:t>variación</w:t>
      </w:r>
      <w:r>
        <w:rPr>
          <w:spacing w:val="-3"/>
        </w:rPr>
        <w:t xml:space="preserve"> </w:t>
      </w:r>
      <w:r>
        <w:t>en</w:t>
      </w:r>
      <w:r>
        <w:rPr>
          <w:spacing w:val="-2"/>
        </w:rPr>
        <w:t xml:space="preserve"> </w:t>
      </w:r>
      <w:r>
        <w:t>la</w:t>
      </w:r>
      <w:r>
        <w:rPr>
          <w:spacing w:val="-2"/>
        </w:rPr>
        <w:t xml:space="preserve"> </w:t>
      </w:r>
      <w:r>
        <w:t>resistencia</w:t>
      </w:r>
      <w:r>
        <w:rPr>
          <w:spacing w:val="-2"/>
        </w:rPr>
        <w:t xml:space="preserve"> </w:t>
      </w:r>
      <w:r>
        <w:t>a</w:t>
      </w:r>
      <w:r>
        <w:rPr>
          <w:spacing w:val="-2"/>
        </w:rPr>
        <w:t xml:space="preserve"> </w:t>
      </w:r>
      <w:r>
        <w:t>lo</w:t>
      </w:r>
      <w:r>
        <w:rPr>
          <w:spacing w:val="-2"/>
        </w:rPr>
        <w:t xml:space="preserve"> </w:t>
      </w:r>
      <w:r>
        <w:t>largo</w:t>
      </w:r>
      <w:r>
        <w:rPr>
          <w:spacing w:val="-4"/>
        </w:rPr>
        <w:t xml:space="preserve"> </w:t>
      </w:r>
      <w:r>
        <w:t>del</w:t>
      </w:r>
      <w:r>
        <w:rPr>
          <w:spacing w:val="-2"/>
        </w:rPr>
        <w:t xml:space="preserve"> </w:t>
      </w:r>
      <w:r>
        <w:t>bambú resalta la importancia de</w:t>
      </w:r>
      <w:r>
        <w:rPr>
          <w:spacing w:val="-1"/>
        </w:rPr>
        <w:t xml:space="preserve"> </w:t>
      </w:r>
      <w:r>
        <w:t>comprender la anatomía y la morfología de esta planta para su uso efectivo</w:t>
      </w:r>
      <w:r>
        <w:rPr>
          <w:spacing w:val="-7"/>
        </w:rPr>
        <w:t xml:space="preserve"> </w:t>
      </w:r>
      <w:r>
        <w:t>en</w:t>
      </w:r>
      <w:r>
        <w:rPr>
          <w:spacing w:val="-8"/>
        </w:rPr>
        <w:t xml:space="preserve"> </w:t>
      </w:r>
      <w:r>
        <w:t>la</w:t>
      </w:r>
      <w:r>
        <w:rPr>
          <w:spacing w:val="-8"/>
        </w:rPr>
        <w:t xml:space="preserve"> </w:t>
      </w:r>
      <w:r>
        <w:t>construcción</w:t>
      </w:r>
      <w:r>
        <w:rPr>
          <w:spacing w:val="-5"/>
        </w:rPr>
        <w:t xml:space="preserve"> </w:t>
      </w:r>
      <w:r>
        <w:t>(Salvatierra</w:t>
      </w:r>
      <w:r>
        <w:rPr>
          <w:spacing w:val="-10"/>
        </w:rPr>
        <w:t xml:space="preserve"> </w:t>
      </w:r>
      <w:r>
        <w:t>Vega,</w:t>
      </w:r>
      <w:r>
        <w:rPr>
          <w:spacing w:val="-7"/>
        </w:rPr>
        <w:t xml:space="preserve"> </w:t>
      </w:r>
      <w:r>
        <w:t>2019).</w:t>
      </w:r>
      <w:r>
        <w:rPr>
          <w:spacing w:val="-7"/>
        </w:rPr>
        <w:t xml:space="preserve"> </w:t>
      </w:r>
      <w:r>
        <w:t>Además,</w:t>
      </w:r>
      <w:r>
        <w:rPr>
          <w:spacing w:val="-7"/>
        </w:rPr>
        <w:t xml:space="preserve"> </w:t>
      </w:r>
      <w:r>
        <w:t>este</w:t>
      </w:r>
      <w:r>
        <w:rPr>
          <w:spacing w:val="-7"/>
        </w:rPr>
        <w:t xml:space="preserve"> </w:t>
      </w:r>
      <w:r>
        <w:t>conocimiento</w:t>
      </w:r>
      <w:r>
        <w:rPr>
          <w:spacing w:val="-7"/>
        </w:rPr>
        <w:t xml:space="preserve"> </w:t>
      </w:r>
      <w:r>
        <w:t>puede</w:t>
      </w:r>
      <w:r>
        <w:rPr>
          <w:spacing w:val="-8"/>
        </w:rPr>
        <w:t xml:space="preserve"> </w:t>
      </w:r>
      <w:r>
        <w:t>influir en</w:t>
      </w:r>
      <w:r>
        <w:rPr>
          <w:spacing w:val="-18"/>
        </w:rPr>
        <w:t xml:space="preserve"> </w:t>
      </w:r>
      <w:r>
        <w:t>el</w:t>
      </w:r>
      <w:r>
        <w:rPr>
          <w:spacing w:val="-17"/>
        </w:rPr>
        <w:t xml:space="preserve"> </w:t>
      </w:r>
      <w:r>
        <w:t>diseño</w:t>
      </w:r>
      <w:r>
        <w:rPr>
          <w:spacing w:val="-15"/>
        </w:rPr>
        <w:t xml:space="preserve"> </w:t>
      </w:r>
      <w:r>
        <w:t>estructural</w:t>
      </w:r>
      <w:r>
        <w:rPr>
          <w:spacing w:val="-15"/>
        </w:rPr>
        <w:t xml:space="preserve"> </w:t>
      </w:r>
      <w:r>
        <w:t>y</w:t>
      </w:r>
      <w:r>
        <w:rPr>
          <w:spacing w:val="-18"/>
        </w:rPr>
        <w:t xml:space="preserve"> </w:t>
      </w:r>
      <w:r>
        <w:t>la</w:t>
      </w:r>
      <w:r>
        <w:rPr>
          <w:spacing w:val="-17"/>
        </w:rPr>
        <w:t xml:space="preserve"> </w:t>
      </w:r>
      <w:r>
        <w:t>selección</w:t>
      </w:r>
      <w:r>
        <w:rPr>
          <w:spacing w:val="-16"/>
        </w:rPr>
        <w:t xml:space="preserve"> </w:t>
      </w:r>
      <w:r>
        <w:t>de</w:t>
      </w:r>
      <w:r>
        <w:rPr>
          <w:spacing w:val="-17"/>
        </w:rPr>
        <w:t xml:space="preserve"> </w:t>
      </w:r>
      <w:r>
        <w:t>secciones</w:t>
      </w:r>
      <w:r>
        <w:rPr>
          <w:spacing w:val="-16"/>
        </w:rPr>
        <w:t xml:space="preserve"> </w:t>
      </w:r>
      <w:r>
        <w:t>específicas</w:t>
      </w:r>
      <w:r>
        <w:rPr>
          <w:spacing w:val="-17"/>
        </w:rPr>
        <w:t xml:space="preserve"> </w:t>
      </w:r>
      <w:r>
        <w:t>de</w:t>
      </w:r>
      <w:r>
        <w:rPr>
          <w:spacing w:val="-18"/>
        </w:rPr>
        <w:t xml:space="preserve"> </w:t>
      </w:r>
      <w:r>
        <w:t>bambú</w:t>
      </w:r>
      <w:r>
        <w:rPr>
          <w:spacing w:val="-15"/>
        </w:rPr>
        <w:t xml:space="preserve"> </w:t>
      </w:r>
      <w:r>
        <w:t>para</w:t>
      </w:r>
      <w:r>
        <w:rPr>
          <w:spacing w:val="-17"/>
        </w:rPr>
        <w:t xml:space="preserve"> </w:t>
      </w:r>
      <w:r>
        <w:t>aplicaciones</w:t>
      </w:r>
      <w:r>
        <w:rPr>
          <w:spacing w:val="-16"/>
        </w:rPr>
        <w:t xml:space="preserve"> </w:t>
      </w:r>
      <w:r>
        <w:t>que requieran una mayor resistencia.</w:t>
      </w:r>
    </w:p>
    <w:p w14:paraId="4200FBA9" w14:textId="77777777" w:rsidR="00425457" w:rsidRDefault="00000000">
      <w:pPr>
        <w:pStyle w:val="BodyText"/>
        <w:spacing w:before="4"/>
        <w:rPr>
          <w:sz w:val="18"/>
        </w:rPr>
      </w:pPr>
      <w:r>
        <w:rPr>
          <w:noProof/>
        </w:rPr>
        <w:drawing>
          <wp:anchor distT="0" distB="0" distL="0" distR="0" simplePos="0" relativeHeight="12" behindDoc="0" locked="0" layoutInCell="1" allowOverlap="1" wp14:anchorId="25E63792" wp14:editId="0BEE9BCE">
            <wp:simplePos x="0" y="0"/>
            <wp:positionH relativeFrom="page">
              <wp:posOffset>987425</wp:posOffset>
            </wp:positionH>
            <wp:positionV relativeFrom="paragraph">
              <wp:posOffset>155771</wp:posOffset>
            </wp:positionV>
            <wp:extent cx="5626664" cy="3493007"/>
            <wp:effectExtent l="0" t="0" r="0" b="0"/>
            <wp:wrapTopAndBottom/>
            <wp:docPr id="15" name="image1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image13.png"/>
                    <pic:cNvPicPr/>
                  </pic:nvPicPr>
                  <pic:blipFill>
                    <a:blip r:embed="rId19" cstate="print"/>
                    <a:stretch>
                      <a:fillRect/>
                    </a:stretch>
                  </pic:blipFill>
                  <pic:spPr>
                    <a:xfrm>
                      <a:off x="0" y="0"/>
                      <a:ext cx="5626664" cy="3493007"/>
                    </a:xfrm>
                    <a:prstGeom prst="rect">
                      <a:avLst/>
                    </a:prstGeom>
                  </pic:spPr>
                </pic:pic>
              </a:graphicData>
            </a:graphic>
          </wp:anchor>
        </w:drawing>
      </w:r>
    </w:p>
    <w:p w14:paraId="3AC35AD0" w14:textId="77777777" w:rsidR="00425457" w:rsidRDefault="00425457">
      <w:pPr>
        <w:pStyle w:val="BodyText"/>
        <w:spacing w:before="1"/>
        <w:rPr>
          <w:sz w:val="24"/>
        </w:rPr>
      </w:pPr>
    </w:p>
    <w:p w14:paraId="737F9DEC" w14:textId="77777777" w:rsidR="00425457" w:rsidRDefault="00000000">
      <w:pPr>
        <w:pStyle w:val="Heading5"/>
        <w:spacing w:before="0"/>
        <w:ind w:left="1001" w:right="0"/>
        <w:jc w:val="left"/>
      </w:pPr>
      <w:bookmarkStart w:id="18" w:name="_bookmark18"/>
      <w:bookmarkEnd w:id="18"/>
      <w:r>
        <w:t>Ilustración</w:t>
      </w:r>
      <w:r>
        <w:rPr>
          <w:spacing w:val="-13"/>
        </w:rPr>
        <w:t xml:space="preserve"> </w:t>
      </w:r>
      <w:r>
        <w:t>5.</w:t>
      </w:r>
      <w:r>
        <w:rPr>
          <w:spacing w:val="-9"/>
        </w:rPr>
        <w:t xml:space="preserve"> </w:t>
      </w:r>
      <w:r>
        <w:t>Esfuerzo</w:t>
      </w:r>
      <w:r>
        <w:rPr>
          <w:spacing w:val="-12"/>
        </w:rPr>
        <w:t xml:space="preserve"> </w:t>
      </w:r>
      <w:r>
        <w:t>promedio</w:t>
      </w:r>
      <w:r>
        <w:rPr>
          <w:spacing w:val="-11"/>
        </w:rPr>
        <w:t xml:space="preserve"> </w:t>
      </w:r>
      <w:r>
        <w:t>de</w:t>
      </w:r>
      <w:r>
        <w:rPr>
          <w:spacing w:val="-6"/>
        </w:rPr>
        <w:t xml:space="preserve"> </w:t>
      </w:r>
      <w:r>
        <w:t>corte</w:t>
      </w:r>
      <w:r>
        <w:rPr>
          <w:spacing w:val="-8"/>
        </w:rPr>
        <w:t xml:space="preserve"> </w:t>
      </w:r>
      <w:r>
        <w:t>paralelo</w:t>
      </w:r>
      <w:r>
        <w:rPr>
          <w:spacing w:val="-9"/>
        </w:rPr>
        <w:t xml:space="preserve"> </w:t>
      </w:r>
      <w:r>
        <w:t>a</w:t>
      </w:r>
      <w:r>
        <w:rPr>
          <w:spacing w:val="-6"/>
        </w:rPr>
        <w:t xml:space="preserve"> </w:t>
      </w:r>
      <w:r>
        <w:t>la</w:t>
      </w:r>
      <w:r>
        <w:rPr>
          <w:spacing w:val="-7"/>
        </w:rPr>
        <w:t xml:space="preserve"> </w:t>
      </w:r>
      <w:r>
        <w:t>fibra</w:t>
      </w:r>
      <w:r>
        <w:rPr>
          <w:spacing w:val="-5"/>
        </w:rPr>
        <w:t xml:space="preserve"> </w:t>
      </w:r>
      <w:r>
        <w:t>del</w:t>
      </w:r>
      <w:r>
        <w:rPr>
          <w:spacing w:val="-9"/>
        </w:rPr>
        <w:t xml:space="preserve"> </w:t>
      </w:r>
      <w:r>
        <w:rPr>
          <w:spacing w:val="-2"/>
        </w:rPr>
        <w:t>culmo.</w:t>
      </w:r>
    </w:p>
    <w:p w14:paraId="01DA6811" w14:textId="77777777" w:rsidR="00425457" w:rsidRDefault="00000000">
      <w:pPr>
        <w:spacing w:before="229"/>
        <w:ind w:left="120"/>
        <w:jc w:val="both"/>
        <w:rPr>
          <w:sz w:val="20"/>
        </w:rPr>
      </w:pPr>
      <w:r>
        <w:rPr>
          <w:spacing w:val="-6"/>
          <w:sz w:val="20"/>
        </w:rPr>
        <w:t>Fuente:</w:t>
      </w:r>
      <w:r>
        <w:rPr>
          <w:spacing w:val="-3"/>
          <w:sz w:val="20"/>
        </w:rPr>
        <w:t xml:space="preserve"> </w:t>
      </w:r>
      <w:r>
        <w:rPr>
          <w:spacing w:val="-6"/>
          <w:sz w:val="20"/>
        </w:rPr>
        <w:t>(Vargas</w:t>
      </w:r>
      <w:r>
        <w:rPr>
          <w:sz w:val="20"/>
        </w:rPr>
        <w:t xml:space="preserve"> </w:t>
      </w:r>
      <w:r>
        <w:rPr>
          <w:spacing w:val="-6"/>
          <w:sz w:val="20"/>
        </w:rPr>
        <w:t>Vásquez,</w:t>
      </w:r>
      <w:r>
        <w:rPr>
          <w:spacing w:val="1"/>
          <w:sz w:val="20"/>
        </w:rPr>
        <w:t xml:space="preserve"> </w:t>
      </w:r>
      <w:r>
        <w:rPr>
          <w:spacing w:val="-6"/>
          <w:sz w:val="20"/>
        </w:rPr>
        <w:t>2016)</w:t>
      </w:r>
    </w:p>
    <w:p w14:paraId="32D6F512" w14:textId="77777777" w:rsidR="00425457" w:rsidRDefault="00425457">
      <w:pPr>
        <w:pStyle w:val="BodyText"/>
        <w:spacing w:before="10"/>
        <w:rPr>
          <w:sz w:val="25"/>
        </w:rPr>
      </w:pPr>
    </w:p>
    <w:p w14:paraId="7B848369" w14:textId="77777777" w:rsidR="00425457" w:rsidRDefault="00000000">
      <w:pPr>
        <w:pStyle w:val="BodyText"/>
        <w:spacing w:line="393" w:lineRule="auto"/>
        <w:ind w:left="120" w:right="172"/>
        <w:jc w:val="both"/>
      </w:pPr>
      <w:r>
        <w:t>En</w:t>
      </w:r>
      <w:r>
        <w:rPr>
          <w:spacing w:val="-4"/>
        </w:rPr>
        <w:t xml:space="preserve"> </w:t>
      </w:r>
      <w:r>
        <w:t>la</w:t>
      </w:r>
      <w:r>
        <w:rPr>
          <w:spacing w:val="-4"/>
        </w:rPr>
        <w:t xml:space="preserve"> </w:t>
      </w:r>
      <w:r>
        <w:rPr>
          <w:rFonts w:ascii="Segoe UI" w:hAnsi="Segoe UI"/>
          <w:b/>
        </w:rPr>
        <w:t>Ilustración</w:t>
      </w:r>
      <w:r>
        <w:rPr>
          <w:rFonts w:ascii="Segoe UI" w:hAnsi="Segoe UI"/>
          <w:b/>
          <w:spacing w:val="38"/>
        </w:rPr>
        <w:t xml:space="preserve"> </w:t>
      </w:r>
      <w:r>
        <w:rPr>
          <w:rFonts w:ascii="Segoe UI" w:hAnsi="Segoe UI"/>
          <w:b/>
        </w:rPr>
        <w:t>5</w:t>
      </w:r>
      <w:r>
        <w:t>,</w:t>
      </w:r>
      <w:r>
        <w:rPr>
          <w:spacing w:val="-4"/>
        </w:rPr>
        <w:t xml:space="preserve"> </w:t>
      </w:r>
      <w:r>
        <w:t>se</w:t>
      </w:r>
      <w:r>
        <w:rPr>
          <w:spacing w:val="-6"/>
        </w:rPr>
        <w:t xml:space="preserve"> </w:t>
      </w:r>
      <w:r>
        <w:t>mencionan</w:t>
      </w:r>
      <w:r>
        <w:rPr>
          <w:spacing w:val="-4"/>
        </w:rPr>
        <w:t xml:space="preserve"> </w:t>
      </w:r>
      <w:r>
        <w:t>datos</w:t>
      </w:r>
      <w:r>
        <w:rPr>
          <w:spacing w:val="-3"/>
        </w:rPr>
        <w:t xml:space="preserve"> </w:t>
      </w:r>
      <w:r>
        <w:t>de</w:t>
      </w:r>
      <w:r>
        <w:rPr>
          <w:spacing w:val="-4"/>
        </w:rPr>
        <w:t xml:space="preserve"> </w:t>
      </w:r>
      <w:r>
        <w:t>una</w:t>
      </w:r>
      <w:r>
        <w:rPr>
          <w:spacing w:val="-6"/>
        </w:rPr>
        <w:t xml:space="preserve"> </w:t>
      </w:r>
      <w:r>
        <w:t>investigación</w:t>
      </w:r>
      <w:r>
        <w:rPr>
          <w:spacing w:val="-4"/>
        </w:rPr>
        <w:t xml:space="preserve"> </w:t>
      </w:r>
      <w:r>
        <w:t>similar</w:t>
      </w:r>
      <w:r>
        <w:rPr>
          <w:spacing w:val="-5"/>
        </w:rPr>
        <w:t xml:space="preserve"> </w:t>
      </w:r>
      <w:r>
        <w:t>a</w:t>
      </w:r>
      <w:r>
        <w:rPr>
          <w:spacing w:val="-4"/>
        </w:rPr>
        <w:t xml:space="preserve"> </w:t>
      </w:r>
      <w:r>
        <w:t>la</w:t>
      </w:r>
      <w:r>
        <w:rPr>
          <w:spacing w:val="-6"/>
        </w:rPr>
        <w:t xml:space="preserve"> </w:t>
      </w:r>
      <w:r>
        <w:t>de</w:t>
      </w:r>
      <w:r>
        <w:rPr>
          <w:spacing w:val="-4"/>
        </w:rPr>
        <w:t xml:space="preserve"> </w:t>
      </w:r>
      <w:r>
        <w:t>Salvatierra</w:t>
      </w:r>
      <w:r>
        <w:rPr>
          <w:spacing w:val="-5"/>
        </w:rPr>
        <w:t xml:space="preserve"> </w:t>
      </w:r>
      <w:r>
        <w:t>Vega que</w:t>
      </w:r>
      <w:r>
        <w:rPr>
          <w:spacing w:val="26"/>
        </w:rPr>
        <w:t xml:space="preserve"> </w:t>
      </w:r>
      <w:r>
        <w:t>recopila</w:t>
      </w:r>
      <w:r>
        <w:rPr>
          <w:spacing w:val="29"/>
        </w:rPr>
        <w:t xml:space="preserve"> </w:t>
      </w:r>
      <w:r>
        <w:t>datos</w:t>
      </w:r>
      <w:r>
        <w:rPr>
          <w:spacing w:val="26"/>
        </w:rPr>
        <w:t xml:space="preserve"> </w:t>
      </w:r>
      <w:r>
        <w:t>del</w:t>
      </w:r>
      <w:r>
        <w:rPr>
          <w:spacing w:val="29"/>
        </w:rPr>
        <w:t xml:space="preserve"> </w:t>
      </w:r>
      <w:r>
        <w:t>esfuerzo</w:t>
      </w:r>
      <w:r>
        <w:rPr>
          <w:spacing w:val="30"/>
        </w:rPr>
        <w:t xml:space="preserve"> </w:t>
      </w:r>
      <w:r>
        <w:t>ultimo</w:t>
      </w:r>
      <w:r>
        <w:rPr>
          <w:spacing w:val="24"/>
        </w:rPr>
        <w:t xml:space="preserve"> </w:t>
      </w:r>
      <w:r>
        <w:t>obtenido</w:t>
      </w:r>
      <w:r>
        <w:rPr>
          <w:spacing w:val="24"/>
        </w:rPr>
        <w:t xml:space="preserve"> </w:t>
      </w:r>
      <w:r>
        <w:t>de</w:t>
      </w:r>
      <w:r>
        <w:rPr>
          <w:spacing w:val="29"/>
        </w:rPr>
        <w:t xml:space="preserve"> </w:t>
      </w:r>
      <w:r>
        <w:t>ensayos</w:t>
      </w:r>
      <w:r>
        <w:rPr>
          <w:spacing w:val="26"/>
        </w:rPr>
        <w:t xml:space="preserve"> </w:t>
      </w:r>
      <w:r>
        <w:t>de</w:t>
      </w:r>
      <w:r>
        <w:rPr>
          <w:spacing w:val="29"/>
        </w:rPr>
        <w:t xml:space="preserve"> </w:t>
      </w:r>
      <w:r>
        <w:t>bambú</w:t>
      </w:r>
      <w:r>
        <w:rPr>
          <w:spacing w:val="23"/>
        </w:rPr>
        <w:t xml:space="preserve"> </w:t>
      </w:r>
      <w:r>
        <w:t>con</w:t>
      </w:r>
      <w:r>
        <w:rPr>
          <w:spacing w:val="29"/>
        </w:rPr>
        <w:t xml:space="preserve"> </w:t>
      </w:r>
      <w:r>
        <w:t>y</w:t>
      </w:r>
      <w:r>
        <w:rPr>
          <w:spacing w:val="28"/>
        </w:rPr>
        <w:t xml:space="preserve"> </w:t>
      </w:r>
      <w:r>
        <w:t>sin</w:t>
      </w:r>
      <w:r>
        <w:rPr>
          <w:spacing w:val="27"/>
        </w:rPr>
        <w:t xml:space="preserve"> </w:t>
      </w:r>
      <w:r>
        <w:t>nudo</w:t>
      </w:r>
      <w:r>
        <w:rPr>
          <w:spacing w:val="31"/>
        </w:rPr>
        <w:t xml:space="preserve"> </w:t>
      </w:r>
      <w:r>
        <w:t>de</w:t>
      </w:r>
    </w:p>
    <w:p w14:paraId="25B25C1E" w14:textId="77777777" w:rsidR="00425457" w:rsidRDefault="00425457">
      <w:pPr>
        <w:spacing w:line="393" w:lineRule="auto"/>
        <w:jc w:val="both"/>
        <w:sectPr w:rsidR="00425457" w:rsidSect="00323848">
          <w:pgSz w:w="11920" w:h="16860"/>
          <w:pgMar w:top="1360" w:right="1260" w:bottom="920" w:left="1320" w:header="0" w:footer="729" w:gutter="0"/>
          <w:cols w:space="720"/>
        </w:sectPr>
      </w:pPr>
    </w:p>
    <w:p w14:paraId="46849FDF" w14:textId="77777777" w:rsidR="00425457" w:rsidRDefault="00000000">
      <w:pPr>
        <w:pStyle w:val="BodyText"/>
        <w:spacing w:before="90" w:line="405" w:lineRule="auto"/>
        <w:ind w:left="120" w:right="173"/>
        <w:jc w:val="both"/>
      </w:pPr>
      <w:r>
        <w:lastRenderedPageBreak/>
        <w:t>distintas</w:t>
      </w:r>
      <w:r>
        <w:rPr>
          <w:spacing w:val="-15"/>
        </w:rPr>
        <w:t xml:space="preserve"> </w:t>
      </w:r>
      <w:r>
        <w:t>partes</w:t>
      </w:r>
      <w:r>
        <w:rPr>
          <w:spacing w:val="-16"/>
        </w:rPr>
        <w:t xml:space="preserve"> </w:t>
      </w:r>
      <w:r>
        <w:t>del</w:t>
      </w:r>
      <w:r>
        <w:rPr>
          <w:spacing w:val="-16"/>
        </w:rPr>
        <w:t xml:space="preserve"> </w:t>
      </w:r>
      <w:r>
        <w:t>bambú.</w:t>
      </w:r>
      <w:r>
        <w:rPr>
          <w:spacing w:val="-14"/>
        </w:rPr>
        <w:t xml:space="preserve"> </w:t>
      </w:r>
      <w:r>
        <w:t>De</w:t>
      </w:r>
      <w:r>
        <w:rPr>
          <w:spacing w:val="-16"/>
        </w:rPr>
        <w:t xml:space="preserve"> </w:t>
      </w:r>
      <w:r>
        <w:t>la</w:t>
      </w:r>
      <w:r>
        <w:rPr>
          <w:spacing w:val="-16"/>
        </w:rPr>
        <w:t xml:space="preserve"> </w:t>
      </w:r>
      <w:r>
        <w:t>información</w:t>
      </w:r>
      <w:r>
        <w:rPr>
          <w:spacing w:val="-15"/>
        </w:rPr>
        <w:t xml:space="preserve"> </w:t>
      </w:r>
      <w:r>
        <w:t>se</w:t>
      </w:r>
      <w:r>
        <w:rPr>
          <w:spacing w:val="-16"/>
        </w:rPr>
        <w:t xml:space="preserve"> </w:t>
      </w:r>
      <w:r>
        <w:t>puede</w:t>
      </w:r>
      <w:r>
        <w:rPr>
          <w:spacing w:val="-15"/>
        </w:rPr>
        <w:t xml:space="preserve"> </w:t>
      </w:r>
      <w:r>
        <w:t>entender</w:t>
      </w:r>
      <w:r>
        <w:rPr>
          <w:spacing w:val="-16"/>
        </w:rPr>
        <w:t xml:space="preserve"> </w:t>
      </w:r>
      <w:r>
        <w:t>que</w:t>
      </w:r>
      <w:r>
        <w:rPr>
          <w:spacing w:val="-16"/>
        </w:rPr>
        <w:t xml:space="preserve"> </w:t>
      </w:r>
      <w:r>
        <w:t>el</w:t>
      </w:r>
      <w:r>
        <w:rPr>
          <w:spacing w:val="-13"/>
        </w:rPr>
        <w:t xml:space="preserve"> </w:t>
      </w:r>
      <w:r>
        <w:t>material</w:t>
      </w:r>
      <w:r>
        <w:rPr>
          <w:spacing w:val="-15"/>
        </w:rPr>
        <w:t xml:space="preserve"> </w:t>
      </w:r>
      <w:r>
        <w:t>posee</w:t>
      </w:r>
      <w:r>
        <w:rPr>
          <w:spacing w:val="-17"/>
        </w:rPr>
        <w:t xml:space="preserve"> </w:t>
      </w:r>
      <w:r>
        <w:t>buenas propiedades mecánicas.</w:t>
      </w:r>
    </w:p>
    <w:p w14:paraId="68F617F5" w14:textId="77777777" w:rsidR="00425457" w:rsidRDefault="00000000">
      <w:pPr>
        <w:pStyle w:val="BodyText"/>
        <w:spacing w:before="160" w:line="405" w:lineRule="auto"/>
        <w:ind w:left="120" w:right="167"/>
        <w:jc w:val="both"/>
      </w:pPr>
      <w:r>
        <w:t>Los resultados de estudios adicionales refuerzan la idea del bambú como un material de refuerzo</w:t>
      </w:r>
      <w:r>
        <w:rPr>
          <w:spacing w:val="-13"/>
        </w:rPr>
        <w:t xml:space="preserve"> </w:t>
      </w:r>
      <w:r>
        <w:t>valioso</w:t>
      </w:r>
      <w:r>
        <w:rPr>
          <w:spacing w:val="-14"/>
        </w:rPr>
        <w:t xml:space="preserve"> </w:t>
      </w:r>
      <w:r>
        <w:t>en</w:t>
      </w:r>
      <w:r>
        <w:rPr>
          <w:spacing w:val="-11"/>
        </w:rPr>
        <w:t xml:space="preserve"> </w:t>
      </w:r>
      <w:r>
        <w:t>la</w:t>
      </w:r>
      <w:r>
        <w:rPr>
          <w:spacing w:val="-14"/>
        </w:rPr>
        <w:t xml:space="preserve"> </w:t>
      </w:r>
      <w:r>
        <w:t>construcción.</w:t>
      </w:r>
      <w:r>
        <w:rPr>
          <w:spacing w:val="-13"/>
        </w:rPr>
        <w:t xml:space="preserve"> </w:t>
      </w:r>
      <w:r>
        <w:t>En</w:t>
      </w:r>
      <w:r>
        <w:rPr>
          <w:spacing w:val="-14"/>
        </w:rPr>
        <w:t xml:space="preserve"> </w:t>
      </w:r>
      <w:r>
        <w:t>particular,</w:t>
      </w:r>
      <w:r>
        <w:rPr>
          <w:spacing w:val="-13"/>
        </w:rPr>
        <w:t xml:space="preserve"> </w:t>
      </w:r>
      <w:r>
        <w:t>se</w:t>
      </w:r>
      <w:r>
        <w:rPr>
          <w:spacing w:val="-12"/>
        </w:rPr>
        <w:t xml:space="preserve"> </w:t>
      </w:r>
      <w:r>
        <w:t>ha</w:t>
      </w:r>
      <w:r>
        <w:rPr>
          <w:spacing w:val="-14"/>
        </w:rPr>
        <w:t xml:space="preserve"> </w:t>
      </w:r>
      <w:r>
        <w:t>observado</w:t>
      </w:r>
      <w:r>
        <w:rPr>
          <w:spacing w:val="-13"/>
        </w:rPr>
        <w:t xml:space="preserve"> </w:t>
      </w:r>
      <w:r>
        <w:t>que</w:t>
      </w:r>
      <w:r>
        <w:rPr>
          <w:spacing w:val="-15"/>
        </w:rPr>
        <w:t xml:space="preserve"> </w:t>
      </w:r>
      <w:r>
        <w:t>la</w:t>
      </w:r>
      <w:r>
        <w:rPr>
          <w:spacing w:val="-12"/>
        </w:rPr>
        <w:t xml:space="preserve"> </w:t>
      </w:r>
      <w:r>
        <w:t>fuerza</w:t>
      </w:r>
      <w:r>
        <w:rPr>
          <w:spacing w:val="-14"/>
        </w:rPr>
        <w:t xml:space="preserve"> </w:t>
      </w:r>
      <w:r>
        <w:t>axial</w:t>
      </w:r>
      <w:r>
        <w:rPr>
          <w:spacing w:val="-11"/>
        </w:rPr>
        <w:t xml:space="preserve"> </w:t>
      </w:r>
      <w:r>
        <w:t>actuante en las columnas es menor cuando se utiliza bambú en comparación con el acero (Salvatierra Vega,</w:t>
      </w:r>
      <w:r>
        <w:rPr>
          <w:spacing w:val="-13"/>
        </w:rPr>
        <w:t xml:space="preserve"> </w:t>
      </w:r>
      <w:r>
        <w:t>2019).</w:t>
      </w:r>
      <w:r>
        <w:rPr>
          <w:spacing w:val="-15"/>
        </w:rPr>
        <w:t xml:space="preserve"> </w:t>
      </w:r>
      <w:r>
        <w:t>Esta</w:t>
      </w:r>
      <w:r>
        <w:rPr>
          <w:spacing w:val="-13"/>
        </w:rPr>
        <w:t xml:space="preserve"> </w:t>
      </w:r>
      <w:r>
        <w:t>observación</w:t>
      </w:r>
      <w:r>
        <w:rPr>
          <w:spacing w:val="-13"/>
        </w:rPr>
        <w:t xml:space="preserve"> </w:t>
      </w:r>
      <w:r>
        <w:t>es</w:t>
      </w:r>
      <w:r>
        <w:rPr>
          <w:spacing w:val="-13"/>
        </w:rPr>
        <w:t xml:space="preserve"> </w:t>
      </w:r>
      <w:r>
        <w:t>significativa,</w:t>
      </w:r>
      <w:r>
        <w:rPr>
          <w:spacing w:val="-11"/>
        </w:rPr>
        <w:t xml:space="preserve"> </w:t>
      </w:r>
      <w:r>
        <w:t>ya</w:t>
      </w:r>
      <w:r>
        <w:rPr>
          <w:spacing w:val="-16"/>
        </w:rPr>
        <w:t xml:space="preserve"> </w:t>
      </w:r>
      <w:r>
        <w:t>que</w:t>
      </w:r>
      <w:r>
        <w:rPr>
          <w:spacing w:val="-14"/>
        </w:rPr>
        <w:t xml:space="preserve"> </w:t>
      </w:r>
      <w:r>
        <w:t>indica</w:t>
      </w:r>
      <w:r>
        <w:rPr>
          <w:spacing w:val="-14"/>
        </w:rPr>
        <w:t xml:space="preserve"> </w:t>
      </w:r>
      <w:r>
        <w:t>que</w:t>
      </w:r>
      <w:r>
        <w:rPr>
          <w:spacing w:val="-14"/>
        </w:rPr>
        <w:t xml:space="preserve"> </w:t>
      </w:r>
      <w:r>
        <w:t>el</w:t>
      </w:r>
      <w:r>
        <w:rPr>
          <w:spacing w:val="-12"/>
        </w:rPr>
        <w:t xml:space="preserve"> </w:t>
      </w:r>
      <w:r>
        <w:t>bambú</w:t>
      </w:r>
      <w:r>
        <w:rPr>
          <w:spacing w:val="-16"/>
        </w:rPr>
        <w:t xml:space="preserve"> </w:t>
      </w:r>
      <w:r>
        <w:t>puede</w:t>
      </w:r>
      <w:r>
        <w:rPr>
          <w:spacing w:val="-13"/>
        </w:rPr>
        <w:t xml:space="preserve"> </w:t>
      </w:r>
      <w:r>
        <w:t>ser</w:t>
      </w:r>
      <w:r>
        <w:rPr>
          <w:spacing w:val="-13"/>
        </w:rPr>
        <w:t xml:space="preserve"> </w:t>
      </w:r>
      <w:r>
        <w:t>eficaz</w:t>
      </w:r>
      <w:r>
        <w:rPr>
          <w:spacing w:val="-9"/>
        </w:rPr>
        <w:t xml:space="preserve"> </w:t>
      </w:r>
      <w:r>
        <w:t>en aplicaciones</w:t>
      </w:r>
      <w:r>
        <w:rPr>
          <w:spacing w:val="-18"/>
        </w:rPr>
        <w:t xml:space="preserve"> </w:t>
      </w:r>
      <w:r>
        <w:t>estructurales</w:t>
      </w:r>
      <w:r>
        <w:rPr>
          <w:spacing w:val="-17"/>
        </w:rPr>
        <w:t xml:space="preserve"> </w:t>
      </w:r>
      <w:r>
        <w:t>que</w:t>
      </w:r>
      <w:r>
        <w:rPr>
          <w:spacing w:val="-17"/>
        </w:rPr>
        <w:t xml:space="preserve"> </w:t>
      </w:r>
      <w:r>
        <w:t>implican</w:t>
      </w:r>
      <w:r>
        <w:rPr>
          <w:spacing w:val="-17"/>
        </w:rPr>
        <w:t xml:space="preserve"> </w:t>
      </w:r>
      <w:r>
        <w:t>cargas</w:t>
      </w:r>
      <w:r>
        <w:rPr>
          <w:spacing w:val="-17"/>
        </w:rPr>
        <w:t xml:space="preserve"> </w:t>
      </w:r>
      <w:r>
        <w:t>verticales,</w:t>
      </w:r>
      <w:r>
        <w:rPr>
          <w:spacing w:val="-18"/>
        </w:rPr>
        <w:t xml:space="preserve"> </w:t>
      </w:r>
      <w:r>
        <w:t>como</w:t>
      </w:r>
      <w:r>
        <w:rPr>
          <w:spacing w:val="-17"/>
        </w:rPr>
        <w:t xml:space="preserve"> </w:t>
      </w:r>
      <w:r>
        <w:t>en</w:t>
      </w:r>
      <w:r>
        <w:rPr>
          <w:spacing w:val="-17"/>
        </w:rPr>
        <w:t xml:space="preserve"> </w:t>
      </w:r>
      <w:r>
        <w:t>la</w:t>
      </w:r>
      <w:r>
        <w:rPr>
          <w:spacing w:val="-17"/>
        </w:rPr>
        <w:t xml:space="preserve"> </w:t>
      </w:r>
      <w:r>
        <w:t>construcción</w:t>
      </w:r>
      <w:r>
        <w:rPr>
          <w:spacing w:val="-17"/>
        </w:rPr>
        <w:t xml:space="preserve"> </w:t>
      </w:r>
      <w:r>
        <w:t>de</w:t>
      </w:r>
      <w:r>
        <w:rPr>
          <w:spacing w:val="-18"/>
        </w:rPr>
        <w:t xml:space="preserve"> </w:t>
      </w:r>
      <w:r>
        <w:t>columnas para edificios y estructuras similares.</w:t>
      </w:r>
    </w:p>
    <w:p w14:paraId="44020C10" w14:textId="77777777" w:rsidR="00425457" w:rsidRDefault="00000000">
      <w:pPr>
        <w:pStyle w:val="BodyText"/>
        <w:spacing w:before="162" w:line="408" w:lineRule="auto"/>
        <w:ind w:left="120" w:right="170"/>
        <w:jc w:val="both"/>
      </w:pPr>
      <w:r>
        <w:t>Además, los datos recopilados también han revelado que las vigas con refuerzo de bambú tienen una mayor capacidad para resistir fuerzas</w:t>
      </w:r>
      <w:r>
        <w:rPr>
          <w:spacing w:val="-1"/>
        </w:rPr>
        <w:t xml:space="preserve"> </w:t>
      </w:r>
      <w:r>
        <w:t xml:space="preserve">cortantes en comparación con aquellas que </w:t>
      </w:r>
      <w:r>
        <w:rPr>
          <w:spacing w:val="-2"/>
        </w:rPr>
        <w:t>dependen</w:t>
      </w:r>
      <w:r>
        <w:rPr>
          <w:spacing w:val="-11"/>
        </w:rPr>
        <w:t xml:space="preserve"> </w:t>
      </w:r>
      <w:r>
        <w:rPr>
          <w:spacing w:val="-2"/>
        </w:rPr>
        <w:t>únicamente</w:t>
      </w:r>
      <w:r>
        <w:rPr>
          <w:spacing w:val="-10"/>
        </w:rPr>
        <w:t xml:space="preserve"> </w:t>
      </w:r>
      <w:r>
        <w:rPr>
          <w:spacing w:val="-2"/>
        </w:rPr>
        <w:t>del</w:t>
      </w:r>
      <w:r>
        <w:rPr>
          <w:spacing w:val="-8"/>
        </w:rPr>
        <w:t xml:space="preserve"> </w:t>
      </w:r>
      <w:r>
        <w:rPr>
          <w:spacing w:val="-2"/>
        </w:rPr>
        <w:t>refuerzo</w:t>
      </w:r>
      <w:r>
        <w:rPr>
          <w:spacing w:val="-10"/>
        </w:rPr>
        <w:t xml:space="preserve"> </w:t>
      </w:r>
      <w:r>
        <w:rPr>
          <w:spacing w:val="-2"/>
        </w:rPr>
        <w:t>de</w:t>
      </w:r>
      <w:r>
        <w:rPr>
          <w:spacing w:val="-11"/>
        </w:rPr>
        <w:t xml:space="preserve"> </w:t>
      </w:r>
      <w:r>
        <w:rPr>
          <w:spacing w:val="-2"/>
        </w:rPr>
        <w:t>acero</w:t>
      </w:r>
      <w:r>
        <w:rPr>
          <w:spacing w:val="-10"/>
        </w:rPr>
        <w:t xml:space="preserve"> </w:t>
      </w:r>
      <w:r>
        <w:rPr>
          <w:spacing w:val="-2"/>
        </w:rPr>
        <w:t>(Salvatierra</w:t>
      </w:r>
      <w:r>
        <w:rPr>
          <w:spacing w:val="-11"/>
        </w:rPr>
        <w:t xml:space="preserve"> </w:t>
      </w:r>
      <w:r>
        <w:rPr>
          <w:spacing w:val="-2"/>
        </w:rPr>
        <w:t>Vega,</w:t>
      </w:r>
      <w:r>
        <w:rPr>
          <w:spacing w:val="-10"/>
        </w:rPr>
        <w:t xml:space="preserve"> </w:t>
      </w:r>
      <w:r>
        <w:rPr>
          <w:spacing w:val="-2"/>
        </w:rPr>
        <w:t>2019).</w:t>
      </w:r>
      <w:r>
        <w:rPr>
          <w:spacing w:val="-10"/>
        </w:rPr>
        <w:t xml:space="preserve"> </w:t>
      </w:r>
      <w:r>
        <w:rPr>
          <w:spacing w:val="-2"/>
        </w:rPr>
        <w:t>Esta</w:t>
      </w:r>
      <w:r>
        <w:rPr>
          <w:spacing w:val="-11"/>
        </w:rPr>
        <w:t xml:space="preserve"> </w:t>
      </w:r>
      <w:r>
        <w:rPr>
          <w:spacing w:val="-2"/>
        </w:rPr>
        <w:t>capacidad</w:t>
      </w:r>
      <w:r>
        <w:rPr>
          <w:spacing w:val="-10"/>
        </w:rPr>
        <w:t xml:space="preserve"> </w:t>
      </w:r>
      <w:r>
        <w:rPr>
          <w:spacing w:val="-2"/>
        </w:rPr>
        <w:t xml:space="preserve">mejorada </w:t>
      </w:r>
      <w:r>
        <w:t>para</w:t>
      </w:r>
      <w:r>
        <w:rPr>
          <w:spacing w:val="-12"/>
        </w:rPr>
        <w:t xml:space="preserve"> </w:t>
      </w:r>
      <w:r>
        <w:t>resistir</w:t>
      </w:r>
      <w:r>
        <w:rPr>
          <w:spacing w:val="-11"/>
        </w:rPr>
        <w:t xml:space="preserve"> </w:t>
      </w:r>
      <w:r>
        <w:t>esfuerzos</w:t>
      </w:r>
      <w:r>
        <w:rPr>
          <w:spacing w:val="-13"/>
        </w:rPr>
        <w:t xml:space="preserve"> </w:t>
      </w:r>
      <w:r>
        <w:t>de</w:t>
      </w:r>
      <w:r>
        <w:rPr>
          <w:spacing w:val="-15"/>
        </w:rPr>
        <w:t xml:space="preserve"> </w:t>
      </w:r>
      <w:r>
        <w:t>corte</w:t>
      </w:r>
      <w:r>
        <w:rPr>
          <w:spacing w:val="-14"/>
        </w:rPr>
        <w:t xml:space="preserve"> </w:t>
      </w:r>
      <w:r>
        <w:t>puede</w:t>
      </w:r>
      <w:r>
        <w:rPr>
          <w:spacing w:val="-12"/>
        </w:rPr>
        <w:t xml:space="preserve"> </w:t>
      </w:r>
      <w:r>
        <w:t>ser</w:t>
      </w:r>
      <w:r>
        <w:rPr>
          <w:spacing w:val="-12"/>
        </w:rPr>
        <w:t xml:space="preserve"> </w:t>
      </w:r>
      <w:r>
        <w:t>fundamental</w:t>
      </w:r>
      <w:r>
        <w:rPr>
          <w:spacing w:val="-13"/>
        </w:rPr>
        <w:t xml:space="preserve"> </w:t>
      </w:r>
      <w:r>
        <w:t>en</w:t>
      </w:r>
      <w:r>
        <w:rPr>
          <w:spacing w:val="-12"/>
        </w:rPr>
        <w:t xml:space="preserve"> </w:t>
      </w:r>
      <w:r>
        <w:t>la</w:t>
      </w:r>
      <w:r>
        <w:rPr>
          <w:spacing w:val="-12"/>
        </w:rPr>
        <w:t xml:space="preserve"> </w:t>
      </w:r>
      <w:r>
        <w:t>prevención</w:t>
      </w:r>
      <w:r>
        <w:rPr>
          <w:spacing w:val="-14"/>
        </w:rPr>
        <w:t xml:space="preserve"> </w:t>
      </w:r>
      <w:r>
        <w:t>de</w:t>
      </w:r>
      <w:r>
        <w:rPr>
          <w:spacing w:val="-12"/>
        </w:rPr>
        <w:t xml:space="preserve"> </w:t>
      </w:r>
      <w:r>
        <w:t>fallas</w:t>
      </w:r>
      <w:r>
        <w:rPr>
          <w:spacing w:val="-11"/>
        </w:rPr>
        <w:t xml:space="preserve"> </w:t>
      </w:r>
      <w:r>
        <w:t>estructurales y en la mejora de la seguridad de las edificaciones.</w:t>
      </w:r>
    </w:p>
    <w:p w14:paraId="1D959788" w14:textId="77777777" w:rsidR="00425457" w:rsidRDefault="00000000">
      <w:pPr>
        <w:pStyle w:val="BodyText"/>
        <w:spacing w:before="157" w:line="405" w:lineRule="auto"/>
        <w:ind w:left="120" w:right="168"/>
        <w:jc w:val="both"/>
      </w:pPr>
      <w:r>
        <w:t>Es importante destacar que, si bien el bambú presenta múltiples ventajas en términos de resistencia</w:t>
      </w:r>
      <w:r>
        <w:rPr>
          <w:spacing w:val="-6"/>
        </w:rPr>
        <w:t xml:space="preserve"> </w:t>
      </w:r>
      <w:r>
        <w:t>y</w:t>
      </w:r>
      <w:r>
        <w:rPr>
          <w:spacing w:val="-2"/>
        </w:rPr>
        <w:t xml:space="preserve"> </w:t>
      </w:r>
      <w:r>
        <w:t>sostenibilidad,</w:t>
      </w:r>
      <w:r>
        <w:rPr>
          <w:spacing w:val="-4"/>
        </w:rPr>
        <w:t xml:space="preserve"> </w:t>
      </w:r>
      <w:r>
        <w:t>su</w:t>
      </w:r>
      <w:r>
        <w:rPr>
          <w:spacing w:val="-6"/>
        </w:rPr>
        <w:t xml:space="preserve"> </w:t>
      </w:r>
      <w:r>
        <w:t>correcta</w:t>
      </w:r>
      <w:r>
        <w:rPr>
          <w:spacing w:val="-6"/>
        </w:rPr>
        <w:t xml:space="preserve"> </w:t>
      </w:r>
      <w:r>
        <w:t>utilización</w:t>
      </w:r>
      <w:r>
        <w:rPr>
          <w:spacing w:val="-5"/>
        </w:rPr>
        <w:t xml:space="preserve"> </w:t>
      </w:r>
      <w:r>
        <w:t>es</w:t>
      </w:r>
      <w:r>
        <w:rPr>
          <w:spacing w:val="-3"/>
        </w:rPr>
        <w:t xml:space="preserve"> </w:t>
      </w:r>
      <w:r>
        <w:t>esencial</w:t>
      </w:r>
      <w:r>
        <w:rPr>
          <w:spacing w:val="-5"/>
        </w:rPr>
        <w:t xml:space="preserve"> </w:t>
      </w:r>
      <w:r>
        <w:t>para</w:t>
      </w:r>
      <w:r>
        <w:rPr>
          <w:spacing w:val="-3"/>
        </w:rPr>
        <w:t xml:space="preserve"> </w:t>
      </w:r>
      <w:r>
        <w:t>garantizar</w:t>
      </w:r>
      <w:r>
        <w:rPr>
          <w:spacing w:val="-3"/>
        </w:rPr>
        <w:t xml:space="preserve"> </w:t>
      </w:r>
      <w:r>
        <w:t>la</w:t>
      </w:r>
      <w:r>
        <w:rPr>
          <w:spacing w:val="-6"/>
        </w:rPr>
        <w:t xml:space="preserve"> </w:t>
      </w:r>
      <w:r>
        <w:t>integridad</w:t>
      </w:r>
      <w:r>
        <w:rPr>
          <w:spacing w:val="-4"/>
        </w:rPr>
        <w:t xml:space="preserve"> </w:t>
      </w:r>
      <w:r>
        <w:t>de las</w:t>
      </w:r>
      <w:r>
        <w:rPr>
          <w:spacing w:val="-9"/>
        </w:rPr>
        <w:t xml:space="preserve"> </w:t>
      </w:r>
      <w:r>
        <w:t>estructuras.</w:t>
      </w:r>
      <w:r>
        <w:rPr>
          <w:spacing w:val="-8"/>
        </w:rPr>
        <w:t xml:space="preserve"> </w:t>
      </w:r>
      <w:r>
        <w:t>Esto</w:t>
      </w:r>
      <w:r>
        <w:rPr>
          <w:spacing w:val="-10"/>
        </w:rPr>
        <w:t xml:space="preserve"> </w:t>
      </w:r>
      <w:r>
        <w:t>incluye</w:t>
      </w:r>
      <w:r>
        <w:rPr>
          <w:spacing w:val="-10"/>
        </w:rPr>
        <w:t xml:space="preserve"> </w:t>
      </w:r>
      <w:r>
        <w:t>una</w:t>
      </w:r>
      <w:r>
        <w:rPr>
          <w:spacing w:val="-10"/>
        </w:rPr>
        <w:t xml:space="preserve"> </w:t>
      </w:r>
      <w:r>
        <w:t>selección</w:t>
      </w:r>
      <w:r>
        <w:rPr>
          <w:spacing w:val="-10"/>
        </w:rPr>
        <w:t xml:space="preserve"> </w:t>
      </w:r>
      <w:r>
        <w:t>adecuada</w:t>
      </w:r>
      <w:r>
        <w:rPr>
          <w:spacing w:val="-9"/>
        </w:rPr>
        <w:t xml:space="preserve"> </w:t>
      </w:r>
      <w:r>
        <w:t>del</w:t>
      </w:r>
      <w:r>
        <w:rPr>
          <w:spacing w:val="-10"/>
        </w:rPr>
        <w:t xml:space="preserve"> </w:t>
      </w:r>
      <w:r>
        <w:t>tipo</w:t>
      </w:r>
      <w:r>
        <w:rPr>
          <w:spacing w:val="-8"/>
        </w:rPr>
        <w:t xml:space="preserve"> </w:t>
      </w:r>
      <w:r>
        <w:t>de</w:t>
      </w:r>
      <w:r>
        <w:rPr>
          <w:spacing w:val="-10"/>
        </w:rPr>
        <w:t xml:space="preserve"> </w:t>
      </w:r>
      <w:r>
        <w:t>bambú,</w:t>
      </w:r>
      <w:r>
        <w:rPr>
          <w:spacing w:val="-8"/>
        </w:rPr>
        <w:t xml:space="preserve"> </w:t>
      </w:r>
      <w:r>
        <w:t>su</w:t>
      </w:r>
      <w:r>
        <w:rPr>
          <w:spacing w:val="-10"/>
        </w:rPr>
        <w:t xml:space="preserve"> </w:t>
      </w:r>
      <w:r>
        <w:t>tratamiento</w:t>
      </w:r>
      <w:r>
        <w:rPr>
          <w:spacing w:val="-8"/>
        </w:rPr>
        <w:t xml:space="preserve"> </w:t>
      </w:r>
      <w:r>
        <w:t xml:space="preserve">previo </w:t>
      </w:r>
      <w:r>
        <w:rPr>
          <w:spacing w:val="-2"/>
        </w:rPr>
        <w:t>y</w:t>
      </w:r>
      <w:r>
        <w:rPr>
          <w:spacing w:val="-11"/>
        </w:rPr>
        <w:t xml:space="preserve"> </w:t>
      </w:r>
      <w:r>
        <w:rPr>
          <w:spacing w:val="-2"/>
        </w:rPr>
        <w:t>su</w:t>
      </w:r>
      <w:r>
        <w:rPr>
          <w:spacing w:val="-10"/>
        </w:rPr>
        <w:t xml:space="preserve"> </w:t>
      </w:r>
      <w:r>
        <w:rPr>
          <w:spacing w:val="-2"/>
        </w:rPr>
        <w:t>colocación</w:t>
      </w:r>
      <w:r>
        <w:rPr>
          <w:spacing w:val="-10"/>
        </w:rPr>
        <w:t xml:space="preserve"> </w:t>
      </w:r>
      <w:r>
        <w:rPr>
          <w:spacing w:val="-2"/>
        </w:rPr>
        <w:t>de</w:t>
      </w:r>
      <w:r>
        <w:rPr>
          <w:spacing w:val="-10"/>
        </w:rPr>
        <w:t xml:space="preserve"> </w:t>
      </w:r>
      <w:r>
        <w:rPr>
          <w:spacing w:val="-2"/>
        </w:rPr>
        <w:t>manera</w:t>
      </w:r>
      <w:r>
        <w:rPr>
          <w:spacing w:val="-9"/>
        </w:rPr>
        <w:t xml:space="preserve"> </w:t>
      </w:r>
      <w:r>
        <w:rPr>
          <w:spacing w:val="-2"/>
        </w:rPr>
        <w:t>estratégica</w:t>
      </w:r>
      <w:r>
        <w:rPr>
          <w:spacing w:val="-12"/>
        </w:rPr>
        <w:t xml:space="preserve"> </w:t>
      </w:r>
      <w:r>
        <w:rPr>
          <w:spacing w:val="-2"/>
        </w:rPr>
        <w:t>en</w:t>
      </w:r>
      <w:r>
        <w:rPr>
          <w:spacing w:val="-10"/>
        </w:rPr>
        <w:t xml:space="preserve"> </w:t>
      </w:r>
      <w:r>
        <w:rPr>
          <w:spacing w:val="-2"/>
        </w:rPr>
        <w:t>el</w:t>
      </w:r>
      <w:r>
        <w:rPr>
          <w:spacing w:val="-11"/>
        </w:rPr>
        <w:t xml:space="preserve"> </w:t>
      </w:r>
      <w:r>
        <w:rPr>
          <w:spacing w:val="-2"/>
        </w:rPr>
        <w:t>diseño</w:t>
      </w:r>
      <w:r>
        <w:rPr>
          <w:spacing w:val="-9"/>
        </w:rPr>
        <w:t xml:space="preserve"> </w:t>
      </w:r>
      <w:r>
        <w:rPr>
          <w:spacing w:val="-2"/>
        </w:rPr>
        <w:t>de</w:t>
      </w:r>
      <w:r>
        <w:rPr>
          <w:spacing w:val="-13"/>
        </w:rPr>
        <w:t xml:space="preserve"> </w:t>
      </w:r>
      <w:r>
        <w:rPr>
          <w:spacing w:val="-2"/>
        </w:rPr>
        <w:t>la</w:t>
      </w:r>
      <w:r>
        <w:rPr>
          <w:spacing w:val="-10"/>
        </w:rPr>
        <w:t xml:space="preserve"> </w:t>
      </w:r>
      <w:r>
        <w:rPr>
          <w:spacing w:val="-2"/>
        </w:rPr>
        <w:t>estructura</w:t>
      </w:r>
      <w:r>
        <w:rPr>
          <w:spacing w:val="-10"/>
        </w:rPr>
        <w:t xml:space="preserve"> </w:t>
      </w:r>
      <w:r>
        <w:rPr>
          <w:spacing w:val="-2"/>
        </w:rPr>
        <w:t>(Salvatierra</w:t>
      </w:r>
      <w:r>
        <w:rPr>
          <w:spacing w:val="-12"/>
        </w:rPr>
        <w:t xml:space="preserve"> </w:t>
      </w:r>
      <w:r>
        <w:rPr>
          <w:spacing w:val="-2"/>
        </w:rPr>
        <w:t>Vega,</w:t>
      </w:r>
      <w:r>
        <w:rPr>
          <w:spacing w:val="-11"/>
        </w:rPr>
        <w:t xml:space="preserve"> </w:t>
      </w:r>
      <w:r>
        <w:rPr>
          <w:spacing w:val="-2"/>
        </w:rPr>
        <w:t>2019).</w:t>
      </w:r>
      <w:r>
        <w:rPr>
          <w:spacing w:val="-11"/>
        </w:rPr>
        <w:t xml:space="preserve"> </w:t>
      </w:r>
      <w:r>
        <w:rPr>
          <w:spacing w:val="-2"/>
        </w:rPr>
        <w:t xml:space="preserve">La </w:t>
      </w:r>
      <w:r>
        <w:t>resistencia y durabilidad del bambú como material de construcción dependerán en gran medida de la calidad del material y la precisión en su aplicación.</w:t>
      </w:r>
    </w:p>
    <w:p w14:paraId="0EE30E75" w14:textId="77777777" w:rsidR="00425457" w:rsidRDefault="00000000">
      <w:pPr>
        <w:pStyle w:val="ListParagraph"/>
        <w:numPr>
          <w:ilvl w:val="3"/>
          <w:numId w:val="24"/>
        </w:numPr>
        <w:tabs>
          <w:tab w:val="left" w:pos="2192"/>
          <w:tab w:val="left" w:pos="2193"/>
        </w:tabs>
        <w:spacing w:before="147"/>
        <w:ind w:hanging="1079"/>
        <w:rPr>
          <w:rFonts w:ascii="Segoe UI" w:hAnsi="Segoe UI"/>
          <w:i/>
        </w:rPr>
      </w:pPr>
      <w:r>
        <w:rPr>
          <w:rFonts w:ascii="Segoe UI" w:hAnsi="Segoe UI"/>
          <w:i/>
        </w:rPr>
        <w:t>Tablillas</w:t>
      </w:r>
      <w:r>
        <w:rPr>
          <w:rFonts w:ascii="Segoe UI" w:hAnsi="Segoe UI"/>
          <w:i/>
          <w:spacing w:val="-13"/>
        </w:rPr>
        <w:t xml:space="preserve"> </w:t>
      </w:r>
      <w:r>
        <w:rPr>
          <w:rFonts w:ascii="Segoe UI" w:hAnsi="Segoe UI"/>
          <w:i/>
        </w:rPr>
        <w:t>de</w:t>
      </w:r>
      <w:r>
        <w:rPr>
          <w:rFonts w:ascii="Segoe UI" w:hAnsi="Segoe UI"/>
          <w:i/>
          <w:spacing w:val="-6"/>
        </w:rPr>
        <w:t xml:space="preserve"> </w:t>
      </w:r>
      <w:r>
        <w:rPr>
          <w:rFonts w:ascii="Segoe UI" w:hAnsi="Segoe UI"/>
          <w:i/>
        </w:rPr>
        <w:t>Bambú</w:t>
      </w:r>
      <w:r>
        <w:rPr>
          <w:rFonts w:ascii="Segoe UI" w:hAnsi="Segoe UI"/>
          <w:i/>
          <w:spacing w:val="-8"/>
        </w:rPr>
        <w:t xml:space="preserve"> </w:t>
      </w:r>
      <w:r>
        <w:rPr>
          <w:rFonts w:ascii="Segoe UI" w:hAnsi="Segoe UI"/>
          <w:i/>
        </w:rPr>
        <w:t>para</w:t>
      </w:r>
      <w:r>
        <w:rPr>
          <w:rFonts w:ascii="Segoe UI" w:hAnsi="Segoe UI"/>
          <w:i/>
          <w:spacing w:val="-9"/>
        </w:rPr>
        <w:t xml:space="preserve"> </w:t>
      </w:r>
      <w:r>
        <w:rPr>
          <w:rFonts w:ascii="Segoe UI" w:hAnsi="Segoe UI"/>
          <w:i/>
        </w:rPr>
        <w:t>Estructuras</w:t>
      </w:r>
      <w:r>
        <w:rPr>
          <w:rFonts w:ascii="Segoe UI" w:hAnsi="Segoe UI"/>
          <w:i/>
          <w:spacing w:val="-6"/>
        </w:rPr>
        <w:t xml:space="preserve"> </w:t>
      </w:r>
      <w:r>
        <w:rPr>
          <w:rFonts w:ascii="Segoe UI" w:hAnsi="Segoe UI"/>
          <w:i/>
        </w:rPr>
        <w:t>de</w:t>
      </w:r>
      <w:r>
        <w:rPr>
          <w:rFonts w:ascii="Segoe UI" w:hAnsi="Segoe UI"/>
          <w:i/>
          <w:spacing w:val="-5"/>
        </w:rPr>
        <w:t xml:space="preserve"> </w:t>
      </w:r>
      <w:r>
        <w:rPr>
          <w:rFonts w:ascii="Segoe UI" w:hAnsi="Segoe UI"/>
          <w:i/>
        </w:rPr>
        <w:t>Concreto</w:t>
      </w:r>
      <w:r>
        <w:rPr>
          <w:rFonts w:ascii="Segoe UI" w:hAnsi="Segoe UI"/>
          <w:i/>
          <w:spacing w:val="-7"/>
        </w:rPr>
        <w:t xml:space="preserve"> </w:t>
      </w:r>
      <w:r>
        <w:rPr>
          <w:rFonts w:ascii="Segoe UI" w:hAnsi="Segoe UI"/>
          <w:i/>
          <w:spacing w:val="-2"/>
        </w:rPr>
        <w:t>Armado</w:t>
      </w:r>
    </w:p>
    <w:p w14:paraId="37AE4E02" w14:textId="77777777" w:rsidR="00425457" w:rsidRDefault="00000000">
      <w:pPr>
        <w:pStyle w:val="BodyText"/>
        <w:spacing w:before="164" w:line="408" w:lineRule="auto"/>
        <w:ind w:left="120" w:right="168"/>
        <w:jc w:val="both"/>
      </w:pPr>
      <w:r>
        <w:t xml:space="preserve">La incorporación del bambú en la construcción de estructuras de concreto armado ha sido </w:t>
      </w:r>
      <w:r>
        <w:rPr>
          <w:spacing w:val="-2"/>
        </w:rPr>
        <w:t>objeto</w:t>
      </w:r>
      <w:r>
        <w:rPr>
          <w:spacing w:val="-9"/>
        </w:rPr>
        <w:t xml:space="preserve"> </w:t>
      </w:r>
      <w:r>
        <w:rPr>
          <w:spacing w:val="-2"/>
        </w:rPr>
        <w:t>de</w:t>
      </w:r>
      <w:r>
        <w:rPr>
          <w:spacing w:val="-10"/>
        </w:rPr>
        <w:t xml:space="preserve"> </w:t>
      </w:r>
      <w:r>
        <w:rPr>
          <w:spacing w:val="-2"/>
        </w:rPr>
        <w:t>estudio</w:t>
      </w:r>
      <w:r>
        <w:rPr>
          <w:spacing w:val="-11"/>
        </w:rPr>
        <w:t xml:space="preserve"> </w:t>
      </w:r>
      <w:r>
        <w:rPr>
          <w:spacing w:val="-2"/>
        </w:rPr>
        <w:t>y</w:t>
      </w:r>
      <w:r>
        <w:rPr>
          <w:spacing w:val="-9"/>
        </w:rPr>
        <w:t xml:space="preserve"> </w:t>
      </w:r>
      <w:r>
        <w:rPr>
          <w:spacing w:val="-2"/>
        </w:rPr>
        <w:t>experimentación</w:t>
      </w:r>
      <w:r>
        <w:rPr>
          <w:spacing w:val="-9"/>
        </w:rPr>
        <w:t xml:space="preserve"> </w:t>
      </w:r>
      <w:r>
        <w:rPr>
          <w:spacing w:val="-2"/>
        </w:rPr>
        <w:t>en</w:t>
      </w:r>
      <w:r>
        <w:rPr>
          <w:spacing w:val="-10"/>
        </w:rPr>
        <w:t xml:space="preserve"> </w:t>
      </w:r>
      <w:r>
        <w:rPr>
          <w:spacing w:val="-2"/>
        </w:rPr>
        <w:t>varios</w:t>
      </w:r>
      <w:r>
        <w:rPr>
          <w:spacing w:val="-9"/>
        </w:rPr>
        <w:t xml:space="preserve"> </w:t>
      </w:r>
      <w:r>
        <w:rPr>
          <w:spacing w:val="-2"/>
        </w:rPr>
        <w:t>países</w:t>
      </w:r>
      <w:r>
        <w:rPr>
          <w:spacing w:val="-9"/>
        </w:rPr>
        <w:t xml:space="preserve"> </w:t>
      </w:r>
      <w:r>
        <w:rPr>
          <w:spacing w:val="-2"/>
        </w:rPr>
        <w:t>sudamericanos,</w:t>
      </w:r>
      <w:r>
        <w:rPr>
          <w:spacing w:val="-8"/>
        </w:rPr>
        <w:t xml:space="preserve"> </w:t>
      </w:r>
      <w:r>
        <w:rPr>
          <w:spacing w:val="-2"/>
        </w:rPr>
        <w:t>con</w:t>
      </w:r>
      <w:r>
        <w:rPr>
          <w:spacing w:val="-10"/>
        </w:rPr>
        <w:t xml:space="preserve"> </w:t>
      </w:r>
      <w:r>
        <w:rPr>
          <w:spacing w:val="-2"/>
        </w:rPr>
        <w:t>Brasil</w:t>
      </w:r>
      <w:r>
        <w:rPr>
          <w:spacing w:val="-9"/>
        </w:rPr>
        <w:t xml:space="preserve"> </w:t>
      </w:r>
      <w:r>
        <w:rPr>
          <w:spacing w:val="-2"/>
        </w:rPr>
        <w:t>a</w:t>
      </w:r>
      <w:r>
        <w:rPr>
          <w:spacing w:val="-10"/>
        </w:rPr>
        <w:t xml:space="preserve"> </w:t>
      </w:r>
      <w:r>
        <w:rPr>
          <w:spacing w:val="-2"/>
        </w:rPr>
        <w:t>la</w:t>
      </w:r>
      <w:r>
        <w:rPr>
          <w:spacing w:val="-10"/>
        </w:rPr>
        <w:t xml:space="preserve"> </w:t>
      </w:r>
      <w:r>
        <w:rPr>
          <w:spacing w:val="-2"/>
        </w:rPr>
        <w:t xml:space="preserve">vanguardia </w:t>
      </w:r>
      <w:r>
        <w:t>de</w:t>
      </w:r>
      <w:r>
        <w:rPr>
          <w:spacing w:val="-14"/>
        </w:rPr>
        <w:t xml:space="preserve"> </w:t>
      </w:r>
      <w:r>
        <w:t>estos</w:t>
      </w:r>
      <w:r>
        <w:rPr>
          <w:spacing w:val="-15"/>
        </w:rPr>
        <w:t xml:space="preserve"> </w:t>
      </w:r>
      <w:r>
        <w:t>esfuerzos.</w:t>
      </w:r>
      <w:r>
        <w:rPr>
          <w:spacing w:val="-14"/>
        </w:rPr>
        <w:t xml:space="preserve"> </w:t>
      </w:r>
      <w:r>
        <w:t>Uno</w:t>
      </w:r>
      <w:r>
        <w:rPr>
          <w:spacing w:val="-15"/>
        </w:rPr>
        <w:t xml:space="preserve"> </w:t>
      </w:r>
      <w:r>
        <w:t>de</w:t>
      </w:r>
      <w:r>
        <w:rPr>
          <w:spacing w:val="-16"/>
        </w:rPr>
        <w:t xml:space="preserve"> </w:t>
      </w:r>
      <w:r>
        <w:t>los</w:t>
      </w:r>
      <w:r>
        <w:rPr>
          <w:spacing w:val="-13"/>
        </w:rPr>
        <w:t xml:space="preserve"> </w:t>
      </w:r>
      <w:r>
        <w:t>enfoques</w:t>
      </w:r>
      <w:r>
        <w:rPr>
          <w:spacing w:val="-12"/>
        </w:rPr>
        <w:t xml:space="preserve"> </w:t>
      </w:r>
      <w:r>
        <w:t>clave</w:t>
      </w:r>
      <w:r>
        <w:rPr>
          <w:spacing w:val="-13"/>
        </w:rPr>
        <w:t xml:space="preserve"> </w:t>
      </w:r>
      <w:r>
        <w:t>ha</w:t>
      </w:r>
      <w:r>
        <w:rPr>
          <w:spacing w:val="-16"/>
        </w:rPr>
        <w:t xml:space="preserve"> </w:t>
      </w:r>
      <w:r>
        <w:t>sido</w:t>
      </w:r>
      <w:r>
        <w:rPr>
          <w:spacing w:val="-15"/>
        </w:rPr>
        <w:t xml:space="preserve"> </w:t>
      </w:r>
      <w:r>
        <w:t>la</w:t>
      </w:r>
      <w:r>
        <w:rPr>
          <w:spacing w:val="-16"/>
        </w:rPr>
        <w:t xml:space="preserve"> </w:t>
      </w:r>
      <w:r>
        <w:t>utilización</w:t>
      </w:r>
      <w:r>
        <w:rPr>
          <w:spacing w:val="-15"/>
        </w:rPr>
        <w:t xml:space="preserve"> </w:t>
      </w:r>
      <w:r>
        <w:t>de</w:t>
      </w:r>
      <w:r>
        <w:rPr>
          <w:spacing w:val="-14"/>
        </w:rPr>
        <w:t xml:space="preserve"> </w:t>
      </w:r>
      <w:r>
        <w:t>tablillas</w:t>
      </w:r>
      <w:r>
        <w:rPr>
          <w:spacing w:val="-12"/>
        </w:rPr>
        <w:t xml:space="preserve"> </w:t>
      </w:r>
      <w:r>
        <w:t>de</w:t>
      </w:r>
      <w:r>
        <w:rPr>
          <w:spacing w:val="-16"/>
        </w:rPr>
        <w:t xml:space="preserve"> </w:t>
      </w:r>
      <w:r>
        <w:t>bambú</w:t>
      </w:r>
      <w:r>
        <w:rPr>
          <w:spacing w:val="-16"/>
        </w:rPr>
        <w:t xml:space="preserve"> </w:t>
      </w:r>
      <w:r>
        <w:t>como refuerzo</w:t>
      </w:r>
      <w:r>
        <w:rPr>
          <w:spacing w:val="-6"/>
        </w:rPr>
        <w:t xml:space="preserve"> </w:t>
      </w:r>
      <w:r>
        <w:t>en</w:t>
      </w:r>
      <w:r>
        <w:rPr>
          <w:spacing w:val="-5"/>
        </w:rPr>
        <w:t xml:space="preserve"> </w:t>
      </w:r>
      <w:r>
        <w:t>vigas</w:t>
      </w:r>
      <w:r>
        <w:rPr>
          <w:spacing w:val="-4"/>
        </w:rPr>
        <w:t xml:space="preserve"> </w:t>
      </w:r>
      <w:r>
        <w:t>de</w:t>
      </w:r>
      <w:r>
        <w:rPr>
          <w:spacing w:val="-4"/>
        </w:rPr>
        <w:t xml:space="preserve"> </w:t>
      </w:r>
      <w:r>
        <w:t>concreto</w:t>
      </w:r>
      <w:r>
        <w:rPr>
          <w:spacing w:val="-6"/>
        </w:rPr>
        <w:t xml:space="preserve"> </w:t>
      </w:r>
      <w:r>
        <w:t>armado,</w:t>
      </w:r>
      <w:r>
        <w:rPr>
          <w:spacing w:val="-6"/>
        </w:rPr>
        <w:t xml:space="preserve"> </w:t>
      </w:r>
      <w:r>
        <w:t>explorando</w:t>
      </w:r>
      <w:r>
        <w:rPr>
          <w:spacing w:val="-6"/>
        </w:rPr>
        <w:t xml:space="preserve"> </w:t>
      </w:r>
      <w:r>
        <w:t>los</w:t>
      </w:r>
      <w:r>
        <w:rPr>
          <w:spacing w:val="-7"/>
        </w:rPr>
        <w:t xml:space="preserve"> </w:t>
      </w:r>
      <w:r>
        <w:t>límites</w:t>
      </w:r>
      <w:r>
        <w:rPr>
          <w:spacing w:val="-5"/>
        </w:rPr>
        <w:t xml:space="preserve"> </w:t>
      </w:r>
      <w:r>
        <w:t>de</w:t>
      </w:r>
      <w:r>
        <w:rPr>
          <w:spacing w:val="-5"/>
        </w:rPr>
        <w:t xml:space="preserve"> </w:t>
      </w:r>
      <w:r>
        <w:t>resistencia</w:t>
      </w:r>
      <w:r>
        <w:rPr>
          <w:spacing w:val="-6"/>
        </w:rPr>
        <w:t xml:space="preserve"> </w:t>
      </w:r>
      <w:r>
        <w:t>que</w:t>
      </w:r>
      <w:r>
        <w:rPr>
          <w:spacing w:val="-6"/>
        </w:rPr>
        <w:t xml:space="preserve"> </w:t>
      </w:r>
      <w:r>
        <w:t>este</w:t>
      </w:r>
      <w:r>
        <w:rPr>
          <w:spacing w:val="-7"/>
        </w:rPr>
        <w:t xml:space="preserve"> </w:t>
      </w:r>
      <w:r>
        <w:t>material sostenible podría alcanzar en aplicaciones estructurales.</w:t>
      </w:r>
    </w:p>
    <w:p w14:paraId="34F382B6" w14:textId="77777777" w:rsidR="00425457" w:rsidRDefault="00000000">
      <w:pPr>
        <w:pStyle w:val="BodyText"/>
        <w:spacing w:before="155" w:line="403" w:lineRule="auto"/>
        <w:ind w:left="120" w:right="169"/>
        <w:jc w:val="both"/>
      </w:pPr>
      <w:r>
        <w:t>En una tesis de grado específica, se analizó la capacidad de carga de tablillas de bambú sin tratamiento</w:t>
      </w:r>
      <w:r>
        <w:rPr>
          <w:spacing w:val="-3"/>
        </w:rPr>
        <w:t xml:space="preserve"> </w:t>
      </w:r>
      <w:r>
        <w:t>previo,</w:t>
      </w:r>
      <w:r>
        <w:rPr>
          <w:spacing w:val="-3"/>
        </w:rPr>
        <w:t xml:space="preserve"> </w:t>
      </w:r>
      <w:r>
        <w:t>que</w:t>
      </w:r>
      <w:r>
        <w:rPr>
          <w:spacing w:val="-6"/>
        </w:rPr>
        <w:t xml:space="preserve"> </w:t>
      </w:r>
      <w:r>
        <w:t>se</w:t>
      </w:r>
      <w:r>
        <w:rPr>
          <w:spacing w:val="-3"/>
        </w:rPr>
        <w:t xml:space="preserve"> </w:t>
      </w:r>
      <w:r>
        <w:t>colocaron</w:t>
      </w:r>
      <w:r>
        <w:rPr>
          <w:spacing w:val="-5"/>
        </w:rPr>
        <w:t xml:space="preserve"> </w:t>
      </w:r>
      <w:r>
        <w:t>en</w:t>
      </w:r>
      <w:r>
        <w:rPr>
          <w:spacing w:val="-5"/>
        </w:rPr>
        <w:t xml:space="preserve"> </w:t>
      </w:r>
      <w:r>
        <w:t>vigas</w:t>
      </w:r>
      <w:r>
        <w:rPr>
          <w:spacing w:val="-4"/>
        </w:rPr>
        <w:t xml:space="preserve"> </w:t>
      </w:r>
      <w:r>
        <w:t>de</w:t>
      </w:r>
      <w:r>
        <w:rPr>
          <w:spacing w:val="-3"/>
        </w:rPr>
        <w:t xml:space="preserve"> </w:t>
      </w:r>
      <w:r>
        <w:t>concreto</w:t>
      </w:r>
      <w:r>
        <w:rPr>
          <w:spacing w:val="-3"/>
        </w:rPr>
        <w:t xml:space="preserve"> </w:t>
      </w:r>
      <w:r>
        <w:t>armado</w:t>
      </w:r>
      <w:r>
        <w:rPr>
          <w:spacing w:val="-3"/>
        </w:rPr>
        <w:t xml:space="preserve"> </w:t>
      </w:r>
      <w:r>
        <w:t>utilizando</w:t>
      </w:r>
      <w:r>
        <w:rPr>
          <w:spacing w:val="-3"/>
        </w:rPr>
        <w:t xml:space="preserve"> </w:t>
      </w:r>
      <w:r>
        <w:t>una</w:t>
      </w:r>
      <w:r>
        <w:rPr>
          <w:spacing w:val="-5"/>
        </w:rPr>
        <w:t xml:space="preserve"> </w:t>
      </w:r>
      <w:r>
        <w:t>técnica</w:t>
      </w:r>
      <w:r>
        <w:rPr>
          <w:spacing w:val="-4"/>
        </w:rPr>
        <w:t xml:space="preserve"> </w:t>
      </w:r>
      <w:r>
        <w:t>que implicaba</w:t>
      </w:r>
      <w:r>
        <w:rPr>
          <w:spacing w:val="-2"/>
        </w:rPr>
        <w:t xml:space="preserve"> </w:t>
      </w:r>
      <w:r>
        <w:t>doblar</w:t>
      </w:r>
      <w:r>
        <w:rPr>
          <w:spacing w:val="-3"/>
        </w:rPr>
        <w:t xml:space="preserve"> </w:t>
      </w:r>
      <w:r>
        <w:t>las</w:t>
      </w:r>
      <w:r>
        <w:rPr>
          <w:spacing w:val="-4"/>
        </w:rPr>
        <w:t xml:space="preserve"> </w:t>
      </w:r>
      <w:r>
        <w:t>extremidades</w:t>
      </w:r>
      <w:r>
        <w:rPr>
          <w:spacing w:val="-2"/>
        </w:rPr>
        <w:t xml:space="preserve"> </w:t>
      </w:r>
      <w:r>
        <w:t>de</w:t>
      </w:r>
      <w:r>
        <w:rPr>
          <w:spacing w:val="-5"/>
        </w:rPr>
        <w:t xml:space="preserve"> </w:t>
      </w:r>
      <w:r>
        <w:t>las</w:t>
      </w:r>
      <w:r>
        <w:rPr>
          <w:spacing w:val="-2"/>
        </w:rPr>
        <w:t xml:space="preserve"> </w:t>
      </w:r>
      <w:r>
        <w:t>tablillas</w:t>
      </w:r>
      <w:r>
        <w:rPr>
          <w:spacing w:val="-6"/>
        </w:rPr>
        <w:t xml:space="preserve"> </w:t>
      </w:r>
      <w:r>
        <w:t>y</w:t>
      </w:r>
      <w:r>
        <w:rPr>
          <w:spacing w:val="-1"/>
        </w:rPr>
        <w:t xml:space="preserve"> </w:t>
      </w:r>
      <w:r>
        <w:t>curvarlas</w:t>
      </w:r>
      <w:r>
        <w:rPr>
          <w:spacing w:val="-2"/>
        </w:rPr>
        <w:t xml:space="preserve"> </w:t>
      </w:r>
      <w:r>
        <w:t>hacia</w:t>
      </w:r>
      <w:r>
        <w:rPr>
          <w:spacing w:val="-2"/>
        </w:rPr>
        <w:t xml:space="preserve"> </w:t>
      </w:r>
      <w:r>
        <w:t>la</w:t>
      </w:r>
      <w:r>
        <w:rPr>
          <w:spacing w:val="-3"/>
        </w:rPr>
        <w:t xml:space="preserve"> </w:t>
      </w:r>
      <w:r>
        <w:t>superficie</w:t>
      </w:r>
      <w:r>
        <w:rPr>
          <w:spacing w:val="-3"/>
        </w:rPr>
        <w:t xml:space="preserve"> </w:t>
      </w:r>
      <w:r>
        <w:t>superior</w:t>
      </w:r>
      <w:r>
        <w:rPr>
          <w:spacing w:val="-2"/>
        </w:rPr>
        <w:t xml:space="preserve"> </w:t>
      </w:r>
      <w:r>
        <w:t>de</w:t>
      </w:r>
      <w:r>
        <w:rPr>
          <w:spacing w:val="-5"/>
        </w:rPr>
        <w:t xml:space="preserve"> </w:t>
      </w:r>
      <w:r>
        <w:t>la viga.</w:t>
      </w:r>
      <w:r>
        <w:rPr>
          <w:spacing w:val="40"/>
        </w:rPr>
        <w:t xml:space="preserve"> </w:t>
      </w:r>
      <w:r>
        <w:t>Este</w:t>
      </w:r>
      <w:r>
        <w:rPr>
          <w:spacing w:val="39"/>
        </w:rPr>
        <w:t xml:space="preserve"> </w:t>
      </w:r>
      <w:r>
        <w:t>enfoque</w:t>
      </w:r>
      <w:r>
        <w:rPr>
          <w:spacing w:val="40"/>
        </w:rPr>
        <w:t xml:space="preserve"> </w:t>
      </w:r>
      <w:r>
        <w:t>permitió</w:t>
      </w:r>
      <w:r>
        <w:rPr>
          <w:spacing w:val="40"/>
        </w:rPr>
        <w:t xml:space="preserve"> </w:t>
      </w:r>
      <w:r>
        <w:t>una</w:t>
      </w:r>
      <w:r>
        <w:rPr>
          <w:spacing w:val="40"/>
        </w:rPr>
        <w:t xml:space="preserve"> </w:t>
      </w:r>
      <w:r>
        <w:t>mejor</w:t>
      </w:r>
      <w:r>
        <w:rPr>
          <w:spacing w:val="40"/>
        </w:rPr>
        <w:t xml:space="preserve"> </w:t>
      </w:r>
      <w:r>
        <w:t>comprensión</w:t>
      </w:r>
      <w:r>
        <w:rPr>
          <w:spacing w:val="40"/>
        </w:rPr>
        <w:t xml:space="preserve"> </w:t>
      </w:r>
      <w:r>
        <w:t>de</w:t>
      </w:r>
      <w:r>
        <w:rPr>
          <w:spacing w:val="40"/>
        </w:rPr>
        <w:t xml:space="preserve"> </w:t>
      </w:r>
      <w:r>
        <w:t>cómo</w:t>
      </w:r>
      <w:r>
        <w:rPr>
          <w:spacing w:val="40"/>
        </w:rPr>
        <w:t xml:space="preserve"> </w:t>
      </w:r>
      <w:r>
        <w:t>el</w:t>
      </w:r>
      <w:r>
        <w:rPr>
          <w:spacing w:val="40"/>
        </w:rPr>
        <w:t xml:space="preserve"> </w:t>
      </w:r>
      <w:r>
        <w:t>bambú</w:t>
      </w:r>
      <w:r>
        <w:rPr>
          <w:spacing w:val="40"/>
        </w:rPr>
        <w:t xml:space="preserve"> </w:t>
      </w:r>
      <w:r>
        <w:t>se</w:t>
      </w:r>
      <w:r>
        <w:rPr>
          <w:spacing w:val="40"/>
        </w:rPr>
        <w:t xml:space="preserve"> </w:t>
      </w:r>
      <w:r>
        <w:t>comporta</w:t>
      </w:r>
      <w:r>
        <w:rPr>
          <w:spacing w:val="40"/>
        </w:rPr>
        <w:t xml:space="preserve"> </w:t>
      </w:r>
      <w:r>
        <w:t>en</w:t>
      </w:r>
    </w:p>
    <w:p w14:paraId="7CEA4DBD" w14:textId="77777777" w:rsidR="00425457" w:rsidRDefault="00425457">
      <w:pPr>
        <w:spacing w:line="403" w:lineRule="auto"/>
        <w:jc w:val="both"/>
        <w:sectPr w:rsidR="00425457" w:rsidSect="00323848">
          <w:pgSz w:w="11920" w:h="16860"/>
          <w:pgMar w:top="1360" w:right="1260" w:bottom="920" w:left="1320" w:header="0" w:footer="729" w:gutter="0"/>
          <w:cols w:space="720"/>
        </w:sectPr>
      </w:pPr>
    </w:p>
    <w:p w14:paraId="43B552C2" w14:textId="77777777" w:rsidR="00425457" w:rsidRDefault="00000000">
      <w:pPr>
        <w:pStyle w:val="BodyText"/>
        <w:spacing w:before="90" w:line="405" w:lineRule="auto"/>
        <w:ind w:left="120" w:right="180"/>
        <w:jc w:val="both"/>
      </w:pPr>
      <w:r>
        <w:lastRenderedPageBreak/>
        <w:t>situaciones de carga y proporcionó información valiosa sobre su adherencia al concreto (Ferreira &amp; Junior, 2007).</w:t>
      </w:r>
    </w:p>
    <w:p w14:paraId="1E34A323" w14:textId="77777777" w:rsidR="00425457" w:rsidRDefault="00000000">
      <w:pPr>
        <w:spacing w:before="141"/>
        <w:ind w:left="120"/>
        <w:rPr>
          <w:rFonts w:ascii="Segoe UI"/>
          <w:i/>
        </w:rPr>
      </w:pPr>
      <w:r>
        <w:rPr>
          <w:rFonts w:ascii="Segoe UI"/>
          <w:i/>
          <w:spacing w:val="-2"/>
        </w:rPr>
        <w:t>Generalidades</w:t>
      </w:r>
    </w:p>
    <w:p w14:paraId="64633434" w14:textId="77777777" w:rsidR="00425457" w:rsidRDefault="00425457">
      <w:pPr>
        <w:pStyle w:val="BodyText"/>
        <w:spacing w:before="5"/>
        <w:rPr>
          <w:rFonts w:ascii="Segoe UI"/>
          <w:i/>
          <w:sz w:val="24"/>
        </w:rPr>
      </w:pPr>
    </w:p>
    <w:p w14:paraId="4CD69B76" w14:textId="77777777" w:rsidR="00425457" w:rsidRDefault="00000000">
      <w:pPr>
        <w:pStyle w:val="BodyText"/>
        <w:spacing w:line="405" w:lineRule="auto"/>
        <w:ind w:left="120" w:right="167"/>
        <w:jc w:val="both"/>
      </w:pPr>
      <w:r>
        <w:t>Un desafío importante que se enfrenta al utilizar bambú en aplicaciones de concreto armado es su sensibilidad a la humedad. El bambú tiende a perder aproximadamente el 12% de su diámetro y el 16% de su espesor a los seis meses de edad, y estas características continúan reduciéndose</w:t>
      </w:r>
      <w:r>
        <w:rPr>
          <w:spacing w:val="-11"/>
        </w:rPr>
        <w:t xml:space="preserve"> </w:t>
      </w:r>
      <w:r>
        <w:t>a</w:t>
      </w:r>
      <w:r>
        <w:rPr>
          <w:spacing w:val="-11"/>
        </w:rPr>
        <w:t xml:space="preserve"> </w:t>
      </w:r>
      <w:r>
        <w:t>medida</w:t>
      </w:r>
      <w:r>
        <w:rPr>
          <w:spacing w:val="-11"/>
        </w:rPr>
        <w:t xml:space="preserve"> </w:t>
      </w:r>
      <w:r>
        <w:t>que</w:t>
      </w:r>
      <w:r>
        <w:rPr>
          <w:spacing w:val="-10"/>
        </w:rPr>
        <w:t xml:space="preserve"> </w:t>
      </w:r>
      <w:r>
        <w:t>el</w:t>
      </w:r>
      <w:r>
        <w:rPr>
          <w:spacing w:val="-9"/>
        </w:rPr>
        <w:t xml:space="preserve"> </w:t>
      </w:r>
      <w:r>
        <w:t>bambú</w:t>
      </w:r>
      <w:r>
        <w:rPr>
          <w:spacing w:val="-9"/>
        </w:rPr>
        <w:t xml:space="preserve"> </w:t>
      </w:r>
      <w:r>
        <w:t>envejece</w:t>
      </w:r>
      <w:r>
        <w:rPr>
          <w:spacing w:val="-11"/>
        </w:rPr>
        <w:t xml:space="preserve"> </w:t>
      </w:r>
      <w:r>
        <w:t>(Ferreira</w:t>
      </w:r>
      <w:r>
        <w:rPr>
          <w:spacing w:val="-12"/>
        </w:rPr>
        <w:t xml:space="preserve"> </w:t>
      </w:r>
      <w:r>
        <w:t>&amp;</w:t>
      </w:r>
      <w:r>
        <w:rPr>
          <w:spacing w:val="-11"/>
        </w:rPr>
        <w:t xml:space="preserve"> </w:t>
      </w:r>
      <w:r>
        <w:t>Junior,</w:t>
      </w:r>
      <w:r>
        <w:rPr>
          <w:spacing w:val="-11"/>
        </w:rPr>
        <w:t xml:space="preserve"> </w:t>
      </w:r>
      <w:r>
        <w:t>2007).</w:t>
      </w:r>
      <w:r>
        <w:rPr>
          <w:spacing w:val="-11"/>
        </w:rPr>
        <w:t xml:space="preserve"> </w:t>
      </w:r>
      <w:r>
        <w:t>En</w:t>
      </w:r>
      <w:r>
        <w:rPr>
          <w:spacing w:val="-11"/>
        </w:rPr>
        <w:t xml:space="preserve"> </w:t>
      </w:r>
      <w:r>
        <w:t>comparación</w:t>
      </w:r>
      <w:r>
        <w:rPr>
          <w:spacing w:val="-9"/>
        </w:rPr>
        <w:t xml:space="preserve"> </w:t>
      </w:r>
      <w:r>
        <w:t xml:space="preserve">con los estudios realizados sin impermeabilizantes, se ha observado que aquellos que incluyen impermeabilización muestran una mejor calidad y desempeño en términos de resistencia y </w:t>
      </w:r>
      <w:r>
        <w:rPr>
          <w:spacing w:val="-2"/>
        </w:rPr>
        <w:t>durabilidad.</w:t>
      </w:r>
    </w:p>
    <w:p w14:paraId="6016DF46" w14:textId="77777777" w:rsidR="00425457" w:rsidRDefault="00000000">
      <w:pPr>
        <w:pStyle w:val="BodyText"/>
        <w:spacing w:before="167" w:line="405" w:lineRule="auto"/>
        <w:ind w:left="120" w:right="171"/>
        <w:jc w:val="both"/>
      </w:pPr>
      <w:r>
        <w:t>Cuando</w:t>
      </w:r>
      <w:r>
        <w:rPr>
          <w:spacing w:val="-1"/>
        </w:rPr>
        <w:t xml:space="preserve"> </w:t>
      </w:r>
      <w:r>
        <w:t>se</w:t>
      </w:r>
      <w:r>
        <w:rPr>
          <w:spacing w:val="-3"/>
        </w:rPr>
        <w:t xml:space="preserve"> </w:t>
      </w:r>
      <w:r>
        <w:t>compara</w:t>
      </w:r>
      <w:r>
        <w:rPr>
          <w:spacing w:val="-2"/>
        </w:rPr>
        <w:t xml:space="preserve"> </w:t>
      </w:r>
      <w:r>
        <w:t>la</w:t>
      </w:r>
      <w:r>
        <w:rPr>
          <w:spacing w:val="-5"/>
        </w:rPr>
        <w:t xml:space="preserve"> </w:t>
      </w:r>
      <w:r>
        <w:t>tensión</w:t>
      </w:r>
      <w:r>
        <w:rPr>
          <w:spacing w:val="-2"/>
        </w:rPr>
        <w:t xml:space="preserve"> </w:t>
      </w:r>
      <w:r>
        <w:t>de</w:t>
      </w:r>
      <w:r>
        <w:rPr>
          <w:spacing w:val="-5"/>
        </w:rPr>
        <w:t xml:space="preserve"> </w:t>
      </w:r>
      <w:r>
        <w:t>adherencia</w:t>
      </w:r>
      <w:r>
        <w:rPr>
          <w:spacing w:val="-2"/>
        </w:rPr>
        <w:t xml:space="preserve"> </w:t>
      </w:r>
      <w:r>
        <w:t>entre</w:t>
      </w:r>
      <w:r>
        <w:rPr>
          <w:spacing w:val="-2"/>
        </w:rPr>
        <w:t xml:space="preserve"> </w:t>
      </w:r>
      <w:r>
        <w:t>el</w:t>
      </w:r>
      <w:r>
        <w:rPr>
          <w:spacing w:val="-2"/>
        </w:rPr>
        <w:t xml:space="preserve"> </w:t>
      </w:r>
      <w:r>
        <w:t>bambú</w:t>
      </w:r>
      <w:r>
        <w:rPr>
          <w:spacing w:val="-7"/>
        </w:rPr>
        <w:t xml:space="preserve"> </w:t>
      </w:r>
      <w:r>
        <w:t>y</w:t>
      </w:r>
      <w:r>
        <w:rPr>
          <w:spacing w:val="-1"/>
        </w:rPr>
        <w:t xml:space="preserve"> </w:t>
      </w:r>
      <w:r>
        <w:t>el</w:t>
      </w:r>
      <w:r>
        <w:rPr>
          <w:spacing w:val="-1"/>
        </w:rPr>
        <w:t xml:space="preserve"> </w:t>
      </w:r>
      <w:r>
        <w:t>concreto,</w:t>
      </w:r>
      <w:r>
        <w:rPr>
          <w:spacing w:val="-1"/>
        </w:rPr>
        <w:t xml:space="preserve"> </w:t>
      </w:r>
      <w:r>
        <w:t>se</w:t>
      </w:r>
      <w:r>
        <w:rPr>
          <w:spacing w:val="-3"/>
        </w:rPr>
        <w:t xml:space="preserve"> </w:t>
      </w:r>
      <w:r>
        <w:t>ha</w:t>
      </w:r>
      <w:r>
        <w:rPr>
          <w:spacing w:val="-2"/>
        </w:rPr>
        <w:t xml:space="preserve"> </w:t>
      </w:r>
      <w:r>
        <w:t>encontrado que es aproximadamente un 20% inferior a la tensión que se obtiene entre el acero liso y el concreto (Ferreira &amp; Junior, 2007). Esto sugiere que, si bien el bambú puede no igualar la adherencia del</w:t>
      </w:r>
      <w:r>
        <w:rPr>
          <w:spacing w:val="-1"/>
        </w:rPr>
        <w:t xml:space="preserve"> </w:t>
      </w:r>
      <w:r>
        <w:t>acero, aún puede</w:t>
      </w:r>
      <w:r>
        <w:rPr>
          <w:spacing w:val="-1"/>
        </w:rPr>
        <w:t xml:space="preserve"> </w:t>
      </w:r>
      <w:r>
        <w:t>desempeñar</w:t>
      </w:r>
      <w:r>
        <w:rPr>
          <w:spacing w:val="-1"/>
        </w:rPr>
        <w:t xml:space="preserve"> </w:t>
      </w:r>
      <w:r>
        <w:t>un</w:t>
      </w:r>
      <w:r>
        <w:rPr>
          <w:spacing w:val="-3"/>
        </w:rPr>
        <w:t xml:space="preserve"> </w:t>
      </w:r>
      <w:r>
        <w:t>papel valioso en aplicaciones estructurales, especialmente cuando se tienen en cuenta sus ventajas ambientales y sostenibles.</w:t>
      </w:r>
    </w:p>
    <w:p w14:paraId="68805F5D" w14:textId="77777777" w:rsidR="00425457" w:rsidRDefault="00000000">
      <w:pPr>
        <w:spacing w:before="146"/>
        <w:ind w:left="120"/>
        <w:rPr>
          <w:rFonts w:ascii="Segoe UI" w:hAnsi="Segoe UI"/>
          <w:i/>
        </w:rPr>
      </w:pPr>
      <w:r>
        <w:rPr>
          <w:rFonts w:ascii="Segoe UI" w:hAnsi="Segoe UI"/>
          <w:i/>
          <w:spacing w:val="-2"/>
        </w:rPr>
        <w:t>Metodología</w:t>
      </w:r>
    </w:p>
    <w:p w14:paraId="1FD751F2" w14:textId="77777777" w:rsidR="00425457" w:rsidRDefault="00425457">
      <w:pPr>
        <w:pStyle w:val="BodyText"/>
        <w:spacing w:before="3"/>
        <w:rPr>
          <w:rFonts w:ascii="Segoe UI"/>
          <w:i/>
          <w:sz w:val="24"/>
        </w:rPr>
      </w:pPr>
    </w:p>
    <w:p w14:paraId="226F7E9E" w14:textId="77777777" w:rsidR="00425457" w:rsidRDefault="00000000">
      <w:pPr>
        <w:pStyle w:val="BodyText"/>
        <w:spacing w:line="405" w:lineRule="auto"/>
        <w:ind w:left="120" w:right="170"/>
        <w:jc w:val="both"/>
      </w:pPr>
      <w:r>
        <w:t>Para</w:t>
      </w:r>
      <w:r>
        <w:rPr>
          <w:spacing w:val="-6"/>
        </w:rPr>
        <w:t xml:space="preserve"> </w:t>
      </w:r>
      <w:r>
        <w:t>mejorar</w:t>
      </w:r>
      <w:r>
        <w:rPr>
          <w:spacing w:val="-6"/>
        </w:rPr>
        <w:t xml:space="preserve"> </w:t>
      </w:r>
      <w:r>
        <w:t>la</w:t>
      </w:r>
      <w:r>
        <w:rPr>
          <w:spacing w:val="-4"/>
        </w:rPr>
        <w:t xml:space="preserve"> </w:t>
      </w:r>
      <w:r>
        <w:t>durabilidad</w:t>
      </w:r>
      <w:r>
        <w:rPr>
          <w:spacing w:val="-5"/>
        </w:rPr>
        <w:t xml:space="preserve"> </w:t>
      </w:r>
      <w:r>
        <w:t>y</w:t>
      </w:r>
      <w:r>
        <w:rPr>
          <w:spacing w:val="-3"/>
        </w:rPr>
        <w:t xml:space="preserve"> </w:t>
      </w:r>
      <w:r>
        <w:t>la</w:t>
      </w:r>
      <w:r>
        <w:rPr>
          <w:spacing w:val="-4"/>
        </w:rPr>
        <w:t xml:space="preserve"> </w:t>
      </w:r>
      <w:r>
        <w:t>adherencia</w:t>
      </w:r>
      <w:r>
        <w:rPr>
          <w:spacing w:val="-6"/>
        </w:rPr>
        <w:t xml:space="preserve"> </w:t>
      </w:r>
      <w:r>
        <w:t>del</w:t>
      </w:r>
      <w:r>
        <w:rPr>
          <w:spacing w:val="-4"/>
        </w:rPr>
        <w:t xml:space="preserve"> </w:t>
      </w:r>
      <w:r>
        <w:t>bambú</w:t>
      </w:r>
      <w:r>
        <w:rPr>
          <w:spacing w:val="-6"/>
        </w:rPr>
        <w:t xml:space="preserve"> </w:t>
      </w:r>
      <w:r>
        <w:t>al</w:t>
      </w:r>
      <w:r>
        <w:rPr>
          <w:spacing w:val="-5"/>
        </w:rPr>
        <w:t xml:space="preserve"> </w:t>
      </w:r>
      <w:r>
        <w:t>concreto,</w:t>
      </w:r>
      <w:r>
        <w:rPr>
          <w:spacing w:val="-4"/>
        </w:rPr>
        <w:t xml:space="preserve"> </w:t>
      </w:r>
      <w:r>
        <w:t>se</w:t>
      </w:r>
      <w:r>
        <w:rPr>
          <w:spacing w:val="-6"/>
        </w:rPr>
        <w:t xml:space="preserve"> </w:t>
      </w:r>
      <w:r>
        <w:t>han</w:t>
      </w:r>
      <w:r>
        <w:rPr>
          <w:spacing w:val="-4"/>
        </w:rPr>
        <w:t xml:space="preserve"> </w:t>
      </w:r>
      <w:r>
        <w:t>desarrollado</w:t>
      </w:r>
      <w:r>
        <w:rPr>
          <w:spacing w:val="-5"/>
        </w:rPr>
        <w:t xml:space="preserve"> </w:t>
      </w:r>
      <w:r>
        <w:t>varios métodos</w:t>
      </w:r>
      <w:r>
        <w:rPr>
          <w:spacing w:val="-4"/>
        </w:rPr>
        <w:t xml:space="preserve"> </w:t>
      </w:r>
      <w:r>
        <w:t>de</w:t>
      </w:r>
      <w:r>
        <w:rPr>
          <w:spacing w:val="-5"/>
        </w:rPr>
        <w:t xml:space="preserve"> </w:t>
      </w:r>
      <w:r>
        <w:t>tratamiento,</w:t>
      </w:r>
      <w:r>
        <w:rPr>
          <w:spacing w:val="-5"/>
        </w:rPr>
        <w:t xml:space="preserve"> </w:t>
      </w:r>
      <w:r>
        <w:t>que</w:t>
      </w:r>
      <w:r>
        <w:rPr>
          <w:spacing w:val="-6"/>
        </w:rPr>
        <w:t xml:space="preserve"> </w:t>
      </w:r>
      <w:r>
        <w:t>incluyen</w:t>
      </w:r>
      <w:r>
        <w:rPr>
          <w:spacing w:val="-6"/>
        </w:rPr>
        <w:t xml:space="preserve"> </w:t>
      </w:r>
      <w:r>
        <w:t>la</w:t>
      </w:r>
      <w:r>
        <w:rPr>
          <w:spacing w:val="-5"/>
        </w:rPr>
        <w:t xml:space="preserve"> </w:t>
      </w:r>
      <w:r>
        <w:t>transpiración,</w:t>
      </w:r>
      <w:r>
        <w:rPr>
          <w:spacing w:val="-3"/>
        </w:rPr>
        <w:t xml:space="preserve"> </w:t>
      </w:r>
      <w:r>
        <w:t>la</w:t>
      </w:r>
      <w:r>
        <w:rPr>
          <w:spacing w:val="-5"/>
        </w:rPr>
        <w:t xml:space="preserve"> </w:t>
      </w:r>
      <w:r>
        <w:t>impregnación,</w:t>
      </w:r>
      <w:r>
        <w:rPr>
          <w:spacing w:val="-4"/>
        </w:rPr>
        <w:t xml:space="preserve"> </w:t>
      </w:r>
      <w:r>
        <w:t>el</w:t>
      </w:r>
      <w:r>
        <w:rPr>
          <w:spacing w:val="-4"/>
        </w:rPr>
        <w:t xml:space="preserve"> </w:t>
      </w:r>
      <w:r>
        <w:t>método</w:t>
      </w:r>
      <w:r>
        <w:rPr>
          <w:spacing w:val="-3"/>
        </w:rPr>
        <w:t xml:space="preserve"> </w:t>
      </w:r>
      <w:r>
        <w:t>Boucherie modificado,</w:t>
      </w:r>
      <w:r>
        <w:rPr>
          <w:spacing w:val="-18"/>
        </w:rPr>
        <w:t xml:space="preserve"> </w:t>
      </w:r>
      <w:r>
        <w:t>el</w:t>
      </w:r>
      <w:r>
        <w:rPr>
          <w:spacing w:val="-17"/>
        </w:rPr>
        <w:t xml:space="preserve"> </w:t>
      </w:r>
      <w:r>
        <w:t>método</w:t>
      </w:r>
      <w:r>
        <w:rPr>
          <w:spacing w:val="-17"/>
        </w:rPr>
        <w:t xml:space="preserve"> </w:t>
      </w:r>
      <w:r>
        <w:t>Boucherie,</w:t>
      </w:r>
      <w:r>
        <w:rPr>
          <w:spacing w:val="-17"/>
        </w:rPr>
        <w:t xml:space="preserve"> </w:t>
      </w:r>
      <w:r>
        <w:t>y</w:t>
      </w:r>
      <w:r>
        <w:rPr>
          <w:spacing w:val="-17"/>
        </w:rPr>
        <w:t xml:space="preserve"> </w:t>
      </w:r>
      <w:r>
        <w:t>la</w:t>
      </w:r>
      <w:r>
        <w:rPr>
          <w:spacing w:val="-18"/>
        </w:rPr>
        <w:t xml:space="preserve"> </w:t>
      </w:r>
      <w:r>
        <w:t>presión</w:t>
      </w:r>
      <w:r>
        <w:rPr>
          <w:spacing w:val="-17"/>
        </w:rPr>
        <w:t xml:space="preserve"> </w:t>
      </w:r>
      <w:r>
        <w:t>al</w:t>
      </w:r>
      <w:r>
        <w:rPr>
          <w:spacing w:val="-17"/>
        </w:rPr>
        <w:t xml:space="preserve"> </w:t>
      </w:r>
      <w:r>
        <w:t>vacío</w:t>
      </w:r>
      <w:r>
        <w:rPr>
          <w:spacing w:val="-17"/>
        </w:rPr>
        <w:t xml:space="preserve"> </w:t>
      </w:r>
      <w:r>
        <w:t>(Ferreira</w:t>
      </w:r>
      <w:r>
        <w:rPr>
          <w:spacing w:val="-17"/>
        </w:rPr>
        <w:t xml:space="preserve"> </w:t>
      </w:r>
      <w:r>
        <w:t>&amp;</w:t>
      </w:r>
      <w:r>
        <w:rPr>
          <w:spacing w:val="-18"/>
        </w:rPr>
        <w:t xml:space="preserve"> </w:t>
      </w:r>
      <w:r>
        <w:t>Junior,</w:t>
      </w:r>
      <w:r>
        <w:rPr>
          <w:spacing w:val="-17"/>
        </w:rPr>
        <w:t xml:space="preserve"> </w:t>
      </w:r>
      <w:r>
        <w:t>2007).</w:t>
      </w:r>
      <w:r>
        <w:rPr>
          <w:spacing w:val="-17"/>
        </w:rPr>
        <w:t xml:space="preserve"> </w:t>
      </w:r>
      <w:r>
        <w:t>Estos</w:t>
      </w:r>
      <w:r>
        <w:rPr>
          <w:spacing w:val="-17"/>
        </w:rPr>
        <w:t xml:space="preserve"> </w:t>
      </w:r>
      <w:r>
        <w:t>métodos permiten preparar el bambú de manera adecuada antes de su uso en la construcción, optimizando sus propiedades mecánicas y su capacidad de adherencia al concreto.</w:t>
      </w:r>
    </w:p>
    <w:p w14:paraId="2A5934BD" w14:textId="77777777" w:rsidR="00425457" w:rsidRDefault="00000000">
      <w:pPr>
        <w:pStyle w:val="BodyText"/>
        <w:spacing w:before="166" w:line="405" w:lineRule="auto"/>
        <w:ind w:left="120" w:right="170"/>
        <w:jc w:val="both"/>
      </w:pPr>
      <w:r>
        <w:t>Los</w:t>
      </w:r>
      <w:r>
        <w:rPr>
          <w:spacing w:val="-7"/>
        </w:rPr>
        <w:t xml:space="preserve"> </w:t>
      </w:r>
      <w:r>
        <w:t>diferentes</w:t>
      </w:r>
      <w:r>
        <w:rPr>
          <w:spacing w:val="-8"/>
        </w:rPr>
        <w:t xml:space="preserve"> </w:t>
      </w:r>
      <w:r>
        <w:t>tratamientos</w:t>
      </w:r>
      <w:r>
        <w:rPr>
          <w:spacing w:val="-7"/>
        </w:rPr>
        <w:t xml:space="preserve"> </w:t>
      </w:r>
      <w:r>
        <w:t>del</w:t>
      </w:r>
      <w:r>
        <w:rPr>
          <w:spacing w:val="-8"/>
        </w:rPr>
        <w:t xml:space="preserve"> </w:t>
      </w:r>
      <w:r>
        <w:t>bambú</w:t>
      </w:r>
      <w:r>
        <w:rPr>
          <w:spacing w:val="-8"/>
        </w:rPr>
        <w:t xml:space="preserve"> </w:t>
      </w:r>
      <w:r>
        <w:t>mencionados</w:t>
      </w:r>
      <w:r>
        <w:rPr>
          <w:spacing w:val="-7"/>
        </w:rPr>
        <w:t xml:space="preserve"> </w:t>
      </w:r>
      <w:r>
        <w:t>tienen</w:t>
      </w:r>
      <w:r>
        <w:rPr>
          <w:spacing w:val="-8"/>
        </w:rPr>
        <w:t xml:space="preserve"> </w:t>
      </w:r>
      <w:r>
        <w:t>como</w:t>
      </w:r>
      <w:r>
        <w:rPr>
          <w:spacing w:val="-8"/>
        </w:rPr>
        <w:t xml:space="preserve"> </w:t>
      </w:r>
      <w:r>
        <w:t>objetivo</w:t>
      </w:r>
      <w:r>
        <w:rPr>
          <w:spacing w:val="-8"/>
        </w:rPr>
        <w:t xml:space="preserve"> </w:t>
      </w:r>
      <w:r>
        <w:t>preparar</w:t>
      </w:r>
      <w:r>
        <w:rPr>
          <w:spacing w:val="-11"/>
        </w:rPr>
        <w:t xml:space="preserve"> </w:t>
      </w:r>
      <w:r>
        <w:t>y</w:t>
      </w:r>
      <w:r>
        <w:rPr>
          <w:spacing w:val="-5"/>
        </w:rPr>
        <w:t xml:space="preserve"> </w:t>
      </w:r>
      <w:r>
        <w:t>mejorar las propiedades del bambú para su uso en aplicaciones de construcción. A continuación, se explica en qué consiste cada uno de estos tratamientos:</w:t>
      </w:r>
    </w:p>
    <w:p w14:paraId="3B48F91F" w14:textId="77777777" w:rsidR="00425457" w:rsidRDefault="00000000">
      <w:pPr>
        <w:pStyle w:val="ListParagraph"/>
        <w:numPr>
          <w:ilvl w:val="0"/>
          <w:numId w:val="23"/>
        </w:numPr>
        <w:tabs>
          <w:tab w:val="left" w:pos="481"/>
        </w:tabs>
        <w:spacing w:before="144" w:line="400" w:lineRule="auto"/>
        <w:ind w:right="176"/>
        <w:jc w:val="both"/>
      </w:pPr>
      <w:r>
        <w:rPr>
          <w:rFonts w:ascii="Segoe UI" w:hAnsi="Segoe UI"/>
          <w:b/>
        </w:rPr>
        <w:t>Transpiración:</w:t>
      </w:r>
      <w:r>
        <w:rPr>
          <w:rFonts w:ascii="Segoe UI" w:hAnsi="Segoe UI"/>
          <w:b/>
          <w:spacing w:val="40"/>
        </w:rPr>
        <w:t xml:space="preserve"> </w:t>
      </w:r>
      <w:r>
        <w:t>Este método implica la eliminación natural de la humedad del bambú. El bambú se coloca en un ambiente seco y bien ventilado durante un período de tiempo prolongado.</w:t>
      </w:r>
      <w:r>
        <w:rPr>
          <w:spacing w:val="-6"/>
        </w:rPr>
        <w:t xml:space="preserve"> </w:t>
      </w:r>
      <w:r>
        <w:t>A</w:t>
      </w:r>
      <w:r>
        <w:rPr>
          <w:spacing w:val="-9"/>
        </w:rPr>
        <w:t xml:space="preserve"> </w:t>
      </w:r>
      <w:r>
        <w:t>medida</w:t>
      </w:r>
      <w:r>
        <w:rPr>
          <w:spacing w:val="-8"/>
        </w:rPr>
        <w:t xml:space="preserve"> </w:t>
      </w:r>
      <w:r>
        <w:t>que</w:t>
      </w:r>
      <w:r>
        <w:rPr>
          <w:spacing w:val="-7"/>
        </w:rPr>
        <w:t xml:space="preserve"> </w:t>
      </w:r>
      <w:r>
        <w:t>el</w:t>
      </w:r>
      <w:r>
        <w:rPr>
          <w:spacing w:val="-6"/>
        </w:rPr>
        <w:t xml:space="preserve"> </w:t>
      </w:r>
      <w:r>
        <w:t>bambú</w:t>
      </w:r>
      <w:r>
        <w:rPr>
          <w:spacing w:val="-9"/>
        </w:rPr>
        <w:t xml:space="preserve"> </w:t>
      </w:r>
      <w:r>
        <w:t>se</w:t>
      </w:r>
      <w:r>
        <w:rPr>
          <w:spacing w:val="-6"/>
        </w:rPr>
        <w:t xml:space="preserve"> </w:t>
      </w:r>
      <w:r>
        <w:t>seca,</w:t>
      </w:r>
      <w:r>
        <w:rPr>
          <w:spacing w:val="-6"/>
        </w:rPr>
        <w:t xml:space="preserve"> </w:t>
      </w:r>
      <w:r>
        <w:t>pierde</w:t>
      </w:r>
      <w:r>
        <w:rPr>
          <w:spacing w:val="-7"/>
        </w:rPr>
        <w:t xml:space="preserve"> </w:t>
      </w:r>
      <w:r>
        <w:t>humedad</w:t>
      </w:r>
      <w:r>
        <w:rPr>
          <w:spacing w:val="-5"/>
        </w:rPr>
        <w:t xml:space="preserve"> </w:t>
      </w:r>
      <w:r>
        <w:t>y</w:t>
      </w:r>
      <w:r>
        <w:rPr>
          <w:spacing w:val="-5"/>
        </w:rPr>
        <w:t xml:space="preserve"> </w:t>
      </w:r>
      <w:r>
        <w:t>se</w:t>
      </w:r>
      <w:r>
        <w:rPr>
          <w:spacing w:val="-7"/>
        </w:rPr>
        <w:t xml:space="preserve"> </w:t>
      </w:r>
      <w:r>
        <w:t>vuelve</w:t>
      </w:r>
      <w:r>
        <w:rPr>
          <w:spacing w:val="-9"/>
        </w:rPr>
        <w:t xml:space="preserve"> </w:t>
      </w:r>
      <w:r>
        <w:t>más</w:t>
      </w:r>
      <w:r>
        <w:rPr>
          <w:spacing w:val="-6"/>
        </w:rPr>
        <w:t xml:space="preserve"> </w:t>
      </w:r>
      <w:r>
        <w:t>resistente.</w:t>
      </w:r>
    </w:p>
    <w:p w14:paraId="7989F885" w14:textId="77777777" w:rsidR="00425457" w:rsidRDefault="00425457">
      <w:pPr>
        <w:spacing w:line="400" w:lineRule="auto"/>
        <w:jc w:val="both"/>
        <w:sectPr w:rsidR="00425457" w:rsidSect="00323848">
          <w:pgSz w:w="11920" w:h="16860"/>
          <w:pgMar w:top="1360" w:right="1260" w:bottom="920" w:left="1320" w:header="0" w:footer="729" w:gutter="0"/>
          <w:cols w:space="720"/>
        </w:sectPr>
      </w:pPr>
    </w:p>
    <w:p w14:paraId="3D0FF37D" w14:textId="77777777" w:rsidR="00425457" w:rsidRDefault="00000000">
      <w:pPr>
        <w:pStyle w:val="BodyText"/>
        <w:spacing w:before="90" w:line="405" w:lineRule="auto"/>
        <w:ind w:left="480" w:right="179"/>
        <w:jc w:val="both"/>
      </w:pPr>
      <w:r>
        <w:lastRenderedPageBreak/>
        <w:t>Sin embargo, este proceso puede llevar tiempo y no garantiza una eliminación completa de la humedad (Liese, 2004).</w:t>
      </w:r>
    </w:p>
    <w:p w14:paraId="27FCCEEA" w14:textId="77777777" w:rsidR="00425457" w:rsidRDefault="00000000">
      <w:pPr>
        <w:pStyle w:val="ListParagraph"/>
        <w:numPr>
          <w:ilvl w:val="0"/>
          <w:numId w:val="23"/>
        </w:numPr>
        <w:tabs>
          <w:tab w:val="left" w:pos="479"/>
        </w:tabs>
        <w:spacing w:line="275" w:lineRule="exact"/>
        <w:ind w:left="478" w:hanging="359"/>
        <w:jc w:val="both"/>
      </w:pPr>
      <w:r>
        <w:rPr>
          <w:rFonts w:ascii="Segoe UI" w:hAnsi="Segoe UI"/>
          <w:b/>
        </w:rPr>
        <w:t>Impregnación:</w:t>
      </w:r>
      <w:r>
        <w:rPr>
          <w:rFonts w:ascii="Segoe UI" w:hAnsi="Segoe UI"/>
          <w:b/>
          <w:spacing w:val="51"/>
        </w:rPr>
        <w:t xml:space="preserve"> </w:t>
      </w:r>
      <w:r>
        <w:t>En</w:t>
      </w:r>
      <w:r>
        <w:rPr>
          <w:spacing w:val="45"/>
        </w:rPr>
        <w:t xml:space="preserve"> </w:t>
      </w:r>
      <w:r>
        <w:t>este</w:t>
      </w:r>
      <w:r>
        <w:rPr>
          <w:spacing w:val="42"/>
        </w:rPr>
        <w:t xml:space="preserve"> </w:t>
      </w:r>
      <w:r>
        <w:t>método,</w:t>
      </w:r>
      <w:r>
        <w:rPr>
          <w:spacing w:val="47"/>
        </w:rPr>
        <w:t xml:space="preserve"> </w:t>
      </w:r>
      <w:r>
        <w:t>el</w:t>
      </w:r>
      <w:r>
        <w:rPr>
          <w:spacing w:val="46"/>
        </w:rPr>
        <w:t xml:space="preserve"> </w:t>
      </w:r>
      <w:r>
        <w:t>bambú</w:t>
      </w:r>
      <w:r>
        <w:rPr>
          <w:spacing w:val="46"/>
        </w:rPr>
        <w:t xml:space="preserve"> </w:t>
      </w:r>
      <w:r>
        <w:t>se</w:t>
      </w:r>
      <w:r>
        <w:rPr>
          <w:spacing w:val="44"/>
        </w:rPr>
        <w:t xml:space="preserve"> </w:t>
      </w:r>
      <w:r>
        <w:t>sumerge</w:t>
      </w:r>
      <w:r>
        <w:rPr>
          <w:spacing w:val="45"/>
        </w:rPr>
        <w:t xml:space="preserve"> </w:t>
      </w:r>
      <w:r>
        <w:t>en</w:t>
      </w:r>
      <w:r>
        <w:rPr>
          <w:spacing w:val="43"/>
        </w:rPr>
        <w:t xml:space="preserve"> </w:t>
      </w:r>
      <w:r>
        <w:t>soluciones</w:t>
      </w:r>
      <w:r>
        <w:rPr>
          <w:spacing w:val="46"/>
        </w:rPr>
        <w:t xml:space="preserve"> </w:t>
      </w:r>
      <w:r>
        <w:t>químicas</w:t>
      </w:r>
      <w:r>
        <w:rPr>
          <w:spacing w:val="49"/>
        </w:rPr>
        <w:t xml:space="preserve"> </w:t>
      </w:r>
      <w:r>
        <w:rPr>
          <w:spacing w:val="-5"/>
        </w:rPr>
        <w:t>que</w:t>
      </w:r>
    </w:p>
    <w:p w14:paraId="289AABF2" w14:textId="77777777" w:rsidR="00425457" w:rsidRDefault="00000000">
      <w:pPr>
        <w:pStyle w:val="BodyText"/>
        <w:spacing w:before="175" w:line="405" w:lineRule="auto"/>
        <w:ind w:left="480" w:right="172"/>
        <w:jc w:val="both"/>
      </w:pPr>
      <w:r>
        <w:t>penetran en las fibras y lo impregnan. Estas soluciones pueden incluir preservativos para proteger el bambú contra insectos y hongos. La impregnación mejora la durabilidad del bambú y lo hace menos susceptible a la degradación por humedad y organismos biológicos (Cortez-Barbosa et al., 2019).</w:t>
      </w:r>
    </w:p>
    <w:p w14:paraId="50C31A96" w14:textId="77777777" w:rsidR="00425457" w:rsidRDefault="00000000">
      <w:pPr>
        <w:pStyle w:val="ListParagraph"/>
        <w:numPr>
          <w:ilvl w:val="0"/>
          <w:numId w:val="23"/>
        </w:numPr>
        <w:tabs>
          <w:tab w:val="left" w:pos="481"/>
        </w:tabs>
        <w:spacing w:line="403" w:lineRule="auto"/>
        <w:ind w:right="172"/>
        <w:jc w:val="both"/>
      </w:pPr>
      <w:r>
        <w:rPr>
          <w:rFonts w:ascii="Segoe UI" w:hAnsi="Segoe UI"/>
          <w:b/>
        </w:rPr>
        <w:t>Método</w:t>
      </w:r>
      <w:r>
        <w:rPr>
          <w:rFonts w:ascii="Segoe UI" w:hAnsi="Segoe UI"/>
          <w:b/>
          <w:spacing w:val="40"/>
        </w:rPr>
        <w:t xml:space="preserve"> </w:t>
      </w:r>
      <w:r>
        <w:rPr>
          <w:rFonts w:ascii="Segoe UI" w:hAnsi="Segoe UI"/>
          <w:b/>
        </w:rPr>
        <w:t>Boucherie</w:t>
      </w:r>
      <w:r>
        <w:rPr>
          <w:rFonts w:ascii="Segoe UI" w:hAnsi="Segoe UI"/>
          <w:b/>
          <w:spacing w:val="40"/>
        </w:rPr>
        <w:t xml:space="preserve"> </w:t>
      </w:r>
      <w:r>
        <w:rPr>
          <w:rFonts w:ascii="Segoe UI" w:hAnsi="Segoe UI"/>
          <w:b/>
        </w:rPr>
        <w:t>Modificado:</w:t>
      </w:r>
      <w:r>
        <w:rPr>
          <w:rFonts w:ascii="Segoe UI" w:hAnsi="Segoe UI"/>
          <w:b/>
          <w:spacing w:val="40"/>
        </w:rPr>
        <w:t xml:space="preserve"> </w:t>
      </w:r>
      <w:r>
        <w:t>Este método implica la inmersión del bambú en una solución de sulfato de cobre y luego su calentamiento a altas temperaturas. El sulfato de cobre actúa como un preservativo, mientras que el calor mejora la penetración de la solución en las fibras del bambú. Este tratamiento ayuda a proteger el bambú contra la degradación biológica y aumenta su resistencia (Fernández-Hilario et al., 2012).</w:t>
      </w:r>
    </w:p>
    <w:p w14:paraId="67DFC4C1" w14:textId="77777777" w:rsidR="00425457" w:rsidRDefault="00000000">
      <w:pPr>
        <w:pStyle w:val="ListParagraph"/>
        <w:numPr>
          <w:ilvl w:val="0"/>
          <w:numId w:val="23"/>
        </w:numPr>
        <w:tabs>
          <w:tab w:val="left" w:pos="481"/>
        </w:tabs>
        <w:spacing w:line="400" w:lineRule="auto"/>
        <w:ind w:right="176"/>
        <w:jc w:val="both"/>
      </w:pPr>
      <w:r>
        <w:rPr>
          <w:rFonts w:ascii="Segoe UI" w:hAnsi="Segoe UI"/>
          <w:b/>
        </w:rPr>
        <w:t xml:space="preserve">Método Boucherie: </w:t>
      </w:r>
      <w:r>
        <w:t>Similar al método modificado, el método Boucherie implica la inmersión del bambú en solución de sulfato de cobre, pero no se somete a altas temperaturas. Aunque es menos efectivo en términos de penetración, aún proporciona cierta protección contra insectos y hongos (Fernández-Hilario et al., 2012).</w:t>
      </w:r>
    </w:p>
    <w:p w14:paraId="0E8C1F45" w14:textId="77777777" w:rsidR="00425457" w:rsidRDefault="00000000">
      <w:pPr>
        <w:pStyle w:val="ListParagraph"/>
        <w:numPr>
          <w:ilvl w:val="0"/>
          <w:numId w:val="23"/>
        </w:numPr>
        <w:tabs>
          <w:tab w:val="left" w:pos="481"/>
        </w:tabs>
        <w:spacing w:line="403" w:lineRule="auto"/>
        <w:ind w:right="167"/>
        <w:jc w:val="both"/>
      </w:pPr>
      <w:r>
        <w:rPr>
          <w:rFonts w:ascii="Segoe UI" w:hAnsi="Segoe UI"/>
          <w:b/>
        </w:rPr>
        <w:t>Presión</w:t>
      </w:r>
      <w:r>
        <w:rPr>
          <w:rFonts w:ascii="Segoe UI" w:hAnsi="Segoe UI"/>
          <w:b/>
          <w:spacing w:val="25"/>
        </w:rPr>
        <w:t xml:space="preserve"> </w:t>
      </w:r>
      <w:r>
        <w:rPr>
          <w:rFonts w:ascii="Segoe UI" w:hAnsi="Segoe UI"/>
          <w:b/>
        </w:rPr>
        <w:t>al</w:t>
      </w:r>
      <w:r>
        <w:rPr>
          <w:rFonts w:ascii="Segoe UI" w:hAnsi="Segoe UI"/>
          <w:b/>
          <w:spacing w:val="28"/>
        </w:rPr>
        <w:t xml:space="preserve"> </w:t>
      </w:r>
      <w:r>
        <w:rPr>
          <w:rFonts w:ascii="Segoe UI" w:hAnsi="Segoe UI"/>
          <w:b/>
        </w:rPr>
        <w:t>Vacío:</w:t>
      </w:r>
      <w:r>
        <w:rPr>
          <w:rFonts w:ascii="Segoe UI" w:hAnsi="Segoe UI"/>
          <w:b/>
          <w:spacing w:val="25"/>
        </w:rPr>
        <w:t xml:space="preserve"> </w:t>
      </w:r>
      <w:r>
        <w:t>En</w:t>
      </w:r>
      <w:r>
        <w:rPr>
          <w:spacing w:val="-13"/>
        </w:rPr>
        <w:t xml:space="preserve"> </w:t>
      </w:r>
      <w:r>
        <w:t>este</w:t>
      </w:r>
      <w:r>
        <w:rPr>
          <w:spacing w:val="-16"/>
        </w:rPr>
        <w:t xml:space="preserve"> </w:t>
      </w:r>
      <w:r>
        <w:t>método,</w:t>
      </w:r>
      <w:r>
        <w:rPr>
          <w:spacing w:val="-11"/>
        </w:rPr>
        <w:t xml:space="preserve"> </w:t>
      </w:r>
      <w:r>
        <w:t>el</w:t>
      </w:r>
      <w:r>
        <w:rPr>
          <w:spacing w:val="-15"/>
        </w:rPr>
        <w:t xml:space="preserve"> </w:t>
      </w:r>
      <w:r>
        <w:t>bambú</w:t>
      </w:r>
      <w:r>
        <w:rPr>
          <w:spacing w:val="-12"/>
        </w:rPr>
        <w:t xml:space="preserve"> </w:t>
      </w:r>
      <w:r>
        <w:t>se</w:t>
      </w:r>
      <w:r>
        <w:rPr>
          <w:spacing w:val="-13"/>
        </w:rPr>
        <w:t xml:space="preserve"> </w:t>
      </w:r>
      <w:r>
        <w:t>coloca</w:t>
      </w:r>
      <w:r>
        <w:rPr>
          <w:spacing w:val="-13"/>
        </w:rPr>
        <w:t xml:space="preserve"> </w:t>
      </w:r>
      <w:r>
        <w:t>en</w:t>
      </w:r>
      <w:r>
        <w:rPr>
          <w:spacing w:val="-13"/>
        </w:rPr>
        <w:t xml:space="preserve"> </w:t>
      </w:r>
      <w:r>
        <w:t>una</w:t>
      </w:r>
      <w:r>
        <w:rPr>
          <w:spacing w:val="-12"/>
        </w:rPr>
        <w:t xml:space="preserve"> </w:t>
      </w:r>
      <w:r>
        <w:t>cámara</w:t>
      </w:r>
      <w:r>
        <w:rPr>
          <w:spacing w:val="-16"/>
        </w:rPr>
        <w:t xml:space="preserve"> </w:t>
      </w:r>
      <w:r>
        <w:t>de</w:t>
      </w:r>
      <w:r>
        <w:rPr>
          <w:spacing w:val="-18"/>
        </w:rPr>
        <w:t xml:space="preserve"> </w:t>
      </w:r>
      <w:r>
        <w:t>tratamiento</w:t>
      </w:r>
      <w:r>
        <w:rPr>
          <w:spacing w:val="-15"/>
        </w:rPr>
        <w:t xml:space="preserve"> </w:t>
      </w:r>
      <w:r>
        <w:t>y</w:t>
      </w:r>
      <w:r>
        <w:rPr>
          <w:spacing w:val="-17"/>
        </w:rPr>
        <w:t xml:space="preserve"> </w:t>
      </w:r>
      <w:r>
        <w:t xml:space="preserve">se </w:t>
      </w:r>
      <w:r>
        <w:rPr>
          <w:spacing w:val="-2"/>
        </w:rPr>
        <w:t>somete</w:t>
      </w:r>
      <w:r>
        <w:rPr>
          <w:spacing w:val="-12"/>
        </w:rPr>
        <w:t xml:space="preserve"> </w:t>
      </w:r>
      <w:r>
        <w:rPr>
          <w:spacing w:val="-2"/>
        </w:rPr>
        <w:t>a</w:t>
      </w:r>
      <w:r>
        <w:rPr>
          <w:spacing w:val="-11"/>
        </w:rPr>
        <w:t xml:space="preserve"> </w:t>
      </w:r>
      <w:r>
        <w:rPr>
          <w:spacing w:val="-2"/>
        </w:rPr>
        <w:t>ciclos</w:t>
      </w:r>
      <w:r>
        <w:rPr>
          <w:spacing w:val="-11"/>
        </w:rPr>
        <w:t xml:space="preserve"> </w:t>
      </w:r>
      <w:r>
        <w:rPr>
          <w:spacing w:val="-2"/>
        </w:rPr>
        <w:t>de</w:t>
      </w:r>
      <w:r>
        <w:rPr>
          <w:spacing w:val="-13"/>
        </w:rPr>
        <w:t xml:space="preserve"> </w:t>
      </w:r>
      <w:r>
        <w:rPr>
          <w:spacing w:val="-2"/>
        </w:rPr>
        <w:t>vacío</w:t>
      </w:r>
      <w:r>
        <w:rPr>
          <w:spacing w:val="-11"/>
        </w:rPr>
        <w:t xml:space="preserve"> </w:t>
      </w:r>
      <w:r>
        <w:rPr>
          <w:spacing w:val="-2"/>
        </w:rPr>
        <w:t>y</w:t>
      </w:r>
      <w:r>
        <w:rPr>
          <w:spacing w:val="-13"/>
        </w:rPr>
        <w:t xml:space="preserve"> </w:t>
      </w:r>
      <w:r>
        <w:rPr>
          <w:spacing w:val="-2"/>
        </w:rPr>
        <w:t>presión.</w:t>
      </w:r>
      <w:r>
        <w:rPr>
          <w:spacing w:val="-10"/>
        </w:rPr>
        <w:t xml:space="preserve"> </w:t>
      </w:r>
      <w:r>
        <w:rPr>
          <w:spacing w:val="-2"/>
        </w:rPr>
        <w:t>Durante</w:t>
      </w:r>
      <w:r>
        <w:rPr>
          <w:spacing w:val="-13"/>
        </w:rPr>
        <w:t xml:space="preserve"> </w:t>
      </w:r>
      <w:r>
        <w:rPr>
          <w:spacing w:val="-2"/>
        </w:rPr>
        <w:t>el</w:t>
      </w:r>
      <w:r>
        <w:rPr>
          <w:spacing w:val="-11"/>
        </w:rPr>
        <w:t xml:space="preserve"> </w:t>
      </w:r>
      <w:r>
        <w:rPr>
          <w:spacing w:val="-2"/>
        </w:rPr>
        <w:t>vacío,</w:t>
      </w:r>
      <w:r>
        <w:rPr>
          <w:spacing w:val="-10"/>
        </w:rPr>
        <w:t xml:space="preserve"> </w:t>
      </w:r>
      <w:r>
        <w:rPr>
          <w:spacing w:val="-2"/>
        </w:rPr>
        <w:t>se</w:t>
      </w:r>
      <w:r>
        <w:rPr>
          <w:spacing w:val="-12"/>
        </w:rPr>
        <w:t xml:space="preserve"> </w:t>
      </w:r>
      <w:r>
        <w:rPr>
          <w:spacing w:val="-2"/>
        </w:rPr>
        <w:t>retira</w:t>
      </w:r>
      <w:r>
        <w:rPr>
          <w:spacing w:val="-11"/>
        </w:rPr>
        <w:t xml:space="preserve"> </w:t>
      </w:r>
      <w:r>
        <w:rPr>
          <w:spacing w:val="-2"/>
        </w:rPr>
        <w:t>el</w:t>
      </w:r>
      <w:r>
        <w:rPr>
          <w:spacing w:val="-13"/>
        </w:rPr>
        <w:t xml:space="preserve"> </w:t>
      </w:r>
      <w:r>
        <w:rPr>
          <w:spacing w:val="-2"/>
        </w:rPr>
        <w:t>aire</w:t>
      </w:r>
      <w:r>
        <w:rPr>
          <w:spacing w:val="-11"/>
        </w:rPr>
        <w:t xml:space="preserve"> </w:t>
      </w:r>
      <w:r>
        <w:rPr>
          <w:spacing w:val="-2"/>
        </w:rPr>
        <w:t>de</w:t>
      </w:r>
      <w:r>
        <w:rPr>
          <w:spacing w:val="-14"/>
        </w:rPr>
        <w:t xml:space="preserve"> </w:t>
      </w:r>
      <w:r>
        <w:rPr>
          <w:spacing w:val="-2"/>
        </w:rPr>
        <w:t>las</w:t>
      </w:r>
      <w:r>
        <w:rPr>
          <w:spacing w:val="-11"/>
        </w:rPr>
        <w:t xml:space="preserve"> </w:t>
      </w:r>
      <w:r>
        <w:rPr>
          <w:spacing w:val="-2"/>
        </w:rPr>
        <w:t>fibras</w:t>
      </w:r>
      <w:r>
        <w:rPr>
          <w:spacing w:val="-11"/>
        </w:rPr>
        <w:t xml:space="preserve"> </w:t>
      </w:r>
      <w:r>
        <w:rPr>
          <w:spacing w:val="-2"/>
        </w:rPr>
        <w:t>del</w:t>
      </w:r>
      <w:r>
        <w:rPr>
          <w:spacing w:val="-13"/>
        </w:rPr>
        <w:t xml:space="preserve"> </w:t>
      </w:r>
      <w:r>
        <w:rPr>
          <w:spacing w:val="-2"/>
        </w:rPr>
        <w:t xml:space="preserve">bambú, </w:t>
      </w:r>
      <w:r>
        <w:t>y luego, al aplicar presión, se fuerza la entrada de soluciones químicas en</w:t>
      </w:r>
      <w:r>
        <w:rPr>
          <w:spacing w:val="-2"/>
        </w:rPr>
        <w:t xml:space="preserve"> </w:t>
      </w:r>
      <w:r>
        <w:t>las fibras. Este proceso garantiza una mejor penetración de los preservativos y mejora la</w:t>
      </w:r>
      <w:r>
        <w:rPr>
          <w:spacing w:val="-5"/>
        </w:rPr>
        <w:t xml:space="preserve"> </w:t>
      </w:r>
      <w:r>
        <w:t>durabilidad del bambú (Liese, 2004).</w:t>
      </w:r>
    </w:p>
    <w:p w14:paraId="309856E9" w14:textId="77777777" w:rsidR="00425457" w:rsidRDefault="00000000">
      <w:pPr>
        <w:pStyle w:val="BodyText"/>
        <w:spacing w:before="122" w:line="408" w:lineRule="auto"/>
        <w:ind w:left="120" w:right="170"/>
        <w:jc w:val="both"/>
      </w:pPr>
      <w:r>
        <w:t>Cada uno de estos tratamientos tiene sus propias ventajas y desventajas, y la elección del método</w:t>
      </w:r>
      <w:r>
        <w:rPr>
          <w:spacing w:val="-15"/>
        </w:rPr>
        <w:t xml:space="preserve"> </w:t>
      </w:r>
      <w:r>
        <w:t>depende</w:t>
      </w:r>
      <w:r>
        <w:rPr>
          <w:spacing w:val="-17"/>
        </w:rPr>
        <w:t xml:space="preserve"> </w:t>
      </w:r>
      <w:r>
        <w:t>de</w:t>
      </w:r>
      <w:r>
        <w:rPr>
          <w:spacing w:val="-14"/>
        </w:rPr>
        <w:t xml:space="preserve"> </w:t>
      </w:r>
      <w:r>
        <w:t>las</w:t>
      </w:r>
      <w:r>
        <w:rPr>
          <w:spacing w:val="-14"/>
        </w:rPr>
        <w:t xml:space="preserve"> </w:t>
      </w:r>
      <w:r>
        <w:t>condiciones</w:t>
      </w:r>
      <w:r>
        <w:rPr>
          <w:spacing w:val="-14"/>
        </w:rPr>
        <w:t xml:space="preserve"> </w:t>
      </w:r>
      <w:r>
        <w:t>locales,</w:t>
      </w:r>
      <w:r>
        <w:rPr>
          <w:spacing w:val="-13"/>
        </w:rPr>
        <w:t xml:space="preserve"> </w:t>
      </w:r>
      <w:r>
        <w:t>los</w:t>
      </w:r>
      <w:r>
        <w:rPr>
          <w:spacing w:val="-14"/>
        </w:rPr>
        <w:t xml:space="preserve"> </w:t>
      </w:r>
      <w:r>
        <w:t>recursos</w:t>
      </w:r>
      <w:r>
        <w:rPr>
          <w:spacing w:val="-14"/>
        </w:rPr>
        <w:t xml:space="preserve"> </w:t>
      </w:r>
      <w:r>
        <w:t>disponibles</w:t>
      </w:r>
      <w:r>
        <w:rPr>
          <w:spacing w:val="-18"/>
        </w:rPr>
        <w:t xml:space="preserve"> </w:t>
      </w:r>
      <w:r>
        <w:t>y</w:t>
      </w:r>
      <w:r>
        <w:rPr>
          <w:spacing w:val="-12"/>
        </w:rPr>
        <w:t xml:space="preserve"> </w:t>
      </w:r>
      <w:r>
        <w:t>los</w:t>
      </w:r>
      <w:r>
        <w:rPr>
          <w:spacing w:val="-14"/>
        </w:rPr>
        <w:t xml:space="preserve"> </w:t>
      </w:r>
      <w:r>
        <w:t>objetivos</w:t>
      </w:r>
      <w:r>
        <w:rPr>
          <w:spacing w:val="-16"/>
        </w:rPr>
        <w:t xml:space="preserve"> </w:t>
      </w:r>
      <w:r>
        <w:t>específicos de preservación y mejora de las propiedades del bambú. En general, los tratamientos son esenciales</w:t>
      </w:r>
      <w:r>
        <w:rPr>
          <w:spacing w:val="-7"/>
        </w:rPr>
        <w:t xml:space="preserve"> </w:t>
      </w:r>
      <w:r>
        <w:t>para</w:t>
      </w:r>
      <w:r>
        <w:rPr>
          <w:spacing w:val="-7"/>
        </w:rPr>
        <w:t xml:space="preserve"> </w:t>
      </w:r>
      <w:r>
        <w:t>garantizar</w:t>
      </w:r>
      <w:r>
        <w:rPr>
          <w:spacing w:val="-6"/>
        </w:rPr>
        <w:t xml:space="preserve"> </w:t>
      </w:r>
      <w:r>
        <w:t>que</w:t>
      </w:r>
      <w:r>
        <w:rPr>
          <w:spacing w:val="-8"/>
        </w:rPr>
        <w:t xml:space="preserve"> </w:t>
      </w:r>
      <w:r>
        <w:t>el</w:t>
      </w:r>
      <w:r>
        <w:rPr>
          <w:spacing w:val="-6"/>
        </w:rPr>
        <w:t xml:space="preserve"> </w:t>
      </w:r>
      <w:r>
        <w:t>bambú</w:t>
      </w:r>
      <w:r>
        <w:rPr>
          <w:spacing w:val="-9"/>
        </w:rPr>
        <w:t xml:space="preserve"> </w:t>
      </w:r>
      <w:r>
        <w:t>sea</w:t>
      </w:r>
      <w:r>
        <w:rPr>
          <w:spacing w:val="-9"/>
        </w:rPr>
        <w:t xml:space="preserve"> </w:t>
      </w:r>
      <w:r>
        <w:t>adecuadamente</w:t>
      </w:r>
      <w:r>
        <w:rPr>
          <w:spacing w:val="-10"/>
        </w:rPr>
        <w:t xml:space="preserve"> </w:t>
      </w:r>
      <w:r>
        <w:t>preparado</w:t>
      </w:r>
      <w:r>
        <w:rPr>
          <w:spacing w:val="-6"/>
        </w:rPr>
        <w:t xml:space="preserve"> </w:t>
      </w:r>
      <w:r>
        <w:t>y</w:t>
      </w:r>
      <w:r>
        <w:rPr>
          <w:spacing w:val="-11"/>
        </w:rPr>
        <w:t xml:space="preserve"> </w:t>
      </w:r>
      <w:r>
        <w:t>pueda</w:t>
      </w:r>
      <w:r>
        <w:rPr>
          <w:spacing w:val="-7"/>
        </w:rPr>
        <w:t xml:space="preserve"> </w:t>
      </w:r>
      <w:r>
        <w:t>desempeñar un papel eficaz como material de construcción.</w:t>
      </w:r>
    </w:p>
    <w:p w14:paraId="5F4AEF00" w14:textId="77777777" w:rsidR="00425457" w:rsidRDefault="00000000">
      <w:pPr>
        <w:spacing w:before="134"/>
        <w:ind w:left="120"/>
        <w:rPr>
          <w:rFonts w:ascii="Segoe UI"/>
          <w:i/>
        </w:rPr>
      </w:pPr>
      <w:r>
        <w:rPr>
          <w:rFonts w:ascii="Segoe UI"/>
          <w:i/>
          <w:spacing w:val="-2"/>
        </w:rPr>
        <w:t>Resultados</w:t>
      </w:r>
    </w:p>
    <w:p w14:paraId="58BFC258" w14:textId="77777777" w:rsidR="00425457" w:rsidRDefault="00425457">
      <w:pPr>
        <w:pStyle w:val="BodyText"/>
        <w:spacing w:before="5"/>
        <w:rPr>
          <w:rFonts w:ascii="Segoe UI"/>
          <w:i/>
          <w:sz w:val="24"/>
        </w:rPr>
      </w:pPr>
    </w:p>
    <w:p w14:paraId="4F8F80A9" w14:textId="77777777" w:rsidR="00425457" w:rsidRDefault="00000000">
      <w:pPr>
        <w:pStyle w:val="BodyText"/>
        <w:spacing w:line="408" w:lineRule="auto"/>
        <w:ind w:left="120" w:right="172"/>
        <w:jc w:val="both"/>
      </w:pPr>
      <w:r>
        <w:t>Continuando con las pruebas realizadas es posible mencionar que la investigación y experimentación con el bambú en aplicaciones de concreto armado han arrojado resultados prometedores.</w:t>
      </w:r>
      <w:r>
        <w:rPr>
          <w:spacing w:val="-6"/>
        </w:rPr>
        <w:t xml:space="preserve"> </w:t>
      </w:r>
      <w:r>
        <w:t>La</w:t>
      </w:r>
      <w:r>
        <w:rPr>
          <w:spacing w:val="-7"/>
        </w:rPr>
        <w:t xml:space="preserve"> </w:t>
      </w:r>
      <w:r>
        <w:t>colocación</w:t>
      </w:r>
      <w:r>
        <w:rPr>
          <w:spacing w:val="-7"/>
        </w:rPr>
        <w:t xml:space="preserve"> </w:t>
      </w:r>
      <w:r>
        <w:t>de</w:t>
      </w:r>
      <w:r>
        <w:rPr>
          <w:spacing w:val="-7"/>
        </w:rPr>
        <w:t xml:space="preserve"> </w:t>
      </w:r>
      <w:r>
        <w:t>tablillas</w:t>
      </w:r>
      <w:r>
        <w:rPr>
          <w:spacing w:val="-6"/>
        </w:rPr>
        <w:t xml:space="preserve"> </w:t>
      </w:r>
      <w:r>
        <w:t>de</w:t>
      </w:r>
      <w:r>
        <w:rPr>
          <w:spacing w:val="-7"/>
        </w:rPr>
        <w:t xml:space="preserve"> </w:t>
      </w:r>
      <w:r>
        <w:t>bambú</w:t>
      </w:r>
      <w:r>
        <w:rPr>
          <w:spacing w:val="-7"/>
        </w:rPr>
        <w:t xml:space="preserve"> </w:t>
      </w:r>
      <w:r>
        <w:t>dobladas</w:t>
      </w:r>
      <w:r>
        <w:rPr>
          <w:spacing w:val="-7"/>
        </w:rPr>
        <w:t xml:space="preserve"> </w:t>
      </w:r>
      <w:r>
        <w:t>ha</w:t>
      </w:r>
      <w:r>
        <w:rPr>
          <w:spacing w:val="-7"/>
        </w:rPr>
        <w:t xml:space="preserve"> </w:t>
      </w:r>
      <w:r>
        <w:t>demostrado</w:t>
      </w:r>
      <w:r>
        <w:rPr>
          <w:spacing w:val="-5"/>
        </w:rPr>
        <w:t xml:space="preserve"> </w:t>
      </w:r>
      <w:r>
        <w:t>una</w:t>
      </w:r>
      <w:r>
        <w:rPr>
          <w:spacing w:val="-7"/>
        </w:rPr>
        <w:t xml:space="preserve"> </w:t>
      </w:r>
      <w:r>
        <w:t>mayor</w:t>
      </w:r>
      <w:r>
        <w:rPr>
          <w:spacing w:val="-4"/>
        </w:rPr>
        <w:t xml:space="preserve"> </w:t>
      </w:r>
      <w:r>
        <w:t>carga</w:t>
      </w:r>
    </w:p>
    <w:p w14:paraId="4F47B34D" w14:textId="77777777" w:rsidR="00425457" w:rsidRDefault="00425457">
      <w:pPr>
        <w:spacing w:line="408" w:lineRule="auto"/>
        <w:jc w:val="both"/>
        <w:sectPr w:rsidR="00425457" w:rsidSect="00323848">
          <w:pgSz w:w="11920" w:h="16860"/>
          <w:pgMar w:top="1360" w:right="1260" w:bottom="920" w:left="1320" w:header="0" w:footer="729" w:gutter="0"/>
          <w:cols w:space="720"/>
        </w:sectPr>
      </w:pPr>
    </w:p>
    <w:p w14:paraId="0CB67DFF" w14:textId="77777777" w:rsidR="00425457" w:rsidRDefault="00000000">
      <w:pPr>
        <w:pStyle w:val="BodyText"/>
        <w:spacing w:before="87" w:line="405" w:lineRule="auto"/>
        <w:ind w:left="120" w:right="168"/>
        <w:jc w:val="both"/>
      </w:pPr>
      <w:r>
        <w:lastRenderedPageBreak/>
        <w:t>última</w:t>
      </w:r>
      <w:r>
        <w:rPr>
          <w:spacing w:val="-13"/>
        </w:rPr>
        <w:t xml:space="preserve"> </w:t>
      </w:r>
      <w:r>
        <w:t>y</w:t>
      </w:r>
      <w:r>
        <w:rPr>
          <w:spacing w:val="-8"/>
        </w:rPr>
        <w:t xml:space="preserve"> </w:t>
      </w:r>
      <w:r>
        <w:t>una</w:t>
      </w:r>
      <w:r>
        <w:rPr>
          <w:spacing w:val="-10"/>
        </w:rPr>
        <w:t xml:space="preserve"> </w:t>
      </w:r>
      <w:r>
        <w:t>mejor</w:t>
      </w:r>
      <w:r>
        <w:rPr>
          <w:spacing w:val="-11"/>
        </w:rPr>
        <w:t xml:space="preserve"> </w:t>
      </w:r>
      <w:r>
        <w:t>adherencia</w:t>
      </w:r>
      <w:r>
        <w:rPr>
          <w:spacing w:val="-12"/>
        </w:rPr>
        <w:t xml:space="preserve"> </w:t>
      </w:r>
      <w:r>
        <w:t>al</w:t>
      </w:r>
      <w:r>
        <w:rPr>
          <w:spacing w:val="-9"/>
        </w:rPr>
        <w:t xml:space="preserve"> </w:t>
      </w:r>
      <w:r>
        <w:t>concreto</w:t>
      </w:r>
      <w:r>
        <w:rPr>
          <w:spacing w:val="-8"/>
        </w:rPr>
        <w:t xml:space="preserve"> </w:t>
      </w:r>
      <w:r>
        <w:t>en</w:t>
      </w:r>
      <w:r>
        <w:rPr>
          <w:spacing w:val="-12"/>
        </w:rPr>
        <w:t xml:space="preserve"> </w:t>
      </w:r>
      <w:r>
        <w:t>comparación</w:t>
      </w:r>
      <w:r>
        <w:rPr>
          <w:spacing w:val="-12"/>
        </w:rPr>
        <w:t xml:space="preserve"> </w:t>
      </w:r>
      <w:r>
        <w:t>con</w:t>
      </w:r>
      <w:r>
        <w:rPr>
          <w:spacing w:val="-12"/>
        </w:rPr>
        <w:t xml:space="preserve"> </w:t>
      </w:r>
      <w:r>
        <w:t>el</w:t>
      </w:r>
      <w:r>
        <w:rPr>
          <w:spacing w:val="-9"/>
        </w:rPr>
        <w:t xml:space="preserve"> </w:t>
      </w:r>
      <w:r>
        <w:t>bambú</w:t>
      </w:r>
      <w:r>
        <w:rPr>
          <w:spacing w:val="-9"/>
        </w:rPr>
        <w:t xml:space="preserve"> </w:t>
      </w:r>
      <w:r>
        <w:t>sin</w:t>
      </w:r>
      <w:r>
        <w:rPr>
          <w:spacing w:val="-12"/>
        </w:rPr>
        <w:t xml:space="preserve"> </w:t>
      </w:r>
      <w:r>
        <w:t>tratar</w:t>
      </w:r>
      <w:r>
        <w:rPr>
          <w:spacing w:val="-9"/>
        </w:rPr>
        <w:t xml:space="preserve"> </w:t>
      </w:r>
      <w:r>
        <w:t>(Ferreira</w:t>
      </w:r>
      <w:r>
        <w:rPr>
          <w:spacing w:val="-10"/>
        </w:rPr>
        <w:t xml:space="preserve"> </w:t>
      </w:r>
      <w:r>
        <w:t>&amp; Junior,</w:t>
      </w:r>
      <w:r>
        <w:rPr>
          <w:spacing w:val="-13"/>
        </w:rPr>
        <w:t xml:space="preserve"> </w:t>
      </w:r>
      <w:r>
        <w:t>2007).</w:t>
      </w:r>
      <w:r>
        <w:rPr>
          <w:spacing w:val="-12"/>
        </w:rPr>
        <w:t xml:space="preserve"> </w:t>
      </w:r>
      <w:r>
        <w:t>La</w:t>
      </w:r>
      <w:r>
        <w:rPr>
          <w:spacing w:val="-11"/>
        </w:rPr>
        <w:t xml:space="preserve"> </w:t>
      </w:r>
      <w:r>
        <w:t>selección</w:t>
      </w:r>
      <w:r>
        <w:rPr>
          <w:spacing w:val="-13"/>
        </w:rPr>
        <w:t xml:space="preserve"> </w:t>
      </w:r>
      <w:r>
        <w:t>de</w:t>
      </w:r>
      <w:r>
        <w:rPr>
          <w:spacing w:val="-14"/>
        </w:rPr>
        <w:t xml:space="preserve"> </w:t>
      </w:r>
      <w:r>
        <w:t>la</w:t>
      </w:r>
      <w:r>
        <w:rPr>
          <w:spacing w:val="-13"/>
        </w:rPr>
        <w:t xml:space="preserve"> </w:t>
      </w:r>
      <w:r>
        <w:t>mejor</w:t>
      </w:r>
      <w:r>
        <w:rPr>
          <w:spacing w:val="-13"/>
        </w:rPr>
        <w:t xml:space="preserve"> </w:t>
      </w:r>
      <w:r>
        <w:t>estrategia</w:t>
      </w:r>
      <w:r>
        <w:rPr>
          <w:spacing w:val="-13"/>
        </w:rPr>
        <w:t xml:space="preserve"> </w:t>
      </w:r>
      <w:r>
        <w:t>de</w:t>
      </w:r>
      <w:r>
        <w:rPr>
          <w:spacing w:val="-14"/>
        </w:rPr>
        <w:t xml:space="preserve"> </w:t>
      </w:r>
      <w:r>
        <w:t>tratamiento</w:t>
      </w:r>
      <w:r>
        <w:rPr>
          <w:spacing w:val="-12"/>
        </w:rPr>
        <w:t xml:space="preserve"> </w:t>
      </w:r>
      <w:r>
        <w:t>y</w:t>
      </w:r>
      <w:r>
        <w:rPr>
          <w:spacing w:val="-9"/>
        </w:rPr>
        <w:t xml:space="preserve"> </w:t>
      </w:r>
      <w:r>
        <w:t>la</w:t>
      </w:r>
      <w:r>
        <w:rPr>
          <w:spacing w:val="-13"/>
        </w:rPr>
        <w:t xml:space="preserve"> </w:t>
      </w:r>
      <w:r>
        <w:t>distribución</w:t>
      </w:r>
      <w:r>
        <w:rPr>
          <w:spacing w:val="-14"/>
        </w:rPr>
        <w:t xml:space="preserve"> </w:t>
      </w:r>
      <w:r>
        <w:t>adecuada</w:t>
      </w:r>
      <w:r>
        <w:rPr>
          <w:spacing w:val="-11"/>
        </w:rPr>
        <w:t xml:space="preserve"> </w:t>
      </w:r>
      <w:r>
        <w:t>de estribos también han influido en el desempeño de las vigas reforzadas con bambú. Estos hallazgos sugieren un potencial significativo para la integración efectiva del bambú en la construcción de estructuras sostenibles y resistentes.</w:t>
      </w:r>
    </w:p>
    <w:p w14:paraId="500C5E20" w14:textId="77777777" w:rsidR="00425457" w:rsidRDefault="00000000">
      <w:pPr>
        <w:pStyle w:val="ListParagraph"/>
        <w:numPr>
          <w:ilvl w:val="3"/>
          <w:numId w:val="24"/>
        </w:numPr>
        <w:tabs>
          <w:tab w:val="left" w:pos="2192"/>
          <w:tab w:val="left" w:pos="2193"/>
        </w:tabs>
        <w:spacing w:before="146" w:line="357" w:lineRule="auto"/>
        <w:ind w:right="372"/>
        <w:rPr>
          <w:rFonts w:ascii="Segoe UI" w:hAnsi="Segoe UI"/>
          <w:i/>
        </w:rPr>
      </w:pPr>
      <w:r>
        <w:rPr>
          <w:rFonts w:ascii="Segoe UI" w:hAnsi="Segoe UI"/>
          <w:i/>
        </w:rPr>
        <w:t>Casa</w:t>
      </w:r>
      <w:r>
        <w:rPr>
          <w:rFonts w:ascii="Segoe UI" w:hAnsi="Segoe UI"/>
          <w:i/>
          <w:spacing w:val="-7"/>
        </w:rPr>
        <w:t xml:space="preserve"> </w:t>
      </w:r>
      <w:r>
        <w:rPr>
          <w:rFonts w:ascii="Segoe UI" w:hAnsi="Segoe UI"/>
          <w:i/>
        </w:rPr>
        <w:t>segura,</w:t>
      </w:r>
      <w:r>
        <w:rPr>
          <w:rFonts w:ascii="Segoe UI" w:hAnsi="Segoe UI"/>
          <w:i/>
          <w:spacing w:val="-7"/>
        </w:rPr>
        <w:t xml:space="preserve"> </w:t>
      </w:r>
      <w:r>
        <w:rPr>
          <w:rFonts w:ascii="Segoe UI" w:hAnsi="Segoe UI"/>
          <w:i/>
        </w:rPr>
        <w:t>sencilla</w:t>
      </w:r>
      <w:r>
        <w:rPr>
          <w:rFonts w:ascii="Segoe UI" w:hAnsi="Segoe UI"/>
          <w:i/>
          <w:spacing w:val="-9"/>
        </w:rPr>
        <w:t xml:space="preserve"> </w:t>
      </w:r>
      <w:r>
        <w:rPr>
          <w:rFonts w:ascii="Segoe UI" w:hAnsi="Segoe UI"/>
          <w:i/>
        </w:rPr>
        <w:t>y</w:t>
      </w:r>
      <w:r>
        <w:rPr>
          <w:rFonts w:ascii="Segoe UI" w:hAnsi="Segoe UI"/>
          <w:i/>
          <w:spacing w:val="-6"/>
        </w:rPr>
        <w:t xml:space="preserve"> </w:t>
      </w:r>
      <w:r>
        <w:rPr>
          <w:rFonts w:ascii="Segoe UI" w:hAnsi="Segoe UI"/>
          <w:i/>
        </w:rPr>
        <w:t>confortable</w:t>
      </w:r>
      <w:r>
        <w:rPr>
          <w:rFonts w:ascii="Segoe UI" w:hAnsi="Segoe UI"/>
          <w:i/>
          <w:spacing w:val="-7"/>
        </w:rPr>
        <w:t xml:space="preserve"> </w:t>
      </w:r>
      <w:r>
        <w:rPr>
          <w:rFonts w:ascii="Segoe UI" w:hAnsi="Segoe UI"/>
          <w:i/>
        </w:rPr>
        <w:t>con</w:t>
      </w:r>
      <w:r>
        <w:rPr>
          <w:rFonts w:ascii="Segoe UI" w:hAnsi="Segoe UI"/>
          <w:i/>
          <w:spacing w:val="-7"/>
        </w:rPr>
        <w:t xml:space="preserve"> </w:t>
      </w:r>
      <w:r>
        <w:rPr>
          <w:rFonts w:ascii="Segoe UI" w:hAnsi="Segoe UI"/>
          <w:i/>
        </w:rPr>
        <w:t>estructura</w:t>
      </w:r>
      <w:r>
        <w:rPr>
          <w:rFonts w:ascii="Segoe UI" w:hAnsi="Segoe UI"/>
          <w:i/>
          <w:spacing w:val="-7"/>
        </w:rPr>
        <w:t xml:space="preserve"> </w:t>
      </w:r>
      <w:r>
        <w:rPr>
          <w:rFonts w:ascii="Segoe UI" w:hAnsi="Segoe UI"/>
          <w:i/>
        </w:rPr>
        <w:t>de</w:t>
      </w:r>
      <w:r>
        <w:rPr>
          <w:rFonts w:ascii="Segoe UI" w:hAnsi="Segoe UI"/>
          <w:i/>
          <w:spacing w:val="-7"/>
        </w:rPr>
        <w:t xml:space="preserve"> </w:t>
      </w:r>
      <w:r>
        <w:rPr>
          <w:rFonts w:ascii="Segoe UI" w:hAnsi="Segoe UI"/>
          <w:i/>
        </w:rPr>
        <w:t>concreto</w:t>
      </w:r>
      <w:r>
        <w:rPr>
          <w:rFonts w:ascii="Segoe UI" w:hAnsi="Segoe UI"/>
          <w:i/>
          <w:spacing w:val="-10"/>
        </w:rPr>
        <w:t xml:space="preserve"> </w:t>
      </w:r>
      <w:r>
        <w:rPr>
          <w:rFonts w:ascii="Segoe UI" w:hAnsi="Segoe UI"/>
          <w:i/>
        </w:rPr>
        <w:t>reforzado con bambú.</w:t>
      </w:r>
    </w:p>
    <w:p w14:paraId="0583DE33" w14:textId="77777777" w:rsidR="00425457" w:rsidRDefault="00000000">
      <w:pPr>
        <w:pStyle w:val="BodyText"/>
        <w:spacing w:before="24" w:line="408" w:lineRule="auto"/>
        <w:ind w:left="120" w:right="168"/>
        <w:jc w:val="both"/>
      </w:pPr>
      <w:r>
        <w:t>En la búsqueda de soluciones sostenibles y asequibles en la construcción, India ha evaluado cuidadosamente la</w:t>
      </w:r>
      <w:r>
        <w:rPr>
          <w:spacing w:val="-2"/>
        </w:rPr>
        <w:t xml:space="preserve"> </w:t>
      </w:r>
      <w:r>
        <w:t>posibilidad</w:t>
      </w:r>
      <w:r>
        <w:rPr>
          <w:spacing w:val="-2"/>
        </w:rPr>
        <w:t xml:space="preserve"> </w:t>
      </w:r>
      <w:r>
        <w:t>de incorporar</w:t>
      </w:r>
      <w:r>
        <w:rPr>
          <w:spacing w:val="-3"/>
        </w:rPr>
        <w:t xml:space="preserve"> </w:t>
      </w:r>
      <w:r>
        <w:t>el bambú</w:t>
      </w:r>
      <w:r>
        <w:rPr>
          <w:spacing w:val="-2"/>
        </w:rPr>
        <w:t xml:space="preserve"> </w:t>
      </w:r>
      <w:r>
        <w:t>como</w:t>
      </w:r>
      <w:r>
        <w:rPr>
          <w:spacing w:val="-2"/>
        </w:rPr>
        <w:t xml:space="preserve"> </w:t>
      </w:r>
      <w:r>
        <w:t>un</w:t>
      </w:r>
      <w:r>
        <w:rPr>
          <w:spacing w:val="-2"/>
        </w:rPr>
        <w:t xml:space="preserve"> </w:t>
      </w:r>
      <w:r>
        <w:t>material</w:t>
      </w:r>
      <w:r>
        <w:rPr>
          <w:spacing w:val="-1"/>
        </w:rPr>
        <w:t xml:space="preserve"> </w:t>
      </w:r>
      <w:r>
        <w:t>clave.</w:t>
      </w:r>
      <w:r>
        <w:rPr>
          <w:spacing w:val="-2"/>
        </w:rPr>
        <w:t xml:space="preserve"> </w:t>
      </w:r>
      <w:r>
        <w:t>La</w:t>
      </w:r>
      <w:r>
        <w:rPr>
          <w:spacing w:val="-2"/>
        </w:rPr>
        <w:t xml:space="preserve"> </w:t>
      </w:r>
      <w:r>
        <w:t>abundante producción de bambú en este país ha impulsado la investigación sobre su viabilidad en la edificación</w:t>
      </w:r>
      <w:r>
        <w:rPr>
          <w:spacing w:val="-18"/>
        </w:rPr>
        <w:t xml:space="preserve"> </w:t>
      </w:r>
      <w:r>
        <w:t>de</w:t>
      </w:r>
      <w:r>
        <w:rPr>
          <w:spacing w:val="-17"/>
        </w:rPr>
        <w:t xml:space="preserve"> </w:t>
      </w:r>
      <w:r>
        <w:t>casas</w:t>
      </w:r>
      <w:r>
        <w:rPr>
          <w:spacing w:val="-16"/>
        </w:rPr>
        <w:t xml:space="preserve"> </w:t>
      </w:r>
      <w:r>
        <w:t>tradicionales</w:t>
      </w:r>
      <w:r>
        <w:rPr>
          <w:spacing w:val="-15"/>
        </w:rPr>
        <w:t xml:space="preserve"> </w:t>
      </w:r>
      <w:r>
        <w:t>y</w:t>
      </w:r>
      <w:r>
        <w:rPr>
          <w:spacing w:val="-16"/>
        </w:rPr>
        <w:t xml:space="preserve"> </w:t>
      </w:r>
      <w:r>
        <w:t>modernas</w:t>
      </w:r>
      <w:r>
        <w:rPr>
          <w:spacing w:val="-18"/>
        </w:rPr>
        <w:t xml:space="preserve"> </w:t>
      </w:r>
      <w:r>
        <w:t>en</w:t>
      </w:r>
      <w:r>
        <w:rPr>
          <w:spacing w:val="-16"/>
        </w:rPr>
        <w:t xml:space="preserve"> </w:t>
      </w:r>
      <w:r>
        <w:t>lugares</w:t>
      </w:r>
      <w:r>
        <w:rPr>
          <w:spacing w:val="-17"/>
        </w:rPr>
        <w:t xml:space="preserve"> </w:t>
      </w:r>
      <w:r>
        <w:t>como</w:t>
      </w:r>
      <w:r>
        <w:rPr>
          <w:spacing w:val="-17"/>
        </w:rPr>
        <w:t xml:space="preserve"> </w:t>
      </w:r>
      <w:r>
        <w:t>Bali,</w:t>
      </w:r>
      <w:r>
        <w:rPr>
          <w:spacing w:val="-15"/>
        </w:rPr>
        <w:t xml:space="preserve"> </w:t>
      </w:r>
      <w:r>
        <w:t>Indonesia.</w:t>
      </w:r>
      <w:r>
        <w:rPr>
          <w:spacing w:val="-18"/>
        </w:rPr>
        <w:t xml:space="preserve"> </w:t>
      </w:r>
      <w:r>
        <w:t>A</w:t>
      </w:r>
      <w:r>
        <w:rPr>
          <w:spacing w:val="-15"/>
        </w:rPr>
        <w:t xml:space="preserve"> </w:t>
      </w:r>
      <w:r>
        <w:t>continuación, se</w:t>
      </w:r>
      <w:r>
        <w:rPr>
          <w:spacing w:val="-5"/>
        </w:rPr>
        <w:t xml:space="preserve"> </w:t>
      </w:r>
      <w:r>
        <w:t>expondrán</w:t>
      </w:r>
      <w:r>
        <w:rPr>
          <w:spacing w:val="-7"/>
        </w:rPr>
        <w:t xml:space="preserve"> </w:t>
      </w:r>
      <w:r>
        <w:t>los</w:t>
      </w:r>
      <w:r>
        <w:rPr>
          <w:spacing w:val="-7"/>
        </w:rPr>
        <w:t xml:space="preserve"> </w:t>
      </w:r>
      <w:r>
        <w:t>aspectos</w:t>
      </w:r>
      <w:r>
        <w:rPr>
          <w:spacing w:val="-4"/>
        </w:rPr>
        <w:t xml:space="preserve"> </w:t>
      </w:r>
      <w:r>
        <w:t>que</w:t>
      </w:r>
      <w:r>
        <w:rPr>
          <w:spacing w:val="-6"/>
        </w:rPr>
        <w:t xml:space="preserve"> </w:t>
      </w:r>
      <w:r>
        <w:t>respaldan</w:t>
      </w:r>
      <w:r>
        <w:rPr>
          <w:spacing w:val="-6"/>
        </w:rPr>
        <w:t xml:space="preserve"> </w:t>
      </w:r>
      <w:r>
        <w:t>la</w:t>
      </w:r>
      <w:r>
        <w:rPr>
          <w:spacing w:val="-4"/>
        </w:rPr>
        <w:t xml:space="preserve"> </w:t>
      </w:r>
      <w:r>
        <w:t>utilización</w:t>
      </w:r>
      <w:r>
        <w:rPr>
          <w:spacing w:val="-5"/>
        </w:rPr>
        <w:t xml:space="preserve"> </w:t>
      </w:r>
      <w:r>
        <w:t>de</w:t>
      </w:r>
      <w:r>
        <w:rPr>
          <w:spacing w:val="-5"/>
        </w:rPr>
        <w:t xml:space="preserve"> </w:t>
      </w:r>
      <w:r>
        <w:t>este</w:t>
      </w:r>
      <w:r>
        <w:rPr>
          <w:spacing w:val="-5"/>
        </w:rPr>
        <w:t xml:space="preserve"> </w:t>
      </w:r>
      <w:r>
        <w:t>versátil</w:t>
      </w:r>
      <w:r>
        <w:rPr>
          <w:spacing w:val="-5"/>
        </w:rPr>
        <w:t xml:space="preserve"> </w:t>
      </w:r>
      <w:r>
        <w:t>material,</w:t>
      </w:r>
      <w:r>
        <w:rPr>
          <w:spacing w:val="-4"/>
        </w:rPr>
        <w:t xml:space="preserve"> </w:t>
      </w:r>
      <w:r>
        <w:t>considerando tanto las condiciones climáticas como las preferencias de la población local. Este enfoque innovador</w:t>
      </w:r>
      <w:r>
        <w:rPr>
          <w:spacing w:val="-14"/>
        </w:rPr>
        <w:t xml:space="preserve"> </w:t>
      </w:r>
      <w:r>
        <w:t>no</w:t>
      </w:r>
      <w:r>
        <w:rPr>
          <w:spacing w:val="-14"/>
        </w:rPr>
        <w:t xml:space="preserve"> </w:t>
      </w:r>
      <w:r>
        <w:t>solo</w:t>
      </w:r>
      <w:r>
        <w:rPr>
          <w:spacing w:val="-13"/>
        </w:rPr>
        <w:t xml:space="preserve"> </w:t>
      </w:r>
      <w:r>
        <w:t>representa</w:t>
      </w:r>
      <w:r>
        <w:rPr>
          <w:spacing w:val="-11"/>
        </w:rPr>
        <w:t xml:space="preserve"> </w:t>
      </w:r>
      <w:r>
        <w:t>una</w:t>
      </w:r>
      <w:r>
        <w:rPr>
          <w:spacing w:val="-14"/>
        </w:rPr>
        <w:t xml:space="preserve"> </w:t>
      </w:r>
      <w:r>
        <w:t>respuesta</w:t>
      </w:r>
      <w:r>
        <w:rPr>
          <w:spacing w:val="-11"/>
        </w:rPr>
        <w:t xml:space="preserve"> </w:t>
      </w:r>
      <w:r>
        <w:t>asequible</w:t>
      </w:r>
      <w:r>
        <w:rPr>
          <w:spacing w:val="-15"/>
        </w:rPr>
        <w:t xml:space="preserve"> </w:t>
      </w:r>
      <w:r>
        <w:t>y</w:t>
      </w:r>
      <w:r>
        <w:rPr>
          <w:spacing w:val="-11"/>
        </w:rPr>
        <w:t xml:space="preserve"> </w:t>
      </w:r>
      <w:r>
        <w:t>amigable</w:t>
      </w:r>
      <w:r>
        <w:rPr>
          <w:spacing w:val="-15"/>
        </w:rPr>
        <w:t xml:space="preserve"> </w:t>
      </w:r>
      <w:r>
        <w:t>con</w:t>
      </w:r>
      <w:r>
        <w:rPr>
          <w:spacing w:val="-11"/>
        </w:rPr>
        <w:t xml:space="preserve"> </w:t>
      </w:r>
      <w:r>
        <w:t>el</w:t>
      </w:r>
      <w:r>
        <w:rPr>
          <w:spacing w:val="-14"/>
        </w:rPr>
        <w:t xml:space="preserve"> </w:t>
      </w:r>
      <w:r>
        <w:t>medio</w:t>
      </w:r>
      <w:r>
        <w:rPr>
          <w:spacing w:val="-13"/>
        </w:rPr>
        <w:t xml:space="preserve"> </w:t>
      </w:r>
      <w:r>
        <w:t>ambiente,</w:t>
      </w:r>
      <w:r>
        <w:rPr>
          <w:spacing w:val="-11"/>
        </w:rPr>
        <w:t xml:space="preserve"> </w:t>
      </w:r>
      <w:r>
        <w:t>sino que también responde a las necesidades específicas de la comunidad.</w:t>
      </w:r>
    </w:p>
    <w:p w14:paraId="2EF00592" w14:textId="77777777" w:rsidR="00425457" w:rsidRDefault="00000000">
      <w:pPr>
        <w:pStyle w:val="BodyText"/>
        <w:spacing w:before="148"/>
        <w:ind w:left="120"/>
        <w:jc w:val="both"/>
      </w:pPr>
      <w:r>
        <w:t>De</w:t>
      </w:r>
      <w:r>
        <w:rPr>
          <w:spacing w:val="-18"/>
        </w:rPr>
        <w:t xml:space="preserve"> </w:t>
      </w:r>
      <w:r>
        <w:t>acuerdo</w:t>
      </w:r>
      <w:r>
        <w:rPr>
          <w:spacing w:val="-11"/>
        </w:rPr>
        <w:t xml:space="preserve"> </w:t>
      </w:r>
      <w:r>
        <w:t>con</w:t>
      </w:r>
      <w:r>
        <w:rPr>
          <w:spacing w:val="-12"/>
        </w:rPr>
        <w:t xml:space="preserve"> </w:t>
      </w:r>
      <w:r>
        <w:t>(Yadav</w:t>
      </w:r>
      <w:r>
        <w:rPr>
          <w:spacing w:val="-11"/>
        </w:rPr>
        <w:t xml:space="preserve"> </w:t>
      </w:r>
      <w:r>
        <w:t>&amp;</w:t>
      </w:r>
      <w:r>
        <w:rPr>
          <w:spacing w:val="-16"/>
        </w:rPr>
        <w:t xml:space="preserve"> </w:t>
      </w:r>
      <w:r>
        <w:t>Mathur,</w:t>
      </w:r>
      <w:r>
        <w:rPr>
          <w:spacing w:val="-14"/>
        </w:rPr>
        <w:t xml:space="preserve"> </w:t>
      </w:r>
      <w:r>
        <w:rPr>
          <w:spacing w:val="-2"/>
        </w:rPr>
        <w:t>2021):</w:t>
      </w:r>
    </w:p>
    <w:p w14:paraId="491290F9" w14:textId="77777777" w:rsidR="00425457" w:rsidRDefault="00425457">
      <w:pPr>
        <w:pStyle w:val="BodyText"/>
        <w:spacing w:before="8"/>
        <w:rPr>
          <w:sz w:val="28"/>
        </w:rPr>
      </w:pPr>
    </w:p>
    <w:p w14:paraId="68507F9D" w14:textId="77777777" w:rsidR="00425457" w:rsidRDefault="00000000">
      <w:pPr>
        <w:pStyle w:val="BodyText"/>
        <w:spacing w:line="408" w:lineRule="auto"/>
        <w:ind w:left="828" w:right="173"/>
        <w:jc w:val="both"/>
      </w:pPr>
      <w:r>
        <w:t>India es el segundo mayor productor de bambú a nivel mundial. La creciente dependencia de materiales de construcción convencionales se considera responsable de la degradación del medio ambiente y la reducción de los recursos de madera, lo que</w:t>
      </w:r>
      <w:r>
        <w:rPr>
          <w:spacing w:val="-6"/>
        </w:rPr>
        <w:t xml:space="preserve"> </w:t>
      </w:r>
      <w:r>
        <w:t>ha</w:t>
      </w:r>
      <w:r>
        <w:rPr>
          <w:spacing w:val="-2"/>
        </w:rPr>
        <w:t xml:space="preserve"> </w:t>
      </w:r>
      <w:r>
        <w:t>llevado</w:t>
      </w:r>
      <w:r>
        <w:rPr>
          <w:spacing w:val="-1"/>
        </w:rPr>
        <w:t xml:space="preserve"> </w:t>
      </w:r>
      <w:r>
        <w:t>a considerar</w:t>
      </w:r>
      <w:r>
        <w:rPr>
          <w:spacing w:val="-2"/>
        </w:rPr>
        <w:t xml:space="preserve"> </w:t>
      </w:r>
      <w:r>
        <w:t>el</w:t>
      </w:r>
      <w:r>
        <w:rPr>
          <w:spacing w:val="-4"/>
        </w:rPr>
        <w:t xml:space="preserve"> </w:t>
      </w:r>
      <w:r>
        <w:t>uso</w:t>
      </w:r>
      <w:r>
        <w:rPr>
          <w:spacing w:val="-2"/>
        </w:rPr>
        <w:t xml:space="preserve"> </w:t>
      </w:r>
      <w:r>
        <w:t>del</w:t>
      </w:r>
      <w:r>
        <w:rPr>
          <w:spacing w:val="-2"/>
        </w:rPr>
        <w:t xml:space="preserve"> </w:t>
      </w:r>
      <w:r>
        <w:t>bambú</w:t>
      </w:r>
      <w:r>
        <w:rPr>
          <w:spacing w:val="-2"/>
        </w:rPr>
        <w:t xml:space="preserve"> </w:t>
      </w:r>
      <w:r>
        <w:t>como</w:t>
      </w:r>
      <w:r>
        <w:rPr>
          <w:spacing w:val="-2"/>
        </w:rPr>
        <w:t xml:space="preserve"> </w:t>
      </w:r>
      <w:r>
        <w:t>sustituto</w:t>
      </w:r>
      <w:r>
        <w:rPr>
          <w:spacing w:val="-2"/>
        </w:rPr>
        <w:t xml:space="preserve"> </w:t>
      </w:r>
      <w:r>
        <w:t>de</w:t>
      </w:r>
      <w:r>
        <w:rPr>
          <w:spacing w:val="-3"/>
        </w:rPr>
        <w:t xml:space="preserve"> </w:t>
      </w:r>
      <w:r>
        <w:t>la</w:t>
      </w:r>
      <w:r>
        <w:rPr>
          <w:spacing w:val="-2"/>
        </w:rPr>
        <w:t xml:space="preserve"> </w:t>
      </w:r>
      <w:r>
        <w:t>madera</w:t>
      </w:r>
      <w:r>
        <w:rPr>
          <w:spacing w:val="-3"/>
        </w:rPr>
        <w:t xml:space="preserve"> </w:t>
      </w:r>
      <w:r>
        <w:t>y</w:t>
      </w:r>
      <w:r>
        <w:rPr>
          <w:spacing w:val="-4"/>
        </w:rPr>
        <w:t xml:space="preserve"> </w:t>
      </w:r>
      <w:r>
        <w:t>el</w:t>
      </w:r>
      <w:r>
        <w:rPr>
          <w:spacing w:val="-4"/>
        </w:rPr>
        <w:t xml:space="preserve"> </w:t>
      </w:r>
      <w:r>
        <w:t>acero. El</w:t>
      </w:r>
      <w:r>
        <w:rPr>
          <w:spacing w:val="-9"/>
        </w:rPr>
        <w:t xml:space="preserve"> </w:t>
      </w:r>
      <w:r>
        <w:t>bambú</w:t>
      </w:r>
      <w:r>
        <w:rPr>
          <w:spacing w:val="-9"/>
        </w:rPr>
        <w:t xml:space="preserve"> </w:t>
      </w:r>
      <w:r>
        <w:t>se</w:t>
      </w:r>
      <w:r>
        <w:rPr>
          <w:spacing w:val="-9"/>
        </w:rPr>
        <w:t xml:space="preserve"> </w:t>
      </w:r>
      <w:r>
        <w:t>percibe</w:t>
      </w:r>
      <w:r>
        <w:rPr>
          <w:spacing w:val="-10"/>
        </w:rPr>
        <w:t xml:space="preserve"> </w:t>
      </w:r>
      <w:r>
        <w:t>como</w:t>
      </w:r>
      <w:r>
        <w:rPr>
          <w:spacing w:val="-9"/>
        </w:rPr>
        <w:t xml:space="preserve"> </w:t>
      </w:r>
      <w:r>
        <w:t>un</w:t>
      </w:r>
      <w:r>
        <w:rPr>
          <w:spacing w:val="-10"/>
        </w:rPr>
        <w:t xml:space="preserve"> </w:t>
      </w:r>
      <w:r>
        <w:t>material</w:t>
      </w:r>
      <w:r>
        <w:rPr>
          <w:spacing w:val="-8"/>
        </w:rPr>
        <w:t xml:space="preserve"> </w:t>
      </w:r>
      <w:r>
        <w:t>sostenible,</w:t>
      </w:r>
      <w:r>
        <w:rPr>
          <w:spacing w:val="-11"/>
        </w:rPr>
        <w:t xml:space="preserve"> </w:t>
      </w:r>
      <w:r>
        <w:t>de</w:t>
      </w:r>
      <w:r>
        <w:rPr>
          <w:spacing w:val="-10"/>
        </w:rPr>
        <w:t xml:space="preserve"> </w:t>
      </w:r>
      <w:r>
        <w:t>rápido</w:t>
      </w:r>
      <w:r>
        <w:rPr>
          <w:spacing w:val="-10"/>
        </w:rPr>
        <w:t xml:space="preserve"> </w:t>
      </w:r>
      <w:r>
        <w:t>desarrollo</w:t>
      </w:r>
      <w:r>
        <w:rPr>
          <w:spacing w:val="-9"/>
        </w:rPr>
        <w:t xml:space="preserve"> </w:t>
      </w:r>
      <w:r>
        <w:t>y</w:t>
      </w:r>
      <w:r>
        <w:rPr>
          <w:spacing w:val="-11"/>
        </w:rPr>
        <w:t xml:space="preserve"> </w:t>
      </w:r>
      <w:r>
        <w:t>económico</w:t>
      </w:r>
      <w:r>
        <w:rPr>
          <w:spacing w:val="-8"/>
        </w:rPr>
        <w:t xml:space="preserve"> </w:t>
      </w:r>
      <w:r>
        <w:t>en estado bruto.</w:t>
      </w:r>
    </w:p>
    <w:p w14:paraId="733C9E19" w14:textId="77777777" w:rsidR="00425457" w:rsidRDefault="00000000">
      <w:pPr>
        <w:spacing w:before="136"/>
        <w:ind w:left="120"/>
        <w:jc w:val="both"/>
        <w:rPr>
          <w:rFonts w:ascii="Segoe UI"/>
          <w:i/>
        </w:rPr>
      </w:pPr>
      <w:r>
        <w:rPr>
          <w:rFonts w:ascii="Segoe UI"/>
          <w:i/>
        </w:rPr>
        <w:t>Objetivo</w:t>
      </w:r>
      <w:r>
        <w:rPr>
          <w:rFonts w:ascii="Segoe UI"/>
          <w:i/>
          <w:spacing w:val="-10"/>
        </w:rPr>
        <w:t xml:space="preserve"> </w:t>
      </w:r>
      <w:r>
        <w:rPr>
          <w:rFonts w:ascii="Segoe UI"/>
          <w:i/>
          <w:spacing w:val="-2"/>
        </w:rPr>
        <w:t>principal.</w:t>
      </w:r>
    </w:p>
    <w:p w14:paraId="778A0CC8" w14:textId="77777777" w:rsidR="00425457" w:rsidRDefault="00000000">
      <w:pPr>
        <w:pStyle w:val="BodyText"/>
        <w:spacing w:before="200" w:line="408" w:lineRule="auto"/>
        <w:ind w:left="120" w:right="170"/>
        <w:jc w:val="both"/>
      </w:pPr>
      <w:r>
        <w:t>El objetivo principal de este estudio es evaluar y promover la construcción de viviendas sencillas</w:t>
      </w:r>
      <w:r>
        <w:rPr>
          <w:spacing w:val="-18"/>
        </w:rPr>
        <w:t xml:space="preserve"> </w:t>
      </w:r>
      <w:r>
        <w:t>y</w:t>
      </w:r>
      <w:r>
        <w:rPr>
          <w:spacing w:val="-17"/>
        </w:rPr>
        <w:t xml:space="preserve"> </w:t>
      </w:r>
      <w:r>
        <w:t>habitables</w:t>
      </w:r>
      <w:r>
        <w:rPr>
          <w:spacing w:val="-17"/>
        </w:rPr>
        <w:t xml:space="preserve"> </w:t>
      </w:r>
      <w:r>
        <w:t>con</w:t>
      </w:r>
      <w:r>
        <w:rPr>
          <w:spacing w:val="-17"/>
        </w:rPr>
        <w:t xml:space="preserve"> </w:t>
      </w:r>
      <w:r>
        <w:t>una</w:t>
      </w:r>
      <w:r>
        <w:rPr>
          <w:spacing w:val="-17"/>
        </w:rPr>
        <w:t xml:space="preserve"> </w:t>
      </w:r>
      <w:r>
        <w:t>estructura</w:t>
      </w:r>
      <w:r>
        <w:rPr>
          <w:spacing w:val="-18"/>
        </w:rPr>
        <w:t xml:space="preserve"> </w:t>
      </w:r>
      <w:r>
        <w:t>reforzada</w:t>
      </w:r>
      <w:r>
        <w:rPr>
          <w:spacing w:val="-17"/>
        </w:rPr>
        <w:t xml:space="preserve"> </w:t>
      </w:r>
      <w:r>
        <w:t>de</w:t>
      </w:r>
      <w:r>
        <w:rPr>
          <w:spacing w:val="-17"/>
        </w:rPr>
        <w:t xml:space="preserve"> </w:t>
      </w:r>
      <w:r>
        <w:t>bambú</w:t>
      </w:r>
      <w:r>
        <w:rPr>
          <w:spacing w:val="-17"/>
        </w:rPr>
        <w:t xml:space="preserve"> </w:t>
      </w:r>
      <w:r>
        <w:t>y</w:t>
      </w:r>
      <w:r>
        <w:rPr>
          <w:spacing w:val="-17"/>
        </w:rPr>
        <w:t xml:space="preserve"> </w:t>
      </w:r>
      <w:r>
        <w:t>con</w:t>
      </w:r>
      <w:r>
        <w:rPr>
          <w:spacing w:val="-18"/>
        </w:rPr>
        <w:t xml:space="preserve"> </w:t>
      </w:r>
      <w:r>
        <w:t>un</w:t>
      </w:r>
      <w:r>
        <w:rPr>
          <w:spacing w:val="-17"/>
        </w:rPr>
        <w:t xml:space="preserve"> </w:t>
      </w:r>
      <w:r>
        <w:t>enfoque</w:t>
      </w:r>
      <w:r>
        <w:rPr>
          <w:spacing w:val="-17"/>
        </w:rPr>
        <w:t xml:space="preserve"> </w:t>
      </w:r>
      <w:r>
        <w:t>en</w:t>
      </w:r>
      <w:r>
        <w:rPr>
          <w:spacing w:val="-17"/>
        </w:rPr>
        <w:t xml:space="preserve"> </w:t>
      </w:r>
      <w:r>
        <w:t>la</w:t>
      </w:r>
      <w:r>
        <w:rPr>
          <w:spacing w:val="-17"/>
        </w:rPr>
        <w:t xml:space="preserve"> </w:t>
      </w:r>
      <w:r>
        <w:t>aplicación de</w:t>
      </w:r>
      <w:r>
        <w:rPr>
          <w:spacing w:val="-17"/>
        </w:rPr>
        <w:t xml:space="preserve"> </w:t>
      </w:r>
      <w:r>
        <w:t>tecnologías</w:t>
      </w:r>
      <w:r>
        <w:rPr>
          <w:spacing w:val="-16"/>
        </w:rPr>
        <w:t xml:space="preserve"> </w:t>
      </w:r>
      <w:r>
        <w:t>apropiadas</w:t>
      </w:r>
      <w:r>
        <w:rPr>
          <w:spacing w:val="-16"/>
        </w:rPr>
        <w:t xml:space="preserve"> </w:t>
      </w:r>
      <w:r>
        <w:t>y</w:t>
      </w:r>
      <w:r>
        <w:rPr>
          <w:spacing w:val="-16"/>
        </w:rPr>
        <w:t xml:space="preserve"> </w:t>
      </w:r>
      <w:r>
        <w:t>sabiduría</w:t>
      </w:r>
      <w:r>
        <w:rPr>
          <w:spacing w:val="-17"/>
        </w:rPr>
        <w:t xml:space="preserve"> </w:t>
      </w:r>
      <w:r>
        <w:t>local.</w:t>
      </w:r>
      <w:r>
        <w:rPr>
          <w:spacing w:val="-16"/>
        </w:rPr>
        <w:t xml:space="preserve"> </w:t>
      </w:r>
      <w:r>
        <w:t>Se</w:t>
      </w:r>
      <w:r>
        <w:rPr>
          <w:spacing w:val="-17"/>
        </w:rPr>
        <w:t xml:space="preserve"> </w:t>
      </w:r>
      <w:r>
        <w:t>busca</w:t>
      </w:r>
      <w:r>
        <w:rPr>
          <w:spacing w:val="-17"/>
        </w:rPr>
        <w:t xml:space="preserve"> </w:t>
      </w:r>
      <w:r>
        <w:t>garantizar</w:t>
      </w:r>
      <w:r>
        <w:rPr>
          <w:spacing w:val="-16"/>
        </w:rPr>
        <w:t xml:space="preserve"> </w:t>
      </w:r>
      <w:r>
        <w:t>que</w:t>
      </w:r>
      <w:r>
        <w:rPr>
          <w:spacing w:val="-17"/>
        </w:rPr>
        <w:t xml:space="preserve"> </w:t>
      </w:r>
      <w:r>
        <w:t>las</w:t>
      </w:r>
      <w:r>
        <w:rPr>
          <w:spacing w:val="-16"/>
        </w:rPr>
        <w:t xml:space="preserve"> </w:t>
      </w:r>
      <w:r>
        <w:t>viviendas</w:t>
      </w:r>
      <w:r>
        <w:rPr>
          <w:spacing w:val="-16"/>
        </w:rPr>
        <w:t xml:space="preserve"> </w:t>
      </w:r>
      <w:r>
        <w:t>cumplan</w:t>
      </w:r>
      <w:r>
        <w:rPr>
          <w:spacing w:val="-17"/>
        </w:rPr>
        <w:t xml:space="preserve"> </w:t>
      </w:r>
      <w:r>
        <w:t>con estándares de seguridad, salud, comodidad y equipamiento adecuados, especialmente en áreas</w:t>
      </w:r>
      <w:r>
        <w:rPr>
          <w:spacing w:val="-7"/>
        </w:rPr>
        <w:t xml:space="preserve"> </w:t>
      </w:r>
      <w:r>
        <w:t>propensas</w:t>
      </w:r>
      <w:r>
        <w:rPr>
          <w:spacing w:val="-7"/>
        </w:rPr>
        <w:t xml:space="preserve"> </w:t>
      </w:r>
      <w:r>
        <w:t>a</w:t>
      </w:r>
      <w:r>
        <w:rPr>
          <w:spacing w:val="-10"/>
        </w:rPr>
        <w:t xml:space="preserve"> </w:t>
      </w:r>
      <w:r>
        <w:t>desastres</w:t>
      </w:r>
      <w:r>
        <w:rPr>
          <w:spacing w:val="-6"/>
        </w:rPr>
        <w:t xml:space="preserve"> </w:t>
      </w:r>
      <w:r>
        <w:t>naturales</w:t>
      </w:r>
      <w:r>
        <w:rPr>
          <w:spacing w:val="-6"/>
        </w:rPr>
        <w:t xml:space="preserve"> </w:t>
      </w:r>
      <w:r>
        <w:t>como</w:t>
      </w:r>
      <w:r>
        <w:rPr>
          <w:spacing w:val="-7"/>
        </w:rPr>
        <w:t xml:space="preserve"> </w:t>
      </w:r>
      <w:r>
        <w:t>terremotos</w:t>
      </w:r>
      <w:r>
        <w:rPr>
          <w:spacing w:val="-9"/>
        </w:rPr>
        <w:t xml:space="preserve"> </w:t>
      </w:r>
      <w:r>
        <w:t>y</w:t>
      </w:r>
      <w:r>
        <w:rPr>
          <w:spacing w:val="-8"/>
        </w:rPr>
        <w:t xml:space="preserve"> </w:t>
      </w:r>
      <w:r>
        <w:t>vientos</w:t>
      </w:r>
      <w:r>
        <w:rPr>
          <w:spacing w:val="-5"/>
        </w:rPr>
        <w:t xml:space="preserve"> </w:t>
      </w:r>
      <w:r>
        <w:t>fuertes,</w:t>
      </w:r>
      <w:r>
        <w:rPr>
          <w:spacing w:val="-12"/>
        </w:rPr>
        <w:t xml:space="preserve"> </w:t>
      </w:r>
      <w:r>
        <w:t>como</w:t>
      </w:r>
      <w:r>
        <w:rPr>
          <w:spacing w:val="-7"/>
        </w:rPr>
        <w:t xml:space="preserve"> </w:t>
      </w:r>
      <w:r>
        <w:t>es</w:t>
      </w:r>
      <w:r>
        <w:rPr>
          <w:spacing w:val="-7"/>
        </w:rPr>
        <w:t xml:space="preserve"> </w:t>
      </w:r>
      <w:r>
        <w:t>el</w:t>
      </w:r>
      <w:r>
        <w:rPr>
          <w:spacing w:val="-9"/>
        </w:rPr>
        <w:t xml:space="preserve"> </w:t>
      </w:r>
      <w:r>
        <w:t>caso</w:t>
      </w:r>
      <w:r>
        <w:rPr>
          <w:spacing w:val="-6"/>
        </w:rPr>
        <w:t xml:space="preserve"> </w:t>
      </w:r>
      <w:r>
        <w:t>de la</w:t>
      </w:r>
      <w:r>
        <w:rPr>
          <w:spacing w:val="-3"/>
        </w:rPr>
        <w:t xml:space="preserve"> </w:t>
      </w:r>
      <w:r>
        <w:t>isla</w:t>
      </w:r>
      <w:r>
        <w:rPr>
          <w:spacing w:val="-3"/>
        </w:rPr>
        <w:t xml:space="preserve"> </w:t>
      </w:r>
      <w:r>
        <w:t>de</w:t>
      </w:r>
      <w:r>
        <w:rPr>
          <w:spacing w:val="-3"/>
        </w:rPr>
        <w:t xml:space="preserve"> </w:t>
      </w:r>
      <w:r>
        <w:t>Bali</w:t>
      </w:r>
      <w:r>
        <w:rPr>
          <w:spacing w:val="-3"/>
        </w:rPr>
        <w:t xml:space="preserve"> </w:t>
      </w:r>
      <w:r>
        <w:t>(Sutarja,</w:t>
      </w:r>
      <w:r>
        <w:rPr>
          <w:spacing w:val="-1"/>
        </w:rPr>
        <w:t xml:space="preserve"> </w:t>
      </w:r>
      <w:r>
        <w:t>2017).</w:t>
      </w:r>
      <w:r>
        <w:rPr>
          <w:spacing w:val="-2"/>
        </w:rPr>
        <w:t xml:space="preserve"> </w:t>
      </w:r>
      <w:r>
        <w:t>Además,</w:t>
      </w:r>
      <w:r>
        <w:rPr>
          <w:spacing w:val="-2"/>
        </w:rPr>
        <w:t xml:space="preserve"> </w:t>
      </w:r>
      <w:r>
        <w:t>se</w:t>
      </w:r>
      <w:r>
        <w:rPr>
          <w:spacing w:val="-3"/>
        </w:rPr>
        <w:t xml:space="preserve"> </w:t>
      </w:r>
      <w:r>
        <w:t>pretende</w:t>
      </w:r>
      <w:r>
        <w:rPr>
          <w:spacing w:val="-3"/>
        </w:rPr>
        <w:t xml:space="preserve"> </w:t>
      </w:r>
      <w:r>
        <w:t>incorporar</w:t>
      </w:r>
      <w:r>
        <w:rPr>
          <w:spacing w:val="-3"/>
        </w:rPr>
        <w:t xml:space="preserve"> </w:t>
      </w:r>
      <w:r>
        <w:t>principios</w:t>
      </w:r>
      <w:r>
        <w:rPr>
          <w:spacing w:val="-2"/>
        </w:rPr>
        <w:t xml:space="preserve"> </w:t>
      </w:r>
      <w:r>
        <w:t>culturales</w:t>
      </w:r>
      <w:r>
        <w:rPr>
          <w:spacing w:val="-3"/>
        </w:rPr>
        <w:t xml:space="preserve"> </w:t>
      </w:r>
      <w:r>
        <w:t>y sociales</w:t>
      </w:r>
    </w:p>
    <w:p w14:paraId="06193D7C" w14:textId="77777777" w:rsidR="00425457" w:rsidRDefault="00425457">
      <w:pPr>
        <w:spacing w:line="408" w:lineRule="auto"/>
        <w:jc w:val="both"/>
        <w:sectPr w:rsidR="00425457" w:rsidSect="00323848">
          <w:pgSz w:w="11920" w:h="16860"/>
          <w:pgMar w:top="1360" w:right="1260" w:bottom="920" w:left="1320" w:header="0" w:footer="729" w:gutter="0"/>
          <w:cols w:space="720"/>
        </w:sectPr>
      </w:pPr>
    </w:p>
    <w:p w14:paraId="11587606" w14:textId="77777777" w:rsidR="00425457" w:rsidRDefault="00000000">
      <w:pPr>
        <w:pStyle w:val="BodyText"/>
        <w:spacing w:before="90" w:line="405" w:lineRule="auto"/>
        <w:ind w:left="120" w:right="170"/>
        <w:jc w:val="both"/>
      </w:pPr>
      <w:r>
        <w:lastRenderedPageBreak/>
        <w:t>locales</w:t>
      </w:r>
      <w:r>
        <w:rPr>
          <w:spacing w:val="-13"/>
        </w:rPr>
        <w:t xml:space="preserve"> </w:t>
      </w:r>
      <w:r>
        <w:t>para</w:t>
      </w:r>
      <w:r>
        <w:rPr>
          <w:spacing w:val="-14"/>
        </w:rPr>
        <w:t xml:space="preserve"> </w:t>
      </w:r>
      <w:r>
        <w:t>diseñar</w:t>
      </w:r>
      <w:r>
        <w:rPr>
          <w:spacing w:val="-13"/>
        </w:rPr>
        <w:t xml:space="preserve"> </w:t>
      </w:r>
      <w:r>
        <w:t>casas</w:t>
      </w:r>
      <w:r>
        <w:rPr>
          <w:spacing w:val="-13"/>
        </w:rPr>
        <w:t xml:space="preserve"> </w:t>
      </w:r>
      <w:r>
        <w:t>que</w:t>
      </w:r>
      <w:r>
        <w:rPr>
          <w:spacing w:val="-14"/>
        </w:rPr>
        <w:t xml:space="preserve"> </w:t>
      </w:r>
      <w:r>
        <w:t>mejoren</w:t>
      </w:r>
      <w:r>
        <w:rPr>
          <w:spacing w:val="-14"/>
        </w:rPr>
        <w:t xml:space="preserve"> </w:t>
      </w:r>
      <w:r>
        <w:t>la</w:t>
      </w:r>
      <w:r>
        <w:rPr>
          <w:spacing w:val="-13"/>
        </w:rPr>
        <w:t xml:space="preserve"> </w:t>
      </w:r>
      <w:r>
        <w:t>calidad</w:t>
      </w:r>
      <w:r>
        <w:rPr>
          <w:spacing w:val="-17"/>
        </w:rPr>
        <w:t xml:space="preserve"> </w:t>
      </w:r>
      <w:r>
        <w:t>de</w:t>
      </w:r>
      <w:r>
        <w:rPr>
          <w:spacing w:val="-14"/>
        </w:rPr>
        <w:t xml:space="preserve"> </w:t>
      </w:r>
      <w:r>
        <w:t>vida</w:t>
      </w:r>
      <w:r>
        <w:rPr>
          <w:spacing w:val="-15"/>
        </w:rPr>
        <w:t xml:space="preserve"> </w:t>
      </w:r>
      <w:r>
        <w:t>de</w:t>
      </w:r>
      <w:r>
        <w:rPr>
          <w:spacing w:val="-14"/>
        </w:rPr>
        <w:t xml:space="preserve"> </w:t>
      </w:r>
      <w:r>
        <w:t>los</w:t>
      </w:r>
      <w:r>
        <w:rPr>
          <w:spacing w:val="-15"/>
        </w:rPr>
        <w:t xml:space="preserve"> </w:t>
      </w:r>
      <w:r>
        <w:t>habitantes</w:t>
      </w:r>
      <w:r>
        <w:rPr>
          <w:spacing w:val="-17"/>
        </w:rPr>
        <w:t xml:space="preserve"> </w:t>
      </w:r>
      <w:r>
        <w:t>y</w:t>
      </w:r>
      <w:r>
        <w:rPr>
          <w:spacing w:val="-12"/>
        </w:rPr>
        <w:t xml:space="preserve"> </w:t>
      </w:r>
      <w:r>
        <w:t>estén</w:t>
      </w:r>
      <w:r>
        <w:rPr>
          <w:spacing w:val="-14"/>
        </w:rPr>
        <w:t xml:space="preserve"> </w:t>
      </w:r>
      <w:r>
        <w:t>en</w:t>
      </w:r>
      <w:r>
        <w:rPr>
          <w:spacing w:val="-13"/>
        </w:rPr>
        <w:t xml:space="preserve"> </w:t>
      </w:r>
      <w:r>
        <w:t>armonía con su entorno y tradiciones.</w:t>
      </w:r>
    </w:p>
    <w:p w14:paraId="09B46B98" w14:textId="77777777" w:rsidR="00425457" w:rsidRDefault="00000000">
      <w:pPr>
        <w:pStyle w:val="BodyText"/>
        <w:spacing w:before="158"/>
        <w:ind w:left="120"/>
        <w:jc w:val="both"/>
      </w:pPr>
      <w:r>
        <w:rPr>
          <w:w w:val="90"/>
        </w:rPr>
        <w:t>(Sutarja,</w:t>
      </w:r>
      <w:r>
        <w:rPr>
          <w:spacing w:val="11"/>
        </w:rPr>
        <w:t xml:space="preserve"> </w:t>
      </w:r>
      <w:r>
        <w:rPr>
          <w:w w:val="90"/>
        </w:rPr>
        <w:t>2017)</w:t>
      </w:r>
      <w:r>
        <w:rPr>
          <w:spacing w:val="11"/>
        </w:rPr>
        <w:t xml:space="preserve"> </w:t>
      </w:r>
      <w:r>
        <w:rPr>
          <w:spacing w:val="-2"/>
          <w:w w:val="90"/>
        </w:rPr>
        <w:t>afirma:</w:t>
      </w:r>
    </w:p>
    <w:p w14:paraId="69906E86" w14:textId="77777777" w:rsidR="00425457" w:rsidRDefault="00425457">
      <w:pPr>
        <w:pStyle w:val="BodyText"/>
        <w:spacing w:before="8"/>
        <w:rPr>
          <w:sz w:val="28"/>
        </w:rPr>
      </w:pPr>
    </w:p>
    <w:p w14:paraId="64ECEF62" w14:textId="77777777" w:rsidR="00425457" w:rsidRDefault="00000000">
      <w:pPr>
        <w:pStyle w:val="BodyText"/>
        <w:spacing w:before="1" w:line="405" w:lineRule="auto"/>
        <w:ind w:left="828" w:right="165"/>
        <w:jc w:val="both"/>
      </w:pPr>
      <w:r>
        <w:t>El bambú</w:t>
      </w:r>
      <w:r>
        <w:rPr>
          <w:spacing w:val="-1"/>
        </w:rPr>
        <w:t xml:space="preserve"> </w:t>
      </w:r>
      <w:r>
        <w:t>tiene una alta resistencia a la tensión y está disponible en casi todas partes en</w:t>
      </w:r>
      <w:r>
        <w:rPr>
          <w:spacing w:val="-14"/>
        </w:rPr>
        <w:t xml:space="preserve"> </w:t>
      </w:r>
      <w:r>
        <w:t>Indonesia,</w:t>
      </w:r>
      <w:r>
        <w:rPr>
          <w:spacing w:val="-15"/>
        </w:rPr>
        <w:t xml:space="preserve"> </w:t>
      </w:r>
      <w:r>
        <w:t>especialmente</w:t>
      </w:r>
      <w:r>
        <w:rPr>
          <w:spacing w:val="-14"/>
        </w:rPr>
        <w:t xml:space="preserve"> </w:t>
      </w:r>
      <w:r>
        <w:t>en</w:t>
      </w:r>
      <w:r>
        <w:rPr>
          <w:spacing w:val="-14"/>
        </w:rPr>
        <w:t xml:space="preserve"> </w:t>
      </w:r>
      <w:r>
        <w:t>Bali.</w:t>
      </w:r>
      <w:r>
        <w:rPr>
          <w:spacing w:val="-16"/>
        </w:rPr>
        <w:t xml:space="preserve"> </w:t>
      </w:r>
      <w:r>
        <w:t>Por</w:t>
      </w:r>
      <w:r>
        <w:rPr>
          <w:spacing w:val="-14"/>
        </w:rPr>
        <w:t xml:space="preserve"> </w:t>
      </w:r>
      <w:r>
        <w:t>lo</w:t>
      </w:r>
      <w:r>
        <w:rPr>
          <w:spacing w:val="-16"/>
        </w:rPr>
        <w:t xml:space="preserve"> </w:t>
      </w:r>
      <w:r>
        <w:t>tanto,</w:t>
      </w:r>
      <w:r>
        <w:rPr>
          <w:spacing w:val="-17"/>
        </w:rPr>
        <w:t xml:space="preserve"> </w:t>
      </w:r>
      <w:r>
        <w:t>es</w:t>
      </w:r>
      <w:r>
        <w:rPr>
          <w:spacing w:val="-16"/>
        </w:rPr>
        <w:t xml:space="preserve"> </w:t>
      </w:r>
      <w:r>
        <w:t>necesario</w:t>
      </w:r>
      <w:r>
        <w:rPr>
          <w:spacing w:val="-13"/>
        </w:rPr>
        <w:t xml:space="preserve"> </w:t>
      </w:r>
      <w:r>
        <w:t>construir</w:t>
      </w:r>
      <w:r>
        <w:rPr>
          <w:spacing w:val="-14"/>
        </w:rPr>
        <w:t xml:space="preserve"> </w:t>
      </w:r>
      <w:r>
        <w:t>casas</w:t>
      </w:r>
      <w:r>
        <w:rPr>
          <w:spacing w:val="-16"/>
        </w:rPr>
        <w:t xml:space="preserve"> </w:t>
      </w:r>
      <w:r>
        <w:t>sencillas habitables</w:t>
      </w:r>
      <w:r>
        <w:rPr>
          <w:spacing w:val="-4"/>
        </w:rPr>
        <w:t xml:space="preserve"> </w:t>
      </w:r>
      <w:r>
        <w:t>con</w:t>
      </w:r>
      <w:r>
        <w:rPr>
          <w:spacing w:val="-4"/>
        </w:rPr>
        <w:t xml:space="preserve"> </w:t>
      </w:r>
      <w:r>
        <w:t>una</w:t>
      </w:r>
      <w:r>
        <w:rPr>
          <w:spacing w:val="-5"/>
        </w:rPr>
        <w:t xml:space="preserve"> </w:t>
      </w:r>
      <w:r>
        <w:t>estructura</w:t>
      </w:r>
      <w:r>
        <w:rPr>
          <w:spacing w:val="-5"/>
        </w:rPr>
        <w:t xml:space="preserve"> </w:t>
      </w:r>
      <w:r>
        <w:t>de</w:t>
      </w:r>
      <w:r>
        <w:rPr>
          <w:spacing w:val="-3"/>
        </w:rPr>
        <w:t xml:space="preserve"> </w:t>
      </w:r>
      <w:r>
        <w:t>concreto</w:t>
      </w:r>
      <w:r>
        <w:rPr>
          <w:spacing w:val="-1"/>
        </w:rPr>
        <w:t xml:space="preserve"> </w:t>
      </w:r>
      <w:r>
        <w:t>reforzado</w:t>
      </w:r>
      <w:r>
        <w:rPr>
          <w:spacing w:val="-1"/>
        </w:rPr>
        <w:t xml:space="preserve"> </w:t>
      </w:r>
      <w:r>
        <w:t>con</w:t>
      </w:r>
      <w:r>
        <w:rPr>
          <w:spacing w:val="-7"/>
        </w:rPr>
        <w:t xml:space="preserve"> </w:t>
      </w:r>
      <w:r>
        <w:t>bambú,</w:t>
      </w:r>
      <w:r>
        <w:rPr>
          <w:spacing w:val="-4"/>
        </w:rPr>
        <w:t xml:space="preserve"> </w:t>
      </w:r>
      <w:r>
        <w:t>que</w:t>
      </w:r>
      <w:r>
        <w:rPr>
          <w:spacing w:val="-6"/>
        </w:rPr>
        <w:t xml:space="preserve"> </w:t>
      </w:r>
      <w:r>
        <w:t>sean</w:t>
      </w:r>
      <w:r>
        <w:rPr>
          <w:spacing w:val="-7"/>
        </w:rPr>
        <w:t xml:space="preserve"> </w:t>
      </w:r>
      <w:r>
        <w:t>resistentes a los terremotos y al viento.</w:t>
      </w:r>
    </w:p>
    <w:p w14:paraId="70A8613C" w14:textId="77777777" w:rsidR="00425457" w:rsidRDefault="00000000">
      <w:pPr>
        <w:spacing w:before="146"/>
        <w:ind w:left="120"/>
        <w:rPr>
          <w:rFonts w:ascii="Segoe UI"/>
          <w:i/>
        </w:rPr>
      </w:pPr>
      <w:r>
        <w:rPr>
          <w:rFonts w:ascii="Segoe UI"/>
          <w:i/>
          <w:spacing w:val="-2"/>
        </w:rPr>
        <w:t>Generalidades.</w:t>
      </w:r>
    </w:p>
    <w:p w14:paraId="06A72473" w14:textId="77777777" w:rsidR="00425457" w:rsidRDefault="00000000">
      <w:pPr>
        <w:pStyle w:val="BodyText"/>
        <w:spacing w:before="200" w:line="405" w:lineRule="auto"/>
        <w:ind w:left="120" w:right="167"/>
        <w:jc w:val="both"/>
      </w:pPr>
      <w:r>
        <w:t>Se</w:t>
      </w:r>
      <w:r>
        <w:rPr>
          <w:spacing w:val="-11"/>
        </w:rPr>
        <w:t xml:space="preserve"> </w:t>
      </w:r>
      <w:r>
        <w:t>realizó</w:t>
      </w:r>
      <w:r>
        <w:rPr>
          <w:spacing w:val="-10"/>
        </w:rPr>
        <w:t xml:space="preserve"> </w:t>
      </w:r>
      <w:r>
        <w:t>una</w:t>
      </w:r>
      <w:r>
        <w:rPr>
          <w:spacing w:val="-9"/>
        </w:rPr>
        <w:t xml:space="preserve"> </w:t>
      </w:r>
      <w:r>
        <w:t>prueba</w:t>
      </w:r>
      <w:r>
        <w:rPr>
          <w:spacing w:val="-10"/>
        </w:rPr>
        <w:t xml:space="preserve"> </w:t>
      </w:r>
      <w:r>
        <w:t>mediante</w:t>
      </w:r>
      <w:r>
        <w:rPr>
          <w:spacing w:val="-8"/>
        </w:rPr>
        <w:t xml:space="preserve"> </w:t>
      </w:r>
      <w:r>
        <w:t>la</w:t>
      </w:r>
      <w:r>
        <w:rPr>
          <w:spacing w:val="-11"/>
        </w:rPr>
        <w:t xml:space="preserve"> </w:t>
      </w:r>
      <w:r>
        <w:t>construcción</w:t>
      </w:r>
      <w:r>
        <w:rPr>
          <w:spacing w:val="-8"/>
        </w:rPr>
        <w:t xml:space="preserve"> </w:t>
      </w:r>
      <w:r>
        <w:t>de</w:t>
      </w:r>
      <w:r>
        <w:rPr>
          <w:spacing w:val="-16"/>
        </w:rPr>
        <w:t xml:space="preserve"> </w:t>
      </w:r>
      <w:r>
        <w:t>dos</w:t>
      </w:r>
      <w:r>
        <w:rPr>
          <w:spacing w:val="-11"/>
        </w:rPr>
        <w:t xml:space="preserve"> </w:t>
      </w:r>
      <w:r>
        <w:t>tipos</w:t>
      </w:r>
      <w:r>
        <w:rPr>
          <w:spacing w:val="-10"/>
        </w:rPr>
        <w:t xml:space="preserve"> </w:t>
      </w:r>
      <w:r>
        <w:t>de</w:t>
      </w:r>
      <w:r>
        <w:rPr>
          <w:spacing w:val="-11"/>
        </w:rPr>
        <w:t xml:space="preserve"> </w:t>
      </w:r>
      <w:r>
        <w:t>viviendas</w:t>
      </w:r>
      <w:r>
        <w:rPr>
          <w:spacing w:val="-10"/>
        </w:rPr>
        <w:t xml:space="preserve"> </w:t>
      </w:r>
      <w:r>
        <w:t>simples,</w:t>
      </w:r>
      <w:r>
        <w:rPr>
          <w:spacing w:val="-10"/>
        </w:rPr>
        <w:t xml:space="preserve"> </w:t>
      </w:r>
      <w:r>
        <w:t>una</w:t>
      </w:r>
      <w:r>
        <w:rPr>
          <w:spacing w:val="-9"/>
        </w:rPr>
        <w:t xml:space="preserve"> </w:t>
      </w:r>
      <w:r>
        <w:t>basada en la casa tradicional balinesa antigua y otra de diseño moderno y sencillo. Este estudio se llevó a cabo en la provincia de Bali, Indonesia, donde se pueden encontrar varios tipos de bambú</w:t>
      </w:r>
      <w:r>
        <w:rPr>
          <w:spacing w:val="-12"/>
        </w:rPr>
        <w:t xml:space="preserve"> </w:t>
      </w:r>
      <w:r>
        <w:t>que</w:t>
      </w:r>
      <w:r>
        <w:rPr>
          <w:spacing w:val="-15"/>
        </w:rPr>
        <w:t xml:space="preserve"> </w:t>
      </w:r>
      <w:r>
        <w:t>pueden</w:t>
      </w:r>
      <w:r>
        <w:rPr>
          <w:spacing w:val="-12"/>
        </w:rPr>
        <w:t xml:space="preserve"> </w:t>
      </w:r>
      <w:r>
        <w:t>emplearse</w:t>
      </w:r>
      <w:r>
        <w:rPr>
          <w:spacing w:val="-13"/>
        </w:rPr>
        <w:t xml:space="preserve"> </w:t>
      </w:r>
      <w:r>
        <w:t>como</w:t>
      </w:r>
      <w:r>
        <w:rPr>
          <w:spacing w:val="-12"/>
        </w:rPr>
        <w:t xml:space="preserve"> </w:t>
      </w:r>
      <w:r>
        <w:t>refuerzo</w:t>
      </w:r>
      <w:r>
        <w:rPr>
          <w:spacing w:val="-13"/>
        </w:rPr>
        <w:t xml:space="preserve"> </w:t>
      </w:r>
      <w:r>
        <w:t>para</w:t>
      </w:r>
      <w:r>
        <w:rPr>
          <w:spacing w:val="-12"/>
        </w:rPr>
        <w:t xml:space="preserve"> </w:t>
      </w:r>
      <w:r>
        <w:t>el</w:t>
      </w:r>
      <w:r>
        <w:rPr>
          <w:spacing w:val="-11"/>
        </w:rPr>
        <w:t xml:space="preserve"> </w:t>
      </w:r>
      <w:r>
        <w:t>concreto.</w:t>
      </w:r>
      <w:r>
        <w:rPr>
          <w:spacing w:val="-11"/>
        </w:rPr>
        <w:t xml:space="preserve"> </w:t>
      </w:r>
      <w:r>
        <w:t>Mediante</w:t>
      </w:r>
      <w:r>
        <w:rPr>
          <w:spacing w:val="-11"/>
        </w:rPr>
        <w:t xml:space="preserve"> </w:t>
      </w:r>
      <w:r>
        <w:t>este</w:t>
      </w:r>
      <w:r>
        <w:rPr>
          <w:spacing w:val="-12"/>
        </w:rPr>
        <w:t xml:space="preserve"> </w:t>
      </w:r>
      <w:r>
        <w:t>se</w:t>
      </w:r>
      <w:r>
        <w:rPr>
          <w:spacing w:val="-12"/>
        </w:rPr>
        <w:t xml:space="preserve"> </w:t>
      </w:r>
      <w:r>
        <w:t>presenta</w:t>
      </w:r>
      <w:r>
        <w:rPr>
          <w:spacing w:val="-11"/>
        </w:rPr>
        <w:t xml:space="preserve"> </w:t>
      </w:r>
      <w:r>
        <w:t>una nueva perspectiva al demostrar que el bambú puede utilizarse exitosamente como una estructura reforzada en casas sencillas que sean resistentes tanto a los terremotos como al viento. (Sutarja, 2017)</w:t>
      </w:r>
    </w:p>
    <w:p w14:paraId="552E07BF" w14:textId="77777777" w:rsidR="00425457" w:rsidRDefault="00000000">
      <w:pPr>
        <w:pStyle w:val="BodyText"/>
        <w:spacing w:before="164" w:line="405" w:lineRule="auto"/>
        <w:ind w:left="120" w:right="169"/>
        <w:jc w:val="both"/>
      </w:pPr>
      <w:r>
        <w:t>Para</w:t>
      </w:r>
      <w:r>
        <w:rPr>
          <w:spacing w:val="-6"/>
        </w:rPr>
        <w:t xml:space="preserve"> </w:t>
      </w:r>
      <w:r>
        <w:t>poder</w:t>
      </w:r>
      <w:r>
        <w:rPr>
          <w:spacing w:val="-6"/>
        </w:rPr>
        <w:t xml:space="preserve"> </w:t>
      </w:r>
      <w:r>
        <w:t>construir</w:t>
      </w:r>
      <w:r>
        <w:rPr>
          <w:spacing w:val="-3"/>
        </w:rPr>
        <w:t xml:space="preserve"> </w:t>
      </w:r>
      <w:r>
        <w:t>una</w:t>
      </w:r>
      <w:r>
        <w:rPr>
          <w:spacing w:val="-9"/>
        </w:rPr>
        <w:t xml:space="preserve"> </w:t>
      </w:r>
      <w:r>
        <w:t>vivienda</w:t>
      </w:r>
      <w:r>
        <w:rPr>
          <w:spacing w:val="-6"/>
        </w:rPr>
        <w:t xml:space="preserve"> </w:t>
      </w:r>
      <w:r>
        <w:t>sencilla</w:t>
      </w:r>
      <w:r>
        <w:rPr>
          <w:spacing w:val="-7"/>
        </w:rPr>
        <w:t xml:space="preserve"> </w:t>
      </w:r>
      <w:r>
        <w:t>utilizando</w:t>
      </w:r>
      <w:r>
        <w:rPr>
          <w:spacing w:val="-3"/>
        </w:rPr>
        <w:t xml:space="preserve"> </w:t>
      </w:r>
      <w:r>
        <w:t>ladrillo</w:t>
      </w:r>
      <w:r>
        <w:rPr>
          <w:spacing w:val="-6"/>
        </w:rPr>
        <w:t xml:space="preserve"> </w:t>
      </w:r>
      <w:r>
        <w:t>o</w:t>
      </w:r>
      <w:r>
        <w:rPr>
          <w:spacing w:val="-5"/>
        </w:rPr>
        <w:t xml:space="preserve"> </w:t>
      </w:r>
      <w:r>
        <w:t>bloque</w:t>
      </w:r>
      <w:r>
        <w:rPr>
          <w:spacing w:val="-6"/>
        </w:rPr>
        <w:t xml:space="preserve"> </w:t>
      </w:r>
      <w:r>
        <w:t>de</w:t>
      </w:r>
      <w:r>
        <w:rPr>
          <w:spacing w:val="-6"/>
        </w:rPr>
        <w:t xml:space="preserve"> </w:t>
      </w:r>
      <w:r>
        <w:t>concreto,</w:t>
      </w:r>
      <w:r>
        <w:rPr>
          <w:spacing w:val="-5"/>
        </w:rPr>
        <w:t xml:space="preserve"> </w:t>
      </w:r>
      <w:r>
        <w:t>así</w:t>
      </w:r>
      <w:r>
        <w:rPr>
          <w:spacing w:val="-3"/>
        </w:rPr>
        <w:t xml:space="preserve"> </w:t>
      </w:r>
      <w:r>
        <w:t>como</w:t>
      </w:r>
      <w:r>
        <w:rPr>
          <w:spacing w:val="-6"/>
        </w:rPr>
        <w:t xml:space="preserve"> </w:t>
      </w:r>
      <w:r>
        <w:t>la estructura reforzada con bambú, es crucial conocer las características de los materiales. Con este fin, se realizaron pruebas en laboratorio para evaluar las propiedades de los materiales utilizados. Estas pruebas abarcaron aspectos como la resistencia a la compresión de la mampostería</w:t>
      </w:r>
      <w:r>
        <w:rPr>
          <w:spacing w:val="-2"/>
        </w:rPr>
        <w:t xml:space="preserve"> </w:t>
      </w:r>
      <w:r>
        <w:t>de</w:t>
      </w:r>
      <w:r>
        <w:rPr>
          <w:spacing w:val="-4"/>
        </w:rPr>
        <w:t xml:space="preserve"> </w:t>
      </w:r>
      <w:r>
        <w:t>ladrillo,</w:t>
      </w:r>
      <w:r>
        <w:rPr>
          <w:spacing w:val="-3"/>
        </w:rPr>
        <w:t xml:space="preserve"> </w:t>
      </w:r>
      <w:r>
        <w:t>la</w:t>
      </w:r>
      <w:r>
        <w:rPr>
          <w:spacing w:val="-4"/>
        </w:rPr>
        <w:t xml:space="preserve"> </w:t>
      </w:r>
      <w:r>
        <w:t>resistencia</w:t>
      </w:r>
      <w:r>
        <w:rPr>
          <w:spacing w:val="-1"/>
        </w:rPr>
        <w:t xml:space="preserve"> </w:t>
      </w:r>
      <w:r>
        <w:t>a</w:t>
      </w:r>
      <w:r>
        <w:rPr>
          <w:spacing w:val="-1"/>
        </w:rPr>
        <w:t xml:space="preserve"> </w:t>
      </w:r>
      <w:r>
        <w:t>la</w:t>
      </w:r>
      <w:r>
        <w:rPr>
          <w:spacing w:val="-1"/>
        </w:rPr>
        <w:t xml:space="preserve"> </w:t>
      </w:r>
      <w:r>
        <w:t>compresión</w:t>
      </w:r>
      <w:r>
        <w:rPr>
          <w:spacing w:val="-4"/>
        </w:rPr>
        <w:t xml:space="preserve"> </w:t>
      </w:r>
      <w:r>
        <w:t>de</w:t>
      </w:r>
      <w:r>
        <w:rPr>
          <w:spacing w:val="-4"/>
        </w:rPr>
        <w:t xml:space="preserve"> </w:t>
      </w:r>
      <w:r>
        <w:t>las</w:t>
      </w:r>
      <w:r>
        <w:rPr>
          <w:spacing w:val="-1"/>
        </w:rPr>
        <w:t xml:space="preserve"> </w:t>
      </w:r>
      <w:r>
        <w:t>paredes</w:t>
      </w:r>
      <w:r>
        <w:rPr>
          <w:spacing w:val="-1"/>
        </w:rPr>
        <w:t xml:space="preserve"> </w:t>
      </w:r>
      <w:r>
        <w:t>de</w:t>
      </w:r>
      <w:r>
        <w:rPr>
          <w:spacing w:val="-4"/>
        </w:rPr>
        <w:t xml:space="preserve"> </w:t>
      </w:r>
      <w:r>
        <w:t>bloque</w:t>
      </w:r>
      <w:r>
        <w:rPr>
          <w:spacing w:val="-4"/>
        </w:rPr>
        <w:t xml:space="preserve"> </w:t>
      </w:r>
      <w:r>
        <w:t>de</w:t>
      </w:r>
      <w:r>
        <w:rPr>
          <w:spacing w:val="-4"/>
        </w:rPr>
        <w:t xml:space="preserve"> </w:t>
      </w:r>
      <w:r>
        <w:t>concreto, la resistencia a la compresión del concreto, la resistencia a la tracción del bambú, así como pruebas de flexión en vigas de concreto con refuerzo de bambú (Sutarja, 2017).</w:t>
      </w:r>
    </w:p>
    <w:p w14:paraId="61EC1E86" w14:textId="77777777" w:rsidR="00425457" w:rsidRDefault="00000000">
      <w:pPr>
        <w:spacing w:before="146"/>
        <w:ind w:left="120"/>
        <w:rPr>
          <w:rFonts w:ascii="Segoe UI" w:hAnsi="Segoe UI"/>
          <w:i/>
        </w:rPr>
      </w:pPr>
      <w:r>
        <w:rPr>
          <w:rFonts w:ascii="Segoe UI" w:hAnsi="Segoe UI"/>
          <w:i/>
        </w:rPr>
        <w:t>Resistencia</w:t>
      </w:r>
      <w:r>
        <w:rPr>
          <w:rFonts w:ascii="Segoe UI" w:hAnsi="Segoe UI"/>
          <w:i/>
          <w:spacing w:val="-7"/>
        </w:rPr>
        <w:t xml:space="preserve"> </w:t>
      </w:r>
      <w:r>
        <w:rPr>
          <w:rFonts w:ascii="Segoe UI" w:hAnsi="Segoe UI"/>
          <w:i/>
        </w:rPr>
        <w:t>a</w:t>
      </w:r>
      <w:r>
        <w:rPr>
          <w:rFonts w:ascii="Segoe UI" w:hAnsi="Segoe UI"/>
          <w:i/>
          <w:spacing w:val="-8"/>
        </w:rPr>
        <w:t xml:space="preserve"> </w:t>
      </w:r>
      <w:r>
        <w:rPr>
          <w:rFonts w:ascii="Segoe UI" w:hAnsi="Segoe UI"/>
          <w:i/>
        </w:rPr>
        <w:t>la</w:t>
      </w:r>
      <w:r>
        <w:rPr>
          <w:rFonts w:ascii="Segoe UI" w:hAnsi="Segoe UI"/>
          <w:i/>
          <w:spacing w:val="-6"/>
        </w:rPr>
        <w:t xml:space="preserve"> </w:t>
      </w:r>
      <w:r>
        <w:rPr>
          <w:rFonts w:ascii="Segoe UI" w:hAnsi="Segoe UI"/>
          <w:i/>
        </w:rPr>
        <w:t>compresión</w:t>
      </w:r>
      <w:r>
        <w:rPr>
          <w:rFonts w:ascii="Segoe UI" w:hAnsi="Segoe UI"/>
          <w:i/>
          <w:spacing w:val="-5"/>
        </w:rPr>
        <w:t xml:space="preserve"> </w:t>
      </w:r>
      <w:r>
        <w:rPr>
          <w:rFonts w:ascii="Segoe UI" w:hAnsi="Segoe UI"/>
          <w:i/>
        </w:rPr>
        <w:t>del</w:t>
      </w:r>
      <w:r>
        <w:rPr>
          <w:rFonts w:ascii="Segoe UI" w:hAnsi="Segoe UI"/>
          <w:i/>
          <w:spacing w:val="-6"/>
        </w:rPr>
        <w:t xml:space="preserve"> </w:t>
      </w:r>
      <w:r>
        <w:rPr>
          <w:rFonts w:ascii="Segoe UI" w:hAnsi="Segoe UI"/>
          <w:i/>
          <w:spacing w:val="-2"/>
        </w:rPr>
        <w:t>ladrillo.</w:t>
      </w:r>
    </w:p>
    <w:p w14:paraId="3A5BE959" w14:textId="77777777" w:rsidR="00425457" w:rsidRDefault="00000000">
      <w:pPr>
        <w:pStyle w:val="BodyText"/>
        <w:spacing w:before="203" w:line="405" w:lineRule="auto"/>
        <w:ind w:left="120" w:right="171"/>
        <w:jc w:val="both"/>
      </w:pPr>
      <w:r>
        <w:t>Con</w:t>
      </w:r>
      <w:r>
        <w:rPr>
          <w:spacing w:val="-16"/>
        </w:rPr>
        <w:t xml:space="preserve"> </w:t>
      </w:r>
      <w:r>
        <w:t>relación</w:t>
      </w:r>
      <w:r>
        <w:rPr>
          <w:spacing w:val="-16"/>
        </w:rPr>
        <w:t xml:space="preserve"> </w:t>
      </w:r>
      <w:r>
        <w:t>a</w:t>
      </w:r>
      <w:r>
        <w:rPr>
          <w:spacing w:val="-16"/>
        </w:rPr>
        <w:t xml:space="preserve"> </w:t>
      </w:r>
      <w:r>
        <w:t>la</w:t>
      </w:r>
      <w:r>
        <w:rPr>
          <w:spacing w:val="-16"/>
        </w:rPr>
        <w:t xml:space="preserve"> </w:t>
      </w:r>
      <w:r>
        <w:t>resistencia</w:t>
      </w:r>
      <w:r>
        <w:rPr>
          <w:spacing w:val="-15"/>
        </w:rPr>
        <w:t xml:space="preserve"> </w:t>
      </w:r>
      <w:r>
        <w:t>demostrada</w:t>
      </w:r>
      <w:r>
        <w:rPr>
          <w:spacing w:val="-15"/>
        </w:rPr>
        <w:t xml:space="preserve"> </w:t>
      </w:r>
      <w:r>
        <w:t>en</w:t>
      </w:r>
      <w:r>
        <w:rPr>
          <w:spacing w:val="-16"/>
        </w:rPr>
        <w:t xml:space="preserve"> </w:t>
      </w:r>
      <w:r>
        <w:t>cuanto</w:t>
      </w:r>
      <w:r>
        <w:rPr>
          <w:spacing w:val="-15"/>
        </w:rPr>
        <w:t xml:space="preserve"> </w:t>
      </w:r>
      <w:r>
        <w:t>a</w:t>
      </w:r>
      <w:r>
        <w:rPr>
          <w:spacing w:val="-16"/>
        </w:rPr>
        <w:t xml:space="preserve"> </w:t>
      </w:r>
      <w:r>
        <w:t>la</w:t>
      </w:r>
      <w:r>
        <w:rPr>
          <w:spacing w:val="-16"/>
        </w:rPr>
        <w:t xml:space="preserve"> </w:t>
      </w:r>
      <w:r>
        <w:t>compresión</w:t>
      </w:r>
      <w:r>
        <w:rPr>
          <w:spacing w:val="-15"/>
        </w:rPr>
        <w:t xml:space="preserve"> </w:t>
      </w:r>
      <w:r>
        <w:t>del</w:t>
      </w:r>
      <w:r>
        <w:rPr>
          <w:spacing w:val="-16"/>
        </w:rPr>
        <w:t xml:space="preserve"> </w:t>
      </w:r>
      <w:r>
        <w:t>ladrillo,</w:t>
      </w:r>
      <w:r>
        <w:rPr>
          <w:spacing w:val="-14"/>
        </w:rPr>
        <w:t xml:space="preserve"> </w:t>
      </w:r>
      <w:r>
        <w:t>(Sutarja,</w:t>
      </w:r>
      <w:r>
        <w:rPr>
          <w:spacing w:val="-17"/>
        </w:rPr>
        <w:t xml:space="preserve"> </w:t>
      </w:r>
      <w:r>
        <w:t>2017) nos detalla los siguientes resultados:</w:t>
      </w:r>
    </w:p>
    <w:p w14:paraId="7313E008" w14:textId="77777777" w:rsidR="00425457" w:rsidRDefault="00000000">
      <w:pPr>
        <w:pStyle w:val="BodyText"/>
        <w:spacing w:before="161"/>
        <w:ind w:left="826"/>
        <w:jc w:val="both"/>
      </w:pPr>
      <w:r>
        <w:t>“La</w:t>
      </w:r>
      <w:r>
        <w:rPr>
          <w:spacing w:val="-5"/>
        </w:rPr>
        <w:t xml:space="preserve"> </w:t>
      </w:r>
      <w:r>
        <w:t>longitud</w:t>
      </w:r>
      <w:r>
        <w:rPr>
          <w:spacing w:val="-4"/>
        </w:rPr>
        <w:t xml:space="preserve"> </w:t>
      </w:r>
      <w:r>
        <w:t>promedio</w:t>
      </w:r>
      <w:r>
        <w:rPr>
          <w:spacing w:val="-2"/>
        </w:rPr>
        <w:t xml:space="preserve"> </w:t>
      </w:r>
      <w:r>
        <w:t>fue</w:t>
      </w:r>
      <w:r>
        <w:rPr>
          <w:spacing w:val="-2"/>
        </w:rPr>
        <w:t xml:space="preserve"> </w:t>
      </w:r>
      <w:r>
        <w:t>de</w:t>
      </w:r>
      <w:r>
        <w:rPr>
          <w:spacing w:val="-3"/>
        </w:rPr>
        <w:t xml:space="preserve"> </w:t>
      </w:r>
      <w:r>
        <w:t>470</w:t>
      </w:r>
      <w:r>
        <w:rPr>
          <w:spacing w:val="-3"/>
        </w:rPr>
        <w:t xml:space="preserve"> </w:t>
      </w:r>
      <w:r>
        <w:t>mm,</w:t>
      </w:r>
      <w:r>
        <w:rPr>
          <w:spacing w:val="-1"/>
        </w:rPr>
        <w:t xml:space="preserve"> </w:t>
      </w:r>
      <w:r>
        <w:t>el</w:t>
      </w:r>
      <w:r>
        <w:rPr>
          <w:spacing w:val="-4"/>
        </w:rPr>
        <w:t xml:space="preserve"> </w:t>
      </w:r>
      <w:r>
        <w:t>ancho</w:t>
      </w:r>
      <w:r>
        <w:rPr>
          <w:spacing w:val="-2"/>
        </w:rPr>
        <w:t xml:space="preserve"> </w:t>
      </w:r>
      <w:r>
        <w:t>promedio</w:t>
      </w:r>
      <w:r>
        <w:rPr>
          <w:spacing w:val="-2"/>
        </w:rPr>
        <w:t xml:space="preserve"> </w:t>
      </w:r>
      <w:r>
        <w:t>fue</w:t>
      </w:r>
      <w:r>
        <w:rPr>
          <w:spacing w:val="-3"/>
        </w:rPr>
        <w:t xml:space="preserve"> </w:t>
      </w:r>
      <w:r>
        <w:t>de</w:t>
      </w:r>
      <w:r>
        <w:rPr>
          <w:spacing w:val="-3"/>
        </w:rPr>
        <w:t xml:space="preserve"> </w:t>
      </w:r>
      <w:r>
        <w:t>112</w:t>
      </w:r>
      <w:r>
        <w:rPr>
          <w:spacing w:val="-2"/>
        </w:rPr>
        <w:t xml:space="preserve"> </w:t>
      </w:r>
      <w:r>
        <w:t>mm</w:t>
      </w:r>
      <w:r>
        <w:rPr>
          <w:spacing w:val="-7"/>
        </w:rPr>
        <w:t xml:space="preserve"> </w:t>
      </w:r>
      <w:r>
        <w:t>y</w:t>
      </w:r>
      <w:r>
        <w:rPr>
          <w:spacing w:val="-1"/>
        </w:rPr>
        <w:t xml:space="preserve"> </w:t>
      </w:r>
      <w:r>
        <w:t>la</w:t>
      </w:r>
      <w:r>
        <w:rPr>
          <w:spacing w:val="-2"/>
        </w:rPr>
        <w:t xml:space="preserve"> altura</w:t>
      </w:r>
    </w:p>
    <w:p w14:paraId="5C8697E7" w14:textId="77777777" w:rsidR="00425457" w:rsidRDefault="00000000">
      <w:pPr>
        <w:pStyle w:val="BodyText"/>
        <w:spacing w:before="185"/>
        <w:ind w:left="120"/>
        <w:jc w:val="both"/>
      </w:pPr>
      <w:r>
        <w:rPr>
          <w:spacing w:val="-2"/>
        </w:rPr>
        <w:t>promedio</w:t>
      </w:r>
      <w:r>
        <w:rPr>
          <w:spacing w:val="-13"/>
        </w:rPr>
        <w:t xml:space="preserve"> </w:t>
      </w:r>
      <w:r>
        <w:rPr>
          <w:spacing w:val="-2"/>
        </w:rPr>
        <w:t>fue</w:t>
      </w:r>
      <w:r>
        <w:rPr>
          <w:spacing w:val="-11"/>
        </w:rPr>
        <w:t xml:space="preserve"> </w:t>
      </w:r>
      <w:r>
        <w:rPr>
          <w:spacing w:val="-2"/>
        </w:rPr>
        <w:t>de</w:t>
      </w:r>
      <w:r>
        <w:rPr>
          <w:spacing w:val="-10"/>
        </w:rPr>
        <w:t xml:space="preserve"> </w:t>
      </w:r>
      <w:r>
        <w:rPr>
          <w:spacing w:val="-2"/>
        </w:rPr>
        <w:t>377</w:t>
      </w:r>
      <w:r>
        <w:rPr>
          <w:spacing w:val="-10"/>
        </w:rPr>
        <w:t xml:space="preserve"> </w:t>
      </w:r>
      <w:r>
        <w:rPr>
          <w:spacing w:val="-2"/>
        </w:rPr>
        <w:t>mm.</w:t>
      </w:r>
      <w:r>
        <w:rPr>
          <w:spacing w:val="-9"/>
        </w:rPr>
        <w:t xml:space="preserve"> </w:t>
      </w:r>
      <w:r>
        <w:rPr>
          <w:spacing w:val="-2"/>
        </w:rPr>
        <w:t>La</w:t>
      </w:r>
      <w:r>
        <w:rPr>
          <w:spacing w:val="-9"/>
        </w:rPr>
        <w:t xml:space="preserve"> </w:t>
      </w:r>
      <w:r>
        <w:rPr>
          <w:spacing w:val="-2"/>
        </w:rPr>
        <w:t>resistencia</w:t>
      </w:r>
      <w:r>
        <w:rPr>
          <w:spacing w:val="-10"/>
        </w:rPr>
        <w:t xml:space="preserve"> </w:t>
      </w:r>
      <w:r>
        <w:rPr>
          <w:spacing w:val="-2"/>
        </w:rPr>
        <w:t>a</w:t>
      </w:r>
      <w:r>
        <w:rPr>
          <w:spacing w:val="-9"/>
        </w:rPr>
        <w:t xml:space="preserve"> </w:t>
      </w:r>
      <w:r>
        <w:rPr>
          <w:spacing w:val="-2"/>
        </w:rPr>
        <w:t>la</w:t>
      </w:r>
      <w:r>
        <w:rPr>
          <w:spacing w:val="-11"/>
        </w:rPr>
        <w:t xml:space="preserve"> </w:t>
      </w:r>
      <w:r>
        <w:rPr>
          <w:spacing w:val="-2"/>
        </w:rPr>
        <w:t>compresión</w:t>
      </w:r>
      <w:r>
        <w:rPr>
          <w:spacing w:val="-10"/>
        </w:rPr>
        <w:t xml:space="preserve"> </w:t>
      </w:r>
      <w:r>
        <w:rPr>
          <w:spacing w:val="-2"/>
        </w:rPr>
        <w:t>promedio</w:t>
      </w:r>
      <w:r>
        <w:rPr>
          <w:spacing w:val="-10"/>
        </w:rPr>
        <w:t xml:space="preserve"> </w:t>
      </w:r>
      <w:r>
        <w:rPr>
          <w:spacing w:val="-2"/>
        </w:rPr>
        <w:t>obtenida</w:t>
      </w:r>
      <w:r>
        <w:rPr>
          <w:spacing w:val="-16"/>
        </w:rPr>
        <w:t xml:space="preserve"> </w:t>
      </w:r>
      <w:r>
        <w:rPr>
          <w:spacing w:val="-2"/>
        </w:rPr>
        <w:t>fue</w:t>
      </w:r>
      <w:r>
        <w:rPr>
          <w:spacing w:val="-11"/>
        </w:rPr>
        <w:t xml:space="preserve"> </w:t>
      </w:r>
      <w:r>
        <w:rPr>
          <w:spacing w:val="-2"/>
        </w:rPr>
        <w:t>de</w:t>
      </w:r>
      <w:r>
        <w:rPr>
          <w:spacing w:val="-10"/>
        </w:rPr>
        <w:t xml:space="preserve"> </w:t>
      </w:r>
      <w:r>
        <w:rPr>
          <w:spacing w:val="-2"/>
        </w:rPr>
        <w:t>2.04</w:t>
      </w:r>
      <w:r>
        <w:rPr>
          <w:spacing w:val="-7"/>
        </w:rPr>
        <w:t xml:space="preserve"> </w:t>
      </w:r>
      <w:r>
        <w:rPr>
          <w:spacing w:val="-2"/>
        </w:rPr>
        <w:t>MPa”.</w:t>
      </w:r>
    </w:p>
    <w:p w14:paraId="327E62A5" w14:textId="77777777" w:rsidR="00425457" w:rsidRDefault="00425457">
      <w:pPr>
        <w:pStyle w:val="BodyText"/>
        <w:spacing w:before="1"/>
        <w:rPr>
          <w:sz w:val="27"/>
        </w:rPr>
      </w:pPr>
    </w:p>
    <w:p w14:paraId="359B12BB" w14:textId="77777777" w:rsidR="00425457" w:rsidRDefault="00000000">
      <w:pPr>
        <w:ind w:left="120"/>
        <w:rPr>
          <w:rFonts w:ascii="Segoe UI" w:hAnsi="Segoe UI"/>
          <w:i/>
        </w:rPr>
      </w:pPr>
      <w:r>
        <w:rPr>
          <w:rFonts w:ascii="Segoe UI" w:hAnsi="Segoe UI"/>
          <w:i/>
        </w:rPr>
        <w:t>Resistencia</w:t>
      </w:r>
      <w:r>
        <w:rPr>
          <w:rFonts w:ascii="Segoe UI" w:hAnsi="Segoe UI"/>
          <w:i/>
          <w:spacing w:val="-10"/>
        </w:rPr>
        <w:t xml:space="preserve"> </w:t>
      </w:r>
      <w:r>
        <w:rPr>
          <w:rFonts w:ascii="Segoe UI" w:hAnsi="Segoe UI"/>
          <w:i/>
        </w:rPr>
        <w:t>a</w:t>
      </w:r>
      <w:r>
        <w:rPr>
          <w:rFonts w:ascii="Segoe UI" w:hAnsi="Segoe UI"/>
          <w:i/>
          <w:spacing w:val="-6"/>
        </w:rPr>
        <w:t xml:space="preserve"> </w:t>
      </w:r>
      <w:r>
        <w:rPr>
          <w:rFonts w:ascii="Segoe UI" w:hAnsi="Segoe UI"/>
          <w:i/>
        </w:rPr>
        <w:t>la</w:t>
      </w:r>
      <w:r>
        <w:rPr>
          <w:rFonts w:ascii="Segoe UI" w:hAnsi="Segoe UI"/>
          <w:i/>
          <w:spacing w:val="-5"/>
        </w:rPr>
        <w:t xml:space="preserve"> </w:t>
      </w:r>
      <w:r>
        <w:rPr>
          <w:rFonts w:ascii="Segoe UI" w:hAnsi="Segoe UI"/>
          <w:i/>
        </w:rPr>
        <w:t>compresión</w:t>
      </w:r>
      <w:r>
        <w:rPr>
          <w:rFonts w:ascii="Segoe UI" w:hAnsi="Segoe UI"/>
          <w:i/>
          <w:spacing w:val="-6"/>
        </w:rPr>
        <w:t xml:space="preserve"> </w:t>
      </w:r>
      <w:r>
        <w:rPr>
          <w:rFonts w:ascii="Segoe UI" w:hAnsi="Segoe UI"/>
          <w:i/>
        </w:rPr>
        <w:t>de</w:t>
      </w:r>
      <w:r>
        <w:rPr>
          <w:rFonts w:ascii="Segoe UI" w:hAnsi="Segoe UI"/>
          <w:i/>
          <w:spacing w:val="-6"/>
        </w:rPr>
        <w:t xml:space="preserve"> </w:t>
      </w:r>
      <w:r>
        <w:rPr>
          <w:rFonts w:ascii="Segoe UI" w:hAnsi="Segoe UI"/>
          <w:i/>
        </w:rPr>
        <w:t>la</w:t>
      </w:r>
      <w:r>
        <w:rPr>
          <w:rFonts w:ascii="Segoe UI" w:hAnsi="Segoe UI"/>
          <w:i/>
          <w:spacing w:val="-5"/>
        </w:rPr>
        <w:t xml:space="preserve"> </w:t>
      </w:r>
      <w:r>
        <w:rPr>
          <w:rFonts w:ascii="Segoe UI" w:hAnsi="Segoe UI"/>
          <w:i/>
        </w:rPr>
        <w:t>pared</w:t>
      </w:r>
      <w:r>
        <w:rPr>
          <w:rFonts w:ascii="Segoe UI" w:hAnsi="Segoe UI"/>
          <w:i/>
          <w:spacing w:val="-6"/>
        </w:rPr>
        <w:t xml:space="preserve"> </w:t>
      </w:r>
      <w:r>
        <w:rPr>
          <w:rFonts w:ascii="Segoe UI" w:hAnsi="Segoe UI"/>
          <w:i/>
        </w:rPr>
        <w:t>de</w:t>
      </w:r>
      <w:r>
        <w:rPr>
          <w:rFonts w:ascii="Segoe UI" w:hAnsi="Segoe UI"/>
          <w:i/>
          <w:spacing w:val="-5"/>
        </w:rPr>
        <w:t xml:space="preserve"> </w:t>
      </w:r>
      <w:r>
        <w:rPr>
          <w:rFonts w:ascii="Segoe UI" w:hAnsi="Segoe UI"/>
          <w:i/>
        </w:rPr>
        <w:t>bloque</w:t>
      </w:r>
      <w:r>
        <w:rPr>
          <w:rFonts w:ascii="Segoe UI" w:hAnsi="Segoe UI"/>
          <w:i/>
          <w:spacing w:val="-10"/>
        </w:rPr>
        <w:t xml:space="preserve"> </w:t>
      </w:r>
      <w:r>
        <w:rPr>
          <w:rFonts w:ascii="Segoe UI" w:hAnsi="Segoe UI"/>
          <w:i/>
        </w:rPr>
        <w:t>de</w:t>
      </w:r>
      <w:r>
        <w:rPr>
          <w:rFonts w:ascii="Segoe UI" w:hAnsi="Segoe UI"/>
          <w:i/>
          <w:spacing w:val="-5"/>
        </w:rPr>
        <w:t xml:space="preserve"> </w:t>
      </w:r>
      <w:r>
        <w:rPr>
          <w:rFonts w:ascii="Segoe UI" w:hAnsi="Segoe UI"/>
          <w:i/>
          <w:spacing w:val="-2"/>
        </w:rPr>
        <w:t>concreto.</w:t>
      </w:r>
    </w:p>
    <w:p w14:paraId="192A7204" w14:textId="77777777" w:rsidR="00425457" w:rsidRDefault="00425457">
      <w:pPr>
        <w:rPr>
          <w:rFonts w:ascii="Segoe UI" w:hAnsi="Segoe UI"/>
        </w:rPr>
        <w:sectPr w:rsidR="00425457" w:rsidSect="00323848">
          <w:pgSz w:w="11920" w:h="16860"/>
          <w:pgMar w:top="1360" w:right="1260" w:bottom="920" w:left="1320" w:header="0" w:footer="729" w:gutter="0"/>
          <w:cols w:space="720"/>
        </w:sectPr>
      </w:pPr>
    </w:p>
    <w:p w14:paraId="0C64D461" w14:textId="77777777" w:rsidR="00425457" w:rsidRDefault="00000000">
      <w:pPr>
        <w:pStyle w:val="BodyText"/>
        <w:spacing w:before="87" w:line="405" w:lineRule="auto"/>
        <w:ind w:left="120" w:right="176"/>
        <w:jc w:val="both"/>
      </w:pPr>
      <w:r>
        <w:lastRenderedPageBreak/>
        <w:t>El espacio de mortero en la pared de bloques de concreto se hizo con cemento Portland y arena en</w:t>
      </w:r>
      <w:r>
        <w:rPr>
          <w:spacing w:val="-1"/>
        </w:rPr>
        <w:t xml:space="preserve"> </w:t>
      </w:r>
      <w:r>
        <w:t>una proporción</w:t>
      </w:r>
      <w:r>
        <w:rPr>
          <w:spacing w:val="-4"/>
        </w:rPr>
        <w:t xml:space="preserve"> </w:t>
      </w:r>
      <w:r>
        <w:t>de</w:t>
      </w:r>
      <w:r>
        <w:rPr>
          <w:spacing w:val="-2"/>
        </w:rPr>
        <w:t xml:space="preserve"> </w:t>
      </w:r>
      <w:r>
        <w:t>1 a 4. La resistencia</w:t>
      </w:r>
      <w:r>
        <w:rPr>
          <w:spacing w:val="-1"/>
        </w:rPr>
        <w:t xml:space="preserve"> </w:t>
      </w:r>
      <w:r>
        <w:t>a la</w:t>
      </w:r>
      <w:r>
        <w:rPr>
          <w:spacing w:val="-1"/>
        </w:rPr>
        <w:t xml:space="preserve"> </w:t>
      </w:r>
      <w:r>
        <w:t>compresión</w:t>
      </w:r>
      <w:r>
        <w:rPr>
          <w:spacing w:val="-1"/>
        </w:rPr>
        <w:t xml:space="preserve"> </w:t>
      </w:r>
      <w:r>
        <w:t>promedio</w:t>
      </w:r>
      <w:r>
        <w:rPr>
          <w:spacing w:val="-1"/>
        </w:rPr>
        <w:t xml:space="preserve"> </w:t>
      </w:r>
      <w:r>
        <w:t>fue de</w:t>
      </w:r>
      <w:r>
        <w:rPr>
          <w:spacing w:val="-2"/>
        </w:rPr>
        <w:t xml:space="preserve"> </w:t>
      </w:r>
      <w:r>
        <w:t>4.96</w:t>
      </w:r>
      <w:r>
        <w:rPr>
          <w:spacing w:val="-1"/>
        </w:rPr>
        <w:t xml:space="preserve"> </w:t>
      </w:r>
      <w:r>
        <w:t>MPa, lo que, según la norma SNI 03-0348-1989, se puede clasificar como calidad B40.</w:t>
      </w:r>
    </w:p>
    <w:p w14:paraId="13344750" w14:textId="77777777" w:rsidR="00425457" w:rsidRDefault="00000000">
      <w:pPr>
        <w:pStyle w:val="BodyText"/>
        <w:spacing w:before="161" w:line="408" w:lineRule="auto"/>
        <w:ind w:left="120" w:right="171"/>
        <w:jc w:val="both"/>
      </w:pPr>
      <w:r>
        <w:t>La ilustración a continuación muestra el modelo de falla/colapso de bloque de concreto para el sistema de pared en Indonesia bajo prueba de compresión.</w:t>
      </w:r>
    </w:p>
    <w:p w14:paraId="57A072C5" w14:textId="77777777" w:rsidR="00425457" w:rsidRDefault="00000000">
      <w:pPr>
        <w:pStyle w:val="BodyText"/>
        <w:spacing w:before="6"/>
        <w:rPr>
          <w:sz w:val="9"/>
        </w:rPr>
      </w:pPr>
      <w:r>
        <w:rPr>
          <w:noProof/>
        </w:rPr>
        <w:drawing>
          <wp:anchor distT="0" distB="0" distL="0" distR="0" simplePos="0" relativeHeight="13" behindDoc="0" locked="0" layoutInCell="1" allowOverlap="1" wp14:anchorId="5BDBF76A" wp14:editId="20AF8596">
            <wp:simplePos x="0" y="0"/>
            <wp:positionH relativeFrom="page">
              <wp:posOffset>1767204</wp:posOffset>
            </wp:positionH>
            <wp:positionV relativeFrom="paragraph">
              <wp:posOffset>88530</wp:posOffset>
            </wp:positionV>
            <wp:extent cx="4046442" cy="1110424"/>
            <wp:effectExtent l="0" t="0" r="0" b="0"/>
            <wp:wrapTopAndBottom/>
            <wp:docPr id="17" name="image14.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image14.jpeg"/>
                    <pic:cNvPicPr/>
                  </pic:nvPicPr>
                  <pic:blipFill>
                    <a:blip r:embed="rId20" cstate="print"/>
                    <a:stretch>
                      <a:fillRect/>
                    </a:stretch>
                  </pic:blipFill>
                  <pic:spPr>
                    <a:xfrm>
                      <a:off x="0" y="0"/>
                      <a:ext cx="4046442" cy="1110424"/>
                    </a:xfrm>
                    <a:prstGeom prst="rect">
                      <a:avLst/>
                    </a:prstGeom>
                  </pic:spPr>
                </pic:pic>
              </a:graphicData>
            </a:graphic>
          </wp:anchor>
        </w:drawing>
      </w:r>
    </w:p>
    <w:p w14:paraId="415FDDF0" w14:textId="77777777" w:rsidR="00425457" w:rsidRDefault="00425457">
      <w:pPr>
        <w:pStyle w:val="BodyText"/>
        <w:spacing w:before="1"/>
        <w:rPr>
          <w:sz w:val="25"/>
        </w:rPr>
      </w:pPr>
    </w:p>
    <w:p w14:paraId="15D20905" w14:textId="77777777" w:rsidR="00425457" w:rsidRDefault="00000000">
      <w:pPr>
        <w:pStyle w:val="Heading5"/>
        <w:spacing w:before="0"/>
        <w:ind w:left="456" w:right="508"/>
      </w:pPr>
      <w:bookmarkStart w:id="19" w:name="_bookmark19"/>
      <w:bookmarkEnd w:id="19"/>
      <w:r>
        <w:t>Ilustración</w:t>
      </w:r>
      <w:r>
        <w:rPr>
          <w:spacing w:val="-10"/>
        </w:rPr>
        <w:t xml:space="preserve"> </w:t>
      </w:r>
      <w:r>
        <w:t>6.</w:t>
      </w:r>
      <w:r>
        <w:rPr>
          <w:spacing w:val="-11"/>
        </w:rPr>
        <w:t xml:space="preserve"> </w:t>
      </w:r>
      <w:r>
        <w:t>Pared</w:t>
      </w:r>
      <w:r>
        <w:rPr>
          <w:spacing w:val="-9"/>
        </w:rPr>
        <w:t xml:space="preserve"> </w:t>
      </w:r>
      <w:r>
        <w:t>de</w:t>
      </w:r>
      <w:r>
        <w:rPr>
          <w:spacing w:val="-10"/>
        </w:rPr>
        <w:t xml:space="preserve"> </w:t>
      </w:r>
      <w:r>
        <w:t>bloque</w:t>
      </w:r>
      <w:r>
        <w:rPr>
          <w:spacing w:val="-7"/>
        </w:rPr>
        <w:t xml:space="preserve"> </w:t>
      </w:r>
      <w:r>
        <w:t>de</w:t>
      </w:r>
      <w:r>
        <w:rPr>
          <w:spacing w:val="-6"/>
        </w:rPr>
        <w:t xml:space="preserve"> </w:t>
      </w:r>
      <w:r>
        <w:t>concreto</w:t>
      </w:r>
      <w:r>
        <w:rPr>
          <w:spacing w:val="-9"/>
        </w:rPr>
        <w:t xml:space="preserve"> </w:t>
      </w:r>
      <w:r>
        <w:rPr>
          <w:spacing w:val="-2"/>
        </w:rPr>
        <w:t>colapsada</w:t>
      </w:r>
    </w:p>
    <w:p w14:paraId="35B0CD93" w14:textId="77777777" w:rsidR="00425457" w:rsidRDefault="00425457">
      <w:pPr>
        <w:pStyle w:val="BodyText"/>
        <w:spacing w:before="2"/>
        <w:rPr>
          <w:rFonts w:ascii="Segoe UI"/>
          <w:b/>
          <w:sz w:val="29"/>
        </w:rPr>
      </w:pPr>
    </w:p>
    <w:p w14:paraId="5ACB4230" w14:textId="77777777" w:rsidR="00425457" w:rsidRDefault="00000000">
      <w:pPr>
        <w:ind w:left="120"/>
        <w:jc w:val="both"/>
        <w:rPr>
          <w:sz w:val="20"/>
        </w:rPr>
      </w:pPr>
      <w:r>
        <w:rPr>
          <w:w w:val="90"/>
          <w:sz w:val="20"/>
        </w:rPr>
        <w:t>Fuente:</w:t>
      </w:r>
      <w:r>
        <w:rPr>
          <w:spacing w:val="1"/>
          <w:sz w:val="20"/>
        </w:rPr>
        <w:t xml:space="preserve"> </w:t>
      </w:r>
      <w:r>
        <w:rPr>
          <w:w w:val="90"/>
          <w:sz w:val="20"/>
        </w:rPr>
        <w:t>(Sutarja,</w:t>
      </w:r>
      <w:r>
        <w:rPr>
          <w:spacing w:val="5"/>
          <w:sz w:val="20"/>
        </w:rPr>
        <w:t xml:space="preserve"> </w:t>
      </w:r>
      <w:r>
        <w:rPr>
          <w:spacing w:val="-4"/>
          <w:w w:val="90"/>
          <w:sz w:val="20"/>
        </w:rPr>
        <w:t>2017)</w:t>
      </w:r>
    </w:p>
    <w:p w14:paraId="42B717B6" w14:textId="77777777" w:rsidR="00425457" w:rsidRDefault="00425457">
      <w:pPr>
        <w:pStyle w:val="BodyText"/>
        <w:spacing w:before="3"/>
        <w:rPr>
          <w:sz w:val="27"/>
        </w:rPr>
      </w:pPr>
    </w:p>
    <w:p w14:paraId="051566A8" w14:textId="77777777" w:rsidR="00425457" w:rsidRDefault="00000000">
      <w:pPr>
        <w:pStyle w:val="BodyText"/>
        <w:spacing w:line="408" w:lineRule="auto"/>
        <w:ind w:left="120" w:right="975"/>
        <w:jc w:val="both"/>
      </w:pPr>
      <w:r>
        <w:t>El</w:t>
      </w:r>
      <w:r>
        <w:rPr>
          <w:spacing w:val="-2"/>
        </w:rPr>
        <w:t xml:space="preserve"> </w:t>
      </w:r>
      <w:r>
        <w:t>muro de</w:t>
      </w:r>
      <w:r>
        <w:rPr>
          <w:spacing w:val="-3"/>
        </w:rPr>
        <w:t xml:space="preserve"> </w:t>
      </w:r>
      <w:r>
        <w:t>bloques de</w:t>
      </w:r>
      <w:r>
        <w:rPr>
          <w:spacing w:val="-2"/>
        </w:rPr>
        <w:t xml:space="preserve"> </w:t>
      </w:r>
      <w:r>
        <w:t>concreto es el</w:t>
      </w:r>
      <w:r>
        <w:rPr>
          <w:spacing w:val="-2"/>
        </w:rPr>
        <w:t xml:space="preserve"> </w:t>
      </w:r>
      <w:r>
        <w:t>utilizado como pared</w:t>
      </w:r>
      <w:r>
        <w:rPr>
          <w:spacing w:val="-2"/>
        </w:rPr>
        <w:t xml:space="preserve"> </w:t>
      </w:r>
      <w:r>
        <w:t>de mampostería típica en viviendas residenciales semi-modernas (Sutarja, 2017).</w:t>
      </w:r>
    </w:p>
    <w:p w14:paraId="210FDDBA" w14:textId="77777777" w:rsidR="00425457" w:rsidRDefault="00000000">
      <w:pPr>
        <w:spacing w:before="141"/>
        <w:ind w:left="120"/>
        <w:jc w:val="both"/>
        <w:rPr>
          <w:rFonts w:ascii="Segoe UI" w:hAnsi="Segoe UI"/>
          <w:i/>
        </w:rPr>
      </w:pPr>
      <w:r>
        <w:rPr>
          <w:rFonts w:ascii="Segoe UI" w:hAnsi="Segoe UI"/>
          <w:i/>
        </w:rPr>
        <w:t>Resultado</w:t>
      </w:r>
      <w:r>
        <w:rPr>
          <w:rFonts w:ascii="Segoe UI" w:hAnsi="Segoe UI"/>
          <w:i/>
          <w:spacing w:val="-13"/>
        </w:rPr>
        <w:t xml:space="preserve"> </w:t>
      </w:r>
      <w:r>
        <w:rPr>
          <w:rFonts w:ascii="Segoe UI" w:hAnsi="Segoe UI"/>
          <w:i/>
        </w:rPr>
        <w:t>de</w:t>
      </w:r>
      <w:r>
        <w:rPr>
          <w:rFonts w:ascii="Segoe UI" w:hAnsi="Segoe UI"/>
          <w:i/>
          <w:spacing w:val="-7"/>
        </w:rPr>
        <w:t xml:space="preserve"> </w:t>
      </w:r>
      <w:r>
        <w:rPr>
          <w:rFonts w:ascii="Segoe UI" w:hAnsi="Segoe UI"/>
          <w:i/>
        </w:rPr>
        <w:t>la</w:t>
      </w:r>
      <w:r>
        <w:rPr>
          <w:rFonts w:ascii="Segoe UI" w:hAnsi="Segoe UI"/>
          <w:i/>
          <w:spacing w:val="-5"/>
        </w:rPr>
        <w:t xml:space="preserve"> </w:t>
      </w:r>
      <w:r>
        <w:rPr>
          <w:rFonts w:ascii="Segoe UI" w:hAnsi="Segoe UI"/>
          <w:i/>
        </w:rPr>
        <w:t>prueba</w:t>
      </w:r>
      <w:r>
        <w:rPr>
          <w:rFonts w:ascii="Segoe UI" w:hAnsi="Segoe UI"/>
          <w:i/>
          <w:spacing w:val="-7"/>
        </w:rPr>
        <w:t xml:space="preserve"> </w:t>
      </w:r>
      <w:r>
        <w:rPr>
          <w:rFonts w:ascii="Segoe UI" w:hAnsi="Segoe UI"/>
          <w:i/>
        </w:rPr>
        <w:t>de</w:t>
      </w:r>
      <w:r>
        <w:rPr>
          <w:rFonts w:ascii="Segoe UI" w:hAnsi="Segoe UI"/>
          <w:i/>
          <w:spacing w:val="-10"/>
        </w:rPr>
        <w:t xml:space="preserve"> </w:t>
      </w:r>
      <w:r>
        <w:rPr>
          <w:rFonts w:ascii="Segoe UI" w:hAnsi="Segoe UI"/>
          <w:i/>
        </w:rPr>
        <w:t>resistencia</w:t>
      </w:r>
      <w:r>
        <w:rPr>
          <w:rFonts w:ascii="Segoe UI" w:hAnsi="Segoe UI"/>
          <w:i/>
          <w:spacing w:val="-5"/>
        </w:rPr>
        <w:t xml:space="preserve"> </w:t>
      </w:r>
      <w:r>
        <w:rPr>
          <w:rFonts w:ascii="Segoe UI" w:hAnsi="Segoe UI"/>
          <w:i/>
        </w:rPr>
        <w:t>a</w:t>
      </w:r>
      <w:r>
        <w:rPr>
          <w:rFonts w:ascii="Segoe UI" w:hAnsi="Segoe UI"/>
          <w:i/>
          <w:spacing w:val="-7"/>
        </w:rPr>
        <w:t xml:space="preserve"> </w:t>
      </w:r>
      <w:r>
        <w:rPr>
          <w:rFonts w:ascii="Segoe UI" w:hAnsi="Segoe UI"/>
          <w:i/>
        </w:rPr>
        <w:t>la</w:t>
      </w:r>
      <w:r>
        <w:rPr>
          <w:rFonts w:ascii="Segoe UI" w:hAnsi="Segoe UI"/>
          <w:i/>
          <w:spacing w:val="-5"/>
        </w:rPr>
        <w:t xml:space="preserve"> </w:t>
      </w:r>
      <w:r>
        <w:rPr>
          <w:rFonts w:ascii="Segoe UI" w:hAnsi="Segoe UI"/>
          <w:i/>
        </w:rPr>
        <w:t>tracción</w:t>
      </w:r>
      <w:r>
        <w:rPr>
          <w:rFonts w:ascii="Segoe UI" w:hAnsi="Segoe UI"/>
          <w:i/>
          <w:spacing w:val="-9"/>
        </w:rPr>
        <w:t xml:space="preserve"> </w:t>
      </w:r>
      <w:r>
        <w:rPr>
          <w:rFonts w:ascii="Segoe UI" w:hAnsi="Segoe UI"/>
          <w:i/>
        </w:rPr>
        <w:t>del</w:t>
      </w:r>
      <w:r>
        <w:rPr>
          <w:rFonts w:ascii="Segoe UI" w:hAnsi="Segoe UI"/>
          <w:i/>
          <w:spacing w:val="-5"/>
        </w:rPr>
        <w:t xml:space="preserve"> </w:t>
      </w:r>
      <w:r>
        <w:rPr>
          <w:rFonts w:ascii="Segoe UI" w:hAnsi="Segoe UI"/>
          <w:i/>
          <w:spacing w:val="-2"/>
        </w:rPr>
        <w:t>bambú.</w:t>
      </w:r>
    </w:p>
    <w:p w14:paraId="78B9DFDD" w14:textId="77777777" w:rsidR="00425457" w:rsidRDefault="00000000">
      <w:pPr>
        <w:pStyle w:val="BodyText"/>
        <w:spacing w:before="200" w:line="405" w:lineRule="auto"/>
        <w:ind w:left="120" w:right="167"/>
        <w:jc w:val="both"/>
      </w:pPr>
      <w:r>
        <w:t>(Sutarja,</w:t>
      </w:r>
      <w:r>
        <w:rPr>
          <w:spacing w:val="-5"/>
        </w:rPr>
        <w:t xml:space="preserve"> </w:t>
      </w:r>
      <w:r>
        <w:t>2017),</w:t>
      </w:r>
      <w:r>
        <w:rPr>
          <w:spacing w:val="-5"/>
        </w:rPr>
        <w:t xml:space="preserve"> </w:t>
      </w:r>
      <w:r>
        <w:t>destaca</w:t>
      </w:r>
      <w:r>
        <w:rPr>
          <w:spacing w:val="-6"/>
        </w:rPr>
        <w:t xml:space="preserve"> </w:t>
      </w:r>
      <w:r>
        <w:t>que</w:t>
      </w:r>
      <w:r>
        <w:rPr>
          <w:spacing w:val="-9"/>
        </w:rPr>
        <w:t xml:space="preserve"> </w:t>
      </w:r>
      <w:r>
        <w:t>la</w:t>
      </w:r>
      <w:r>
        <w:rPr>
          <w:spacing w:val="-9"/>
        </w:rPr>
        <w:t xml:space="preserve"> </w:t>
      </w:r>
      <w:r>
        <w:t>prueba</w:t>
      </w:r>
      <w:r>
        <w:rPr>
          <w:spacing w:val="-6"/>
        </w:rPr>
        <w:t xml:space="preserve"> </w:t>
      </w:r>
      <w:r>
        <w:t>de</w:t>
      </w:r>
      <w:r>
        <w:rPr>
          <w:spacing w:val="-9"/>
        </w:rPr>
        <w:t xml:space="preserve"> </w:t>
      </w:r>
      <w:r>
        <w:t>resistencia</w:t>
      </w:r>
      <w:r>
        <w:rPr>
          <w:spacing w:val="-8"/>
        </w:rPr>
        <w:t xml:space="preserve"> </w:t>
      </w:r>
      <w:r>
        <w:t>a</w:t>
      </w:r>
      <w:r>
        <w:rPr>
          <w:spacing w:val="-6"/>
        </w:rPr>
        <w:t xml:space="preserve"> </w:t>
      </w:r>
      <w:r>
        <w:t>la</w:t>
      </w:r>
      <w:r>
        <w:rPr>
          <w:spacing w:val="-9"/>
        </w:rPr>
        <w:t xml:space="preserve"> </w:t>
      </w:r>
      <w:r>
        <w:t>tracción</w:t>
      </w:r>
      <w:r>
        <w:rPr>
          <w:spacing w:val="-8"/>
        </w:rPr>
        <w:t xml:space="preserve"> </w:t>
      </w:r>
      <w:r>
        <w:t>del</w:t>
      </w:r>
      <w:r>
        <w:rPr>
          <w:spacing w:val="-6"/>
        </w:rPr>
        <w:t xml:space="preserve"> </w:t>
      </w:r>
      <w:r>
        <w:t>bambú</w:t>
      </w:r>
      <w:r>
        <w:rPr>
          <w:spacing w:val="-6"/>
        </w:rPr>
        <w:t xml:space="preserve"> </w:t>
      </w:r>
      <w:r>
        <w:t>fue</w:t>
      </w:r>
      <w:r>
        <w:rPr>
          <w:spacing w:val="-6"/>
        </w:rPr>
        <w:t xml:space="preserve"> </w:t>
      </w:r>
      <w:r>
        <w:t>realizada</w:t>
      </w:r>
      <w:r>
        <w:rPr>
          <w:spacing w:val="-6"/>
        </w:rPr>
        <w:t xml:space="preserve"> </w:t>
      </w:r>
      <w:r>
        <w:t>en el laboratorio del Departamento de Ingeniería Mecánica de la Universidad de Udayana. La prueba fue sometida a variaciones hasta llegar al punto de fractura del material en cuestión.</w:t>
      </w:r>
    </w:p>
    <w:p w14:paraId="0DCE2370" w14:textId="77777777" w:rsidR="00425457" w:rsidRDefault="00000000">
      <w:pPr>
        <w:pStyle w:val="BodyText"/>
        <w:spacing w:before="161"/>
        <w:ind w:left="120"/>
        <w:jc w:val="both"/>
      </w:pPr>
      <w:r>
        <w:t>Los</w:t>
      </w:r>
      <w:r>
        <w:rPr>
          <w:spacing w:val="-19"/>
        </w:rPr>
        <w:t xml:space="preserve"> </w:t>
      </w:r>
      <w:r>
        <w:t>resultados</w:t>
      </w:r>
      <w:r>
        <w:rPr>
          <w:spacing w:val="-16"/>
        </w:rPr>
        <w:t xml:space="preserve"> </w:t>
      </w:r>
      <w:r>
        <w:t>obtenidos</w:t>
      </w:r>
      <w:r>
        <w:rPr>
          <w:spacing w:val="-17"/>
        </w:rPr>
        <w:t xml:space="preserve"> </w:t>
      </w:r>
      <w:r>
        <w:t>se</w:t>
      </w:r>
      <w:r>
        <w:rPr>
          <w:spacing w:val="-16"/>
        </w:rPr>
        <w:t xml:space="preserve"> </w:t>
      </w:r>
      <w:r>
        <w:t>muestran</w:t>
      </w:r>
      <w:r>
        <w:rPr>
          <w:spacing w:val="-16"/>
        </w:rPr>
        <w:t xml:space="preserve"> </w:t>
      </w:r>
      <w:r>
        <w:t>en</w:t>
      </w:r>
      <w:r>
        <w:rPr>
          <w:spacing w:val="-15"/>
        </w:rPr>
        <w:t xml:space="preserve"> </w:t>
      </w:r>
      <w:r>
        <w:t>la</w:t>
      </w:r>
      <w:r>
        <w:rPr>
          <w:spacing w:val="-17"/>
        </w:rPr>
        <w:t xml:space="preserve"> </w:t>
      </w:r>
      <w:r>
        <w:t>tabla</w:t>
      </w:r>
      <w:r>
        <w:rPr>
          <w:spacing w:val="-17"/>
        </w:rPr>
        <w:t xml:space="preserve"> </w:t>
      </w:r>
      <w:r>
        <w:t>a</w:t>
      </w:r>
      <w:r>
        <w:rPr>
          <w:spacing w:val="-17"/>
        </w:rPr>
        <w:t xml:space="preserve"> </w:t>
      </w:r>
      <w:r>
        <w:rPr>
          <w:spacing w:val="-2"/>
        </w:rPr>
        <w:t>continuación:</w:t>
      </w:r>
    </w:p>
    <w:p w14:paraId="383246CC" w14:textId="77777777" w:rsidR="00425457" w:rsidRDefault="00425457">
      <w:pPr>
        <w:pStyle w:val="BodyText"/>
        <w:spacing w:before="1"/>
        <w:rPr>
          <w:sz w:val="27"/>
        </w:rPr>
      </w:pPr>
    </w:p>
    <w:p w14:paraId="7BD2C20B" w14:textId="77777777" w:rsidR="00425457" w:rsidRDefault="00000000">
      <w:pPr>
        <w:pStyle w:val="Heading5"/>
        <w:spacing w:before="0"/>
        <w:ind w:left="455" w:right="508"/>
      </w:pPr>
      <w:bookmarkStart w:id="20" w:name="_bookmark20"/>
      <w:bookmarkEnd w:id="20"/>
      <w:r>
        <w:t>Tabla</w:t>
      </w:r>
      <w:r>
        <w:rPr>
          <w:spacing w:val="-8"/>
        </w:rPr>
        <w:t xml:space="preserve"> </w:t>
      </w:r>
      <w:r>
        <w:t>1</w:t>
      </w:r>
      <w:r>
        <w:rPr>
          <w:spacing w:val="-9"/>
        </w:rPr>
        <w:t xml:space="preserve"> </w:t>
      </w:r>
      <w:r>
        <w:t>-</w:t>
      </w:r>
      <w:r>
        <w:rPr>
          <w:spacing w:val="-9"/>
        </w:rPr>
        <w:t xml:space="preserve"> </w:t>
      </w:r>
      <w:r>
        <w:t>Resultado</w:t>
      </w:r>
      <w:r>
        <w:rPr>
          <w:spacing w:val="-8"/>
        </w:rPr>
        <w:t xml:space="preserve"> </w:t>
      </w:r>
      <w:r>
        <w:t>de</w:t>
      </w:r>
      <w:r>
        <w:rPr>
          <w:spacing w:val="-8"/>
        </w:rPr>
        <w:t xml:space="preserve"> </w:t>
      </w:r>
      <w:r>
        <w:t>la</w:t>
      </w:r>
      <w:r>
        <w:rPr>
          <w:spacing w:val="-5"/>
        </w:rPr>
        <w:t xml:space="preserve"> </w:t>
      </w:r>
      <w:r>
        <w:t>prueba</w:t>
      </w:r>
      <w:r>
        <w:rPr>
          <w:spacing w:val="-8"/>
        </w:rPr>
        <w:t xml:space="preserve"> </w:t>
      </w:r>
      <w:r>
        <w:t>de</w:t>
      </w:r>
      <w:r>
        <w:rPr>
          <w:spacing w:val="-8"/>
        </w:rPr>
        <w:t xml:space="preserve"> </w:t>
      </w:r>
      <w:r>
        <w:t>resistencia</w:t>
      </w:r>
      <w:r>
        <w:rPr>
          <w:spacing w:val="-10"/>
        </w:rPr>
        <w:t xml:space="preserve"> </w:t>
      </w:r>
      <w:r>
        <w:t>a</w:t>
      </w:r>
      <w:r>
        <w:rPr>
          <w:spacing w:val="-5"/>
        </w:rPr>
        <w:t xml:space="preserve"> </w:t>
      </w:r>
      <w:r>
        <w:t>la</w:t>
      </w:r>
      <w:r>
        <w:rPr>
          <w:spacing w:val="-8"/>
        </w:rPr>
        <w:t xml:space="preserve"> </w:t>
      </w:r>
      <w:r>
        <w:t>tracción</w:t>
      </w:r>
      <w:r>
        <w:rPr>
          <w:spacing w:val="-6"/>
        </w:rPr>
        <w:t xml:space="preserve"> </w:t>
      </w:r>
      <w:r>
        <w:t>de</w:t>
      </w:r>
      <w:r>
        <w:rPr>
          <w:spacing w:val="-8"/>
        </w:rPr>
        <w:t xml:space="preserve"> </w:t>
      </w:r>
      <w:r>
        <w:rPr>
          <w:spacing w:val="-2"/>
        </w:rPr>
        <w:t>bambú.</w:t>
      </w:r>
    </w:p>
    <w:p w14:paraId="5F6B1A34" w14:textId="77777777" w:rsidR="00425457" w:rsidRDefault="00000000">
      <w:pPr>
        <w:pStyle w:val="BodyText"/>
        <w:spacing w:before="7"/>
        <w:rPr>
          <w:rFonts w:ascii="Segoe UI"/>
          <w:b/>
          <w:sz w:val="26"/>
        </w:rPr>
      </w:pPr>
      <w:r>
        <w:pict w14:anchorId="08A48A70">
          <v:group id="docshapegroup21" o:spid="_x0000_s2314" alt="Tabla  Descripción generada automáticamente" style="position:absolute;margin-left:135.65pt;margin-top:18.9pt;width:323.55pt;height:73.55pt;z-index:-15721472;mso-wrap-distance-left:0;mso-wrap-distance-right:0;mso-position-horizontal-relative:page" coordorigin="2713,378" coordsize="6471,1471">
            <v:shape id="docshape22" o:spid="_x0000_s2316" type="#_x0000_t75" alt="Tabla  Descripción generada automáticamente" style="position:absolute;left:2728;top:392;width:6425;height:1441">
              <v:imagedata r:id="rId21" o:title=""/>
            </v:shape>
            <v:rect id="docshape23" o:spid="_x0000_s2315" style="position:absolute;left:2720;top:385;width:6456;height:1456" filled="f"/>
            <w10:wrap type="topAndBottom" anchorx="page"/>
          </v:group>
        </w:pict>
      </w:r>
    </w:p>
    <w:p w14:paraId="2AD9209F" w14:textId="77777777" w:rsidR="00425457" w:rsidRDefault="00425457">
      <w:pPr>
        <w:pStyle w:val="BodyText"/>
        <w:spacing w:before="5"/>
        <w:rPr>
          <w:rFonts w:ascii="Segoe UI"/>
          <w:b/>
          <w:sz w:val="26"/>
        </w:rPr>
      </w:pPr>
    </w:p>
    <w:p w14:paraId="66C54488" w14:textId="77777777" w:rsidR="00425457" w:rsidRDefault="00000000">
      <w:pPr>
        <w:spacing w:before="1"/>
        <w:ind w:left="120"/>
        <w:jc w:val="both"/>
        <w:rPr>
          <w:sz w:val="20"/>
        </w:rPr>
      </w:pPr>
      <w:r>
        <w:rPr>
          <w:w w:val="90"/>
          <w:sz w:val="20"/>
        </w:rPr>
        <w:t>Fuente:</w:t>
      </w:r>
      <w:r>
        <w:rPr>
          <w:spacing w:val="1"/>
          <w:sz w:val="20"/>
        </w:rPr>
        <w:t xml:space="preserve"> </w:t>
      </w:r>
      <w:r>
        <w:rPr>
          <w:w w:val="90"/>
          <w:sz w:val="20"/>
        </w:rPr>
        <w:t>(Sutarja,</w:t>
      </w:r>
      <w:r>
        <w:rPr>
          <w:spacing w:val="5"/>
          <w:sz w:val="20"/>
        </w:rPr>
        <w:t xml:space="preserve"> </w:t>
      </w:r>
      <w:r>
        <w:rPr>
          <w:spacing w:val="-4"/>
          <w:w w:val="90"/>
          <w:sz w:val="20"/>
        </w:rPr>
        <w:t>2017)</w:t>
      </w:r>
    </w:p>
    <w:p w14:paraId="38E30E44" w14:textId="77777777" w:rsidR="00425457" w:rsidRDefault="00425457">
      <w:pPr>
        <w:jc w:val="both"/>
        <w:rPr>
          <w:sz w:val="20"/>
        </w:rPr>
        <w:sectPr w:rsidR="00425457" w:rsidSect="00323848">
          <w:pgSz w:w="11920" w:h="16860"/>
          <w:pgMar w:top="1360" w:right="1260" w:bottom="920" w:left="1320" w:header="0" w:footer="729" w:gutter="0"/>
          <w:cols w:space="720"/>
        </w:sectPr>
      </w:pPr>
    </w:p>
    <w:p w14:paraId="79A72004" w14:textId="77777777" w:rsidR="00425457" w:rsidRDefault="00000000">
      <w:pPr>
        <w:pStyle w:val="BodyText"/>
        <w:ind w:left="2032"/>
        <w:rPr>
          <w:sz w:val="20"/>
        </w:rPr>
      </w:pPr>
      <w:r>
        <w:rPr>
          <w:noProof/>
          <w:sz w:val="20"/>
        </w:rPr>
        <w:lastRenderedPageBreak/>
        <w:drawing>
          <wp:inline distT="0" distB="0" distL="0" distR="0" wp14:anchorId="2B5F8DFB" wp14:editId="0BD69EDE">
            <wp:extent cx="3283145" cy="1306449"/>
            <wp:effectExtent l="0" t="0" r="0" b="0"/>
            <wp:docPr id="19" name="image16.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image16.jpeg"/>
                    <pic:cNvPicPr/>
                  </pic:nvPicPr>
                  <pic:blipFill>
                    <a:blip r:embed="rId22" cstate="print"/>
                    <a:stretch>
                      <a:fillRect/>
                    </a:stretch>
                  </pic:blipFill>
                  <pic:spPr>
                    <a:xfrm>
                      <a:off x="0" y="0"/>
                      <a:ext cx="3283145" cy="1306449"/>
                    </a:xfrm>
                    <a:prstGeom prst="rect">
                      <a:avLst/>
                    </a:prstGeom>
                  </pic:spPr>
                </pic:pic>
              </a:graphicData>
            </a:graphic>
          </wp:inline>
        </w:drawing>
      </w:r>
    </w:p>
    <w:p w14:paraId="1B842713" w14:textId="77777777" w:rsidR="00425457" w:rsidRDefault="00425457">
      <w:pPr>
        <w:pStyle w:val="BodyText"/>
        <w:rPr>
          <w:sz w:val="19"/>
        </w:rPr>
      </w:pPr>
    </w:p>
    <w:p w14:paraId="37DBD3DA" w14:textId="77777777" w:rsidR="00425457" w:rsidRDefault="00000000">
      <w:pPr>
        <w:pStyle w:val="Heading5"/>
        <w:ind w:left="455" w:right="508"/>
      </w:pPr>
      <w:bookmarkStart w:id="21" w:name="_bookmark21"/>
      <w:bookmarkEnd w:id="21"/>
      <w:r>
        <w:t>Ilustración</w:t>
      </w:r>
      <w:r>
        <w:rPr>
          <w:spacing w:val="-10"/>
        </w:rPr>
        <w:t xml:space="preserve"> </w:t>
      </w:r>
      <w:r>
        <w:t>7.</w:t>
      </w:r>
      <w:r>
        <w:rPr>
          <w:spacing w:val="-9"/>
        </w:rPr>
        <w:t xml:space="preserve"> </w:t>
      </w:r>
      <w:r>
        <w:t>Momento</w:t>
      </w:r>
      <w:r>
        <w:rPr>
          <w:spacing w:val="-13"/>
        </w:rPr>
        <w:t xml:space="preserve"> </w:t>
      </w:r>
      <w:r>
        <w:t>de</w:t>
      </w:r>
      <w:r>
        <w:rPr>
          <w:spacing w:val="-8"/>
        </w:rPr>
        <w:t xml:space="preserve"> </w:t>
      </w:r>
      <w:r>
        <w:t>fractura</w:t>
      </w:r>
      <w:r>
        <w:rPr>
          <w:spacing w:val="-7"/>
        </w:rPr>
        <w:t xml:space="preserve"> </w:t>
      </w:r>
      <w:r>
        <w:t>del</w:t>
      </w:r>
      <w:r>
        <w:rPr>
          <w:spacing w:val="-9"/>
        </w:rPr>
        <w:t xml:space="preserve"> </w:t>
      </w:r>
      <w:r>
        <w:rPr>
          <w:spacing w:val="-2"/>
        </w:rPr>
        <w:t>bambú.</w:t>
      </w:r>
    </w:p>
    <w:p w14:paraId="075B24C5" w14:textId="77777777" w:rsidR="00425457" w:rsidRDefault="00425457">
      <w:pPr>
        <w:pStyle w:val="BodyText"/>
        <w:spacing w:before="4"/>
        <w:rPr>
          <w:rFonts w:ascii="Segoe UI"/>
          <w:b/>
          <w:sz w:val="29"/>
        </w:rPr>
      </w:pPr>
    </w:p>
    <w:p w14:paraId="4E9E537C" w14:textId="77777777" w:rsidR="00425457" w:rsidRDefault="00000000">
      <w:pPr>
        <w:spacing w:before="1"/>
        <w:ind w:left="120"/>
        <w:jc w:val="both"/>
        <w:rPr>
          <w:sz w:val="20"/>
        </w:rPr>
      </w:pPr>
      <w:r>
        <w:rPr>
          <w:w w:val="90"/>
          <w:sz w:val="20"/>
        </w:rPr>
        <w:t>Fuente:</w:t>
      </w:r>
      <w:r>
        <w:rPr>
          <w:spacing w:val="1"/>
          <w:sz w:val="20"/>
        </w:rPr>
        <w:t xml:space="preserve"> </w:t>
      </w:r>
      <w:r>
        <w:rPr>
          <w:w w:val="90"/>
          <w:sz w:val="20"/>
        </w:rPr>
        <w:t>(Sutarja,</w:t>
      </w:r>
      <w:r>
        <w:rPr>
          <w:spacing w:val="5"/>
          <w:sz w:val="20"/>
        </w:rPr>
        <w:t xml:space="preserve"> </w:t>
      </w:r>
      <w:r>
        <w:rPr>
          <w:spacing w:val="-4"/>
          <w:w w:val="90"/>
          <w:sz w:val="20"/>
        </w:rPr>
        <w:t>2017)</w:t>
      </w:r>
    </w:p>
    <w:p w14:paraId="2AF5A58C" w14:textId="77777777" w:rsidR="00425457" w:rsidRDefault="00000000">
      <w:pPr>
        <w:spacing w:before="197"/>
        <w:ind w:left="120"/>
        <w:jc w:val="both"/>
        <w:rPr>
          <w:rFonts w:ascii="Segoe UI" w:hAnsi="Segoe UI"/>
          <w:i/>
        </w:rPr>
      </w:pPr>
      <w:r>
        <w:rPr>
          <w:rFonts w:ascii="Segoe UI" w:hAnsi="Segoe UI"/>
          <w:i/>
        </w:rPr>
        <w:t>Resultado</w:t>
      </w:r>
      <w:r>
        <w:rPr>
          <w:rFonts w:ascii="Segoe UI" w:hAnsi="Segoe UI"/>
          <w:i/>
          <w:spacing w:val="-12"/>
        </w:rPr>
        <w:t xml:space="preserve"> </w:t>
      </w:r>
      <w:r>
        <w:rPr>
          <w:rFonts w:ascii="Segoe UI" w:hAnsi="Segoe UI"/>
          <w:i/>
        </w:rPr>
        <w:t>de</w:t>
      </w:r>
      <w:r>
        <w:rPr>
          <w:rFonts w:ascii="Segoe UI" w:hAnsi="Segoe UI"/>
          <w:i/>
          <w:spacing w:val="-7"/>
        </w:rPr>
        <w:t xml:space="preserve"> </w:t>
      </w:r>
      <w:r>
        <w:rPr>
          <w:rFonts w:ascii="Segoe UI" w:hAnsi="Segoe UI"/>
          <w:i/>
        </w:rPr>
        <w:t>la</w:t>
      </w:r>
      <w:r>
        <w:rPr>
          <w:rFonts w:ascii="Segoe UI" w:hAnsi="Segoe UI"/>
          <w:i/>
          <w:spacing w:val="-7"/>
        </w:rPr>
        <w:t xml:space="preserve"> </w:t>
      </w:r>
      <w:r>
        <w:rPr>
          <w:rFonts w:ascii="Segoe UI" w:hAnsi="Segoe UI"/>
          <w:i/>
        </w:rPr>
        <w:t>resistencia</w:t>
      </w:r>
      <w:r>
        <w:rPr>
          <w:rFonts w:ascii="Segoe UI" w:hAnsi="Segoe UI"/>
          <w:i/>
          <w:spacing w:val="-7"/>
        </w:rPr>
        <w:t xml:space="preserve"> </w:t>
      </w:r>
      <w:r>
        <w:rPr>
          <w:rFonts w:ascii="Segoe UI" w:hAnsi="Segoe UI"/>
          <w:i/>
        </w:rPr>
        <w:t>a</w:t>
      </w:r>
      <w:r>
        <w:rPr>
          <w:rFonts w:ascii="Segoe UI" w:hAnsi="Segoe UI"/>
          <w:i/>
          <w:spacing w:val="-7"/>
        </w:rPr>
        <w:t xml:space="preserve"> </w:t>
      </w:r>
      <w:r>
        <w:rPr>
          <w:rFonts w:ascii="Segoe UI" w:hAnsi="Segoe UI"/>
          <w:i/>
        </w:rPr>
        <w:t>la</w:t>
      </w:r>
      <w:r>
        <w:rPr>
          <w:rFonts w:ascii="Segoe UI" w:hAnsi="Segoe UI"/>
          <w:i/>
          <w:spacing w:val="-5"/>
        </w:rPr>
        <w:t xml:space="preserve"> </w:t>
      </w:r>
      <w:r>
        <w:rPr>
          <w:rFonts w:ascii="Segoe UI" w:hAnsi="Segoe UI"/>
          <w:i/>
        </w:rPr>
        <w:t>compresión</w:t>
      </w:r>
      <w:r>
        <w:rPr>
          <w:rFonts w:ascii="Segoe UI" w:hAnsi="Segoe UI"/>
          <w:i/>
          <w:spacing w:val="-8"/>
        </w:rPr>
        <w:t xml:space="preserve"> </w:t>
      </w:r>
      <w:r>
        <w:rPr>
          <w:rFonts w:ascii="Segoe UI" w:hAnsi="Segoe UI"/>
          <w:i/>
        </w:rPr>
        <w:t>del</w:t>
      </w:r>
      <w:r>
        <w:rPr>
          <w:rFonts w:ascii="Segoe UI" w:hAnsi="Segoe UI"/>
          <w:i/>
          <w:spacing w:val="-7"/>
        </w:rPr>
        <w:t xml:space="preserve"> </w:t>
      </w:r>
      <w:r>
        <w:rPr>
          <w:rFonts w:ascii="Segoe UI" w:hAnsi="Segoe UI"/>
          <w:i/>
        </w:rPr>
        <w:t>cilindro</w:t>
      </w:r>
      <w:r>
        <w:rPr>
          <w:rFonts w:ascii="Segoe UI" w:hAnsi="Segoe UI"/>
          <w:i/>
          <w:spacing w:val="-9"/>
        </w:rPr>
        <w:t xml:space="preserve"> </w:t>
      </w:r>
      <w:r>
        <w:rPr>
          <w:rFonts w:ascii="Segoe UI" w:hAnsi="Segoe UI"/>
          <w:i/>
        </w:rPr>
        <w:t>de</w:t>
      </w:r>
      <w:r>
        <w:rPr>
          <w:rFonts w:ascii="Segoe UI" w:hAnsi="Segoe UI"/>
          <w:i/>
          <w:spacing w:val="-5"/>
        </w:rPr>
        <w:t xml:space="preserve"> </w:t>
      </w:r>
      <w:r>
        <w:rPr>
          <w:rFonts w:ascii="Segoe UI" w:hAnsi="Segoe UI"/>
          <w:i/>
          <w:spacing w:val="-2"/>
        </w:rPr>
        <w:t>concreto.</w:t>
      </w:r>
    </w:p>
    <w:p w14:paraId="2CDCBC1C" w14:textId="77777777" w:rsidR="00425457" w:rsidRDefault="00000000">
      <w:pPr>
        <w:pStyle w:val="BodyText"/>
        <w:spacing w:before="199" w:line="408" w:lineRule="auto"/>
        <w:ind w:left="120" w:right="174"/>
        <w:jc w:val="both"/>
      </w:pPr>
      <w:r>
        <w:t>Se probaron tres cilindros de concreto con el fin de determinar la resistencia del concreto.</w:t>
      </w:r>
      <w:r>
        <w:rPr>
          <w:spacing w:val="-1"/>
        </w:rPr>
        <w:t xml:space="preserve"> </w:t>
      </w:r>
      <w:r>
        <w:t>El diámetro de cada cilindro era de 150 mm y la altura era de 300 mm.</w:t>
      </w:r>
    </w:p>
    <w:p w14:paraId="2B294641" w14:textId="77777777" w:rsidR="00425457" w:rsidRDefault="00000000">
      <w:pPr>
        <w:pStyle w:val="BodyText"/>
        <w:spacing w:before="158" w:line="408" w:lineRule="auto"/>
        <w:ind w:left="120" w:right="173"/>
        <w:jc w:val="both"/>
      </w:pPr>
      <w:r>
        <w:t xml:space="preserve">De acuerdo con (Sutarja, 2017) , los resultados fueron los siguientes: la resistencia a la compresión del cilindro 1 fue de 21.07 MPa, del cilindro 2 fue de 20.35 MPa y del cilindro 3 fue de 21.94 MPa, lo que significa que la resistencia promedio a la compresión fue de 21.12 </w:t>
      </w:r>
      <w:r>
        <w:rPr>
          <w:spacing w:val="-4"/>
        </w:rPr>
        <w:t>MPa.</w:t>
      </w:r>
    </w:p>
    <w:p w14:paraId="6978FB69" w14:textId="77777777" w:rsidR="00425457" w:rsidRDefault="00000000">
      <w:pPr>
        <w:spacing w:before="139"/>
        <w:ind w:left="120"/>
        <w:jc w:val="both"/>
        <w:rPr>
          <w:rFonts w:ascii="Segoe UI" w:hAnsi="Segoe UI"/>
          <w:i/>
        </w:rPr>
      </w:pPr>
      <w:r>
        <w:rPr>
          <w:rFonts w:ascii="Segoe UI" w:hAnsi="Segoe UI"/>
          <w:i/>
        </w:rPr>
        <w:t>Momento</w:t>
      </w:r>
      <w:r>
        <w:rPr>
          <w:rFonts w:ascii="Segoe UI" w:hAnsi="Segoe UI"/>
          <w:i/>
          <w:spacing w:val="-12"/>
        </w:rPr>
        <w:t xml:space="preserve"> </w:t>
      </w:r>
      <w:r>
        <w:rPr>
          <w:rFonts w:ascii="Segoe UI" w:hAnsi="Segoe UI"/>
          <w:i/>
        </w:rPr>
        <w:t>nominal</w:t>
      </w:r>
      <w:r>
        <w:rPr>
          <w:rFonts w:ascii="Segoe UI" w:hAnsi="Segoe UI"/>
          <w:i/>
          <w:spacing w:val="-11"/>
        </w:rPr>
        <w:t xml:space="preserve"> </w:t>
      </w:r>
      <w:r>
        <w:rPr>
          <w:rFonts w:ascii="Segoe UI" w:hAnsi="Segoe UI"/>
          <w:i/>
        </w:rPr>
        <w:t>y</w:t>
      </w:r>
      <w:r>
        <w:rPr>
          <w:rFonts w:ascii="Segoe UI" w:hAnsi="Segoe UI"/>
          <w:i/>
          <w:spacing w:val="-6"/>
        </w:rPr>
        <w:t xml:space="preserve"> </w:t>
      </w:r>
      <w:r>
        <w:rPr>
          <w:rFonts w:ascii="Segoe UI" w:hAnsi="Segoe UI"/>
          <w:i/>
        </w:rPr>
        <w:t>el</w:t>
      </w:r>
      <w:r>
        <w:rPr>
          <w:rFonts w:ascii="Segoe UI" w:hAnsi="Segoe UI"/>
          <w:i/>
          <w:spacing w:val="-7"/>
        </w:rPr>
        <w:t xml:space="preserve"> </w:t>
      </w:r>
      <w:r>
        <w:rPr>
          <w:rFonts w:ascii="Segoe UI" w:hAnsi="Segoe UI"/>
          <w:i/>
        </w:rPr>
        <w:t>momento</w:t>
      </w:r>
      <w:r>
        <w:rPr>
          <w:rFonts w:ascii="Segoe UI" w:hAnsi="Segoe UI"/>
          <w:i/>
          <w:spacing w:val="-9"/>
        </w:rPr>
        <w:t xml:space="preserve"> </w:t>
      </w:r>
      <w:r>
        <w:rPr>
          <w:rFonts w:ascii="Segoe UI" w:hAnsi="Segoe UI"/>
          <w:i/>
          <w:spacing w:val="-2"/>
        </w:rPr>
        <w:t>último.</w:t>
      </w:r>
    </w:p>
    <w:p w14:paraId="6151D624" w14:textId="77777777" w:rsidR="00425457" w:rsidRDefault="00000000">
      <w:pPr>
        <w:pStyle w:val="BodyText"/>
        <w:spacing w:before="199" w:line="408" w:lineRule="auto"/>
        <w:ind w:left="120" w:right="159"/>
      </w:pPr>
      <w:r>
        <w:t>Este</w:t>
      </w:r>
      <w:r>
        <w:rPr>
          <w:spacing w:val="-9"/>
        </w:rPr>
        <w:t xml:space="preserve"> </w:t>
      </w:r>
      <w:r>
        <w:t>apartado</w:t>
      </w:r>
      <w:r>
        <w:rPr>
          <w:spacing w:val="-10"/>
        </w:rPr>
        <w:t xml:space="preserve"> </w:t>
      </w:r>
      <w:r>
        <w:t>presenta</w:t>
      </w:r>
      <w:r>
        <w:rPr>
          <w:spacing w:val="-10"/>
        </w:rPr>
        <w:t xml:space="preserve"> </w:t>
      </w:r>
      <w:r>
        <w:t>el</w:t>
      </w:r>
      <w:r>
        <w:rPr>
          <w:spacing w:val="-10"/>
        </w:rPr>
        <w:t xml:space="preserve"> </w:t>
      </w:r>
      <w:r>
        <w:t>resultado</w:t>
      </w:r>
      <w:r>
        <w:rPr>
          <w:spacing w:val="-10"/>
        </w:rPr>
        <w:t xml:space="preserve"> </w:t>
      </w:r>
      <w:r>
        <w:t>del</w:t>
      </w:r>
      <w:r>
        <w:rPr>
          <w:spacing w:val="-11"/>
        </w:rPr>
        <w:t xml:space="preserve"> </w:t>
      </w:r>
      <w:r>
        <w:t>análisis</w:t>
      </w:r>
      <w:r>
        <w:rPr>
          <w:spacing w:val="-11"/>
        </w:rPr>
        <w:t xml:space="preserve"> </w:t>
      </w:r>
      <w:r>
        <w:t>del</w:t>
      </w:r>
      <w:r>
        <w:rPr>
          <w:spacing w:val="-13"/>
        </w:rPr>
        <w:t xml:space="preserve"> </w:t>
      </w:r>
      <w:r>
        <w:t>momento</w:t>
      </w:r>
      <w:r>
        <w:rPr>
          <w:spacing w:val="-8"/>
        </w:rPr>
        <w:t xml:space="preserve"> </w:t>
      </w:r>
      <w:r>
        <w:t>nominal</w:t>
      </w:r>
      <w:r>
        <w:rPr>
          <w:spacing w:val="-12"/>
        </w:rPr>
        <w:t xml:space="preserve"> </w:t>
      </w:r>
      <w:r>
        <w:t>de</w:t>
      </w:r>
      <w:r>
        <w:rPr>
          <w:spacing w:val="-10"/>
        </w:rPr>
        <w:t xml:space="preserve"> </w:t>
      </w:r>
      <w:r>
        <w:t>la</w:t>
      </w:r>
      <w:r>
        <w:rPr>
          <w:spacing w:val="-13"/>
        </w:rPr>
        <w:t xml:space="preserve"> </w:t>
      </w:r>
      <w:r>
        <w:t>viga</w:t>
      </w:r>
      <w:r>
        <w:rPr>
          <w:spacing w:val="-10"/>
        </w:rPr>
        <w:t xml:space="preserve"> </w:t>
      </w:r>
      <w:r>
        <w:t>y</w:t>
      </w:r>
      <w:r>
        <w:rPr>
          <w:spacing w:val="-8"/>
        </w:rPr>
        <w:t xml:space="preserve"> </w:t>
      </w:r>
      <w:r>
        <w:t>el</w:t>
      </w:r>
      <w:r>
        <w:rPr>
          <w:spacing w:val="-10"/>
        </w:rPr>
        <w:t xml:space="preserve"> </w:t>
      </w:r>
      <w:r>
        <w:t>análisis del momento último.</w:t>
      </w:r>
    </w:p>
    <w:p w14:paraId="1B910B9B" w14:textId="77777777" w:rsidR="00425457" w:rsidRDefault="00000000">
      <w:pPr>
        <w:pStyle w:val="BodyText"/>
        <w:spacing w:before="161" w:line="403" w:lineRule="auto"/>
        <w:ind w:left="120" w:right="237" w:firstLine="705"/>
      </w:pPr>
      <w:r>
        <w:t>“Todos</w:t>
      </w:r>
      <w:r>
        <w:rPr>
          <w:spacing w:val="-14"/>
        </w:rPr>
        <w:t xml:space="preserve"> </w:t>
      </w:r>
      <w:r>
        <w:t>los</w:t>
      </w:r>
      <w:r>
        <w:rPr>
          <w:spacing w:val="-16"/>
        </w:rPr>
        <w:t xml:space="preserve"> </w:t>
      </w:r>
      <w:r>
        <w:t>bloques</w:t>
      </w:r>
      <w:r>
        <w:rPr>
          <w:spacing w:val="-14"/>
        </w:rPr>
        <w:t xml:space="preserve"> </w:t>
      </w:r>
      <w:r>
        <w:t>colapsaron</w:t>
      </w:r>
      <w:r>
        <w:rPr>
          <w:spacing w:val="-15"/>
        </w:rPr>
        <w:t xml:space="preserve"> </w:t>
      </w:r>
      <w:r>
        <w:t>más</w:t>
      </w:r>
      <w:r>
        <w:rPr>
          <w:spacing w:val="-15"/>
        </w:rPr>
        <w:t xml:space="preserve"> </w:t>
      </w:r>
      <w:r>
        <w:t>allá</w:t>
      </w:r>
      <w:r>
        <w:rPr>
          <w:spacing w:val="-17"/>
        </w:rPr>
        <w:t xml:space="preserve"> </w:t>
      </w:r>
      <w:r>
        <w:t>de</w:t>
      </w:r>
      <w:r>
        <w:rPr>
          <w:spacing w:val="-17"/>
        </w:rPr>
        <w:t xml:space="preserve"> </w:t>
      </w:r>
      <w:r>
        <w:t>la</w:t>
      </w:r>
      <w:r>
        <w:rPr>
          <w:spacing w:val="-15"/>
        </w:rPr>
        <w:t xml:space="preserve"> </w:t>
      </w:r>
      <w:r>
        <w:t>resistencia</w:t>
      </w:r>
      <w:r>
        <w:rPr>
          <w:spacing w:val="-15"/>
        </w:rPr>
        <w:t xml:space="preserve"> </w:t>
      </w:r>
      <w:r>
        <w:t>nominal;</w:t>
      </w:r>
      <w:r>
        <w:rPr>
          <w:spacing w:val="-15"/>
        </w:rPr>
        <w:t xml:space="preserve"> </w:t>
      </w:r>
      <w:r>
        <w:t>la</w:t>
      </w:r>
      <w:r>
        <w:rPr>
          <w:spacing w:val="-17"/>
        </w:rPr>
        <w:t xml:space="preserve"> </w:t>
      </w:r>
      <w:r>
        <w:t>resistencia</w:t>
      </w:r>
      <w:r>
        <w:rPr>
          <w:spacing w:val="-15"/>
        </w:rPr>
        <w:t xml:space="preserve"> </w:t>
      </w:r>
      <w:r>
        <w:t>última promedio fue un 22.46% mayor que la resistencia nominal (Sutarja, 2017)”.</w:t>
      </w:r>
    </w:p>
    <w:p w14:paraId="2676FBB2" w14:textId="77777777" w:rsidR="00425457" w:rsidRDefault="00000000">
      <w:pPr>
        <w:pStyle w:val="Heading5"/>
        <w:spacing w:before="146"/>
        <w:ind w:left="1331" w:right="1385"/>
      </w:pPr>
      <w:bookmarkStart w:id="22" w:name="_bookmark22"/>
      <w:bookmarkEnd w:id="22"/>
      <w:r>
        <w:t>Tabla</w:t>
      </w:r>
      <w:r>
        <w:rPr>
          <w:spacing w:val="-6"/>
        </w:rPr>
        <w:t xml:space="preserve"> </w:t>
      </w:r>
      <w:r>
        <w:t>2</w:t>
      </w:r>
      <w:r>
        <w:rPr>
          <w:spacing w:val="-9"/>
        </w:rPr>
        <w:t xml:space="preserve"> </w:t>
      </w:r>
      <w:r>
        <w:t>-</w:t>
      </w:r>
      <w:r>
        <w:rPr>
          <w:spacing w:val="-9"/>
        </w:rPr>
        <w:t xml:space="preserve"> </w:t>
      </w:r>
      <w:r>
        <w:t>Resultados</w:t>
      </w:r>
      <w:r>
        <w:rPr>
          <w:spacing w:val="-10"/>
        </w:rPr>
        <w:t xml:space="preserve"> </w:t>
      </w:r>
      <w:r>
        <w:t>de</w:t>
      </w:r>
      <w:r>
        <w:rPr>
          <w:spacing w:val="-10"/>
        </w:rPr>
        <w:t xml:space="preserve"> </w:t>
      </w:r>
      <w:r>
        <w:t>momento</w:t>
      </w:r>
      <w:r>
        <w:rPr>
          <w:spacing w:val="-11"/>
        </w:rPr>
        <w:t xml:space="preserve"> </w:t>
      </w:r>
      <w:r>
        <w:t>nominal</w:t>
      </w:r>
      <w:r>
        <w:rPr>
          <w:spacing w:val="-11"/>
        </w:rPr>
        <w:t xml:space="preserve"> </w:t>
      </w:r>
      <w:r>
        <w:t>y</w:t>
      </w:r>
      <w:r>
        <w:rPr>
          <w:spacing w:val="-6"/>
        </w:rPr>
        <w:t xml:space="preserve"> </w:t>
      </w:r>
      <w:r>
        <w:rPr>
          <w:spacing w:val="-2"/>
        </w:rPr>
        <w:t>último</w:t>
      </w:r>
    </w:p>
    <w:p w14:paraId="3DA2B2F5" w14:textId="77777777" w:rsidR="00425457" w:rsidRDefault="00000000">
      <w:pPr>
        <w:pStyle w:val="BodyText"/>
        <w:spacing w:before="6"/>
        <w:rPr>
          <w:rFonts w:ascii="Segoe UI"/>
          <w:b/>
          <w:sz w:val="26"/>
        </w:rPr>
      </w:pPr>
      <w:r>
        <w:pict w14:anchorId="43996578">
          <v:group id="docshapegroup24" o:spid="_x0000_s2311" alt="Tabla  Descripción generada automáticamente" style="position:absolute;margin-left:151.4pt;margin-top:18.85pt;width:292.45pt;height:136.55pt;z-index:-15720960;mso-wrap-distance-left:0;mso-wrap-distance-right:0;mso-position-horizontal-relative:page" coordorigin="3028,377" coordsize="5849,2731">
            <v:shape id="docshape25" o:spid="_x0000_s2313" type="#_x0000_t75" alt="Tabla  Descripción generada automáticamente" style="position:absolute;left:3043;top:399;width:5811;height:2687">
              <v:imagedata r:id="rId23" o:title=""/>
            </v:shape>
            <v:rect id="docshape26" o:spid="_x0000_s2312" style="position:absolute;left:3035;top:384;width:5834;height:2716" filled="f"/>
            <w10:wrap type="topAndBottom" anchorx="page"/>
          </v:group>
        </w:pict>
      </w:r>
    </w:p>
    <w:p w14:paraId="25B82BEF" w14:textId="77777777" w:rsidR="00425457" w:rsidRDefault="00000000">
      <w:pPr>
        <w:spacing w:before="216"/>
        <w:ind w:left="120"/>
        <w:rPr>
          <w:sz w:val="20"/>
        </w:rPr>
      </w:pPr>
      <w:r>
        <w:rPr>
          <w:w w:val="90"/>
          <w:sz w:val="20"/>
        </w:rPr>
        <w:t>Fuente:</w:t>
      </w:r>
      <w:r>
        <w:rPr>
          <w:spacing w:val="1"/>
          <w:sz w:val="20"/>
        </w:rPr>
        <w:t xml:space="preserve"> </w:t>
      </w:r>
      <w:r>
        <w:rPr>
          <w:w w:val="90"/>
          <w:sz w:val="20"/>
        </w:rPr>
        <w:t>(Sutarja,</w:t>
      </w:r>
      <w:r>
        <w:rPr>
          <w:spacing w:val="5"/>
          <w:sz w:val="20"/>
        </w:rPr>
        <w:t xml:space="preserve"> </w:t>
      </w:r>
      <w:r>
        <w:rPr>
          <w:spacing w:val="-4"/>
          <w:w w:val="90"/>
          <w:sz w:val="20"/>
        </w:rPr>
        <w:t>2017)</w:t>
      </w:r>
    </w:p>
    <w:p w14:paraId="257A3BE1" w14:textId="77777777" w:rsidR="00425457" w:rsidRDefault="00425457">
      <w:pPr>
        <w:rPr>
          <w:sz w:val="20"/>
        </w:rPr>
        <w:sectPr w:rsidR="00425457" w:rsidSect="00323848">
          <w:pgSz w:w="11920" w:h="16860"/>
          <w:pgMar w:top="1420" w:right="1260" w:bottom="920" w:left="1320" w:header="0" w:footer="729" w:gutter="0"/>
          <w:cols w:space="720"/>
        </w:sectPr>
      </w:pPr>
    </w:p>
    <w:p w14:paraId="5D57E839" w14:textId="77777777" w:rsidR="00425457" w:rsidRDefault="00000000">
      <w:pPr>
        <w:spacing w:before="90"/>
        <w:ind w:left="120"/>
        <w:rPr>
          <w:rFonts w:ascii="Segoe UI" w:hAnsi="Segoe UI"/>
          <w:i/>
        </w:rPr>
      </w:pPr>
      <w:r>
        <w:rPr>
          <w:rFonts w:ascii="Segoe UI" w:hAnsi="Segoe UI"/>
          <w:i/>
        </w:rPr>
        <w:lastRenderedPageBreak/>
        <w:t>El</w:t>
      </w:r>
      <w:r>
        <w:rPr>
          <w:rFonts w:ascii="Segoe UI" w:hAnsi="Segoe UI"/>
          <w:i/>
          <w:spacing w:val="-8"/>
        </w:rPr>
        <w:t xml:space="preserve"> </w:t>
      </w:r>
      <w:r>
        <w:rPr>
          <w:rFonts w:ascii="Segoe UI" w:hAnsi="Segoe UI"/>
          <w:i/>
        </w:rPr>
        <w:t>sistema</w:t>
      </w:r>
      <w:r>
        <w:rPr>
          <w:rFonts w:ascii="Segoe UI" w:hAnsi="Segoe UI"/>
          <w:i/>
          <w:spacing w:val="-7"/>
        </w:rPr>
        <w:t xml:space="preserve"> </w:t>
      </w:r>
      <w:r>
        <w:rPr>
          <w:rFonts w:ascii="Segoe UI" w:hAnsi="Segoe UI"/>
          <w:i/>
        </w:rPr>
        <w:t>estructural</w:t>
      </w:r>
      <w:r>
        <w:rPr>
          <w:rFonts w:ascii="Segoe UI" w:hAnsi="Segoe UI"/>
          <w:i/>
          <w:spacing w:val="-8"/>
        </w:rPr>
        <w:t xml:space="preserve"> </w:t>
      </w:r>
      <w:r>
        <w:rPr>
          <w:rFonts w:ascii="Segoe UI" w:hAnsi="Segoe UI"/>
          <w:i/>
        </w:rPr>
        <w:t>de</w:t>
      </w:r>
      <w:r>
        <w:rPr>
          <w:rFonts w:ascii="Segoe UI" w:hAnsi="Segoe UI"/>
          <w:i/>
          <w:spacing w:val="-10"/>
        </w:rPr>
        <w:t xml:space="preserve"> </w:t>
      </w:r>
      <w:r>
        <w:rPr>
          <w:rFonts w:ascii="Segoe UI" w:hAnsi="Segoe UI"/>
          <w:i/>
        </w:rPr>
        <w:t>concreto</w:t>
      </w:r>
      <w:r>
        <w:rPr>
          <w:rFonts w:ascii="Segoe UI" w:hAnsi="Segoe UI"/>
          <w:i/>
          <w:spacing w:val="-10"/>
        </w:rPr>
        <w:t xml:space="preserve"> </w:t>
      </w:r>
      <w:r>
        <w:rPr>
          <w:rFonts w:ascii="Segoe UI" w:hAnsi="Segoe UI"/>
          <w:i/>
        </w:rPr>
        <w:t>reforzado</w:t>
      </w:r>
      <w:r>
        <w:rPr>
          <w:rFonts w:ascii="Segoe UI" w:hAnsi="Segoe UI"/>
          <w:i/>
          <w:spacing w:val="-7"/>
        </w:rPr>
        <w:t xml:space="preserve"> </w:t>
      </w:r>
      <w:r>
        <w:rPr>
          <w:rFonts w:ascii="Segoe UI" w:hAnsi="Segoe UI"/>
          <w:i/>
        </w:rPr>
        <w:t>con</w:t>
      </w:r>
      <w:r>
        <w:rPr>
          <w:rFonts w:ascii="Segoe UI" w:hAnsi="Segoe UI"/>
          <w:i/>
          <w:spacing w:val="-5"/>
        </w:rPr>
        <w:t xml:space="preserve"> </w:t>
      </w:r>
      <w:r>
        <w:rPr>
          <w:rFonts w:ascii="Segoe UI" w:hAnsi="Segoe UI"/>
          <w:i/>
          <w:spacing w:val="-2"/>
        </w:rPr>
        <w:t>bambú.</w:t>
      </w:r>
    </w:p>
    <w:p w14:paraId="1074C979" w14:textId="77777777" w:rsidR="00425457" w:rsidRDefault="00000000">
      <w:pPr>
        <w:pStyle w:val="BodyText"/>
        <w:spacing w:before="200" w:line="408" w:lineRule="auto"/>
        <w:ind w:left="120" w:right="165"/>
        <w:jc w:val="both"/>
      </w:pPr>
      <w:r>
        <w:t>La</w:t>
      </w:r>
      <w:r>
        <w:rPr>
          <w:spacing w:val="-18"/>
        </w:rPr>
        <w:t xml:space="preserve"> </w:t>
      </w:r>
      <w:r>
        <w:t>casa</w:t>
      </w:r>
      <w:r>
        <w:rPr>
          <w:spacing w:val="-17"/>
        </w:rPr>
        <w:t xml:space="preserve"> </w:t>
      </w:r>
      <w:r>
        <w:t>tradicional</w:t>
      </w:r>
      <w:r>
        <w:rPr>
          <w:spacing w:val="-17"/>
        </w:rPr>
        <w:t xml:space="preserve"> </w:t>
      </w:r>
      <w:r>
        <w:t>de</w:t>
      </w:r>
      <w:r>
        <w:rPr>
          <w:spacing w:val="-17"/>
        </w:rPr>
        <w:t xml:space="preserve"> </w:t>
      </w:r>
      <w:r>
        <w:t>la</w:t>
      </w:r>
      <w:r>
        <w:rPr>
          <w:spacing w:val="-17"/>
        </w:rPr>
        <w:t xml:space="preserve"> </w:t>
      </w:r>
      <w:r>
        <w:t>época</w:t>
      </w:r>
      <w:r>
        <w:rPr>
          <w:spacing w:val="-18"/>
        </w:rPr>
        <w:t xml:space="preserve"> </w:t>
      </w:r>
      <w:r>
        <w:t>de</w:t>
      </w:r>
      <w:r>
        <w:rPr>
          <w:spacing w:val="-17"/>
        </w:rPr>
        <w:t xml:space="preserve"> </w:t>
      </w:r>
      <w:r>
        <w:t>Bali</w:t>
      </w:r>
      <w:r>
        <w:rPr>
          <w:spacing w:val="-17"/>
        </w:rPr>
        <w:t xml:space="preserve"> </w:t>
      </w:r>
      <w:r>
        <w:t>y</w:t>
      </w:r>
      <w:r>
        <w:rPr>
          <w:spacing w:val="-17"/>
        </w:rPr>
        <w:t xml:space="preserve"> </w:t>
      </w:r>
      <w:r>
        <w:t>la</w:t>
      </w:r>
      <w:r>
        <w:rPr>
          <w:spacing w:val="-17"/>
        </w:rPr>
        <w:t xml:space="preserve"> </w:t>
      </w:r>
      <w:r>
        <w:t>casa</w:t>
      </w:r>
      <w:r>
        <w:rPr>
          <w:spacing w:val="-18"/>
        </w:rPr>
        <w:t xml:space="preserve"> </w:t>
      </w:r>
      <w:r>
        <w:t>balinesa</w:t>
      </w:r>
      <w:r>
        <w:rPr>
          <w:spacing w:val="-17"/>
        </w:rPr>
        <w:t xml:space="preserve"> </w:t>
      </w:r>
      <w:r>
        <w:t>moderna</w:t>
      </w:r>
      <w:r>
        <w:rPr>
          <w:spacing w:val="-17"/>
        </w:rPr>
        <w:t xml:space="preserve"> </w:t>
      </w:r>
      <w:r>
        <w:t>construidas</w:t>
      </w:r>
      <w:r>
        <w:rPr>
          <w:spacing w:val="-17"/>
        </w:rPr>
        <w:t xml:space="preserve"> </w:t>
      </w:r>
      <w:r>
        <w:t>para</w:t>
      </w:r>
      <w:r>
        <w:rPr>
          <w:spacing w:val="-17"/>
        </w:rPr>
        <w:t xml:space="preserve"> </w:t>
      </w:r>
      <w:r>
        <w:t>este</w:t>
      </w:r>
      <w:r>
        <w:rPr>
          <w:spacing w:val="-17"/>
        </w:rPr>
        <w:t xml:space="preserve"> </w:t>
      </w:r>
      <w:r>
        <w:t>estudio utilizaron un sistema estructural de concreto reforzado con bambú. El bambú se dividió en dimensiones</w:t>
      </w:r>
      <w:r>
        <w:rPr>
          <w:spacing w:val="-8"/>
        </w:rPr>
        <w:t xml:space="preserve"> </w:t>
      </w:r>
      <w:r>
        <w:t>de</w:t>
      </w:r>
      <w:r>
        <w:rPr>
          <w:spacing w:val="-9"/>
        </w:rPr>
        <w:t xml:space="preserve"> </w:t>
      </w:r>
      <w:r>
        <w:t>10</w:t>
      </w:r>
      <w:r>
        <w:rPr>
          <w:spacing w:val="-8"/>
        </w:rPr>
        <w:t xml:space="preserve"> </w:t>
      </w:r>
      <w:r>
        <w:t>mm</w:t>
      </w:r>
      <w:r>
        <w:rPr>
          <w:spacing w:val="-10"/>
        </w:rPr>
        <w:t xml:space="preserve"> </w:t>
      </w:r>
      <w:r>
        <w:t>×</w:t>
      </w:r>
      <w:r>
        <w:rPr>
          <w:spacing w:val="-10"/>
        </w:rPr>
        <w:t xml:space="preserve"> </w:t>
      </w:r>
      <w:r>
        <w:t>30</w:t>
      </w:r>
      <w:r>
        <w:rPr>
          <w:spacing w:val="-8"/>
        </w:rPr>
        <w:t xml:space="preserve"> </w:t>
      </w:r>
      <w:r>
        <w:t>mm</w:t>
      </w:r>
      <w:r>
        <w:rPr>
          <w:spacing w:val="-11"/>
        </w:rPr>
        <w:t xml:space="preserve"> </w:t>
      </w:r>
      <w:r>
        <w:t>y</w:t>
      </w:r>
      <w:r>
        <w:rPr>
          <w:spacing w:val="-7"/>
        </w:rPr>
        <w:t xml:space="preserve"> </w:t>
      </w:r>
      <w:r>
        <w:t>se</w:t>
      </w:r>
      <w:r>
        <w:rPr>
          <w:spacing w:val="-9"/>
        </w:rPr>
        <w:t xml:space="preserve"> </w:t>
      </w:r>
      <w:r>
        <w:t>ató</w:t>
      </w:r>
      <w:r>
        <w:rPr>
          <w:spacing w:val="-7"/>
        </w:rPr>
        <w:t xml:space="preserve"> </w:t>
      </w:r>
      <w:r>
        <w:t>a</w:t>
      </w:r>
      <w:r>
        <w:rPr>
          <w:spacing w:val="-8"/>
        </w:rPr>
        <w:t xml:space="preserve"> </w:t>
      </w:r>
      <w:r>
        <w:t>las</w:t>
      </w:r>
      <w:r>
        <w:rPr>
          <w:spacing w:val="-8"/>
        </w:rPr>
        <w:t xml:space="preserve"> </w:t>
      </w:r>
      <w:r>
        <w:t>armaduras</w:t>
      </w:r>
      <w:r>
        <w:rPr>
          <w:spacing w:val="-8"/>
        </w:rPr>
        <w:t xml:space="preserve"> </w:t>
      </w:r>
      <w:r>
        <w:t>de</w:t>
      </w:r>
      <w:r>
        <w:rPr>
          <w:spacing w:val="-9"/>
        </w:rPr>
        <w:t xml:space="preserve"> </w:t>
      </w:r>
      <w:r>
        <w:t>acero</w:t>
      </w:r>
      <w:r>
        <w:rPr>
          <w:spacing w:val="-8"/>
        </w:rPr>
        <w:t xml:space="preserve"> </w:t>
      </w:r>
      <w:r>
        <w:t>con</w:t>
      </w:r>
      <w:r>
        <w:rPr>
          <w:spacing w:val="-9"/>
        </w:rPr>
        <w:t xml:space="preserve"> </w:t>
      </w:r>
      <w:r>
        <w:t>un</w:t>
      </w:r>
      <w:r>
        <w:rPr>
          <w:spacing w:val="-11"/>
        </w:rPr>
        <w:t xml:space="preserve"> </w:t>
      </w:r>
      <w:r>
        <w:t>diámetro</w:t>
      </w:r>
      <w:r>
        <w:rPr>
          <w:spacing w:val="-7"/>
        </w:rPr>
        <w:t xml:space="preserve"> </w:t>
      </w:r>
      <w:r>
        <w:t>de</w:t>
      </w:r>
      <w:r>
        <w:rPr>
          <w:spacing w:val="-9"/>
        </w:rPr>
        <w:t xml:space="preserve"> </w:t>
      </w:r>
      <w:r>
        <w:t>8</w:t>
      </w:r>
      <w:r>
        <w:rPr>
          <w:spacing w:val="-8"/>
        </w:rPr>
        <w:t xml:space="preserve"> </w:t>
      </w:r>
      <w:r>
        <w:t>mm (Sutarja, 2017). Las paredes de la casa tradicional balinesa estaban hechas de albañilería de ladrillo con juntas de mortero en una proporción de 1 de cemento Portland a 4 de arena, mientras</w:t>
      </w:r>
      <w:r>
        <w:rPr>
          <w:spacing w:val="-16"/>
        </w:rPr>
        <w:t xml:space="preserve"> </w:t>
      </w:r>
      <w:r>
        <w:t>que</w:t>
      </w:r>
      <w:r>
        <w:rPr>
          <w:spacing w:val="-17"/>
        </w:rPr>
        <w:t xml:space="preserve"> </w:t>
      </w:r>
      <w:r>
        <w:t>las</w:t>
      </w:r>
      <w:r>
        <w:rPr>
          <w:spacing w:val="-17"/>
        </w:rPr>
        <w:t xml:space="preserve"> </w:t>
      </w:r>
      <w:r>
        <w:t>paredes</w:t>
      </w:r>
      <w:r>
        <w:rPr>
          <w:spacing w:val="-14"/>
        </w:rPr>
        <w:t xml:space="preserve"> </w:t>
      </w:r>
      <w:r>
        <w:t>de</w:t>
      </w:r>
      <w:r>
        <w:rPr>
          <w:spacing w:val="-18"/>
        </w:rPr>
        <w:t xml:space="preserve"> </w:t>
      </w:r>
      <w:r>
        <w:t>la</w:t>
      </w:r>
      <w:r>
        <w:rPr>
          <w:spacing w:val="-16"/>
        </w:rPr>
        <w:t xml:space="preserve"> </w:t>
      </w:r>
      <w:r>
        <w:t>casa</w:t>
      </w:r>
      <w:r>
        <w:rPr>
          <w:spacing w:val="-17"/>
        </w:rPr>
        <w:t xml:space="preserve"> </w:t>
      </w:r>
      <w:r>
        <w:t>balinesa</w:t>
      </w:r>
      <w:r>
        <w:rPr>
          <w:spacing w:val="-15"/>
        </w:rPr>
        <w:t xml:space="preserve"> </w:t>
      </w:r>
      <w:r>
        <w:t>moderna</w:t>
      </w:r>
      <w:r>
        <w:rPr>
          <w:spacing w:val="-17"/>
        </w:rPr>
        <w:t xml:space="preserve"> </w:t>
      </w:r>
      <w:r>
        <w:t>estaban</w:t>
      </w:r>
      <w:r>
        <w:rPr>
          <w:spacing w:val="-15"/>
        </w:rPr>
        <w:t xml:space="preserve"> </w:t>
      </w:r>
      <w:r>
        <w:t>hechas</w:t>
      </w:r>
      <w:r>
        <w:rPr>
          <w:spacing w:val="-16"/>
        </w:rPr>
        <w:t xml:space="preserve"> </w:t>
      </w:r>
      <w:r>
        <w:t>de</w:t>
      </w:r>
      <w:r>
        <w:rPr>
          <w:spacing w:val="-18"/>
        </w:rPr>
        <w:t xml:space="preserve"> </w:t>
      </w:r>
      <w:r>
        <w:t>bloques</w:t>
      </w:r>
      <w:r>
        <w:rPr>
          <w:spacing w:val="-16"/>
        </w:rPr>
        <w:t xml:space="preserve"> </w:t>
      </w:r>
      <w:r>
        <w:t>de</w:t>
      </w:r>
      <w:r>
        <w:rPr>
          <w:spacing w:val="-18"/>
        </w:rPr>
        <w:t xml:space="preserve"> </w:t>
      </w:r>
      <w:r>
        <w:t>concreto.</w:t>
      </w:r>
    </w:p>
    <w:p w14:paraId="6B61D69C" w14:textId="77777777" w:rsidR="00425457" w:rsidRDefault="00425457">
      <w:pPr>
        <w:pStyle w:val="BodyText"/>
        <w:rPr>
          <w:sz w:val="20"/>
        </w:rPr>
      </w:pPr>
    </w:p>
    <w:p w14:paraId="23730C98" w14:textId="77777777" w:rsidR="00425457" w:rsidRDefault="00425457">
      <w:pPr>
        <w:pStyle w:val="BodyText"/>
        <w:rPr>
          <w:sz w:val="20"/>
        </w:rPr>
      </w:pPr>
    </w:p>
    <w:p w14:paraId="0FB6E8AE" w14:textId="77777777" w:rsidR="00425457" w:rsidRDefault="00000000">
      <w:pPr>
        <w:pStyle w:val="BodyText"/>
        <w:spacing w:before="7"/>
        <w:rPr>
          <w:sz w:val="19"/>
        </w:rPr>
      </w:pPr>
      <w:r>
        <w:rPr>
          <w:noProof/>
        </w:rPr>
        <w:drawing>
          <wp:anchor distT="0" distB="0" distL="0" distR="0" simplePos="0" relativeHeight="16" behindDoc="0" locked="0" layoutInCell="1" allowOverlap="1" wp14:anchorId="6ED6769F" wp14:editId="34919D49">
            <wp:simplePos x="0" y="0"/>
            <wp:positionH relativeFrom="page">
              <wp:posOffset>2160904</wp:posOffset>
            </wp:positionH>
            <wp:positionV relativeFrom="paragraph">
              <wp:posOffset>165476</wp:posOffset>
            </wp:positionV>
            <wp:extent cx="3218988" cy="2391727"/>
            <wp:effectExtent l="0" t="0" r="0" b="0"/>
            <wp:wrapTopAndBottom/>
            <wp:docPr id="21" name="image18.jpeg" descr="Puente de madera  Descripción generada automáticamente con confianza med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image18.jpeg"/>
                    <pic:cNvPicPr/>
                  </pic:nvPicPr>
                  <pic:blipFill>
                    <a:blip r:embed="rId24" cstate="print"/>
                    <a:stretch>
                      <a:fillRect/>
                    </a:stretch>
                  </pic:blipFill>
                  <pic:spPr>
                    <a:xfrm>
                      <a:off x="0" y="0"/>
                      <a:ext cx="3218988" cy="2391727"/>
                    </a:xfrm>
                    <a:prstGeom prst="rect">
                      <a:avLst/>
                    </a:prstGeom>
                  </pic:spPr>
                </pic:pic>
              </a:graphicData>
            </a:graphic>
          </wp:anchor>
        </w:drawing>
      </w:r>
    </w:p>
    <w:p w14:paraId="77091D4B" w14:textId="77777777" w:rsidR="00425457" w:rsidRDefault="00000000">
      <w:pPr>
        <w:pStyle w:val="Heading5"/>
        <w:spacing w:before="203"/>
        <w:ind w:left="461" w:right="508"/>
      </w:pPr>
      <w:bookmarkStart w:id="23" w:name="_bookmark23"/>
      <w:bookmarkEnd w:id="23"/>
      <w:r>
        <w:t>Ilustración</w:t>
      </w:r>
      <w:r>
        <w:rPr>
          <w:spacing w:val="-14"/>
        </w:rPr>
        <w:t xml:space="preserve"> </w:t>
      </w:r>
      <w:r>
        <w:t>8.</w:t>
      </w:r>
      <w:r>
        <w:rPr>
          <w:spacing w:val="-13"/>
        </w:rPr>
        <w:t xml:space="preserve"> </w:t>
      </w:r>
      <w:r>
        <w:t>Castillos</w:t>
      </w:r>
      <w:r>
        <w:rPr>
          <w:spacing w:val="-12"/>
        </w:rPr>
        <w:t xml:space="preserve"> </w:t>
      </w:r>
      <w:r>
        <w:t>de</w:t>
      </w:r>
      <w:r>
        <w:rPr>
          <w:spacing w:val="-10"/>
        </w:rPr>
        <w:t xml:space="preserve"> </w:t>
      </w:r>
      <w:r>
        <w:t>bambú</w:t>
      </w:r>
      <w:r>
        <w:rPr>
          <w:spacing w:val="-10"/>
        </w:rPr>
        <w:t xml:space="preserve"> </w:t>
      </w:r>
      <w:r>
        <w:t>sustitutos</w:t>
      </w:r>
      <w:r>
        <w:rPr>
          <w:spacing w:val="-12"/>
        </w:rPr>
        <w:t xml:space="preserve"> </w:t>
      </w:r>
      <w:r>
        <w:t>de</w:t>
      </w:r>
      <w:r>
        <w:rPr>
          <w:spacing w:val="-12"/>
        </w:rPr>
        <w:t xml:space="preserve"> </w:t>
      </w:r>
      <w:r>
        <w:t>varilla</w:t>
      </w:r>
      <w:r>
        <w:rPr>
          <w:spacing w:val="-9"/>
        </w:rPr>
        <w:t xml:space="preserve"> </w:t>
      </w:r>
      <w:r>
        <w:rPr>
          <w:spacing w:val="-2"/>
        </w:rPr>
        <w:t>longitudinal</w:t>
      </w:r>
    </w:p>
    <w:p w14:paraId="33B5CE64" w14:textId="77777777" w:rsidR="00425457" w:rsidRDefault="00425457">
      <w:pPr>
        <w:pStyle w:val="BodyText"/>
        <w:spacing w:before="2"/>
        <w:rPr>
          <w:rFonts w:ascii="Segoe UI"/>
          <w:b/>
          <w:sz w:val="29"/>
        </w:rPr>
      </w:pPr>
    </w:p>
    <w:p w14:paraId="60BBADD0" w14:textId="77777777" w:rsidR="00425457" w:rsidRDefault="00000000">
      <w:pPr>
        <w:ind w:left="120"/>
        <w:jc w:val="both"/>
        <w:rPr>
          <w:sz w:val="20"/>
        </w:rPr>
      </w:pPr>
      <w:r>
        <w:rPr>
          <w:w w:val="90"/>
          <w:sz w:val="20"/>
        </w:rPr>
        <w:t>Fuente:</w:t>
      </w:r>
      <w:r>
        <w:rPr>
          <w:spacing w:val="1"/>
          <w:sz w:val="20"/>
        </w:rPr>
        <w:t xml:space="preserve"> </w:t>
      </w:r>
      <w:r>
        <w:rPr>
          <w:w w:val="90"/>
          <w:sz w:val="20"/>
        </w:rPr>
        <w:t>(Sutarja,</w:t>
      </w:r>
      <w:r>
        <w:rPr>
          <w:spacing w:val="5"/>
          <w:sz w:val="20"/>
        </w:rPr>
        <w:t xml:space="preserve"> </w:t>
      </w:r>
      <w:r>
        <w:rPr>
          <w:spacing w:val="-4"/>
          <w:w w:val="90"/>
          <w:sz w:val="20"/>
        </w:rPr>
        <w:t>2017)</w:t>
      </w:r>
    </w:p>
    <w:p w14:paraId="1B07FC73" w14:textId="77777777" w:rsidR="00425457" w:rsidRDefault="00425457">
      <w:pPr>
        <w:pStyle w:val="BodyText"/>
        <w:spacing w:before="10"/>
        <w:rPr>
          <w:sz w:val="25"/>
        </w:rPr>
      </w:pPr>
    </w:p>
    <w:p w14:paraId="1C6C933C" w14:textId="77777777" w:rsidR="00425457" w:rsidRDefault="00000000">
      <w:pPr>
        <w:ind w:left="120"/>
        <w:rPr>
          <w:rFonts w:ascii="Segoe UI"/>
          <w:i/>
        </w:rPr>
      </w:pPr>
      <w:r>
        <w:rPr>
          <w:rFonts w:ascii="Segoe UI"/>
          <w:i/>
        </w:rPr>
        <w:t>Resultados</w:t>
      </w:r>
      <w:r>
        <w:rPr>
          <w:rFonts w:ascii="Segoe UI"/>
          <w:i/>
          <w:spacing w:val="-11"/>
        </w:rPr>
        <w:t xml:space="preserve"> </w:t>
      </w:r>
      <w:r>
        <w:rPr>
          <w:rFonts w:ascii="Segoe UI"/>
          <w:i/>
        </w:rPr>
        <w:t>y</w:t>
      </w:r>
      <w:r>
        <w:rPr>
          <w:rFonts w:ascii="Segoe UI"/>
          <w:i/>
          <w:spacing w:val="-4"/>
        </w:rPr>
        <w:t xml:space="preserve"> </w:t>
      </w:r>
      <w:r>
        <w:rPr>
          <w:rFonts w:ascii="Segoe UI"/>
          <w:i/>
          <w:spacing w:val="-2"/>
        </w:rPr>
        <w:t>conclusiones.</w:t>
      </w:r>
    </w:p>
    <w:p w14:paraId="0C5914E8" w14:textId="77777777" w:rsidR="00425457" w:rsidRDefault="00000000">
      <w:pPr>
        <w:pStyle w:val="BodyText"/>
        <w:spacing w:before="200" w:line="408" w:lineRule="auto"/>
        <w:ind w:left="120" w:right="172"/>
        <w:jc w:val="both"/>
      </w:pPr>
      <w:r>
        <w:t>A continuación, se presentan los resultados obtenidos en la evaluación de los materiales, seguridad,</w:t>
      </w:r>
      <w:r>
        <w:rPr>
          <w:spacing w:val="-10"/>
        </w:rPr>
        <w:t xml:space="preserve"> </w:t>
      </w:r>
      <w:r>
        <w:t>y</w:t>
      </w:r>
      <w:r>
        <w:rPr>
          <w:spacing w:val="-10"/>
        </w:rPr>
        <w:t xml:space="preserve"> </w:t>
      </w:r>
      <w:r>
        <w:t>rendimiento</w:t>
      </w:r>
      <w:r>
        <w:rPr>
          <w:spacing w:val="-11"/>
        </w:rPr>
        <w:t xml:space="preserve"> </w:t>
      </w:r>
      <w:r>
        <w:t>sobre</w:t>
      </w:r>
      <w:r>
        <w:rPr>
          <w:spacing w:val="-11"/>
        </w:rPr>
        <w:t xml:space="preserve"> </w:t>
      </w:r>
      <w:r>
        <w:t>la</w:t>
      </w:r>
      <w:r>
        <w:rPr>
          <w:spacing w:val="-11"/>
        </w:rPr>
        <w:t xml:space="preserve"> </w:t>
      </w:r>
      <w:r>
        <w:t>construcción</w:t>
      </w:r>
      <w:r>
        <w:rPr>
          <w:spacing w:val="-11"/>
        </w:rPr>
        <w:t xml:space="preserve"> </w:t>
      </w:r>
      <w:r>
        <w:t>para</w:t>
      </w:r>
      <w:r>
        <w:rPr>
          <w:spacing w:val="-11"/>
        </w:rPr>
        <w:t xml:space="preserve"> </w:t>
      </w:r>
      <w:r>
        <w:t>los</w:t>
      </w:r>
      <w:r>
        <w:rPr>
          <w:spacing w:val="-11"/>
        </w:rPr>
        <w:t xml:space="preserve"> </w:t>
      </w:r>
      <w:r>
        <w:t>modelos</w:t>
      </w:r>
      <w:r>
        <w:rPr>
          <w:spacing w:val="-8"/>
        </w:rPr>
        <w:t xml:space="preserve"> </w:t>
      </w:r>
      <w:r>
        <w:t>de</w:t>
      </w:r>
      <w:r>
        <w:rPr>
          <w:spacing w:val="-11"/>
        </w:rPr>
        <w:t xml:space="preserve"> </w:t>
      </w:r>
      <w:r>
        <w:t>prueba.</w:t>
      </w:r>
      <w:r>
        <w:rPr>
          <w:spacing w:val="-10"/>
        </w:rPr>
        <w:t xml:space="preserve"> </w:t>
      </w:r>
      <w:r>
        <w:t>De</w:t>
      </w:r>
      <w:r>
        <w:rPr>
          <w:spacing w:val="-11"/>
        </w:rPr>
        <w:t xml:space="preserve"> </w:t>
      </w:r>
      <w:r>
        <w:t>igual</w:t>
      </w:r>
      <w:r>
        <w:rPr>
          <w:spacing w:val="-10"/>
        </w:rPr>
        <w:t xml:space="preserve"> </w:t>
      </w:r>
      <w:r>
        <w:t>forma</w:t>
      </w:r>
      <w:r>
        <w:rPr>
          <w:spacing w:val="-13"/>
        </w:rPr>
        <w:t xml:space="preserve"> </w:t>
      </w:r>
      <w:r>
        <w:t>se menciona la seguridad, comodidad y satisfacción de los nuevos habitantes con el fin de conocer si el cambio estructural representa una variación en los aspectos mencionados.</w:t>
      </w:r>
    </w:p>
    <w:p w14:paraId="5083ACEC" w14:textId="77777777" w:rsidR="00425457" w:rsidRDefault="00000000">
      <w:pPr>
        <w:spacing w:before="138"/>
        <w:ind w:left="120"/>
        <w:rPr>
          <w:rFonts w:ascii="Segoe UI" w:hAnsi="Segoe UI"/>
          <w:i/>
        </w:rPr>
      </w:pPr>
      <w:r>
        <w:rPr>
          <w:rFonts w:ascii="Segoe UI" w:hAnsi="Segoe UI"/>
          <w:i/>
        </w:rPr>
        <w:t>Materiales</w:t>
      </w:r>
      <w:r>
        <w:rPr>
          <w:rFonts w:ascii="Segoe UI" w:hAnsi="Segoe UI"/>
          <w:i/>
          <w:spacing w:val="-5"/>
        </w:rPr>
        <w:t xml:space="preserve"> </w:t>
      </w:r>
      <w:r>
        <w:rPr>
          <w:rFonts w:ascii="Segoe UI" w:hAnsi="Segoe UI"/>
          <w:i/>
        </w:rPr>
        <w:t>de</w:t>
      </w:r>
      <w:r>
        <w:rPr>
          <w:rFonts w:ascii="Segoe UI" w:hAnsi="Segoe UI"/>
          <w:i/>
          <w:spacing w:val="-5"/>
        </w:rPr>
        <w:t xml:space="preserve"> </w:t>
      </w:r>
      <w:r>
        <w:rPr>
          <w:rFonts w:ascii="Segoe UI" w:hAnsi="Segoe UI"/>
          <w:i/>
          <w:spacing w:val="-2"/>
        </w:rPr>
        <w:t>construcción.</w:t>
      </w:r>
    </w:p>
    <w:p w14:paraId="668DACC1" w14:textId="77777777" w:rsidR="00425457" w:rsidRDefault="00000000">
      <w:pPr>
        <w:pStyle w:val="BodyText"/>
        <w:spacing w:before="200" w:line="408" w:lineRule="auto"/>
        <w:ind w:left="120" w:right="170"/>
        <w:jc w:val="both"/>
      </w:pPr>
      <w:r>
        <w:t>Los</w:t>
      </w:r>
      <w:r>
        <w:rPr>
          <w:spacing w:val="-7"/>
        </w:rPr>
        <w:t xml:space="preserve"> </w:t>
      </w:r>
      <w:r>
        <w:t>materiales</w:t>
      </w:r>
      <w:r>
        <w:rPr>
          <w:spacing w:val="-10"/>
        </w:rPr>
        <w:t xml:space="preserve"> </w:t>
      </w:r>
      <w:r>
        <w:t>de</w:t>
      </w:r>
      <w:r>
        <w:rPr>
          <w:spacing w:val="-8"/>
        </w:rPr>
        <w:t xml:space="preserve"> </w:t>
      </w:r>
      <w:r>
        <w:t>construcción</w:t>
      </w:r>
      <w:r>
        <w:rPr>
          <w:spacing w:val="-8"/>
        </w:rPr>
        <w:t xml:space="preserve"> </w:t>
      </w:r>
      <w:r>
        <w:t>sometidos</w:t>
      </w:r>
      <w:r>
        <w:rPr>
          <w:spacing w:val="-9"/>
        </w:rPr>
        <w:t xml:space="preserve"> </w:t>
      </w:r>
      <w:r>
        <w:t>a</w:t>
      </w:r>
      <w:r>
        <w:rPr>
          <w:spacing w:val="-10"/>
        </w:rPr>
        <w:t xml:space="preserve"> </w:t>
      </w:r>
      <w:r>
        <w:t>pruebas</w:t>
      </w:r>
      <w:r>
        <w:rPr>
          <w:spacing w:val="-8"/>
        </w:rPr>
        <w:t xml:space="preserve"> </w:t>
      </w:r>
      <w:r>
        <w:t>en</w:t>
      </w:r>
      <w:r>
        <w:rPr>
          <w:spacing w:val="-8"/>
        </w:rPr>
        <w:t xml:space="preserve"> </w:t>
      </w:r>
      <w:r>
        <w:t>el</w:t>
      </w:r>
      <w:r>
        <w:rPr>
          <w:spacing w:val="-10"/>
        </w:rPr>
        <w:t xml:space="preserve"> </w:t>
      </w:r>
      <w:r>
        <w:t>laboratorio</w:t>
      </w:r>
      <w:r>
        <w:rPr>
          <w:spacing w:val="-9"/>
        </w:rPr>
        <w:t xml:space="preserve"> </w:t>
      </w:r>
      <w:r>
        <w:t>incluyeron</w:t>
      </w:r>
      <w:r>
        <w:rPr>
          <w:spacing w:val="-8"/>
        </w:rPr>
        <w:t xml:space="preserve"> </w:t>
      </w:r>
      <w:r>
        <w:t>la</w:t>
      </w:r>
      <w:r>
        <w:rPr>
          <w:spacing w:val="-8"/>
        </w:rPr>
        <w:t xml:space="preserve"> </w:t>
      </w:r>
      <w:r>
        <w:t>resistencia a</w:t>
      </w:r>
      <w:r>
        <w:rPr>
          <w:spacing w:val="-18"/>
        </w:rPr>
        <w:t xml:space="preserve"> </w:t>
      </w:r>
      <w:r>
        <w:t>la</w:t>
      </w:r>
      <w:r>
        <w:rPr>
          <w:spacing w:val="-17"/>
        </w:rPr>
        <w:t xml:space="preserve"> </w:t>
      </w:r>
      <w:r>
        <w:t>compresión</w:t>
      </w:r>
      <w:r>
        <w:rPr>
          <w:spacing w:val="-17"/>
        </w:rPr>
        <w:t xml:space="preserve"> </w:t>
      </w:r>
      <w:r>
        <w:t>del</w:t>
      </w:r>
      <w:r>
        <w:rPr>
          <w:spacing w:val="-17"/>
        </w:rPr>
        <w:t xml:space="preserve"> </w:t>
      </w:r>
      <w:r>
        <w:t>bloque</w:t>
      </w:r>
      <w:r>
        <w:rPr>
          <w:spacing w:val="-17"/>
        </w:rPr>
        <w:t xml:space="preserve"> </w:t>
      </w:r>
      <w:r>
        <w:t>de</w:t>
      </w:r>
      <w:r>
        <w:rPr>
          <w:spacing w:val="-18"/>
        </w:rPr>
        <w:t xml:space="preserve"> </w:t>
      </w:r>
      <w:r>
        <w:t>concreto,</w:t>
      </w:r>
      <w:r>
        <w:rPr>
          <w:spacing w:val="-16"/>
        </w:rPr>
        <w:t xml:space="preserve"> </w:t>
      </w:r>
      <w:r>
        <w:t>la</w:t>
      </w:r>
      <w:r>
        <w:rPr>
          <w:spacing w:val="-16"/>
        </w:rPr>
        <w:t xml:space="preserve"> </w:t>
      </w:r>
      <w:r>
        <w:t>resistencia</w:t>
      </w:r>
      <w:r>
        <w:rPr>
          <w:spacing w:val="-16"/>
        </w:rPr>
        <w:t xml:space="preserve"> </w:t>
      </w:r>
      <w:r>
        <w:t>a</w:t>
      </w:r>
      <w:r>
        <w:rPr>
          <w:spacing w:val="-16"/>
        </w:rPr>
        <w:t xml:space="preserve"> </w:t>
      </w:r>
      <w:r>
        <w:t>la</w:t>
      </w:r>
      <w:r>
        <w:rPr>
          <w:spacing w:val="-18"/>
        </w:rPr>
        <w:t xml:space="preserve"> </w:t>
      </w:r>
      <w:r>
        <w:t>compresión</w:t>
      </w:r>
      <w:r>
        <w:rPr>
          <w:spacing w:val="-17"/>
        </w:rPr>
        <w:t xml:space="preserve"> </w:t>
      </w:r>
      <w:r>
        <w:t>del</w:t>
      </w:r>
      <w:r>
        <w:rPr>
          <w:spacing w:val="-16"/>
        </w:rPr>
        <w:t xml:space="preserve"> </w:t>
      </w:r>
      <w:r>
        <w:t>ladrillo,</w:t>
      </w:r>
      <w:r>
        <w:rPr>
          <w:spacing w:val="-18"/>
        </w:rPr>
        <w:t xml:space="preserve"> </w:t>
      </w:r>
      <w:r>
        <w:t>la</w:t>
      </w:r>
      <w:r>
        <w:rPr>
          <w:spacing w:val="-16"/>
        </w:rPr>
        <w:t xml:space="preserve"> </w:t>
      </w:r>
      <w:r>
        <w:t>resistencia a la compresión del concreto y la resistencia a la tracción del bambú. Estos materiales se probaron como datos utilizados para analizar el rendimiento de la estructura de la casa. Los</w:t>
      </w:r>
    </w:p>
    <w:p w14:paraId="64294BD7" w14:textId="77777777" w:rsidR="00425457" w:rsidRDefault="00425457">
      <w:pPr>
        <w:spacing w:line="408" w:lineRule="auto"/>
        <w:jc w:val="both"/>
        <w:sectPr w:rsidR="00425457" w:rsidSect="00323848">
          <w:pgSz w:w="11920" w:h="16860"/>
          <w:pgMar w:top="1340" w:right="1260" w:bottom="920" w:left="1320" w:header="0" w:footer="729" w:gutter="0"/>
          <w:cols w:space="720"/>
        </w:sectPr>
      </w:pPr>
    </w:p>
    <w:p w14:paraId="1F4F6E3E" w14:textId="77777777" w:rsidR="00425457" w:rsidRDefault="00000000">
      <w:pPr>
        <w:pStyle w:val="BodyText"/>
        <w:spacing w:before="90" w:line="408" w:lineRule="auto"/>
        <w:ind w:left="120" w:right="167"/>
        <w:jc w:val="both"/>
      </w:pPr>
      <w:r>
        <w:lastRenderedPageBreak/>
        <w:t>resultados</w:t>
      </w:r>
      <w:r>
        <w:rPr>
          <w:spacing w:val="-4"/>
        </w:rPr>
        <w:t xml:space="preserve"> </w:t>
      </w:r>
      <w:r>
        <w:t>mostraron</w:t>
      </w:r>
      <w:r>
        <w:rPr>
          <w:spacing w:val="-4"/>
        </w:rPr>
        <w:t xml:space="preserve"> </w:t>
      </w:r>
      <w:r>
        <w:t>que</w:t>
      </w:r>
      <w:r>
        <w:rPr>
          <w:spacing w:val="-3"/>
        </w:rPr>
        <w:t xml:space="preserve"> </w:t>
      </w:r>
      <w:r>
        <w:t>la</w:t>
      </w:r>
      <w:r>
        <w:rPr>
          <w:spacing w:val="-5"/>
        </w:rPr>
        <w:t xml:space="preserve"> </w:t>
      </w:r>
      <w:r>
        <w:t>resistencia</w:t>
      </w:r>
      <w:r>
        <w:rPr>
          <w:spacing w:val="-2"/>
        </w:rPr>
        <w:t xml:space="preserve"> </w:t>
      </w:r>
      <w:r>
        <w:t>a</w:t>
      </w:r>
      <w:r>
        <w:rPr>
          <w:spacing w:val="-5"/>
        </w:rPr>
        <w:t xml:space="preserve"> </w:t>
      </w:r>
      <w:r>
        <w:t>la</w:t>
      </w:r>
      <w:r>
        <w:rPr>
          <w:spacing w:val="-2"/>
        </w:rPr>
        <w:t xml:space="preserve"> </w:t>
      </w:r>
      <w:r>
        <w:t>compresión</w:t>
      </w:r>
      <w:r>
        <w:rPr>
          <w:spacing w:val="-2"/>
        </w:rPr>
        <w:t xml:space="preserve"> </w:t>
      </w:r>
      <w:r>
        <w:t>promedio</w:t>
      </w:r>
      <w:r>
        <w:rPr>
          <w:spacing w:val="-4"/>
        </w:rPr>
        <w:t xml:space="preserve"> </w:t>
      </w:r>
      <w:r>
        <w:t>del</w:t>
      </w:r>
      <w:r>
        <w:rPr>
          <w:spacing w:val="-5"/>
        </w:rPr>
        <w:t xml:space="preserve"> </w:t>
      </w:r>
      <w:r>
        <w:t>bloque</w:t>
      </w:r>
      <w:r>
        <w:rPr>
          <w:spacing w:val="-3"/>
        </w:rPr>
        <w:t xml:space="preserve"> </w:t>
      </w:r>
      <w:r>
        <w:t>de</w:t>
      </w:r>
      <w:r>
        <w:rPr>
          <w:spacing w:val="-5"/>
        </w:rPr>
        <w:t xml:space="preserve"> </w:t>
      </w:r>
      <w:r>
        <w:t>concreto</w:t>
      </w:r>
      <w:r>
        <w:rPr>
          <w:spacing w:val="-3"/>
        </w:rPr>
        <w:t xml:space="preserve"> </w:t>
      </w:r>
      <w:r>
        <w:t>fue de</w:t>
      </w:r>
      <w:r>
        <w:rPr>
          <w:spacing w:val="-11"/>
        </w:rPr>
        <w:t xml:space="preserve"> </w:t>
      </w:r>
      <w:r>
        <w:t>4.96</w:t>
      </w:r>
      <w:r>
        <w:rPr>
          <w:spacing w:val="-11"/>
        </w:rPr>
        <w:t xml:space="preserve"> </w:t>
      </w:r>
      <w:r>
        <w:t>MPa,</w:t>
      </w:r>
      <w:r>
        <w:rPr>
          <w:spacing w:val="-10"/>
        </w:rPr>
        <w:t xml:space="preserve"> </w:t>
      </w:r>
      <w:r>
        <w:t>mientras</w:t>
      </w:r>
      <w:r>
        <w:rPr>
          <w:spacing w:val="-10"/>
        </w:rPr>
        <w:t xml:space="preserve"> </w:t>
      </w:r>
      <w:r>
        <w:t>que</w:t>
      </w:r>
      <w:r>
        <w:rPr>
          <w:spacing w:val="-11"/>
        </w:rPr>
        <w:t xml:space="preserve"> </w:t>
      </w:r>
      <w:r>
        <w:t>la</w:t>
      </w:r>
      <w:r>
        <w:rPr>
          <w:spacing w:val="-11"/>
        </w:rPr>
        <w:t xml:space="preserve"> </w:t>
      </w:r>
      <w:r>
        <w:t>del</w:t>
      </w:r>
      <w:r>
        <w:rPr>
          <w:spacing w:val="-11"/>
        </w:rPr>
        <w:t xml:space="preserve"> </w:t>
      </w:r>
      <w:r>
        <w:t>ladrillo</w:t>
      </w:r>
      <w:r>
        <w:rPr>
          <w:spacing w:val="-11"/>
        </w:rPr>
        <w:t xml:space="preserve"> </w:t>
      </w:r>
      <w:r>
        <w:t>promedió</w:t>
      </w:r>
      <w:r>
        <w:rPr>
          <w:spacing w:val="-10"/>
        </w:rPr>
        <w:t xml:space="preserve"> </w:t>
      </w:r>
      <w:r>
        <w:t>2.04</w:t>
      </w:r>
      <w:r>
        <w:rPr>
          <w:spacing w:val="-11"/>
        </w:rPr>
        <w:t xml:space="preserve"> </w:t>
      </w:r>
      <w:r>
        <w:t>MPa.</w:t>
      </w:r>
      <w:r>
        <w:rPr>
          <w:spacing w:val="-12"/>
        </w:rPr>
        <w:t xml:space="preserve"> </w:t>
      </w:r>
      <w:r>
        <w:t>En</w:t>
      </w:r>
      <w:r>
        <w:rPr>
          <w:spacing w:val="-11"/>
        </w:rPr>
        <w:t xml:space="preserve"> </w:t>
      </w:r>
      <w:r>
        <w:t>cuanto</w:t>
      </w:r>
      <w:r>
        <w:rPr>
          <w:spacing w:val="-9"/>
        </w:rPr>
        <w:t xml:space="preserve"> </w:t>
      </w:r>
      <w:r>
        <w:t>al</w:t>
      </w:r>
      <w:r>
        <w:rPr>
          <w:spacing w:val="-10"/>
        </w:rPr>
        <w:t xml:space="preserve"> </w:t>
      </w:r>
      <w:r>
        <w:t>cilindro</w:t>
      </w:r>
      <w:r>
        <w:rPr>
          <w:spacing w:val="-10"/>
        </w:rPr>
        <w:t xml:space="preserve"> </w:t>
      </w:r>
      <w:r>
        <w:t>de</w:t>
      </w:r>
      <w:r>
        <w:rPr>
          <w:spacing w:val="-11"/>
        </w:rPr>
        <w:t xml:space="preserve"> </w:t>
      </w:r>
      <w:r>
        <w:t>concreto con</w:t>
      </w:r>
      <w:r>
        <w:rPr>
          <w:spacing w:val="-9"/>
        </w:rPr>
        <w:t xml:space="preserve"> </w:t>
      </w:r>
      <w:r>
        <w:t>un</w:t>
      </w:r>
      <w:r>
        <w:rPr>
          <w:spacing w:val="-9"/>
        </w:rPr>
        <w:t xml:space="preserve"> </w:t>
      </w:r>
      <w:r>
        <w:t>diámetro</w:t>
      </w:r>
      <w:r>
        <w:rPr>
          <w:spacing w:val="-5"/>
        </w:rPr>
        <w:t xml:space="preserve"> </w:t>
      </w:r>
      <w:r>
        <w:t>de</w:t>
      </w:r>
      <w:r>
        <w:rPr>
          <w:spacing w:val="-8"/>
        </w:rPr>
        <w:t xml:space="preserve"> </w:t>
      </w:r>
      <w:r>
        <w:t>150</w:t>
      </w:r>
      <w:r>
        <w:rPr>
          <w:spacing w:val="-8"/>
        </w:rPr>
        <w:t xml:space="preserve"> </w:t>
      </w:r>
      <w:r>
        <w:t>mm</w:t>
      </w:r>
      <w:r>
        <w:rPr>
          <w:spacing w:val="-8"/>
        </w:rPr>
        <w:t xml:space="preserve"> </w:t>
      </w:r>
      <w:r>
        <w:t>y</w:t>
      </w:r>
      <w:r>
        <w:rPr>
          <w:spacing w:val="-5"/>
        </w:rPr>
        <w:t xml:space="preserve"> </w:t>
      </w:r>
      <w:r>
        <w:t>una</w:t>
      </w:r>
      <w:r>
        <w:rPr>
          <w:spacing w:val="-9"/>
        </w:rPr>
        <w:t xml:space="preserve"> </w:t>
      </w:r>
      <w:r>
        <w:t>altura</w:t>
      </w:r>
      <w:r>
        <w:rPr>
          <w:spacing w:val="-10"/>
        </w:rPr>
        <w:t xml:space="preserve"> </w:t>
      </w:r>
      <w:r>
        <w:t>de</w:t>
      </w:r>
      <w:r>
        <w:rPr>
          <w:spacing w:val="-8"/>
        </w:rPr>
        <w:t xml:space="preserve"> </w:t>
      </w:r>
      <w:r>
        <w:t>300</w:t>
      </w:r>
      <w:r>
        <w:rPr>
          <w:spacing w:val="-11"/>
        </w:rPr>
        <w:t xml:space="preserve"> </w:t>
      </w:r>
      <w:r>
        <w:t>mm,</w:t>
      </w:r>
      <w:r>
        <w:rPr>
          <w:spacing w:val="-7"/>
        </w:rPr>
        <w:t xml:space="preserve"> </w:t>
      </w:r>
      <w:r>
        <w:t>la</w:t>
      </w:r>
      <w:r>
        <w:rPr>
          <w:spacing w:val="-9"/>
        </w:rPr>
        <w:t xml:space="preserve"> </w:t>
      </w:r>
      <w:r>
        <w:t>resistencia</w:t>
      </w:r>
      <w:r>
        <w:rPr>
          <w:spacing w:val="-8"/>
        </w:rPr>
        <w:t xml:space="preserve"> </w:t>
      </w:r>
      <w:r>
        <w:t>a</w:t>
      </w:r>
      <w:r>
        <w:rPr>
          <w:spacing w:val="-6"/>
        </w:rPr>
        <w:t xml:space="preserve"> </w:t>
      </w:r>
      <w:r>
        <w:t>la</w:t>
      </w:r>
      <w:r>
        <w:rPr>
          <w:spacing w:val="-6"/>
        </w:rPr>
        <w:t xml:space="preserve"> </w:t>
      </w:r>
      <w:r>
        <w:t>compresión</w:t>
      </w:r>
      <w:r>
        <w:rPr>
          <w:spacing w:val="-9"/>
        </w:rPr>
        <w:t xml:space="preserve"> </w:t>
      </w:r>
      <w:r>
        <w:t>promedio fue</w:t>
      </w:r>
      <w:r>
        <w:rPr>
          <w:spacing w:val="-15"/>
        </w:rPr>
        <w:t xml:space="preserve"> </w:t>
      </w:r>
      <w:r>
        <w:t>de</w:t>
      </w:r>
      <w:r>
        <w:rPr>
          <w:spacing w:val="-15"/>
        </w:rPr>
        <w:t xml:space="preserve"> </w:t>
      </w:r>
      <w:r>
        <w:t>21.12</w:t>
      </w:r>
      <w:r>
        <w:rPr>
          <w:spacing w:val="-14"/>
        </w:rPr>
        <w:t xml:space="preserve"> </w:t>
      </w:r>
      <w:r>
        <w:t>MPa,</w:t>
      </w:r>
      <w:r>
        <w:rPr>
          <w:spacing w:val="-13"/>
        </w:rPr>
        <w:t xml:space="preserve"> </w:t>
      </w:r>
      <w:r>
        <w:t>equivalente</w:t>
      </w:r>
      <w:r>
        <w:rPr>
          <w:spacing w:val="-14"/>
        </w:rPr>
        <w:t xml:space="preserve"> </w:t>
      </w:r>
      <w:r>
        <w:t>a</w:t>
      </w:r>
      <w:r>
        <w:rPr>
          <w:spacing w:val="-12"/>
        </w:rPr>
        <w:t xml:space="preserve"> </w:t>
      </w:r>
      <w:r>
        <w:t>K-260</w:t>
      </w:r>
      <w:r>
        <w:rPr>
          <w:spacing w:val="-12"/>
        </w:rPr>
        <w:t xml:space="preserve"> </w:t>
      </w:r>
      <w:r>
        <w:t>kg/cm2.</w:t>
      </w:r>
      <w:r>
        <w:rPr>
          <w:spacing w:val="-14"/>
        </w:rPr>
        <w:t xml:space="preserve"> </w:t>
      </w:r>
      <w:r>
        <w:t>Esto</w:t>
      </w:r>
      <w:r>
        <w:rPr>
          <w:spacing w:val="-10"/>
        </w:rPr>
        <w:t xml:space="preserve"> </w:t>
      </w:r>
      <w:r>
        <w:t>cumplió</w:t>
      </w:r>
      <w:r>
        <w:rPr>
          <w:spacing w:val="-13"/>
        </w:rPr>
        <w:t xml:space="preserve"> </w:t>
      </w:r>
      <w:r>
        <w:t>con</w:t>
      </w:r>
      <w:r>
        <w:rPr>
          <w:spacing w:val="-14"/>
        </w:rPr>
        <w:t xml:space="preserve"> </w:t>
      </w:r>
      <w:r>
        <w:t>el</w:t>
      </w:r>
      <w:r>
        <w:rPr>
          <w:spacing w:val="-13"/>
        </w:rPr>
        <w:t xml:space="preserve"> </w:t>
      </w:r>
      <w:r>
        <w:t>estándar</w:t>
      </w:r>
      <w:r>
        <w:rPr>
          <w:spacing w:val="-14"/>
        </w:rPr>
        <w:t xml:space="preserve"> </w:t>
      </w:r>
      <w:r>
        <w:t>SNI</w:t>
      </w:r>
      <w:r>
        <w:rPr>
          <w:spacing w:val="-12"/>
        </w:rPr>
        <w:t xml:space="preserve"> </w:t>
      </w:r>
      <w:r>
        <w:t>-</w:t>
      </w:r>
      <w:r>
        <w:rPr>
          <w:spacing w:val="-15"/>
        </w:rPr>
        <w:t xml:space="preserve"> </w:t>
      </w:r>
      <w:r>
        <w:t>213</w:t>
      </w:r>
      <w:r>
        <w:rPr>
          <w:spacing w:val="-12"/>
        </w:rPr>
        <w:t xml:space="preserve"> </w:t>
      </w:r>
      <w:r>
        <w:t>para</w:t>
      </w:r>
      <w:r>
        <w:rPr>
          <w:spacing w:val="-17"/>
        </w:rPr>
        <w:t xml:space="preserve"> </w:t>
      </w:r>
      <w:r>
        <w:t>el concreto,</w:t>
      </w:r>
      <w:r>
        <w:rPr>
          <w:spacing w:val="-11"/>
        </w:rPr>
        <w:t xml:space="preserve"> </w:t>
      </w:r>
      <w:r>
        <w:t>que</w:t>
      </w:r>
      <w:r>
        <w:rPr>
          <w:spacing w:val="-13"/>
        </w:rPr>
        <w:t xml:space="preserve"> </w:t>
      </w:r>
      <w:r>
        <w:t>exige</w:t>
      </w:r>
      <w:r>
        <w:rPr>
          <w:spacing w:val="-11"/>
        </w:rPr>
        <w:t xml:space="preserve"> </w:t>
      </w:r>
      <w:r>
        <w:t>una</w:t>
      </w:r>
      <w:r>
        <w:rPr>
          <w:spacing w:val="-12"/>
        </w:rPr>
        <w:t xml:space="preserve"> </w:t>
      </w:r>
      <w:r>
        <w:t>resistencia</w:t>
      </w:r>
      <w:r>
        <w:rPr>
          <w:spacing w:val="-12"/>
        </w:rPr>
        <w:t xml:space="preserve"> </w:t>
      </w:r>
      <w:r>
        <w:t>mínima</w:t>
      </w:r>
      <w:r>
        <w:rPr>
          <w:spacing w:val="-12"/>
        </w:rPr>
        <w:t xml:space="preserve"> </w:t>
      </w:r>
      <w:r>
        <w:t>de</w:t>
      </w:r>
      <w:r>
        <w:rPr>
          <w:spacing w:val="-12"/>
        </w:rPr>
        <w:t xml:space="preserve"> </w:t>
      </w:r>
      <w:r>
        <w:t>20.75</w:t>
      </w:r>
      <w:r>
        <w:rPr>
          <w:spacing w:val="-15"/>
        </w:rPr>
        <w:t xml:space="preserve"> </w:t>
      </w:r>
      <w:r>
        <w:t>MPa</w:t>
      </w:r>
      <w:r>
        <w:rPr>
          <w:spacing w:val="-12"/>
        </w:rPr>
        <w:t xml:space="preserve"> </w:t>
      </w:r>
      <w:r>
        <w:t>o</w:t>
      </w:r>
      <w:r>
        <w:rPr>
          <w:spacing w:val="-14"/>
        </w:rPr>
        <w:t xml:space="preserve"> </w:t>
      </w:r>
      <w:r>
        <w:t>K-250</w:t>
      </w:r>
      <w:r>
        <w:rPr>
          <w:spacing w:val="-11"/>
        </w:rPr>
        <w:t xml:space="preserve"> </w:t>
      </w:r>
      <w:r>
        <w:t>kg/cm2</w:t>
      </w:r>
      <w:r>
        <w:rPr>
          <w:spacing w:val="-16"/>
        </w:rPr>
        <w:t xml:space="preserve"> </w:t>
      </w:r>
      <w:r>
        <w:t>para</w:t>
      </w:r>
      <w:r>
        <w:rPr>
          <w:spacing w:val="-12"/>
        </w:rPr>
        <w:t xml:space="preserve"> </w:t>
      </w:r>
      <w:r>
        <w:t>estructuras</w:t>
      </w:r>
      <w:r>
        <w:rPr>
          <w:spacing w:val="-11"/>
        </w:rPr>
        <w:t xml:space="preserve"> </w:t>
      </w:r>
      <w:r>
        <w:t>de concreto en áreas sísmicas como Bali (Sutarja, 2017).</w:t>
      </w:r>
    </w:p>
    <w:p w14:paraId="45451305" w14:textId="77777777" w:rsidR="00425457" w:rsidRDefault="00000000">
      <w:pPr>
        <w:pStyle w:val="BodyText"/>
        <w:spacing w:before="149" w:line="405" w:lineRule="auto"/>
        <w:ind w:left="120" w:right="167"/>
        <w:jc w:val="both"/>
      </w:pPr>
      <w:r>
        <w:t>La</w:t>
      </w:r>
      <w:r>
        <w:rPr>
          <w:spacing w:val="-6"/>
        </w:rPr>
        <w:t xml:space="preserve"> </w:t>
      </w:r>
      <w:r>
        <w:t>resistencia</w:t>
      </w:r>
      <w:r>
        <w:rPr>
          <w:spacing w:val="-6"/>
        </w:rPr>
        <w:t xml:space="preserve"> </w:t>
      </w:r>
      <w:r>
        <w:t>a</w:t>
      </w:r>
      <w:r>
        <w:rPr>
          <w:spacing w:val="-6"/>
        </w:rPr>
        <w:t xml:space="preserve"> </w:t>
      </w:r>
      <w:r>
        <w:t>la</w:t>
      </w:r>
      <w:r>
        <w:rPr>
          <w:spacing w:val="-6"/>
        </w:rPr>
        <w:t xml:space="preserve"> </w:t>
      </w:r>
      <w:r>
        <w:t>tracción</w:t>
      </w:r>
      <w:r>
        <w:rPr>
          <w:spacing w:val="-6"/>
        </w:rPr>
        <w:t xml:space="preserve"> </w:t>
      </w:r>
      <w:r>
        <w:t>promedio</w:t>
      </w:r>
      <w:r>
        <w:rPr>
          <w:spacing w:val="-5"/>
        </w:rPr>
        <w:t xml:space="preserve"> </w:t>
      </w:r>
      <w:r>
        <w:t>del</w:t>
      </w:r>
      <w:r>
        <w:rPr>
          <w:spacing w:val="-9"/>
        </w:rPr>
        <w:t xml:space="preserve"> </w:t>
      </w:r>
      <w:r>
        <w:t>bambú</w:t>
      </w:r>
      <w:r>
        <w:rPr>
          <w:spacing w:val="-6"/>
        </w:rPr>
        <w:t xml:space="preserve"> </w:t>
      </w:r>
      <w:r>
        <w:t>fue</w:t>
      </w:r>
      <w:r>
        <w:rPr>
          <w:spacing w:val="-6"/>
        </w:rPr>
        <w:t xml:space="preserve"> </w:t>
      </w:r>
      <w:r>
        <w:t>de</w:t>
      </w:r>
      <w:r>
        <w:rPr>
          <w:spacing w:val="-6"/>
        </w:rPr>
        <w:t xml:space="preserve"> </w:t>
      </w:r>
      <w:r>
        <w:t>129.17</w:t>
      </w:r>
      <w:r>
        <w:rPr>
          <w:spacing w:val="-6"/>
        </w:rPr>
        <w:t xml:space="preserve"> </w:t>
      </w:r>
      <w:r>
        <w:t>MPa</w:t>
      </w:r>
      <w:r>
        <w:rPr>
          <w:spacing w:val="-8"/>
        </w:rPr>
        <w:t xml:space="preserve"> </w:t>
      </w:r>
      <w:r>
        <w:t>y</w:t>
      </w:r>
      <w:r>
        <w:rPr>
          <w:spacing w:val="-5"/>
        </w:rPr>
        <w:t xml:space="preserve"> </w:t>
      </w:r>
      <w:r>
        <w:t>la</w:t>
      </w:r>
      <w:r>
        <w:rPr>
          <w:spacing w:val="-6"/>
        </w:rPr>
        <w:t xml:space="preserve"> </w:t>
      </w:r>
      <w:r>
        <w:t>resistencia</w:t>
      </w:r>
      <w:r>
        <w:rPr>
          <w:spacing w:val="-6"/>
        </w:rPr>
        <w:t xml:space="preserve"> </w:t>
      </w:r>
      <w:r>
        <w:t>a</w:t>
      </w:r>
      <w:r>
        <w:rPr>
          <w:spacing w:val="-6"/>
        </w:rPr>
        <w:t xml:space="preserve"> </w:t>
      </w:r>
      <w:r>
        <w:t>la</w:t>
      </w:r>
      <w:r>
        <w:rPr>
          <w:spacing w:val="-6"/>
        </w:rPr>
        <w:t xml:space="preserve"> </w:t>
      </w:r>
      <w:r>
        <w:t>rotura promedio fue de 191 MPa, lo que representa un excedente del 47.86%. Se utilizó una resistencia</w:t>
      </w:r>
      <w:r>
        <w:rPr>
          <w:spacing w:val="-12"/>
        </w:rPr>
        <w:t xml:space="preserve"> </w:t>
      </w:r>
      <w:r>
        <w:t>a</w:t>
      </w:r>
      <w:r>
        <w:rPr>
          <w:spacing w:val="-12"/>
        </w:rPr>
        <w:t xml:space="preserve"> </w:t>
      </w:r>
      <w:r>
        <w:t>la</w:t>
      </w:r>
      <w:r>
        <w:rPr>
          <w:spacing w:val="-12"/>
        </w:rPr>
        <w:t xml:space="preserve"> </w:t>
      </w:r>
      <w:r>
        <w:t>tracción</w:t>
      </w:r>
      <w:r>
        <w:rPr>
          <w:spacing w:val="-11"/>
        </w:rPr>
        <w:t xml:space="preserve"> </w:t>
      </w:r>
      <w:r>
        <w:t>de</w:t>
      </w:r>
      <w:r>
        <w:rPr>
          <w:spacing w:val="-12"/>
        </w:rPr>
        <w:t xml:space="preserve"> </w:t>
      </w:r>
      <w:r>
        <w:t>fusión</w:t>
      </w:r>
      <w:r>
        <w:rPr>
          <w:spacing w:val="-12"/>
        </w:rPr>
        <w:t xml:space="preserve"> </w:t>
      </w:r>
      <w:r>
        <w:t>de</w:t>
      </w:r>
      <w:r>
        <w:rPr>
          <w:spacing w:val="-15"/>
        </w:rPr>
        <w:t xml:space="preserve"> </w:t>
      </w:r>
      <w:r>
        <w:t>129</w:t>
      </w:r>
      <w:r>
        <w:rPr>
          <w:spacing w:val="-14"/>
        </w:rPr>
        <w:t xml:space="preserve"> </w:t>
      </w:r>
      <w:r>
        <w:t>MPa</w:t>
      </w:r>
      <w:r>
        <w:rPr>
          <w:spacing w:val="-11"/>
        </w:rPr>
        <w:t xml:space="preserve"> </w:t>
      </w:r>
      <w:r>
        <w:t>para</w:t>
      </w:r>
      <w:r>
        <w:rPr>
          <w:spacing w:val="-15"/>
        </w:rPr>
        <w:t xml:space="preserve"> </w:t>
      </w:r>
      <w:r>
        <w:t>diseñar</w:t>
      </w:r>
      <w:r>
        <w:rPr>
          <w:spacing w:val="-12"/>
        </w:rPr>
        <w:t xml:space="preserve"> </w:t>
      </w:r>
      <w:r>
        <w:t>y</w:t>
      </w:r>
      <w:r>
        <w:rPr>
          <w:spacing w:val="-13"/>
        </w:rPr>
        <w:t xml:space="preserve"> </w:t>
      </w:r>
      <w:r>
        <w:t>analizar</w:t>
      </w:r>
      <w:r>
        <w:rPr>
          <w:spacing w:val="-11"/>
        </w:rPr>
        <w:t xml:space="preserve"> </w:t>
      </w:r>
      <w:r>
        <w:t>el</w:t>
      </w:r>
      <w:r>
        <w:rPr>
          <w:spacing w:val="-11"/>
        </w:rPr>
        <w:t xml:space="preserve"> </w:t>
      </w:r>
      <w:r>
        <w:t>diámetro</w:t>
      </w:r>
      <w:r>
        <w:rPr>
          <w:spacing w:val="-11"/>
        </w:rPr>
        <w:t xml:space="preserve"> </w:t>
      </w:r>
      <w:r>
        <w:t>del</w:t>
      </w:r>
      <w:r>
        <w:rPr>
          <w:spacing w:val="-12"/>
        </w:rPr>
        <w:t xml:space="preserve"> </w:t>
      </w:r>
      <w:r>
        <w:t>elemento probado. Estos resultados indican que el bambú puede ser utilizado como una estructura de concreto reforzado alternativo en la construcción de viviendas sencillas. Además, su disponibilidad</w:t>
      </w:r>
      <w:r>
        <w:rPr>
          <w:spacing w:val="-20"/>
        </w:rPr>
        <w:t xml:space="preserve"> </w:t>
      </w:r>
      <w:r>
        <w:t>y</w:t>
      </w:r>
      <w:r>
        <w:rPr>
          <w:spacing w:val="-20"/>
        </w:rPr>
        <w:t xml:space="preserve"> </w:t>
      </w:r>
      <w:r>
        <w:t>costo</w:t>
      </w:r>
      <w:r>
        <w:rPr>
          <w:spacing w:val="-20"/>
        </w:rPr>
        <w:t xml:space="preserve"> </w:t>
      </w:r>
      <w:r>
        <w:t>económico</w:t>
      </w:r>
      <w:r>
        <w:rPr>
          <w:spacing w:val="-18"/>
        </w:rPr>
        <w:t xml:space="preserve"> </w:t>
      </w:r>
      <w:r>
        <w:t>lo</w:t>
      </w:r>
      <w:r>
        <w:rPr>
          <w:spacing w:val="-20"/>
        </w:rPr>
        <w:t xml:space="preserve"> </w:t>
      </w:r>
      <w:r>
        <w:t>hacen</w:t>
      </w:r>
      <w:r>
        <w:rPr>
          <w:spacing w:val="-22"/>
        </w:rPr>
        <w:t xml:space="preserve"> </w:t>
      </w:r>
      <w:r>
        <w:t>una</w:t>
      </w:r>
      <w:r>
        <w:rPr>
          <w:spacing w:val="-18"/>
        </w:rPr>
        <w:t xml:space="preserve"> </w:t>
      </w:r>
      <w:r>
        <w:t>opción</w:t>
      </w:r>
      <w:r>
        <w:rPr>
          <w:spacing w:val="-21"/>
        </w:rPr>
        <w:t xml:space="preserve"> </w:t>
      </w:r>
      <w:r>
        <w:t>viable</w:t>
      </w:r>
      <w:r>
        <w:rPr>
          <w:spacing w:val="-21"/>
        </w:rPr>
        <w:t xml:space="preserve"> </w:t>
      </w:r>
      <w:r>
        <w:t>y</w:t>
      </w:r>
      <w:r>
        <w:rPr>
          <w:spacing w:val="-17"/>
        </w:rPr>
        <w:t xml:space="preserve"> </w:t>
      </w:r>
      <w:r>
        <w:t>accesible</w:t>
      </w:r>
      <w:r>
        <w:rPr>
          <w:spacing w:val="-21"/>
        </w:rPr>
        <w:t xml:space="preserve"> </w:t>
      </w:r>
      <w:r>
        <w:t>en</w:t>
      </w:r>
      <w:r>
        <w:rPr>
          <w:spacing w:val="-21"/>
        </w:rPr>
        <w:t xml:space="preserve"> </w:t>
      </w:r>
      <w:r>
        <w:t>Bali</w:t>
      </w:r>
      <w:r>
        <w:rPr>
          <w:spacing w:val="-18"/>
        </w:rPr>
        <w:t xml:space="preserve"> </w:t>
      </w:r>
      <w:r>
        <w:t>(Sutarja,</w:t>
      </w:r>
      <w:r>
        <w:rPr>
          <w:spacing w:val="-17"/>
        </w:rPr>
        <w:t xml:space="preserve"> </w:t>
      </w:r>
      <w:r>
        <w:t>2017).</w:t>
      </w:r>
    </w:p>
    <w:p w14:paraId="05F78023" w14:textId="77777777" w:rsidR="00425457" w:rsidRDefault="00000000">
      <w:pPr>
        <w:spacing w:before="147"/>
        <w:ind w:left="120"/>
        <w:jc w:val="both"/>
        <w:rPr>
          <w:rFonts w:ascii="Segoe UI" w:hAnsi="Segoe UI"/>
          <w:i/>
        </w:rPr>
      </w:pPr>
      <w:r>
        <w:rPr>
          <w:rFonts w:ascii="Segoe UI" w:hAnsi="Segoe UI"/>
          <w:i/>
        </w:rPr>
        <w:t>Seguridad</w:t>
      </w:r>
      <w:r>
        <w:rPr>
          <w:rFonts w:ascii="Segoe UI" w:hAnsi="Segoe UI"/>
          <w:i/>
          <w:spacing w:val="-6"/>
        </w:rPr>
        <w:t xml:space="preserve"> </w:t>
      </w:r>
      <w:r>
        <w:rPr>
          <w:rFonts w:ascii="Segoe UI" w:hAnsi="Segoe UI"/>
          <w:i/>
        </w:rPr>
        <w:t>y</w:t>
      </w:r>
      <w:r>
        <w:rPr>
          <w:rFonts w:ascii="Segoe UI" w:hAnsi="Segoe UI"/>
          <w:i/>
          <w:spacing w:val="-5"/>
        </w:rPr>
        <w:t xml:space="preserve"> </w:t>
      </w:r>
      <w:r>
        <w:rPr>
          <w:rFonts w:ascii="Segoe UI" w:hAnsi="Segoe UI"/>
          <w:i/>
        </w:rPr>
        <w:t>rendimiento</w:t>
      </w:r>
      <w:r>
        <w:rPr>
          <w:rFonts w:ascii="Segoe UI" w:hAnsi="Segoe UI"/>
          <w:i/>
          <w:spacing w:val="-10"/>
        </w:rPr>
        <w:t xml:space="preserve"> </w:t>
      </w:r>
      <w:r>
        <w:rPr>
          <w:rFonts w:ascii="Segoe UI" w:hAnsi="Segoe UI"/>
          <w:i/>
        </w:rPr>
        <w:t>de</w:t>
      </w:r>
      <w:r>
        <w:rPr>
          <w:rFonts w:ascii="Segoe UI" w:hAnsi="Segoe UI"/>
          <w:i/>
          <w:spacing w:val="-6"/>
        </w:rPr>
        <w:t xml:space="preserve"> </w:t>
      </w:r>
      <w:r>
        <w:rPr>
          <w:rFonts w:ascii="Segoe UI" w:hAnsi="Segoe UI"/>
          <w:i/>
        </w:rPr>
        <w:t>la</w:t>
      </w:r>
      <w:r>
        <w:rPr>
          <w:rFonts w:ascii="Segoe UI" w:hAnsi="Segoe UI"/>
          <w:i/>
          <w:spacing w:val="-5"/>
        </w:rPr>
        <w:t xml:space="preserve"> </w:t>
      </w:r>
      <w:r>
        <w:rPr>
          <w:rFonts w:ascii="Segoe UI" w:hAnsi="Segoe UI"/>
          <w:i/>
          <w:spacing w:val="-2"/>
        </w:rPr>
        <w:t>construcción.</w:t>
      </w:r>
    </w:p>
    <w:p w14:paraId="02FB5F9D" w14:textId="77777777" w:rsidR="00425457" w:rsidRDefault="00000000">
      <w:pPr>
        <w:pStyle w:val="BodyText"/>
        <w:spacing w:before="200" w:line="405" w:lineRule="auto"/>
        <w:ind w:left="120" w:right="168"/>
        <w:jc w:val="both"/>
      </w:pPr>
      <w:r>
        <w:t>Basado</w:t>
      </w:r>
      <w:r>
        <w:rPr>
          <w:spacing w:val="-5"/>
        </w:rPr>
        <w:t xml:space="preserve"> </w:t>
      </w:r>
      <w:r>
        <w:t>en</w:t>
      </w:r>
      <w:r>
        <w:rPr>
          <w:spacing w:val="-6"/>
        </w:rPr>
        <w:t xml:space="preserve"> </w:t>
      </w:r>
      <w:r>
        <w:t>la</w:t>
      </w:r>
      <w:r>
        <w:rPr>
          <w:spacing w:val="-6"/>
        </w:rPr>
        <w:t xml:space="preserve"> </w:t>
      </w:r>
      <w:r>
        <w:t>resistencia</w:t>
      </w:r>
      <w:r>
        <w:rPr>
          <w:spacing w:val="-6"/>
        </w:rPr>
        <w:t xml:space="preserve"> </w:t>
      </w:r>
      <w:r>
        <w:t>a</w:t>
      </w:r>
      <w:r>
        <w:rPr>
          <w:spacing w:val="-6"/>
        </w:rPr>
        <w:t xml:space="preserve"> </w:t>
      </w:r>
      <w:r>
        <w:t>la</w:t>
      </w:r>
      <w:r>
        <w:rPr>
          <w:spacing w:val="-6"/>
        </w:rPr>
        <w:t xml:space="preserve"> </w:t>
      </w:r>
      <w:r>
        <w:t>compresión</w:t>
      </w:r>
      <w:r>
        <w:rPr>
          <w:spacing w:val="-6"/>
        </w:rPr>
        <w:t xml:space="preserve"> </w:t>
      </w:r>
      <w:r>
        <w:t>del</w:t>
      </w:r>
      <w:r>
        <w:rPr>
          <w:spacing w:val="-6"/>
        </w:rPr>
        <w:t xml:space="preserve"> </w:t>
      </w:r>
      <w:r>
        <w:t>concreto</w:t>
      </w:r>
      <w:r>
        <w:rPr>
          <w:spacing w:val="-5"/>
        </w:rPr>
        <w:t xml:space="preserve"> </w:t>
      </w:r>
      <w:r>
        <w:t>y</w:t>
      </w:r>
      <w:r>
        <w:rPr>
          <w:spacing w:val="-5"/>
        </w:rPr>
        <w:t xml:space="preserve"> </w:t>
      </w:r>
      <w:r>
        <w:t>la</w:t>
      </w:r>
      <w:r>
        <w:rPr>
          <w:spacing w:val="-6"/>
        </w:rPr>
        <w:t xml:space="preserve"> </w:t>
      </w:r>
      <w:r>
        <w:t>resistencia</w:t>
      </w:r>
      <w:r>
        <w:rPr>
          <w:spacing w:val="-6"/>
        </w:rPr>
        <w:t xml:space="preserve"> </w:t>
      </w:r>
      <w:r>
        <w:t>a</w:t>
      </w:r>
      <w:r>
        <w:rPr>
          <w:spacing w:val="-6"/>
        </w:rPr>
        <w:t xml:space="preserve"> </w:t>
      </w:r>
      <w:r>
        <w:t>la</w:t>
      </w:r>
      <w:r>
        <w:rPr>
          <w:spacing w:val="-6"/>
        </w:rPr>
        <w:t xml:space="preserve"> </w:t>
      </w:r>
      <w:r>
        <w:t>tracción</w:t>
      </w:r>
      <w:r>
        <w:rPr>
          <w:spacing w:val="-6"/>
        </w:rPr>
        <w:t xml:space="preserve"> </w:t>
      </w:r>
      <w:r>
        <w:t>del</w:t>
      </w:r>
      <w:r>
        <w:rPr>
          <w:spacing w:val="-6"/>
        </w:rPr>
        <w:t xml:space="preserve"> </w:t>
      </w:r>
      <w:r>
        <w:t>bambú, se puede afirmar que la estructura de concreto reforzado con bambú y muros de ladrillo utilizada para construir la casa tradicional balinesa antigua es lo suficientemente resistente para soportar la carga asignada (carga muerta, carga viva, carga sísmica y carga de viento). Además,</w:t>
      </w:r>
      <w:r>
        <w:rPr>
          <w:spacing w:val="-15"/>
        </w:rPr>
        <w:t xml:space="preserve"> </w:t>
      </w:r>
      <w:r>
        <w:t>la</w:t>
      </w:r>
      <w:r>
        <w:rPr>
          <w:spacing w:val="-16"/>
        </w:rPr>
        <w:t xml:space="preserve"> </w:t>
      </w:r>
      <w:r>
        <w:t>estructura</w:t>
      </w:r>
      <w:r>
        <w:rPr>
          <w:spacing w:val="-15"/>
        </w:rPr>
        <w:t xml:space="preserve"> </w:t>
      </w:r>
      <w:r>
        <w:t>de</w:t>
      </w:r>
      <w:r>
        <w:rPr>
          <w:spacing w:val="-16"/>
        </w:rPr>
        <w:t xml:space="preserve"> </w:t>
      </w:r>
      <w:r>
        <w:t>concreto</w:t>
      </w:r>
      <w:r>
        <w:rPr>
          <w:spacing w:val="-14"/>
        </w:rPr>
        <w:t xml:space="preserve"> </w:t>
      </w:r>
      <w:r>
        <w:t>reforzado</w:t>
      </w:r>
      <w:r>
        <w:rPr>
          <w:spacing w:val="-14"/>
        </w:rPr>
        <w:t xml:space="preserve"> </w:t>
      </w:r>
      <w:r>
        <w:t>con</w:t>
      </w:r>
      <w:r>
        <w:rPr>
          <w:spacing w:val="-16"/>
        </w:rPr>
        <w:t xml:space="preserve"> </w:t>
      </w:r>
      <w:r>
        <w:t>bambú</w:t>
      </w:r>
      <w:r>
        <w:rPr>
          <w:spacing w:val="-16"/>
        </w:rPr>
        <w:t xml:space="preserve"> </w:t>
      </w:r>
      <w:r>
        <w:t>podría</w:t>
      </w:r>
      <w:r>
        <w:rPr>
          <w:spacing w:val="-16"/>
        </w:rPr>
        <w:t xml:space="preserve"> </w:t>
      </w:r>
      <w:r>
        <w:t>utilizarse</w:t>
      </w:r>
      <w:r>
        <w:rPr>
          <w:spacing w:val="-15"/>
        </w:rPr>
        <w:t xml:space="preserve"> </w:t>
      </w:r>
      <w:r>
        <w:t>para</w:t>
      </w:r>
      <w:r>
        <w:rPr>
          <w:spacing w:val="-16"/>
        </w:rPr>
        <w:t xml:space="preserve"> </w:t>
      </w:r>
      <w:r>
        <w:t>construir</w:t>
      </w:r>
      <w:r>
        <w:rPr>
          <w:spacing w:val="-15"/>
        </w:rPr>
        <w:t xml:space="preserve"> </w:t>
      </w:r>
      <w:r>
        <w:t>la</w:t>
      </w:r>
      <w:r>
        <w:rPr>
          <w:spacing w:val="-16"/>
        </w:rPr>
        <w:t xml:space="preserve"> </w:t>
      </w:r>
      <w:r>
        <w:t>casa balinesa moderna y sencilla (Sutarja, 2017).</w:t>
      </w:r>
    </w:p>
    <w:p w14:paraId="008FB38D" w14:textId="77777777" w:rsidR="00425457" w:rsidRDefault="00000000">
      <w:pPr>
        <w:spacing w:before="149"/>
        <w:ind w:left="120"/>
        <w:jc w:val="both"/>
        <w:rPr>
          <w:rFonts w:ascii="Segoe UI" w:hAnsi="Segoe UI"/>
          <w:i/>
        </w:rPr>
      </w:pPr>
      <w:r>
        <w:rPr>
          <w:rFonts w:ascii="Segoe UI" w:hAnsi="Segoe UI"/>
          <w:i/>
        </w:rPr>
        <w:t>Seguridad,</w:t>
      </w:r>
      <w:r>
        <w:rPr>
          <w:rFonts w:ascii="Segoe UI" w:hAnsi="Segoe UI"/>
          <w:i/>
          <w:spacing w:val="-8"/>
        </w:rPr>
        <w:t xml:space="preserve"> </w:t>
      </w:r>
      <w:r>
        <w:rPr>
          <w:rFonts w:ascii="Segoe UI" w:hAnsi="Segoe UI"/>
          <w:i/>
        </w:rPr>
        <w:t>comodidad</w:t>
      </w:r>
      <w:r>
        <w:rPr>
          <w:rFonts w:ascii="Segoe UI" w:hAnsi="Segoe UI"/>
          <w:i/>
          <w:spacing w:val="-10"/>
        </w:rPr>
        <w:t xml:space="preserve"> </w:t>
      </w:r>
      <w:r>
        <w:rPr>
          <w:rFonts w:ascii="Segoe UI" w:hAnsi="Segoe UI"/>
          <w:i/>
        </w:rPr>
        <w:t>y</w:t>
      </w:r>
      <w:r>
        <w:rPr>
          <w:rFonts w:ascii="Segoe UI" w:hAnsi="Segoe UI"/>
          <w:i/>
          <w:spacing w:val="-5"/>
        </w:rPr>
        <w:t xml:space="preserve"> </w:t>
      </w:r>
      <w:r>
        <w:rPr>
          <w:rFonts w:ascii="Segoe UI" w:hAnsi="Segoe UI"/>
          <w:i/>
        </w:rPr>
        <w:t>satisfacción</w:t>
      </w:r>
      <w:r>
        <w:rPr>
          <w:rFonts w:ascii="Segoe UI" w:hAnsi="Segoe UI"/>
          <w:i/>
          <w:spacing w:val="-7"/>
        </w:rPr>
        <w:t xml:space="preserve"> </w:t>
      </w:r>
      <w:r>
        <w:rPr>
          <w:rFonts w:ascii="Segoe UI" w:hAnsi="Segoe UI"/>
          <w:i/>
        </w:rPr>
        <w:t>de</w:t>
      </w:r>
      <w:r>
        <w:rPr>
          <w:rFonts w:ascii="Segoe UI" w:hAnsi="Segoe UI"/>
          <w:i/>
          <w:spacing w:val="-6"/>
        </w:rPr>
        <w:t xml:space="preserve"> </w:t>
      </w:r>
      <w:r>
        <w:rPr>
          <w:rFonts w:ascii="Segoe UI" w:hAnsi="Segoe UI"/>
          <w:i/>
        </w:rPr>
        <w:t>los</w:t>
      </w:r>
      <w:r>
        <w:rPr>
          <w:rFonts w:ascii="Segoe UI" w:hAnsi="Segoe UI"/>
          <w:i/>
          <w:spacing w:val="-9"/>
        </w:rPr>
        <w:t xml:space="preserve"> </w:t>
      </w:r>
      <w:r>
        <w:rPr>
          <w:rFonts w:ascii="Segoe UI" w:hAnsi="Segoe UI"/>
          <w:i/>
          <w:spacing w:val="-2"/>
        </w:rPr>
        <w:t>habitantes.</w:t>
      </w:r>
    </w:p>
    <w:p w14:paraId="23E7CD77" w14:textId="77777777" w:rsidR="00425457" w:rsidRDefault="00000000">
      <w:pPr>
        <w:pStyle w:val="BodyText"/>
        <w:spacing w:before="200" w:line="405" w:lineRule="auto"/>
        <w:ind w:left="120" w:right="169"/>
        <w:jc w:val="both"/>
      </w:pPr>
      <w:r>
        <w:t>La</w:t>
      </w:r>
      <w:r>
        <w:rPr>
          <w:spacing w:val="-2"/>
        </w:rPr>
        <w:t xml:space="preserve"> </w:t>
      </w:r>
      <w:r>
        <w:t>vida</w:t>
      </w:r>
      <w:r>
        <w:rPr>
          <w:spacing w:val="-2"/>
        </w:rPr>
        <w:t xml:space="preserve"> </w:t>
      </w:r>
      <w:r>
        <w:t>dinámica</w:t>
      </w:r>
      <w:r>
        <w:rPr>
          <w:spacing w:val="-3"/>
        </w:rPr>
        <w:t xml:space="preserve"> </w:t>
      </w:r>
      <w:r>
        <w:t>de las</w:t>
      </w:r>
      <w:r>
        <w:rPr>
          <w:spacing w:val="-4"/>
        </w:rPr>
        <w:t xml:space="preserve"> </w:t>
      </w:r>
      <w:r>
        <w:t>personas siempre</w:t>
      </w:r>
      <w:r>
        <w:rPr>
          <w:spacing w:val="-3"/>
        </w:rPr>
        <w:t xml:space="preserve"> </w:t>
      </w:r>
      <w:r>
        <w:t>está</w:t>
      </w:r>
      <w:r>
        <w:rPr>
          <w:spacing w:val="-1"/>
        </w:rPr>
        <w:t xml:space="preserve"> </w:t>
      </w:r>
      <w:r>
        <w:t>en interacción con</w:t>
      </w:r>
      <w:r>
        <w:rPr>
          <w:spacing w:val="-2"/>
        </w:rPr>
        <w:t xml:space="preserve"> </w:t>
      </w:r>
      <w:r>
        <w:t>el entorno</w:t>
      </w:r>
      <w:r>
        <w:rPr>
          <w:spacing w:val="-1"/>
        </w:rPr>
        <w:t xml:space="preserve"> </w:t>
      </w:r>
      <w:r>
        <w:t>en el</w:t>
      </w:r>
      <w:r>
        <w:rPr>
          <w:spacing w:val="-2"/>
        </w:rPr>
        <w:t xml:space="preserve"> </w:t>
      </w:r>
      <w:r>
        <w:t>que</w:t>
      </w:r>
      <w:r>
        <w:rPr>
          <w:spacing w:val="-3"/>
        </w:rPr>
        <w:t xml:space="preserve"> </w:t>
      </w:r>
      <w:r>
        <w:t>viven, las instalaciones e infraestructuras que utilizan, la organización a la que pertenecen, las actividades que realizan y las casas donde pueden descansar. La construcción de una casa utilizando muros de bloque de concreto y una estructura de concreto reforzado con bambú puede</w:t>
      </w:r>
      <w:r>
        <w:rPr>
          <w:spacing w:val="-5"/>
        </w:rPr>
        <w:t xml:space="preserve"> </w:t>
      </w:r>
      <w:r>
        <w:t>crear</w:t>
      </w:r>
      <w:r>
        <w:rPr>
          <w:spacing w:val="-4"/>
        </w:rPr>
        <w:t xml:space="preserve"> </w:t>
      </w:r>
      <w:r>
        <w:t>un</w:t>
      </w:r>
      <w:r>
        <w:rPr>
          <w:spacing w:val="-5"/>
        </w:rPr>
        <w:t xml:space="preserve"> </w:t>
      </w:r>
      <w:r>
        <w:t>ambiente</w:t>
      </w:r>
      <w:r>
        <w:rPr>
          <w:spacing w:val="-1"/>
        </w:rPr>
        <w:t xml:space="preserve"> </w:t>
      </w:r>
      <w:r>
        <w:t>seguro</w:t>
      </w:r>
      <w:r>
        <w:rPr>
          <w:spacing w:val="-4"/>
        </w:rPr>
        <w:t xml:space="preserve"> </w:t>
      </w:r>
      <w:r>
        <w:t>y</w:t>
      </w:r>
      <w:r>
        <w:rPr>
          <w:spacing w:val="-4"/>
        </w:rPr>
        <w:t xml:space="preserve"> </w:t>
      </w:r>
      <w:r>
        <w:t>confortable</w:t>
      </w:r>
      <w:r>
        <w:rPr>
          <w:spacing w:val="-4"/>
        </w:rPr>
        <w:t xml:space="preserve"> </w:t>
      </w:r>
      <w:r>
        <w:t>para</w:t>
      </w:r>
      <w:r>
        <w:rPr>
          <w:spacing w:val="-5"/>
        </w:rPr>
        <w:t xml:space="preserve"> </w:t>
      </w:r>
      <w:r>
        <w:t>quienes</w:t>
      </w:r>
      <w:r>
        <w:rPr>
          <w:spacing w:val="-4"/>
        </w:rPr>
        <w:t xml:space="preserve"> </w:t>
      </w:r>
      <w:r>
        <w:t>la</w:t>
      </w:r>
      <w:r>
        <w:rPr>
          <w:spacing w:val="-5"/>
        </w:rPr>
        <w:t xml:space="preserve"> </w:t>
      </w:r>
      <w:r>
        <w:t>habitan.</w:t>
      </w:r>
      <w:r>
        <w:rPr>
          <w:spacing w:val="-3"/>
        </w:rPr>
        <w:t xml:space="preserve"> </w:t>
      </w:r>
      <w:r>
        <w:t>Esto,</w:t>
      </w:r>
      <w:r>
        <w:rPr>
          <w:spacing w:val="-3"/>
        </w:rPr>
        <w:t xml:space="preserve"> </w:t>
      </w:r>
      <w:r>
        <w:t>a</w:t>
      </w:r>
      <w:r>
        <w:rPr>
          <w:spacing w:val="-5"/>
        </w:rPr>
        <w:t xml:space="preserve"> </w:t>
      </w:r>
      <w:r>
        <w:t>su</w:t>
      </w:r>
      <w:r>
        <w:rPr>
          <w:spacing w:val="-5"/>
        </w:rPr>
        <w:t xml:space="preserve"> </w:t>
      </w:r>
      <w:r>
        <w:t>vez,</w:t>
      </w:r>
      <w:r>
        <w:rPr>
          <w:spacing w:val="-4"/>
        </w:rPr>
        <w:t xml:space="preserve"> </w:t>
      </w:r>
      <w:r>
        <w:t>puede mejorar la calidad de vida al permitirles llevar a cabo sus actividades diarias en un entorno saludable, cómodo y seguro (Sutarja, 2017).</w:t>
      </w:r>
    </w:p>
    <w:p w14:paraId="0EC22346" w14:textId="77777777" w:rsidR="00425457" w:rsidRDefault="00000000">
      <w:pPr>
        <w:pStyle w:val="BodyText"/>
        <w:spacing w:before="166" w:line="405" w:lineRule="auto"/>
        <w:ind w:left="120" w:right="178"/>
        <w:jc w:val="both"/>
      </w:pPr>
      <w:r>
        <w:t xml:space="preserve">Durante este proyecto se implementó una estrategia basada en la participación de los </w:t>
      </w:r>
      <w:r>
        <w:rPr>
          <w:spacing w:val="-2"/>
        </w:rPr>
        <w:t>habitantes,</w:t>
      </w:r>
      <w:r>
        <w:rPr>
          <w:spacing w:val="-17"/>
        </w:rPr>
        <w:t xml:space="preserve"> </w:t>
      </w:r>
      <w:r>
        <w:rPr>
          <w:spacing w:val="-2"/>
        </w:rPr>
        <w:t>gracias</w:t>
      </w:r>
      <w:r>
        <w:rPr>
          <w:spacing w:val="-17"/>
        </w:rPr>
        <w:t xml:space="preserve"> </w:t>
      </w:r>
      <w:r>
        <w:rPr>
          <w:spacing w:val="-2"/>
        </w:rPr>
        <w:t>a</w:t>
      </w:r>
      <w:r>
        <w:rPr>
          <w:spacing w:val="-17"/>
        </w:rPr>
        <w:t xml:space="preserve"> </w:t>
      </w:r>
      <w:r>
        <w:rPr>
          <w:spacing w:val="-2"/>
        </w:rPr>
        <w:t>la</w:t>
      </w:r>
      <w:r>
        <w:rPr>
          <w:spacing w:val="-18"/>
        </w:rPr>
        <w:t xml:space="preserve"> </w:t>
      </w:r>
      <w:r>
        <w:rPr>
          <w:spacing w:val="-2"/>
        </w:rPr>
        <w:t>cual</w:t>
      </w:r>
      <w:r>
        <w:rPr>
          <w:spacing w:val="-17"/>
        </w:rPr>
        <w:t xml:space="preserve"> </w:t>
      </w:r>
      <w:r>
        <w:rPr>
          <w:spacing w:val="-2"/>
        </w:rPr>
        <w:t>se</w:t>
      </w:r>
      <w:r>
        <w:rPr>
          <w:spacing w:val="-18"/>
        </w:rPr>
        <w:t xml:space="preserve"> </w:t>
      </w:r>
      <w:r>
        <w:rPr>
          <w:spacing w:val="-2"/>
        </w:rPr>
        <w:t>aumentó</w:t>
      </w:r>
      <w:r>
        <w:rPr>
          <w:spacing w:val="-17"/>
        </w:rPr>
        <w:t xml:space="preserve"> </w:t>
      </w:r>
      <w:r>
        <w:rPr>
          <w:spacing w:val="-2"/>
        </w:rPr>
        <w:t>la</w:t>
      </w:r>
      <w:r>
        <w:rPr>
          <w:spacing w:val="-18"/>
        </w:rPr>
        <w:t xml:space="preserve"> </w:t>
      </w:r>
      <w:r>
        <w:rPr>
          <w:spacing w:val="-2"/>
        </w:rPr>
        <w:t>satisfacción</w:t>
      </w:r>
      <w:r>
        <w:rPr>
          <w:spacing w:val="-18"/>
        </w:rPr>
        <w:t xml:space="preserve"> </w:t>
      </w:r>
      <w:r>
        <w:rPr>
          <w:spacing w:val="-2"/>
        </w:rPr>
        <w:t>de</w:t>
      </w:r>
      <w:r>
        <w:rPr>
          <w:spacing w:val="-18"/>
        </w:rPr>
        <w:t xml:space="preserve"> </w:t>
      </w:r>
      <w:r>
        <w:rPr>
          <w:spacing w:val="-2"/>
        </w:rPr>
        <w:t>los</w:t>
      </w:r>
      <w:r>
        <w:rPr>
          <w:spacing w:val="-17"/>
        </w:rPr>
        <w:t xml:space="preserve"> </w:t>
      </w:r>
      <w:r>
        <w:rPr>
          <w:spacing w:val="-2"/>
        </w:rPr>
        <w:t>residentes,</w:t>
      </w:r>
      <w:r>
        <w:rPr>
          <w:spacing w:val="-16"/>
        </w:rPr>
        <w:t xml:space="preserve"> </w:t>
      </w:r>
      <w:r>
        <w:rPr>
          <w:spacing w:val="-2"/>
        </w:rPr>
        <w:t>ya</w:t>
      </w:r>
      <w:r>
        <w:rPr>
          <w:spacing w:val="-18"/>
        </w:rPr>
        <w:t xml:space="preserve"> </w:t>
      </w:r>
      <w:r>
        <w:rPr>
          <w:spacing w:val="-2"/>
        </w:rPr>
        <w:t>que</w:t>
      </w:r>
      <w:r>
        <w:rPr>
          <w:spacing w:val="-18"/>
        </w:rPr>
        <w:t xml:space="preserve"> </w:t>
      </w:r>
      <w:r>
        <w:rPr>
          <w:spacing w:val="-2"/>
        </w:rPr>
        <w:t>sus</w:t>
      </w:r>
      <w:r>
        <w:rPr>
          <w:spacing w:val="-17"/>
        </w:rPr>
        <w:t xml:space="preserve"> </w:t>
      </w:r>
      <w:r>
        <w:rPr>
          <w:spacing w:val="-2"/>
        </w:rPr>
        <w:t>sugerencias</w:t>
      </w:r>
    </w:p>
    <w:p w14:paraId="48CFDAFB" w14:textId="77777777" w:rsidR="00425457" w:rsidRDefault="00425457">
      <w:pPr>
        <w:spacing w:line="405" w:lineRule="auto"/>
        <w:jc w:val="both"/>
        <w:sectPr w:rsidR="00425457" w:rsidSect="00323848">
          <w:pgSz w:w="11920" w:h="16860"/>
          <w:pgMar w:top="1360" w:right="1260" w:bottom="920" w:left="1320" w:header="0" w:footer="729" w:gutter="0"/>
          <w:cols w:space="720"/>
        </w:sectPr>
      </w:pPr>
    </w:p>
    <w:p w14:paraId="6910A742" w14:textId="77777777" w:rsidR="00425457" w:rsidRDefault="00000000">
      <w:pPr>
        <w:pStyle w:val="BodyText"/>
        <w:spacing w:before="87" w:line="405" w:lineRule="auto"/>
        <w:ind w:left="120" w:right="171"/>
        <w:jc w:val="both"/>
      </w:pPr>
      <w:r>
        <w:rPr>
          <w:spacing w:val="-2"/>
        </w:rPr>
        <w:lastRenderedPageBreak/>
        <w:t>y</w:t>
      </w:r>
      <w:r>
        <w:rPr>
          <w:spacing w:val="-9"/>
        </w:rPr>
        <w:t xml:space="preserve"> </w:t>
      </w:r>
      <w:r>
        <w:rPr>
          <w:spacing w:val="-2"/>
        </w:rPr>
        <w:t>necesidades</w:t>
      </w:r>
      <w:r>
        <w:rPr>
          <w:spacing w:val="-7"/>
        </w:rPr>
        <w:t xml:space="preserve"> </w:t>
      </w:r>
      <w:r>
        <w:rPr>
          <w:spacing w:val="-2"/>
        </w:rPr>
        <w:t>fueron</w:t>
      </w:r>
      <w:r>
        <w:rPr>
          <w:spacing w:val="-9"/>
        </w:rPr>
        <w:t xml:space="preserve"> </w:t>
      </w:r>
      <w:r>
        <w:rPr>
          <w:spacing w:val="-2"/>
        </w:rPr>
        <w:t>tenidas</w:t>
      </w:r>
      <w:r>
        <w:rPr>
          <w:spacing w:val="-9"/>
        </w:rPr>
        <w:t xml:space="preserve"> </w:t>
      </w:r>
      <w:r>
        <w:rPr>
          <w:spacing w:val="-2"/>
        </w:rPr>
        <w:t>en</w:t>
      </w:r>
      <w:r>
        <w:rPr>
          <w:spacing w:val="-8"/>
        </w:rPr>
        <w:t xml:space="preserve"> </w:t>
      </w:r>
      <w:r>
        <w:rPr>
          <w:spacing w:val="-2"/>
        </w:rPr>
        <w:t>cuenta.</w:t>
      </w:r>
      <w:r>
        <w:rPr>
          <w:spacing w:val="-9"/>
        </w:rPr>
        <w:t xml:space="preserve"> </w:t>
      </w:r>
      <w:r>
        <w:rPr>
          <w:spacing w:val="-2"/>
        </w:rPr>
        <w:t>En</w:t>
      </w:r>
      <w:r>
        <w:rPr>
          <w:spacing w:val="-7"/>
        </w:rPr>
        <w:t xml:space="preserve"> </w:t>
      </w:r>
      <w:r>
        <w:rPr>
          <w:spacing w:val="-2"/>
        </w:rPr>
        <w:t>resumen,</w:t>
      </w:r>
      <w:r>
        <w:rPr>
          <w:spacing w:val="-9"/>
        </w:rPr>
        <w:t xml:space="preserve"> </w:t>
      </w:r>
      <w:r>
        <w:rPr>
          <w:spacing w:val="-2"/>
        </w:rPr>
        <w:t>la</w:t>
      </w:r>
      <w:r>
        <w:rPr>
          <w:spacing w:val="-8"/>
        </w:rPr>
        <w:t xml:space="preserve"> </w:t>
      </w:r>
      <w:r>
        <w:rPr>
          <w:spacing w:val="-2"/>
        </w:rPr>
        <w:t>construcción</w:t>
      </w:r>
      <w:r>
        <w:rPr>
          <w:spacing w:val="-7"/>
        </w:rPr>
        <w:t xml:space="preserve"> </w:t>
      </w:r>
      <w:r>
        <w:rPr>
          <w:spacing w:val="-2"/>
        </w:rPr>
        <w:t>de</w:t>
      </w:r>
      <w:r>
        <w:rPr>
          <w:spacing w:val="-8"/>
        </w:rPr>
        <w:t xml:space="preserve"> </w:t>
      </w:r>
      <w:r>
        <w:rPr>
          <w:spacing w:val="-2"/>
        </w:rPr>
        <w:t>viviendas</w:t>
      </w:r>
      <w:r>
        <w:rPr>
          <w:spacing w:val="-7"/>
        </w:rPr>
        <w:t xml:space="preserve"> </w:t>
      </w:r>
      <w:r>
        <w:rPr>
          <w:spacing w:val="-2"/>
        </w:rPr>
        <w:t>sencillas</w:t>
      </w:r>
      <w:r>
        <w:rPr>
          <w:spacing w:val="-6"/>
        </w:rPr>
        <w:t xml:space="preserve"> </w:t>
      </w:r>
      <w:r>
        <w:rPr>
          <w:spacing w:val="-2"/>
        </w:rPr>
        <w:t xml:space="preserve">con </w:t>
      </w:r>
      <w:r>
        <w:t>estructura</w:t>
      </w:r>
      <w:r>
        <w:rPr>
          <w:spacing w:val="-7"/>
        </w:rPr>
        <w:t xml:space="preserve"> </w:t>
      </w:r>
      <w:r>
        <w:t>de</w:t>
      </w:r>
      <w:r>
        <w:rPr>
          <w:spacing w:val="-10"/>
        </w:rPr>
        <w:t xml:space="preserve"> </w:t>
      </w:r>
      <w:r>
        <w:t>concreto</w:t>
      </w:r>
      <w:r>
        <w:rPr>
          <w:spacing w:val="-5"/>
        </w:rPr>
        <w:t xml:space="preserve"> </w:t>
      </w:r>
      <w:r>
        <w:t>reforzado</w:t>
      </w:r>
      <w:r>
        <w:rPr>
          <w:spacing w:val="-6"/>
        </w:rPr>
        <w:t xml:space="preserve"> </w:t>
      </w:r>
      <w:r>
        <w:t>con</w:t>
      </w:r>
      <w:r>
        <w:rPr>
          <w:spacing w:val="-10"/>
        </w:rPr>
        <w:t xml:space="preserve"> </w:t>
      </w:r>
      <w:r>
        <w:t>bambú</w:t>
      </w:r>
      <w:r>
        <w:rPr>
          <w:spacing w:val="-9"/>
        </w:rPr>
        <w:t xml:space="preserve"> </w:t>
      </w:r>
      <w:r>
        <w:t>cumple</w:t>
      </w:r>
      <w:r>
        <w:rPr>
          <w:spacing w:val="-10"/>
        </w:rPr>
        <w:t xml:space="preserve"> </w:t>
      </w:r>
      <w:r>
        <w:t>con</w:t>
      </w:r>
      <w:r>
        <w:rPr>
          <w:spacing w:val="-10"/>
        </w:rPr>
        <w:t xml:space="preserve"> </w:t>
      </w:r>
      <w:r>
        <w:t>los</w:t>
      </w:r>
      <w:r>
        <w:rPr>
          <w:spacing w:val="-7"/>
        </w:rPr>
        <w:t xml:space="preserve"> </w:t>
      </w:r>
      <w:r>
        <w:t>estándares</w:t>
      </w:r>
      <w:r>
        <w:rPr>
          <w:spacing w:val="-6"/>
        </w:rPr>
        <w:t xml:space="preserve"> </w:t>
      </w:r>
      <w:r>
        <w:t>de</w:t>
      </w:r>
      <w:r>
        <w:rPr>
          <w:spacing w:val="-12"/>
        </w:rPr>
        <w:t xml:space="preserve"> </w:t>
      </w:r>
      <w:r>
        <w:t>salud</w:t>
      </w:r>
      <w:r>
        <w:rPr>
          <w:spacing w:val="-8"/>
        </w:rPr>
        <w:t xml:space="preserve"> </w:t>
      </w:r>
      <w:r>
        <w:t>y</w:t>
      </w:r>
      <w:r>
        <w:rPr>
          <w:spacing w:val="-6"/>
        </w:rPr>
        <w:t xml:space="preserve"> </w:t>
      </w:r>
      <w:r>
        <w:t>seguridad, lo que tiene un impacto positivo en la calidad de vida de sus habitantes. Si una vivienda se construye teniendo en cuenta las necesidades y expectativas de los residentes, puede convertirse en un medio para mejorar su calidad de vida (Sutarja, 2017).</w:t>
      </w:r>
    </w:p>
    <w:p w14:paraId="3EED8FDB" w14:textId="77777777" w:rsidR="00425457" w:rsidRDefault="00000000">
      <w:pPr>
        <w:spacing w:before="144"/>
        <w:ind w:left="120"/>
        <w:rPr>
          <w:rFonts w:ascii="Segoe UI"/>
          <w:i/>
        </w:rPr>
      </w:pPr>
      <w:r>
        <w:rPr>
          <w:rFonts w:ascii="Segoe UI"/>
          <w:i/>
          <w:spacing w:val="-2"/>
        </w:rPr>
        <w:t>Conclusiones.</w:t>
      </w:r>
    </w:p>
    <w:p w14:paraId="3AB48838" w14:textId="77777777" w:rsidR="00425457" w:rsidRDefault="00000000">
      <w:pPr>
        <w:pStyle w:val="ListParagraph"/>
        <w:numPr>
          <w:ilvl w:val="0"/>
          <w:numId w:val="22"/>
        </w:numPr>
        <w:tabs>
          <w:tab w:val="left" w:pos="840"/>
          <w:tab w:val="left" w:pos="841"/>
        </w:tabs>
        <w:spacing w:before="201" w:line="396" w:lineRule="auto"/>
        <w:ind w:right="218"/>
      </w:pPr>
      <w:r>
        <w:t>La</w:t>
      </w:r>
      <w:r>
        <w:rPr>
          <w:spacing w:val="-12"/>
        </w:rPr>
        <w:t xml:space="preserve"> </w:t>
      </w:r>
      <w:r>
        <w:t>casa</w:t>
      </w:r>
      <w:r>
        <w:rPr>
          <w:spacing w:val="-12"/>
        </w:rPr>
        <w:t xml:space="preserve"> </w:t>
      </w:r>
      <w:r>
        <w:t>sencilla</w:t>
      </w:r>
      <w:r>
        <w:rPr>
          <w:spacing w:val="-12"/>
        </w:rPr>
        <w:t xml:space="preserve"> </w:t>
      </w:r>
      <w:r>
        <w:t>con</w:t>
      </w:r>
      <w:r>
        <w:rPr>
          <w:spacing w:val="-12"/>
        </w:rPr>
        <w:t xml:space="preserve"> </w:t>
      </w:r>
      <w:r>
        <w:t>estructura</w:t>
      </w:r>
      <w:r>
        <w:rPr>
          <w:spacing w:val="-12"/>
        </w:rPr>
        <w:t xml:space="preserve"> </w:t>
      </w:r>
      <w:r>
        <w:t>de</w:t>
      </w:r>
      <w:r>
        <w:rPr>
          <w:spacing w:val="-15"/>
        </w:rPr>
        <w:t xml:space="preserve"> </w:t>
      </w:r>
      <w:r>
        <w:t>concreto</w:t>
      </w:r>
      <w:r>
        <w:rPr>
          <w:spacing w:val="-10"/>
        </w:rPr>
        <w:t xml:space="preserve"> </w:t>
      </w:r>
      <w:r>
        <w:t>reforzado</w:t>
      </w:r>
      <w:r>
        <w:rPr>
          <w:spacing w:val="-11"/>
        </w:rPr>
        <w:t xml:space="preserve"> </w:t>
      </w:r>
      <w:r>
        <w:t>con</w:t>
      </w:r>
      <w:r>
        <w:rPr>
          <w:spacing w:val="-14"/>
        </w:rPr>
        <w:t xml:space="preserve"> </w:t>
      </w:r>
      <w:r>
        <w:t>bambú</w:t>
      </w:r>
      <w:r>
        <w:rPr>
          <w:spacing w:val="-14"/>
        </w:rPr>
        <w:t xml:space="preserve"> </w:t>
      </w:r>
      <w:r>
        <w:t>puede</w:t>
      </w:r>
      <w:r>
        <w:rPr>
          <w:spacing w:val="-14"/>
        </w:rPr>
        <w:t xml:space="preserve"> </w:t>
      </w:r>
      <w:r>
        <w:t>cumplir</w:t>
      </w:r>
      <w:r>
        <w:rPr>
          <w:spacing w:val="-12"/>
        </w:rPr>
        <w:t xml:space="preserve"> </w:t>
      </w:r>
      <w:r>
        <w:t>con</w:t>
      </w:r>
      <w:r>
        <w:rPr>
          <w:spacing w:val="-12"/>
        </w:rPr>
        <w:t xml:space="preserve"> </w:t>
      </w:r>
      <w:r>
        <w:t>el requisito de seguridad prevaleciente en Indonesia.</w:t>
      </w:r>
    </w:p>
    <w:p w14:paraId="3ADAA702" w14:textId="77777777" w:rsidR="00425457" w:rsidRDefault="00000000">
      <w:pPr>
        <w:pStyle w:val="ListParagraph"/>
        <w:numPr>
          <w:ilvl w:val="0"/>
          <w:numId w:val="22"/>
        </w:numPr>
        <w:tabs>
          <w:tab w:val="left" w:pos="840"/>
          <w:tab w:val="left" w:pos="841"/>
        </w:tabs>
        <w:spacing w:before="11" w:line="396" w:lineRule="auto"/>
        <w:ind w:right="301"/>
      </w:pPr>
      <w:r>
        <w:t>Puede</w:t>
      </w:r>
      <w:r>
        <w:rPr>
          <w:spacing w:val="38"/>
        </w:rPr>
        <w:t xml:space="preserve"> </w:t>
      </w:r>
      <w:r>
        <w:t>satisfacer</w:t>
      </w:r>
      <w:r>
        <w:rPr>
          <w:spacing w:val="39"/>
        </w:rPr>
        <w:t xml:space="preserve"> </w:t>
      </w:r>
      <w:r>
        <w:t>el</w:t>
      </w:r>
      <w:r>
        <w:rPr>
          <w:spacing w:val="36"/>
        </w:rPr>
        <w:t xml:space="preserve"> </w:t>
      </w:r>
      <w:r>
        <w:t>requisito</w:t>
      </w:r>
      <w:r>
        <w:rPr>
          <w:spacing w:val="37"/>
        </w:rPr>
        <w:t xml:space="preserve"> </w:t>
      </w:r>
      <w:r>
        <w:t>de</w:t>
      </w:r>
      <w:r>
        <w:rPr>
          <w:spacing w:val="37"/>
        </w:rPr>
        <w:t xml:space="preserve"> </w:t>
      </w:r>
      <w:r>
        <w:t>comodidad</w:t>
      </w:r>
      <w:r>
        <w:rPr>
          <w:spacing w:val="36"/>
        </w:rPr>
        <w:t xml:space="preserve"> </w:t>
      </w:r>
      <w:r>
        <w:t>física,</w:t>
      </w:r>
      <w:r>
        <w:rPr>
          <w:spacing w:val="39"/>
        </w:rPr>
        <w:t xml:space="preserve"> </w:t>
      </w:r>
      <w:r>
        <w:t>que</w:t>
      </w:r>
      <w:r>
        <w:rPr>
          <w:spacing w:val="35"/>
        </w:rPr>
        <w:t xml:space="preserve"> </w:t>
      </w:r>
      <w:r>
        <w:t>incluye</w:t>
      </w:r>
      <w:r>
        <w:rPr>
          <w:spacing w:val="38"/>
        </w:rPr>
        <w:t xml:space="preserve"> </w:t>
      </w:r>
      <w:r>
        <w:t>la</w:t>
      </w:r>
      <w:r>
        <w:rPr>
          <w:spacing w:val="35"/>
        </w:rPr>
        <w:t xml:space="preserve"> </w:t>
      </w:r>
      <w:r>
        <w:t>temperatura,</w:t>
      </w:r>
      <w:r>
        <w:rPr>
          <w:spacing w:val="40"/>
        </w:rPr>
        <w:t xml:space="preserve"> </w:t>
      </w:r>
      <w:r>
        <w:t>la humedad, la velocidad del viento, el ruido y la iluminación.</w:t>
      </w:r>
    </w:p>
    <w:p w14:paraId="7145C952" w14:textId="77777777" w:rsidR="00425457" w:rsidRDefault="00000000">
      <w:pPr>
        <w:pStyle w:val="ListParagraph"/>
        <w:numPr>
          <w:ilvl w:val="0"/>
          <w:numId w:val="22"/>
        </w:numPr>
        <w:tabs>
          <w:tab w:val="left" w:pos="840"/>
          <w:tab w:val="left" w:pos="841"/>
        </w:tabs>
        <w:spacing w:before="10" w:line="396" w:lineRule="auto"/>
        <w:ind w:right="221"/>
      </w:pPr>
      <w:r>
        <w:t>Según</w:t>
      </w:r>
      <w:r>
        <w:rPr>
          <w:spacing w:val="-18"/>
        </w:rPr>
        <w:t xml:space="preserve"> </w:t>
      </w:r>
      <w:r>
        <w:t>la</w:t>
      </w:r>
      <w:r>
        <w:rPr>
          <w:spacing w:val="-17"/>
        </w:rPr>
        <w:t xml:space="preserve"> </w:t>
      </w:r>
      <w:r>
        <w:t>información</w:t>
      </w:r>
      <w:r>
        <w:rPr>
          <w:spacing w:val="-17"/>
        </w:rPr>
        <w:t xml:space="preserve"> </w:t>
      </w:r>
      <w:r>
        <w:t>obtenida</w:t>
      </w:r>
      <w:r>
        <w:rPr>
          <w:spacing w:val="-17"/>
        </w:rPr>
        <w:t xml:space="preserve"> </w:t>
      </w:r>
      <w:r>
        <w:t>a</w:t>
      </w:r>
      <w:r>
        <w:rPr>
          <w:spacing w:val="-17"/>
        </w:rPr>
        <w:t xml:space="preserve"> </w:t>
      </w:r>
      <w:r>
        <w:t>través</w:t>
      </w:r>
      <w:r>
        <w:rPr>
          <w:spacing w:val="-15"/>
        </w:rPr>
        <w:t xml:space="preserve"> </w:t>
      </w:r>
      <w:r>
        <w:t>del</w:t>
      </w:r>
      <w:r>
        <w:rPr>
          <w:spacing w:val="-17"/>
        </w:rPr>
        <w:t xml:space="preserve"> </w:t>
      </w:r>
      <w:r>
        <w:t>cuestionario,</w:t>
      </w:r>
      <w:r>
        <w:rPr>
          <w:spacing w:val="-16"/>
        </w:rPr>
        <w:t xml:space="preserve"> </w:t>
      </w:r>
      <w:r>
        <w:t>una</w:t>
      </w:r>
      <w:r>
        <w:rPr>
          <w:spacing w:val="-16"/>
        </w:rPr>
        <w:t xml:space="preserve"> </w:t>
      </w:r>
      <w:r>
        <w:t>casa</w:t>
      </w:r>
      <w:r>
        <w:rPr>
          <w:spacing w:val="-17"/>
        </w:rPr>
        <w:t xml:space="preserve"> </w:t>
      </w:r>
      <w:r>
        <w:t>de</w:t>
      </w:r>
      <w:r>
        <w:rPr>
          <w:spacing w:val="-18"/>
        </w:rPr>
        <w:t xml:space="preserve"> </w:t>
      </w:r>
      <w:r>
        <w:t>este</w:t>
      </w:r>
      <w:r>
        <w:rPr>
          <w:spacing w:val="-17"/>
        </w:rPr>
        <w:t xml:space="preserve"> </w:t>
      </w:r>
      <w:r>
        <w:t>tipo</w:t>
      </w:r>
      <w:r>
        <w:rPr>
          <w:spacing w:val="-14"/>
        </w:rPr>
        <w:t xml:space="preserve"> </w:t>
      </w:r>
      <w:r>
        <w:t>también puede hacer que el habitante se sienta muy seguro, cómodo y satisfecho.</w:t>
      </w:r>
    </w:p>
    <w:p w14:paraId="1D494793" w14:textId="77777777" w:rsidR="00425457" w:rsidRDefault="00000000">
      <w:pPr>
        <w:pStyle w:val="ListParagraph"/>
        <w:numPr>
          <w:ilvl w:val="0"/>
          <w:numId w:val="22"/>
        </w:numPr>
        <w:tabs>
          <w:tab w:val="left" w:pos="840"/>
          <w:tab w:val="left" w:pos="841"/>
        </w:tabs>
        <w:spacing w:before="12" w:line="393" w:lineRule="auto"/>
        <w:ind w:right="221"/>
      </w:pPr>
      <w:r>
        <w:t>Se sugiere que la estructura de concreto reforzado con bambú debe ser tenida en</w:t>
      </w:r>
      <w:r>
        <w:rPr>
          <w:spacing w:val="80"/>
        </w:rPr>
        <w:t xml:space="preserve"> </w:t>
      </w:r>
      <w:r>
        <w:t>cuenta en la construcción de viviendas sencillas.</w:t>
      </w:r>
    </w:p>
    <w:p w14:paraId="1F4BA4C0" w14:textId="77777777" w:rsidR="00425457" w:rsidRDefault="00000000">
      <w:pPr>
        <w:pStyle w:val="BodyText"/>
        <w:spacing w:before="14"/>
        <w:ind w:left="840"/>
      </w:pPr>
      <w:r>
        <w:rPr>
          <w:w w:val="90"/>
        </w:rPr>
        <w:t>(Sutarja,</w:t>
      </w:r>
      <w:r>
        <w:rPr>
          <w:spacing w:val="-5"/>
        </w:rPr>
        <w:t xml:space="preserve"> </w:t>
      </w:r>
      <w:r>
        <w:rPr>
          <w:spacing w:val="-2"/>
        </w:rPr>
        <w:t>2017)</w:t>
      </w:r>
    </w:p>
    <w:p w14:paraId="33FC2521" w14:textId="77777777" w:rsidR="00425457" w:rsidRDefault="00425457">
      <w:pPr>
        <w:pStyle w:val="BodyText"/>
        <w:spacing w:before="10"/>
        <w:rPr>
          <w:sz w:val="28"/>
        </w:rPr>
      </w:pPr>
    </w:p>
    <w:p w14:paraId="6B29327C" w14:textId="77777777" w:rsidR="00425457" w:rsidRDefault="00000000">
      <w:pPr>
        <w:pStyle w:val="ListParagraph"/>
        <w:numPr>
          <w:ilvl w:val="2"/>
          <w:numId w:val="24"/>
        </w:numPr>
        <w:tabs>
          <w:tab w:val="left" w:pos="1546"/>
        </w:tabs>
        <w:rPr>
          <w:sz w:val="19"/>
        </w:rPr>
      </w:pPr>
      <w:bookmarkStart w:id="24" w:name="_bookmark24"/>
      <w:bookmarkEnd w:id="24"/>
      <w:r>
        <w:rPr>
          <w:spacing w:val="-6"/>
          <w:sz w:val="24"/>
        </w:rPr>
        <w:t>A</w:t>
      </w:r>
      <w:r>
        <w:rPr>
          <w:spacing w:val="-6"/>
          <w:sz w:val="19"/>
        </w:rPr>
        <w:t>NÁLISIS</w:t>
      </w:r>
      <w:r>
        <w:rPr>
          <w:spacing w:val="-11"/>
          <w:sz w:val="19"/>
        </w:rPr>
        <w:t xml:space="preserve"> </w:t>
      </w:r>
      <w:r>
        <w:rPr>
          <w:spacing w:val="-6"/>
          <w:sz w:val="19"/>
        </w:rPr>
        <w:t>DEL</w:t>
      </w:r>
      <w:r>
        <w:rPr>
          <w:spacing w:val="-8"/>
          <w:sz w:val="19"/>
        </w:rPr>
        <w:t xml:space="preserve"> </w:t>
      </w:r>
      <w:r>
        <w:rPr>
          <w:spacing w:val="-6"/>
          <w:sz w:val="24"/>
        </w:rPr>
        <w:t>M</w:t>
      </w:r>
      <w:r>
        <w:rPr>
          <w:spacing w:val="-6"/>
          <w:sz w:val="19"/>
        </w:rPr>
        <w:t>ICROENTORNO</w:t>
      </w:r>
    </w:p>
    <w:p w14:paraId="2682B489" w14:textId="77777777" w:rsidR="00425457" w:rsidRDefault="00000000">
      <w:pPr>
        <w:pStyle w:val="BodyText"/>
        <w:spacing w:before="199" w:line="405" w:lineRule="auto"/>
        <w:ind w:left="120" w:right="167"/>
        <w:jc w:val="both"/>
      </w:pPr>
      <w:r>
        <w:t>El análisis del microentorno revela que la situación del bambú en la mayoría de las naciones de América Latina es delicada, en gran parte debido a la persistente percepción errónea de que</w:t>
      </w:r>
      <w:r>
        <w:rPr>
          <w:spacing w:val="-12"/>
        </w:rPr>
        <w:t xml:space="preserve"> </w:t>
      </w:r>
      <w:r>
        <w:t>es</w:t>
      </w:r>
      <w:r>
        <w:rPr>
          <w:spacing w:val="-8"/>
        </w:rPr>
        <w:t xml:space="preserve"> </w:t>
      </w:r>
      <w:r>
        <w:t>una</w:t>
      </w:r>
      <w:r>
        <w:rPr>
          <w:spacing w:val="-9"/>
        </w:rPr>
        <w:t xml:space="preserve"> </w:t>
      </w:r>
      <w:r>
        <w:t>opción</w:t>
      </w:r>
      <w:r>
        <w:rPr>
          <w:spacing w:val="-11"/>
        </w:rPr>
        <w:t xml:space="preserve"> </w:t>
      </w:r>
      <w:r>
        <w:t>inferior</w:t>
      </w:r>
      <w:r>
        <w:rPr>
          <w:spacing w:val="-7"/>
        </w:rPr>
        <w:t xml:space="preserve"> </w:t>
      </w:r>
      <w:r>
        <w:t>en</w:t>
      </w:r>
      <w:r>
        <w:rPr>
          <w:spacing w:val="-9"/>
        </w:rPr>
        <w:t xml:space="preserve"> </w:t>
      </w:r>
      <w:r>
        <w:t>comparación</w:t>
      </w:r>
      <w:r>
        <w:rPr>
          <w:spacing w:val="-11"/>
        </w:rPr>
        <w:t xml:space="preserve"> </w:t>
      </w:r>
      <w:r>
        <w:t>con</w:t>
      </w:r>
      <w:r>
        <w:rPr>
          <w:spacing w:val="-9"/>
        </w:rPr>
        <w:t xml:space="preserve"> </w:t>
      </w:r>
      <w:r>
        <w:t>la</w:t>
      </w:r>
      <w:r>
        <w:rPr>
          <w:spacing w:val="-9"/>
        </w:rPr>
        <w:t xml:space="preserve"> </w:t>
      </w:r>
      <w:r>
        <w:t>madera.</w:t>
      </w:r>
      <w:r>
        <w:rPr>
          <w:spacing w:val="-8"/>
        </w:rPr>
        <w:t xml:space="preserve"> </w:t>
      </w:r>
      <w:r>
        <w:t>A</w:t>
      </w:r>
      <w:r>
        <w:rPr>
          <w:spacing w:val="-11"/>
        </w:rPr>
        <w:t xml:space="preserve"> </w:t>
      </w:r>
      <w:r>
        <w:t>pesar</w:t>
      </w:r>
      <w:r>
        <w:rPr>
          <w:spacing w:val="-8"/>
        </w:rPr>
        <w:t xml:space="preserve"> </w:t>
      </w:r>
      <w:r>
        <w:t>de</w:t>
      </w:r>
      <w:r>
        <w:rPr>
          <w:spacing w:val="-11"/>
        </w:rPr>
        <w:t xml:space="preserve"> </w:t>
      </w:r>
      <w:r>
        <w:t>que</w:t>
      </w:r>
      <w:r>
        <w:rPr>
          <w:spacing w:val="-9"/>
        </w:rPr>
        <w:t xml:space="preserve"> </w:t>
      </w:r>
      <w:r>
        <w:t>en</w:t>
      </w:r>
      <w:r>
        <w:rPr>
          <w:spacing w:val="-9"/>
        </w:rPr>
        <w:t xml:space="preserve"> </w:t>
      </w:r>
      <w:r>
        <w:t>la</w:t>
      </w:r>
      <w:r>
        <w:rPr>
          <w:spacing w:val="-9"/>
        </w:rPr>
        <w:t xml:space="preserve"> </w:t>
      </w:r>
      <w:r>
        <w:t>región</w:t>
      </w:r>
      <w:r>
        <w:rPr>
          <w:spacing w:val="-11"/>
        </w:rPr>
        <w:t xml:space="preserve"> </w:t>
      </w:r>
      <w:r>
        <w:t>existen tanto variedades autóctonas de bambú como especies exóticas de origen asiático, el bambú aún no ha alcanzado su potencial completo como material de construcción.</w:t>
      </w:r>
    </w:p>
    <w:p w14:paraId="7F54BE69" w14:textId="77777777" w:rsidR="00425457" w:rsidRDefault="00000000">
      <w:pPr>
        <w:pStyle w:val="BodyText"/>
        <w:spacing w:before="165" w:line="405" w:lineRule="auto"/>
        <w:ind w:left="120" w:right="168"/>
        <w:jc w:val="both"/>
      </w:pPr>
      <w:r>
        <w:t>En varios países de América Central y la República Dominicana, se han implementado programas</w:t>
      </w:r>
      <w:r>
        <w:rPr>
          <w:spacing w:val="-11"/>
        </w:rPr>
        <w:t xml:space="preserve"> </w:t>
      </w:r>
      <w:r>
        <w:t>de</w:t>
      </w:r>
      <w:r>
        <w:rPr>
          <w:spacing w:val="-11"/>
        </w:rPr>
        <w:t xml:space="preserve"> </w:t>
      </w:r>
      <w:r>
        <w:t>viviendas</w:t>
      </w:r>
      <w:r>
        <w:rPr>
          <w:spacing w:val="-15"/>
        </w:rPr>
        <w:t xml:space="preserve"> </w:t>
      </w:r>
      <w:r>
        <w:t>de</w:t>
      </w:r>
      <w:r>
        <w:rPr>
          <w:spacing w:val="-9"/>
        </w:rPr>
        <w:t xml:space="preserve"> </w:t>
      </w:r>
      <w:r>
        <w:t>bajo</w:t>
      </w:r>
      <w:r>
        <w:rPr>
          <w:spacing w:val="-10"/>
        </w:rPr>
        <w:t xml:space="preserve"> </w:t>
      </w:r>
      <w:r>
        <w:t>costo</w:t>
      </w:r>
      <w:r>
        <w:rPr>
          <w:spacing w:val="-13"/>
        </w:rPr>
        <w:t xml:space="preserve"> </w:t>
      </w:r>
      <w:r>
        <w:t>que</w:t>
      </w:r>
      <w:r>
        <w:rPr>
          <w:spacing w:val="-12"/>
        </w:rPr>
        <w:t xml:space="preserve"> </w:t>
      </w:r>
      <w:r>
        <w:t>incorporan</w:t>
      </w:r>
      <w:r>
        <w:rPr>
          <w:spacing w:val="-11"/>
        </w:rPr>
        <w:t xml:space="preserve"> </w:t>
      </w:r>
      <w:r>
        <w:t>el</w:t>
      </w:r>
      <w:r>
        <w:rPr>
          <w:spacing w:val="-8"/>
        </w:rPr>
        <w:t xml:space="preserve"> </w:t>
      </w:r>
      <w:r>
        <w:t>bambú</w:t>
      </w:r>
      <w:r>
        <w:rPr>
          <w:spacing w:val="-11"/>
        </w:rPr>
        <w:t xml:space="preserve"> </w:t>
      </w:r>
      <w:r>
        <w:t>como</w:t>
      </w:r>
      <w:r>
        <w:rPr>
          <w:spacing w:val="-10"/>
        </w:rPr>
        <w:t xml:space="preserve"> </w:t>
      </w:r>
      <w:r>
        <w:t>material</w:t>
      </w:r>
      <w:r>
        <w:rPr>
          <w:spacing w:val="-8"/>
        </w:rPr>
        <w:t xml:space="preserve"> </w:t>
      </w:r>
      <w:r>
        <w:t>principal.</w:t>
      </w:r>
      <w:r>
        <w:rPr>
          <w:spacing w:val="-13"/>
        </w:rPr>
        <w:t xml:space="preserve"> </w:t>
      </w:r>
      <w:r>
        <w:t>Estas comunidades receptoras</w:t>
      </w:r>
      <w:r>
        <w:rPr>
          <w:spacing w:val="-1"/>
        </w:rPr>
        <w:t xml:space="preserve"> </w:t>
      </w:r>
      <w:r>
        <w:t>han demostrado una respuesta favorable a las viviendas de bambú, como lo evidencia la experiencia del proyecto de Bambú a nivel nacional en Costa Rica (El Mundo,</w:t>
      </w:r>
      <w:r>
        <w:rPr>
          <w:spacing w:val="-1"/>
        </w:rPr>
        <w:t xml:space="preserve"> </w:t>
      </w:r>
      <w:r>
        <w:t>2011).</w:t>
      </w:r>
      <w:r>
        <w:rPr>
          <w:spacing w:val="-1"/>
        </w:rPr>
        <w:t xml:space="preserve"> </w:t>
      </w:r>
      <w:r>
        <w:t>Este</w:t>
      </w:r>
      <w:r>
        <w:rPr>
          <w:spacing w:val="-1"/>
        </w:rPr>
        <w:t xml:space="preserve"> </w:t>
      </w:r>
      <w:r>
        <w:t>proyecto,</w:t>
      </w:r>
      <w:r>
        <w:rPr>
          <w:spacing w:val="-1"/>
        </w:rPr>
        <w:t xml:space="preserve"> </w:t>
      </w:r>
      <w:r>
        <w:t>financiado</w:t>
      </w:r>
      <w:r>
        <w:rPr>
          <w:spacing w:val="-1"/>
        </w:rPr>
        <w:t xml:space="preserve"> </w:t>
      </w:r>
      <w:r>
        <w:t>inicialmente por</w:t>
      </w:r>
      <w:r>
        <w:rPr>
          <w:spacing w:val="-2"/>
        </w:rPr>
        <w:t xml:space="preserve"> </w:t>
      </w:r>
      <w:r>
        <w:t>el</w:t>
      </w:r>
      <w:r>
        <w:rPr>
          <w:spacing w:val="-2"/>
        </w:rPr>
        <w:t xml:space="preserve"> </w:t>
      </w:r>
      <w:r>
        <w:t>gobierno</w:t>
      </w:r>
      <w:r>
        <w:rPr>
          <w:spacing w:val="-1"/>
        </w:rPr>
        <w:t xml:space="preserve"> </w:t>
      </w:r>
      <w:r>
        <w:t>de</w:t>
      </w:r>
      <w:r>
        <w:rPr>
          <w:spacing w:val="-3"/>
        </w:rPr>
        <w:t xml:space="preserve"> </w:t>
      </w:r>
      <w:r>
        <w:t>los</w:t>
      </w:r>
      <w:r>
        <w:rPr>
          <w:spacing w:val="-2"/>
        </w:rPr>
        <w:t xml:space="preserve"> </w:t>
      </w:r>
      <w:r>
        <w:t>Países</w:t>
      </w:r>
      <w:r>
        <w:rPr>
          <w:spacing w:val="-2"/>
        </w:rPr>
        <w:t xml:space="preserve"> </w:t>
      </w:r>
      <w:r>
        <w:t>Bajos</w:t>
      </w:r>
      <w:r>
        <w:rPr>
          <w:spacing w:val="-1"/>
        </w:rPr>
        <w:t xml:space="preserve"> </w:t>
      </w:r>
      <w:r>
        <w:t>y el Banco Centroamericano de Desarrollo Económico en 1988, ha demostrado ser un éxito.</w:t>
      </w:r>
    </w:p>
    <w:p w14:paraId="7119CFC2" w14:textId="77777777" w:rsidR="00425457" w:rsidRDefault="00425457">
      <w:pPr>
        <w:spacing w:line="405" w:lineRule="auto"/>
        <w:jc w:val="both"/>
        <w:sectPr w:rsidR="00425457" w:rsidSect="00323848">
          <w:pgSz w:w="11920" w:h="16860"/>
          <w:pgMar w:top="1360" w:right="1260" w:bottom="920" w:left="1320" w:header="0" w:footer="729" w:gutter="0"/>
          <w:cols w:space="720"/>
        </w:sectPr>
      </w:pPr>
    </w:p>
    <w:p w14:paraId="06442B02" w14:textId="77777777" w:rsidR="00425457" w:rsidRDefault="00000000">
      <w:pPr>
        <w:pStyle w:val="ListParagraph"/>
        <w:numPr>
          <w:ilvl w:val="3"/>
          <w:numId w:val="24"/>
        </w:numPr>
        <w:tabs>
          <w:tab w:val="left" w:pos="2192"/>
          <w:tab w:val="left" w:pos="2193"/>
        </w:tabs>
        <w:spacing w:before="90"/>
        <w:ind w:hanging="1079"/>
        <w:rPr>
          <w:rFonts w:ascii="Segoe UI" w:hAnsi="Segoe UI"/>
          <w:i/>
        </w:rPr>
      </w:pPr>
      <w:r>
        <w:rPr>
          <w:rFonts w:ascii="Segoe UI" w:hAnsi="Segoe UI"/>
          <w:i/>
        </w:rPr>
        <w:lastRenderedPageBreak/>
        <w:t>Proyecto</w:t>
      </w:r>
      <w:r>
        <w:rPr>
          <w:rFonts w:ascii="Segoe UI" w:hAnsi="Segoe UI"/>
          <w:i/>
          <w:spacing w:val="-11"/>
        </w:rPr>
        <w:t xml:space="preserve"> </w:t>
      </w:r>
      <w:r>
        <w:rPr>
          <w:rFonts w:ascii="Segoe UI" w:hAnsi="Segoe UI"/>
          <w:i/>
        </w:rPr>
        <w:t>Nacional</w:t>
      </w:r>
      <w:r>
        <w:rPr>
          <w:rFonts w:ascii="Segoe UI" w:hAnsi="Segoe UI"/>
          <w:i/>
          <w:spacing w:val="-8"/>
        </w:rPr>
        <w:t xml:space="preserve"> </w:t>
      </w:r>
      <w:r>
        <w:rPr>
          <w:rFonts w:ascii="Segoe UI" w:hAnsi="Segoe UI"/>
          <w:i/>
        </w:rPr>
        <w:t>de</w:t>
      </w:r>
      <w:r>
        <w:rPr>
          <w:rFonts w:ascii="Segoe UI" w:hAnsi="Segoe UI"/>
          <w:i/>
          <w:spacing w:val="-5"/>
        </w:rPr>
        <w:t xml:space="preserve"> </w:t>
      </w:r>
      <w:r>
        <w:rPr>
          <w:rFonts w:ascii="Segoe UI" w:hAnsi="Segoe UI"/>
          <w:i/>
        </w:rPr>
        <w:t>Bambú,</w:t>
      </w:r>
      <w:r>
        <w:rPr>
          <w:rFonts w:ascii="Segoe UI" w:hAnsi="Segoe UI"/>
          <w:i/>
          <w:spacing w:val="-9"/>
        </w:rPr>
        <w:t xml:space="preserve"> </w:t>
      </w:r>
      <w:r>
        <w:rPr>
          <w:rFonts w:ascii="Segoe UI" w:hAnsi="Segoe UI"/>
          <w:i/>
        </w:rPr>
        <w:t>Costa</w:t>
      </w:r>
      <w:r>
        <w:rPr>
          <w:rFonts w:ascii="Segoe UI" w:hAnsi="Segoe UI"/>
          <w:i/>
          <w:spacing w:val="-7"/>
        </w:rPr>
        <w:t xml:space="preserve"> </w:t>
      </w:r>
      <w:r>
        <w:rPr>
          <w:rFonts w:ascii="Segoe UI" w:hAnsi="Segoe UI"/>
          <w:i/>
          <w:spacing w:val="-4"/>
        </w:rPr>
        <w:t>Rica</w:t>
      </w:r>
    </w:p>
    <w:p w14:paraId="0032A400" w14:textId="77777777" w:rsidR="00425457" w:rsidRDefault="00000000">
      <w:pPr>
        <w:pStyle w:val="BodyText"/>
        <w:spacing w:before="164" w:line="405" w:lineRule="auto"/>
        <w:ind w:left="120" w:right="169"/>
        <w:jc w:val="both"/>
      </w:pPr>
      <w:r>
        <w:t>Explorando alternativas sostenibles y económicamente viables para abordar los desafíos ambientales y sociales, Costa Rica ha llevado a cabo un proyecto centrado en el bambú. A continuación, se presentarán los objetivos, generalidades y conclusiones clave de esta iniciativa, que se enfoca en el uso del bambú como material de construcción y motor de desarrollo en Costa Rica.</w:t>
      </w:r>
    </w:p>
    <w:p w14:paraId="31CA5749" w14:textId="77777777" w:rsidR="00425457" w:rsidRDefault="00000000">
      <w:pPr>
        <w:pStyle w:val="BodyText"/>
        <w:spacing w:before="161"/>
        <w:ind w:left="120"/>
        <w:jc w:val="both"/>
      </w:pPr>
      <w:r>
        <w:t>Objetivo</w:t>
      </w:r>
      <w:r>
        <w:rPr>
          <w:spacing w:val="-5"/>
        </w:rPr>
        <w:t xml:space="preserve"> </w:t>
      </w:r>
      <w:r>
        <w:rPr>
          <w:spacing w:val="-2"/>
        </w:rPr>
        <w:t>Principal</w:t>
      </w:r>
    </w:p>
    <w:p w14:paraId="3A8369B5" w14:textId="77777777" w:rsidR="00425457" w:rsidRDefault="00000000">
      <w:pPr>
        <w:pStyle w:val="BodyText"/>
        <w:spacing w:before="219"/>
        <w:ind w:left="120"/>
        <w:jc w:val="both"/>
      </w:pPr>
      <w:r>
        <w:rPr>
          <w:spacing w:val="-4"/>
        </w:rPr>
        <w:t>Según</w:t>
      </w:r>
      <w:r>
        <w:rPr>
          <w:spacing w:val="-8"/>
        </w:rPr>
        <w:t xml:space="preserve"> </w:t>
      </w:r>
      <w:r>
        <w:rPr>
          <w:spacing w:val="-4"/>
        </w:rPr>
        <w:t>(Revista</w:t>
      </w:r>
      <w:r>
        <w:rPr>
          <w:spacing w:val="-6"/>
        </w:rPr>
        <w:t xml:space="preserve"> </w:t>
      </w:r>
      <w:r>
        <w:rPr>
          <w:spacing w:val="-4"/>
        </w:rPr>
        <w:t>Forestal</w:t>
      </w:r>
      <w:r>
        <w:rPr>
          <w:spacing w:val="-7"/>
        </w:rPr>
        <w:t xml:space="preserve"> </w:t>
      </w:r>
      <w:r>
        <w:rPr>
          <w:spacing w:val="-4"/>
        </w:rPr>
        <w:t>Centroamericana,</w:t>
      </w:r>
      <w:r>
        <w:rPr>
          <w:spacing w:val="-6"/>
        </w:rPr>
        <w:t xml:space="preserve"> </w:t>
      </w:r>
      <w:r>
        <w:rPr>
          <w:spacing w:val="-4"/>
        </w:rPr>
        <w:t>1995)</w:t>
      </w:r>
    </w:p>
    <w:p w14:paraId="5E7B12FA" w14:textId="77777777" w:rsidR="00425457" w:rsidRDefault="00425457">
      <w:pPr>
        <w:pStyle w:val="BodyText"/>
        <w:spacing w:before="9"/>
        <w:rPr>
          <w:sz w:val="28"/>
        </w:rPr>
      </w:pPr>
    </w:p>
    <w:p w14:paraId="3293F2F0" w14:textId="77777777" w:rsidR="00425457" w:rsidRDefault="00000000">
      <w:pPr>
        <w:pStyle w:val="BodyText"/>
        <w:spacing w:line="405" w:lineRule="auto"/>
        <w:ind w:left="828" w:right="172"/>
        <w:jc w:val="both"/>
      </w:pPr>
      <w:r>
        <w:t>El objetivo principal del Proyecto Nacional de Bambú es promover la utilización sostenible del bambú como material de construcción y materia prima para la generación de empleo y</w:t>
      </w:r>
      <w:r>
        <w:rPr>
          <w:spacing w:val="-1"/>
        </w:rPr>
        <w:t xml:space="preserve"> </w:t>
      </w:r>
      <w:r>
        <w:t>desarrollo económico en</w:t>
      </w:r>
      <w:r>
        <w:rPr>
          <w:spacing w:val="-1"/>
        </w:rPr>
        <w:t xml:space="preserve"> </w:t>
      </w:r>
      <w:r>
        <w:t>Costa Rica, al mismo tiempo que se abordan problemas como la deforestación y la creación de viviendas asequibles.</w:t>
      </w:r>
    </w:p>
    <w:p w14:paraId="70DBAD2A" w14:textId="77777777" w:rsidR="00425457" w:rsidRDefault="00000000">
      <w:pPr>
        <w:spacing w:before="146"/>
        <w:ind w:left="120"/>
        <w:rPr>
          <w:rFonts w:ascii="Segoe UI"/>
          <w:i/>
        </w:rPr>
      </w:pPr>
      <w:r>
        <w:rPr>
          <w:rFonts w:ascii="Segoe UI"/>
          <w:i/>
          <w:spacing w:val="-2"/>
        </w:rPr>
        <w:t>Generalidades</w:t>
      </w:r>
    </w:p>
    <w:p w14:paraId="368F0524" w14:textId="77777777" w:rsidR="00425457" w:rsidRDefault="00000000">
      <w:pPr>
        <w:pStyle w:val="BodyText"/>
        <w:spacing w:before="200" w:line="408" w:lineRule="auto"/>
        <w:ind w:left="120" w:right="168"/>
        <w:jc w:val="both"/>
      </w:pPr>
      <w:r>
        <w:t>El Proyecto Nacional de Bambú (PNB) de Costa Rica, reconocido por su excelencia en el Concurso de Buenas Prácticas de Dubai en 1998, se ha convertido en un modelo exitoso de desarrollo económico, sostenibilidad ambiental y creación de empleo en la región tropical y subtropical</w:t>
      </w:r>
      <w:r>
        <w:rPr>
          <w:spacing w:val="-11"/>
        </w:rPr>
        <w:t xml:space="preserve"> </w:t>
      </w:r>
      <w:r>
        <w:t>de</w:t>
      </w:r>
      <w:r>
        <w:rPr>
          <w:spacing w:val="-12"/>
        </w:rPr>
        <w:t xml:space="preserve"> </w:t>
      </w:r>
      <w:r>
        <w:t>América</w:t>
      </w:r>
      <w:r>
        <w:rPr>
          <w:spacing w:val="-9"/>
        </w:rPr>
        <w:t xml:space="preserve"> </w:t>
      </w:r>
      <w:r>
        <w:t>Latina.</w:t>
      </w:r>
      <w:r>
        <w:rPr>
          <w:spacing w:val="-10"/>
        </w:rPr>
        <w:t xml:space="preserve"> </w:t>
      </w:r>
      <w:r>
        <w:t>Esta</w:t>
      </w:r>
      <w:r>
        <w:rPr>
          <w:spacing w:val="-11"/>
        </w:rPr>
        <w:t xml:space="preserve"> </w:t>
      </w:r>
      <w:r>
        <w:t>iniciativa,</w:t>
      </w:r>
      <w:r>
        <w:rPr>
          <w:spacing w:val="-8"/>
        </w:rPr>
        <w:t xml:space="preserve"> </w:t>
      </w:r>
      <w:r>
        <w:t>llevada</w:t>
      </w:r>
      <w:r>
        <w:rPr>
          <w:spacing w:val="-12"/>
        </w:rPr>
        <w:t xml:space="preserve"> </w:t>
      </w:r>
      <w:r>
        <w:t>a</w:t>
      </w:r>
      <w:r>
        <w:rPr>
          <w:spacing w:val="-10"/>
        </w:rPr>
        <w:t xml:space="preserve"> </w:t>
      </w:r>
      <w:r>
        <w:t>cabo</w:t>
      </w:r>
      <w:r>
        <w:rPr>
          <w:spacing w:val="-11"/>
        </w:rPr>
        <w:t xml:space="preserve"> </w:t>
      </w:r>
      <w:r>
        <w:t>en</w:t>
      </w:r>
      <w:r>
        <w:rPr>
          <w:spacing w:val="-10"/>
        </w:rPr>
        <w:t xml:space="preserve"> </w:t>
      </w:r>
      <w:r>
        <w:t>colaboración</w:t>
      </w:r>
      <w:r>
        <w:rPr>
          <w:spacing w:val="-12"/>
        </w:rPr>
        <w:t xml:space="preserve"> </w:t>
      </w:r>
      <w:r>
        <w:t>con</w:t>
      </w:r>
      <w:r>
        <w:rPr>
          <w:spacing w:val="-12"/>
        </w:rPr>
        <w:t xml:space="preserve"> </w:t>
      </w:r>
      <w:r>
        <w:t>la</w:t>
      </w:r>
      <w:r>
        <w:rPr>
          <w:spacing w:val="-10"/>
        </w:rPr>
        <w:t xml:space="preserve"> </w:t>
      </w:r>
      <w:r>
        <w:t>Fundación Bambú (FUNBAMBU), el Ministerio de Vivienda y Asentamientos Humanos (MIVAH) y el Programa de las Naciones Unidas para el Desarrollo (PNUD), se centra en el uso del bambú como</w:t>
      </w:r>
      <w:r>
        <w:rPr>
          <w:spacing w:val="-2"/>
        </w:rPr>
        <w:t xml:space="preserve"> </w:t>
      </w:r>
      <w:r>
        <w:t>una</w:t>
      </w:r>
      <w:r>
        <w:rPr>
          <w:spacing w:val="-2"/>
        </w:rPr>
        <w:t xml:space="preserve"> </w:t>
      </w:r>
      <w:r>
        <w:t>alternativa</w:t>
      </w:r>
      <w:r>
        <w:rPr>
          <w:spacing w:val="-2"/>
        </w:rPr>
        <w:t xml:space="preserve"> </w:t>
      </w:r>
      <w:r>
        <w:t>sostenible</w:t>
      </w:r>
      <w:r>
        <w:rPr>
          <w:spacing w:val="-2"/>
        </w:rPr>
        <w:t xml:space="preserve"> </w:t>
      </w:r>
      <w:r>
        <w:t>a</w:t>
      </w:r>
      <w:r>
        <w:rPr>
          <w:spacing w:val="-2"/>
        </w:rPr>
        <w:t xml:space="preserve"> </w:t>
      </w:r>
      <w:r>
        <w:t>la</w:t>
      </w:r>
      <w:r>
        <w:rPr>
          <w:spacing w:val="-2"/>
        </w:rPr>
        <w:t xml:space="preserve"> </w:t>
      </w:r>
      <w:r>
        <w:t>madera</w:t>
      </w:r>
      <w:r>
        <w:rPr>
          <w:spacing w:val="-2"/>
        </w:rPr>
        <w:t xml:space="preserve"> </w:t>
      </w:r>
      <w:r>
        <w:t>en</w:t>
      </w:r>
      <w:r>
        <w:rPr>
          <w:spacing w:val="-2"/>
        </w:rPr>
        <w:t xml:space="preserve"> </w:t>
      </w:r>
      <w:r>
        <w:t>la construcción</w:t>
      </w:r>
      <w:r>
        <w:rPr>
          <w:spacing w:val="-2"/>
        </w:rPr>
        <w:t xml:space="preserve"> </w:t>
      </w:r>
      <w:r>
        <w:t>y</w:t>
      </w:r>
      <w:r>
        <w:rPr>
          <w:spacing w:val="-1"/>
        </w:rPr>
        <w:t xml:space="preserve"> </w:t>
      </w:r>
      <w:r>
        <w:t>la</w:t>
      </w:r>
      <w:r>
        <w:rPr>
          <w:spacing w:val="-2"/>
        </w:rPr>
        <w:t xml:space="preserve"> </w:t>
      </w:r>
      <w:r>
        <w:t>producción</w:t>
      </w:r>
      <w:r>
        <w:rPr>
          <w:spacing w:val="-3"/>
        </w:rPr>
        <w:t xml:space="preserve"> </w:t>
      </w:r>
      <w:r>
        <w:t>de</w:t>
      </w:r>
      <w:r>
        <w:rPr>
          <w:spacing w:val="-3"/>
        </w:rPr>
        <w:t xml:space="preserve"> </w:t>
      </w:r>
      <w:r>
        <w:t>muebles</w:t>
      </w:r>
      <w:r>
        <w:rPr>
          <w:spacing w:val="-1"/>
        </w:rPr>
        <w:t xml:space="preserve"> </w:t>
      </w:r>
      <w:r>
        <w:t xml:space="preserve">y </w:t>
      </w:r>
      <w:r>
        <w:rPr>
          <w:spacing w:val="-2"/>
        </w:rPr>
        <w:t>artesanía.</w:t>
      </w:r>
    </w:p>
    <w:p w14:paraId="27C50AAD" w14:textId="77777777" w:rsidR="00425457" w:rsidRDefault="00000000">
      <w:pPr>
        <w:pStyle w:val="BodyText"/>
        <w:spacing w:before="152" w:line="403" w:lineRule="auto"/>
        <w:ind w:left="120" w:right="178" w:firstLine="705"/>
        <w:jc w:val="both"/>
      </w:pPr>
      <w:r>
        <w:t>"El Proyecto Nacional de Bambú (PNB) que comenzó en 1986 es un nuevo enfoque tecnológico para ayudar a prevenir la deforestación en Costa Rica” (Chaves, 2004).</w:t>
      </w:r>
    </w:p>
    <w:p w14:paraId="4D374518" w14:textId="77777777" w:rsidR="00425457" w:rsidRDefault="00000000">
      <w:pPr>
        <w:spacing w:before="145"/>
        <w:ind w:left="120"/>
        <w:rPr>
          <w:rFonts w:ascii="Segoe UI"/>
          <w:i/>
        </w:rPr>
      </w:pPr>
      <w:r>
        <w:rPr>
          <w:rFonts w:ascii="Segoe UI"/>
          <w:i/>
          <w:spacing w:val="-2"/>
        </w:rPr>
        <w:t>Conclusiones</w:t>
      </w:r>
    </w:p>
    <w:p w14:paraId="5C62970A" w14:textId="77777777" w:rsidR="00425457" w:rsidRDefault="00000000">
      <w:pPr>
        <w:pStyle w:val="BodyText"/>
        <w:spacing w:before="202" w:line="405" w:lineRule="auto"/>
        <w:ind w:left="120" w:right="172"/>
        <w:jc w:val="both"/>
      </w:pPr>
      <w:r>
        <w:t>El PNB ha logrado con éxito la sustitución de la</w:t>
      </w:r>
      <w:r>
        <w:rPr>
          <w:spacing w:val="-2"/>
        </w:rPr>
        <w:t xml:space="preserve"> </w:t>
      </w:r>
      <w:r>
        <w:t>madera por el bambú en la construcción y la fabricación</w:t>
      </w:r>
      <w:r>
        <w:rPr>
          <w:spacing w:val="-16"/>
        </w:rPr>
        <w:t xml:space="preserve"> </w:t>
      </w:r>
      <w:r>
        <w:t>de</w:t>
      </w:r>
      <w:r>
        <w:rPr>
          <w:spacing w:val="-16"/>
        </w:rPr>
        <w:t xml:space="preserve"> </w:t>
      </w:r>
      <w:r>
        <w:t>muebles,</w:t>
      </w:r>
      <w:r>
        <w:rPr>
          <w:spacing w:val="-14"/>
        </w:rPr>
        <w:t xml:space="preserve"> </w:t>
      </w:r>
      <w:r>
        <w:t>contribuyendo</w:t>
      </w:r>
      <w:r>
        <w:rPr>
          <w:spacing w:val="-13"/>
        </w:rPr>
        <w:t xml:space="preserve"> </w:t>
      </w:r>
      <w:r>
        <w:t>a</w:t>
      </w:r>
      <w:r>
        <w:rPr>
          <w:spacing w:val="-16"/>
        </w:rPr>
        <w:t xml:space="preserve"> </w:t>
      </w:r>
      <w:r>
        <w:t>la</w:t>
      </w:r>
      <w:r>
        <w:rPr>
          <w:spacing w:val="-15"/>
        </w:rPr>
        <w:t xml:space="preserve"> </w:t>
      </w:r>
      <w:r>
        <w:t>reducción</w:t>
      </w:r>
      <w:r>
        <w:rPr>
          <w:spacing w:val="-16"/>
        </w:rPr>
        <w:t xml:space="preserve"> </w:t>
      </w:r>
      <w:r>
        <w:t>de</w:t>
      </w:r>
      <w:r>
        <w:rPr>
          <w:spacing w:val="-16"/>
        </w:rPr>
        <w:t xml:space="preserve"> </w:t>
      </w:r>
      <w:r>
        <w:t>la</w:t>
      </w:r>
      <w:r>
        <w:rPr>
          <w:spacing w:val="-16"/>
        </w:rPr>
        <w:t xml:space="preserve"> </w:t>
      </w:r>
      <w:r>
        <w:t>deforestación</w:t>
      </w:r>
      <w:r>
        <w:rPr>
          <w:spacing w:val="-16"/>
        </w:rPr>
        <w:t xml:space="preserve"> </w:t>
      </w:r>
      <w:r>
        <w:t>y</w:t>
      </w:r>
      <w:r>
        <w:rPr>
          <w:spacing w:val="-12"/>
        </w:rPr>
        <w:t xml:space="preserve"> </w:t>
      </w:r>
      <w:r>
        <w:t>al</w:t>
      </w:r>
      <w:r>
        <w:rPr>
          <w:spacing w:val="-15"/>
        </w:rPr>
        <w:t xml:space="preserve"> </w:t>
      </w:r>
      <w:r>
        <w:t>ahorro</w:t>
      </w:r>
      <w:r>
        <w:rPr>
          <w:spacing w:val="-16"/>
        </w:rPr>
        <w:t xml:space="preserve"> </w:t>
      </w:r>
      <w:r>
        <w:t>de</w:t>
      </w:r>
      <w:r>
        <w:rPr>
          <w:spacing w:val="-16"/>
        </w:rPr>
        <w:t xml:space="preserve"> </w:t>
      </w:r>
      <w:r>
        <w:t>divisas al reemplazar materiales importados (Revista Forestal Centroamericana, 1995).</w:t>
      </w:r>
    </w:p>
    <w:p w14:paraId="4D4934FF" w14:textId="77777777" w:rsidR="00425457" w:rsidRDefault="00425457">
      <w:pPr>
        <w:spacing w:line="405" w:lineRule="auto"/>
        <w:jc w:val="both"/>
        <w:sectPr w:rsidR="00425457" w:rsidSect="00323848">
          <w:pgSz w:w="11920" w:h="16860"/>
          <w:pgMar w:top="1340" w:right="1260" w:bottom="920" w:left="1320" w:header="0" w:footer="729" w:gutter="0"/>
          <w:cols w:space="720"/>
        </w:sectPr>
      </w:pPr>
    </w:p>
    <w:p w14:paraId="0C82F6BA" w14:textId="77777777" w:rsidR="00425457" w:rsidRDefault="00000000">
      <w:pPr>
        <w:pStyle w:val="BodyText"/>
        <w:spacing w:before="87" w:line="405" w:lineRule="auto"/>
        <w:ind w:left="120" w:right="168"/>
        <w:jc w:val="both"/>
      </w:pPr>
      <w:r>
        <w:lastRenderedPageBreak/>
        <w:t>El proyecto ha impulsado el cultivo de bambú en Costa Rica, promoviendo la reforestación y la</w:t>
      </w:r>
      <w:r>
        <w:rPr>
          <w:spacing w:val="-18"/>
        </w:rPr>
        <w:t xml:space="preserve"> </w:t>
      </w:r>
      <w:r>
        <w:t>prevención</w:t>
      </w:r>
      <w:r>
        <w:rPr>
          <w:spacing w:val="-17"/>
        </w:rPr>
        <w:t xml:space="preserve"> </w:t>
      </w:r>
      <w:r>
        <w:t>de</w:t>
      </w:r>
      <w:r>
        <w:rPr>
          <w:spacing w:val="-17"/>
        </w:rPr>
        <w:t xml:space="preserve"> </w:t>
      </w:r>
      <w:r>
        <w:t>las</w:t>
      </w:r>
      <w:r>
        <w:rPr>
          <w:spacing w:val="-17"/>
        </w:rPr>
        <w:t xml:space="preserve"> </w:t>
      </w:r>
      <w:r>
        <w:t>consecuencias</w:t>
      </w:r>
      <w:r>
        <w:rPr>
          <w:spacing w:val="-17"/>
        </w:rPr>
        <w:t xml:space="preserve"> </w:t>
      </w:r>
      <w:r>
        <w:t>adversas</w:t>
      </w:r>
      <w:r>
        <w:rPr>
          <w:spacing w:val="-18"/>
        </w:rPr>
        <w:t xml:space="preserve"> </w:t>
      </w:r>
      <w:r>
        <w:t>del</w:t>
      </w:r>
      <w:r>
        <w:rPr>
          <w:spacing w:val="-17"/>
        </w:rPr>
        <w:t xml:space="preserve"> </w:t>
      </w:r>
      <w:r>
        <w:t>efecto</w:t>
      </w:r>
      <w:r>
        <w:rPr>
          <w:spacing w:val="-15"/>
        </w:rPr>
        <w:t xml:space="preserve"> </w:t>
      </w:r>
      <w:r>
        <w:t>invernadero</w:t>
      </w:r>
      <w:r>
        <w:rPr>
          <w:spacing w:val="-16"/>
        </w:rPr>
        <w:t xml:space="preserve"> </w:t>
      </w:r>
      <w:r>
        <w:t>a</w:t>
      </w:r>
      <w:r>
        <w:rPr>
          <w:spacing w:val="-17"/>
        </w:rPr>
        <w:t xml:space="preserve"> </w:t>
      </w:r>
      <w:r>
        <w:t>nivel</w:t>
      </w:r>
      <w:r>
        <w:rPr>
          <w:spacing w:val="-18"/>
        </w:rPr>
        <w:t xml:space="preserve"> </w:t>
      </w:r>
      <w:r>
        <w:t>global</w:t>
      </w:r>
      <w:r>
        <w:rPr>
          <w:spacing w:val="-15"/>
        </w:rPr>
        <w:t xml:space="preserve"> </w:t>
      </w:r>
      <w:r>
        <w:t>(Gutiérrez</w:t>
      </w:r>
      <w:r>
        <w:rPr>
          <w:spacing w:val="-15"/>
        </w:rPr>
        <w:t xml:space="preserve"> </w:t>
      </w:r>
      <w:r>
        <w:t xml:space="preserve">J., </w:t>
      </w:r>
      <w:r>
        <w:rPr>
          <w:spacing w:val="-2"/>
        </w:rPr>
        <w:t>2018).</w:t>
      </w:r>
    </w:p>
    <w:p w14:paraId="173FFA1D" w14:textId="77777777" w:rsidR="00425457" w:rsidRDefault="00000000">
      <w:pPr>
        <w:pStyle w:val="BodyText"/>
        <w:spacing w:before="161" w:line="408" w:lineRule="auto"/>
        <w:ind w:left="120" w:right="175"/>
        <w:jc w:val="both"/>
      </w:pPr>
      <w:r>
        <w:t>Ha proporcionado acceso a viviendas dignas para personas de bajos recursos económicos a costos muy bajos, generando empleo y fomentando la organización comunal.</w:t>
      </w:r>
    </w:p>
    <w:p w14:paraId="0C6AFB63" w14:textId="77777777" w:rsidR="00425457" w:rsidRDefault="00000000">
      <w:pPr>
        <w:pStyle w:val="BodyText"/>
        <w:spacing w:before="158" w:line="408" w:lineRule="auto"/>
        <w:ind w:left="120" w:right="169"/>
        <w:jc w:val="both"/>
      </w:pPr>
      <w:r>
        <w:t>El</w:t>
      </w:r>
      <w:r>
        <w:rPr>
          <w:spacing w:val="-3"/>
        </w:rPr>
        <w:t xml:space="preserve"> </w:t>
      </w:r>
      <w:r>
        <w:t>PNB</w:t>
      </w:r>
      <w:r>
        <w:rPr>
          <w:spacing w:val="-3"/>
        </w:rPr>
        <w:t xml:space="preserve"> </w:t>
      </w:r>
      <w:r>
        <w:t>ha</w:t>
      </w:r>
      <w:r>
        <w:rPr>
          <w:spacing w:val="-4"/>
        </w:rPr>
        <w:t xml:space="preserve"> </w:t>
      </w:r>
      <w:r>
        <w:t>sido</w:t>
      </w:r>
      <w:r>
        <w:rPr>
          <w:spacing w:val="-3"/>
        </w:rPr>
        <w:t xml:space="preserve"> </w:t>
      </w:r>
      <w:r>
        <w:t>reconocido</w:t>
      </w:r>
      <w:r>
        <w:rPr>
          <w:spacing w:val="-3"/>
        </w:rPr>
        <w:t xml:space="preserve"> </w:t>
      </w:r>
      <w:r>
        <w:t>internacionalmente,</w:t>
      </w:r>
      <w:r>
        <w:rPr>
          <w:spacing w:val="-3"/>
        </w:rPr>
        <w:t xml:space="preserve"> </w:t>
      </w:r>
      <w:r>
        <w:t>incluyendo</w:t>
      </w:r>
      <w:r>
        <w:rPr>
          <w:spacing w:val="-2"/>
        </w:rPr>
        <w:t xml:space="preserve"> </w:t>
      </w:r>
      <w:r>
        <w:t>su</w:t>
      </w:r>
      <w:r>
        <w:rPr>
          <w:spacing w:val="-4"/>
        </w:rPr>
        <w:t xml:space="preserve"> </w:t>
      </w:r>
      <w:r>
        <w:t>inclusión</w:t>
      </w:r>
      <w:r>
        <w:rPr>
          <w:spacing w:val="-3"/>
        </w:rPr>
        <w:t xml:space="preserve"> </w:t>
      </w:r>
      <w:r>
        <w:t>en</w:t>
      </w:r>
      <w:r>
        <w:rPr>
          <w:spacing w:val="-4"/>
        </w:rPr>
        <w:t xml:space="preserve"> </w:t>
      </w:r>
      <w:r>
        <w:t>la</w:t>
      </w:r>
      <w:r>
        <w:rPr>
          <w:spacing w:val="-4"/>
        </w:rPr>
        <w:t xml:space="preserve"> </w:t>
      </w:r>
      <w:r>
        <w:t>lista</w:t>
      </w:r>
      <w:r>
        <w:rPr>
          <w:spacing w:val="-4"/>
        </w:rPr>
        <w:t xml:space="preserve"> </w:t>
      </w:r>
      <w:r>
        <w:t>de</w:t>
      </w:r>
      <w:r>
        <w:rPr>
          <w:spacing w:val="-4"/>
        </w:rPr>
        <w:t xml:space="preserve"> </w:t>
      </w:r>
      <w:r>
        <w:t>honor</w:t>
      </w:r>
      <w:r>
        <w:rPr>
          <w:spacing w:val="-3"/>
        </w:rPr>
        <w:t xml:space="preserve"> </w:t>
      </w:r>
      <w:r>
        <w:t>de HABITAT</w:t>
      </w:r>
      <w:r>
        <w:rPr>
          <w:spacing w:val="-13"/>
        </w:rPr>
        <w:t xml:space="preserve"> </w:t>
      </w:r>
      <w:r>
        <w:t>y</w:t>
      </w:r>
      <w:r>
        <w:rPr>
          <w:spacing w:val="-11"/>
        </w:rPr>
        <w:t xml:space="preserve"> </w:t>
      </w:r>
      <w:r>
        <w:t>su</w:t>
      </w:r>
      <w:r>
        <w:rPr>
          <w:spacing w:val="-14"/>
        </w:rPr>
        <w:t xml:space="preserve"> </w:t>
      </w:r>
      <w:r>
        <w:t>catalogación</w:t>
      </w:r>
      <w:r>
        <w:rPr>
          <w:spacing w:val="-11"/>
        </w:rPr>
        <w:t xml:space="preserve"> </w:t>
      </w:r>
      <w:r>
        <w:t>como</w:t>
      </w:r>
      <w:r>
        <w:rPr>
          <w:spacing w:val="-14"/>
        </w:rPr>
        <w:t xml:space="preserve"> </w:t>
      </w:r>
      <w:r>
        <w:t>una</w:t>
      </w:r>
      <w:r>
        <w:rPr>
          <w:spacing w:val="-12"/>
        </w:rPr>
        <w:t xml:space="preserve"> </w:t>
      </w:r>
      <w:r>
        <w:t>de</w:t>
      </w:r>
      <w:r>
        <w:rPr>
          <w:spacing w:val="-15"/>
        </w:rPr>
        <w:t xml:space="preserve"> </w:t>
      </w:r>
      <w:r>
        <w:t>las</w:t>
      </w:r>
      <w:r>
        <w:rPr>
          <w:spacing w:val="-11"/>
        </w:rPr>
        <w:t xml:space="preserve"> </w:t>
      </w:r>
      <w:r>
        <w:t>100</w:t>
      </w:r>
      <w:r>
        <w:rPr>
          <w:spacing w:val="-14"/>
        </w:rPr>
        <w:t xml:space="preserve"> </w:t>
      </w:r>
      <w:r>
        <w:t>Mejores</w:t>
      </w:r>
      <w:r>
        <w:rPr>
          <w:spacing w:val="-12"/>
        </w:rPr>
        <w:t xml:space="preserve"> </w:t>
      </w:r>
      <w:r>
        <w:t>Prácticas</w:t>
      </w:r>
      <w:r>
        <w:rPr>
          <w:spacing w:val="-10"/>
        </w:rPr>
        <w:t xml:space="preserve"> </w:t>
      </w:r>
      <w:r>
        <w:t>en</w:t>
      </w:r>
      <w:r>
        <w:rPr>
          <w:spacing w:val="-12"/>
        </w:rPr>
        <w:t xml:space="preserve"> </w:t>
      </w:r>
      <w:r>
        <w:t>la</w:t>
      </w:r>
      <w:r>
        <w:rPr>
          <w:spacing w:val="-14"/>
        </w:rPr>
        <w:t xml:space="preserve"> </w:t>
      </w:r>
      <w:r>
        <w:t>Conferencia</w:t>
      </w:r>
      <w:r>
        <w:rPr>
          <w:spacing w:val="-12"/>
        </w:rPr>
        <w:t xml:space="preserve"> </w:t>
      </w:r>
      <w:r>
        <w:t xml:space="preserve">HABITAT </w:t>
      </w:r>
      <w:r>
        <w:rPr>
          <w:spacing w:val="-4"/>
        </w:rPr>
        <w:t>II.</w:t>
      </w:r>
    </w:p>
    <w:p w14:paraId="7F3AB810" w14:textId="77777777" w:rsidR="00425457" w:rsidRDefault="00000000">
      <w:pPr>
        <w:pStyle w:val="BodyText"/>
        <w:spacing w:before="156" w:line="405" w:lineRule="auto"/>
        <w:ind w:left="120" w:right="173"/>
        <w:jc w:val="both"/>
      </w:pPr>
      <w:r>
        <w:t>El</w:t>
      </w:r>
      <w:r>
        <w:rPr>
          <w:spacing w:val="-5"/>
        </w:rPr>
        <w:t xml:space="preserve"> </w:t>
      </w:r>
      <w:r>
        <w:t>proyecto</w:t>
      </w:r>
      <w:r>
        <w:rPr>
          <w:spacing w:val="-5"/>
        </w:rPr>
        <w:t xml:space="preserve"> </w:t>
      </w:r>
      <w:r>
        <w:t>ha</w:t>
      </w:r>
      <w:r>
        <w:rPr>
          <w:spacing w:val="-4"/>
        </w:rPr>
        <w:t xml:space="preserve"> </w:t>
      </w:r>
      <w:r>
        <w:t>influido</w:t>
      </w:r>
      <w:r>
        <w:rPr>
          <w:spacing w:val="-4"/>
        </w:rPr>
        <w:t xml:space="preserve"> </w:t>
      </w:r>
      <w:r>
        <w:t>en</w:t>
      </w:r>
      <w:r>
        <w:rPr>
          <w:spacing w:val="-6"/>
        </w:rPr>
        <w:t xml:space="preserve"> </w:t>
      </w:r>
      <w:r>
        <w:t>la</w:t>
      </w:r>
      <w:r>
        <w:rPr>
          <w:spacing w:val="-6"/>
        </w:rPr>
        <w:t xml:space="preserve"> </w:t>
      </w:r>
      <w:r>
        <w:t>gestión</w:t>
      </w:r>
      <w:r>
        <w:rPr>
          <w:spacing w:val="-6"/>
        </w:rPr>
        <w:t xml:space="preserve"> </w:t>
      </w:r>
      <w:r>
        <w:t>política</w:t>
      </w:r>
      <w:r>
        <w:rPr>
          <w:spacing w:val="-3"/>
        </w:rPr>
        <w:t xml:space="preserve"> </w:t>
      </w:r>
      <w:r>
        <w:t>relacionada</w:t>
      </w:r>
      <w:r>
        <w:rPr>
          <w:spacing w:val="-3"/>
        </w:rPr>
        <w:t xml:space="preserve"> </w:t>
      </w:r>
      <w:r>
        <w:t>con</w:t>
      </w:r>
      <w:r>
        <w:rPr>
          <w:spacing w:val="-6"/>
        </w:rPr>
        <w:t xml:space="preserve"> </w:t>
      </w:r>
      <w:r>
        <w:t>la</w:t>
      </w:r>
      <w:r>
        <w:rPr>
          <w:spacing w:val="-6"/>
        </w:rPr>
        <w:t xml:space="preserve"> </w:t>
      </w:r>
      <w:r>
        <w:t>construcción</w:t>
      </w:r>
      <w:r>
        <w:rPr>
          <w:spacing w:val="-6"/>
        </w:rPr>
        <w:t xml:space="preserve"> </w:t>
      </w:r>
      <w:r>
        <w:t>de</w:t>
      </w:r>
      <w:r>
        <w:rPr>
          <w:spacing w:val="-6"/>
        </w:rPr>
        <w:t xml:space="preserve"> </w:t>
      </w:r>
      <w:r>
        <w:t>viviendas</w:t>
      </w:r>
      <w:r>
        <w:rPr>
          <w:spacing w:val="-3"/>
        </w:rPr>
        <w:t xml:space="preserve"> </w:t>
      </w:r>
      <w:r>
        <w:t>más económicas</w:t>
      </w:r>
      <w:r>
        <w:rPr>
          <w:spacing w:val="-9"/>
        </w:rPr>
        <w:t xml:space="preserve"> </w:t>
      </w:r>
      <w:r>
        <w:t>y</w:t>
      </w:r>
      <w:r>
        <w:rPr>
          <w:spacing w:val="-8"/>
        </w:rPr>
        <w:t xml:space="preserve"> </w:t>
      </w:r>
      <w:r>
        <w:t>ha</w:t>
      </w:r>
      <w:r>
        <w:rPr>
          <w:spacing w:val="-10"/>
        </w:rPr>
        <w:t xml:space="preserve"> </w:t>
      </w:r>
      <w:r>
        <w:t>demostrado</w:t>
      </w:r>
      <w:r>
        <w:rPr>
          <w:spacing w:val="-8"/>
        </w:rPr>
        <w:t xml:space="preserve"> </w:t>
      </w:r>
      <w:r>
        <w:t>que</w:t>
      </w:r>
      <w:r>
        <w:rPr>
          <w:spacing w:val="-10"/>
        </w:rPr>
        <w:t xml:space="preserve"> </w:t>
      </w:r>
      <w:r>
        <w:t>las</w:t>
      </w:r>
      <w:r>
        <w:rPr>
          <w:spacing w:val="-9"/>
        </w:rPr>
        <w:t xml:space="preserve"> </w:t>
      </w:r>
      <w:r>
        <w:t>viviendas</w:t>
      </w:r>
      <w:r>
        <w:rPr>
          <w:spacing w:val="-9"/>
        </w:rPr>
        <w:t xml:space="preserve"> </w:t>
      </w:r>
      <w:r>
        <w:t>de</w:t>
      </w:r>
      <w:r>
        <w:rPr>
          <w:spacing w:val="-12"/>
        </w:rPr>
        <w:t xml:space="preserve"> </w:t>
      </w:r>
      <w:r>
        <w:t>bambú</w:t>
      </w:r>
      <w:r>
        <w:rPr>
          <w:spacing w:val="-9"/>
        </w:rPr>
        <w:t xml:space="preserve"> </w:t>
      </w:r>
      <w:r>
        <w:t>son</w:t>
      </w:r>
      <w:r>
        <w:rPr>
          <w:spacing w:val="-12"/>
        </w:rPr>
        <w:t xml:space="preserve"> </w:t>
      </w:r>
      <w:r>
        <w:t>aproximadamente</w:t>
      </w:r>
      <w:r>
        <w:rPr>
          <w:spacing w:val="-9"/>
        </w:rPr>
        <w:t xml:space="preserve"> </w:t>
      </w:r>
      <w:r>
        <w:t>un</w:t>
      </w:r>
      <w:r>
        <w:rPr>
          <w:spacing w:val="-10"/>
        </w:rPr>
        <w:t xml:space="preserve"> </w:t>
      </w:r>
      <w:r>
        <w:t>20%</w:t>
      </w:r>
      <w:r>
        <w:rPr>
          <w:spacing w:val="-8"/>
        </w:rPr>
        <w:t xml:space="preserve"> </w:t>
      </w:r>
      <w:r>
        <w:t>más económicas que las tradicionales (Gutiérrez J., 2018).</w:t>
      </w:r>
    </w:p>
    <w:p w14:paraId="0AB4395F" w14:textId="77777777" w:rsidR="00425457" w:rsidRDefault="00000000">
      <w:pPr>
        <w:pStyle w:val="BodyText"/>
        <w:spacing w:before="163" w:line="405" w:lineRule="auto"/>
        <w:ind w:left="120" w:right="167"/>
        <w:jc w:val="both"/>
      </w:pPr>
      <w:r>
        <w:t>El Proyecto Nacional de Bambú en Costa Rica incluye la construcción inicial de 760 viviendas modelo hechas de bambú en 38 comunidades rurales, seguida de un programa de construcción</w:t>
      </w:r>
      <w:r>
        <w:rPr>
          <w:spacing w:val="-4"/>
        </w:rPr>
        <w:t xml:space="preserve"> </w:t>
      </w:r>
      <w:r>
        <w:t>de</w:t>
      </w:r>
      <w:r>
        <w:rPr>
          <w:spacing w:val="-4"/>
        </w:rPr>
        <w:t xml:space="preserve"> </w:t>
      </w:r>
      <w:r>
        <w:t>autoayuda</w:t>
      </w:r>
      <w:r>
        <w:rPr>
          <w:spacing w:val="-3"/>
        </w:rPr>
        <w:t xml:space="preserve"> </w:t>
      </w:r>
      <w:r>
        <w:t>que</w:t>
      </w:r>
      <w:r>
        <w:rPr>
          <w:spacing w:val="-5"/>
        </w:rPr>
        <w:t xml:space="preserve"> </w:t>
      </w:r>
      <w:r>
        <w:t>erige</w:t>
      </w:r>
      <w:r>
        <w:rPr>
          <w:spacing w:val="-4"/>
        </w:rPr>
        <w:t xml:space="preserve"> </w:t>
      </w:r>
      <w:r>
        <w:t>7500</w:t>
      </w:r>
      <w:r>
        <w:rPr>
          <w:spacing w:val="-3"/>
        </w:rPr>
        <w:t xml:space="preserve"> </w:t>
      </w:r>
      <w:r>
        <w:t>casas</w:t>
      </w:r>
      <w:r>
        <w:rPr>
          <w:spacing w:val="-1"/>
        </w:rPr>
        <w:t xml:space="preserve"> </w:t>
      </w:r>
      <w:r>
        <w:t>cada</w:t>
      </w:r>
      <w:r>
        <w:rPr>
          <w:spacing w:val="-4"/>
        </w:rPr>
        <w:t xml:space="preserve"> </w:t>
      </w:r>
      <w:r>
        <w:t>año.</w:t>
      </w:r>
      <w:r>
        <w:rPr>
          <w:spacing w:val="-3"/>
        </w:rPr>
        <w:t xml:space="preserve"> </w:t>
      </w:r>
      <w:r>
        <w:t>Además,</w:t>
      </w:r>
      <w:r>
        <w:rPr>
          <w:spacing w:val="-2"/>
        </w:rPr>
        <w:t xml:space="preserve"> </w:t>
      </w:r>
      <w:r>
        <w:t>se</w:t>
      </w:r>
      <w:r>
        <w:rPr>
          <w:spacing w:val="-4"/>
        </w:rPr>
        <w:t xml:space="preserve"> </w:t>
      </w:r>
      <w:r>
        <w:t>ha</w:t>
      </w:r>
      <w:r>
        <w:rPr>
          <w:spacing w:val="-1"/>
        </w:rPr>
        <w:t xml:space="preserve"> </w:t>
      </w:r>
      <w:r>
        <w:t>destinado</w:t>
      </w:r>
      <w:r>
        <w:rPr>
          <w:spacing w:val="-2"/>
        </w:rPr>
        <w:t xml:space="preserve"> </w:t>
      </w:r>
      <w:r>
        <w:t>un</w:t>
      </w:r>
      <w:r>
        <w:rPr>
          <w:spacing w:val="-4"/>
        </w:rPr>
        <w:t xml:space="preserve"> </w:t>
      </w:r>
      <w:r>
        <w:t>área de 700 hectáreas al cultivo de bambú y se ha proporcionado capacitación a más de 1000 profesionales,</w:t>
      </w:r>
      <w:r>
        <w:rPr>
          <w:spacing w:val="-2"/>
        </w:rPr>
        <w:t xml:space="preserve"> </w:t>
      </w:r>
      <w:r>
        <w:t>técnicos y</w:t>
      </w:r>
      <w:r>
        <w:rPr>
          <w:spacing w:val="-6"/>
        </w:rPr>
        <w:t xml:space="preserve"> </w:t>
      </w:r>
      <w:r>
        <w:t>jefes de familia</w:t>
      </w:r>
      <w:r>
        <w:rPr>
          <w:spacing w:val="-3"/>
        </w:rPr>
        <w:t xml:space="preserve"> </w:t>
      </w:r>
      <w:r>
        <w:t>sobre</w:t>
      </w:r>
      <w:r>
        <w:rPr>
          <w:spacing w:val="-2"/>
        </w:rPr>
        <w:t xml:space="preserve"> </w:t>
      </w:r>
      <w:r>
        <w:t>técnicas de cultivo, producción y</w:t>
      </w:r>
      <w:r>
        <w:rPr>
          <w:spacing w:val="-1"/>
        </w:rPr>
        <w:t xml:space="preserve"> </w:t>
      </w:r>
      <w:r>
        <w:t>construcción de viviendas con bambú. El proyecto también cuenta con una sección dedicada a la investigación y desarrollo (Gutiérrez J., 2018).</w:t>
      </w:r>
    </w:p>
    <w:p w14:paraId="3F09B938" w14:textId="77777777" w:rsidR="00425457" w:rsidRDefault="00000000">
      <w:pPr>
        <w:pStyle w:val="BodyText"/>
        <w:spacing w:before="164" w:line="405" w:lineRule="auto"/>
        <w:ind w:left="120" w:right="170"/>
        <w:jc w:val="both"/>
      </w:pPr>
      <w:r>
        <w:t>Sin embargo, el suministro limitado de materia prima de bambú representa el principal obstáculo para la expansión del mercado del bambú en la construcción y la producción de mobiliario y paneles. Es esencial fomentar el cultivo del bambú para garantizar la disponibilidad de material a largo plazo (Gutiérrez J., 2018). Se recomienda alentar a los pequeños</w:t>
      </w:r>
      <w:r>
        <w:rPr>
          <w:spacing w:val="-4"/>
        </w:rPr>
        <w:t xml:space="preserve"> </w:t>
      </w:r>
      <w:r>
        <w:t>productores</w:t>
      </w:r>
      <w:r>
        <w:rPr>
          <w:spacing w:val="-3"/>
        </w:rPr>
        <w:t xml:space="preserve"> </w:t>
      </w:r>
      <w:r>
        <w:t>a</w:t>
      </w:r>
      <w:r>
        <w:rPr>
          <w:spacing w:val="-9"/>
        </w:rPr>
        <w:t xml:space="preserve"> </w:t>
      </w:r>
      <w:r>
        <w:t>cultivar</w:t>
      </w:r>
      <w:r>
        <w:rPr>
          <w:spacing w:val="-4"/>
        </w:rPr>
        <w:t xml:space="preserve"> </w:t>
      </w:r>
      <w:r>
        <w:t>la</w:t>
      </w:r>
      <w:r>
        <w:rPr>
          <w:spacing w:val="-5"/>
        </w:rPr>
        <w:t xml:space="preserve"> </w:t>
      </w:r>
      <w:r>
        <w:t>variedad</w:t>
      </w:r>
      <w:r>
        <w:rPr>
          <w:spacing w:val="-5"/>
        </w:rPr>
        <w:t xml:space="preserve"> </w:t>
      </w:r>
      <w:r>
        <w:t>de</w:t>
      </w:r>
      <w:r>
        <w:rPr>
          <w:spacing w:val="-6"/>
        </w:rPr>
        <w:t xml:space="preserve"> </w:t>
      </w:r>
      <w:r>
        <w:t>bambú</w:t>
      </w:r>
      <w:r>
        <w:rPr>
          <w:spacing w:val="-5"/>
        </w:rPr>
        <w:t xml:space="preserve"> </w:t>
      </w:r>
      <w:r>
        <w:t>que</w:t>
      </w:r>
      <w:r>
        <w:rPr>
          <w:spacing w:val="-5"/>
        </w:rPr>
        <w:t xml:space="preserve"> </w:t>
      </w:r>
      <w:r>
        <w:t>mejor</w:t>
      </w:r>
      <w:r>
        <w:rPr>
          <w:spacing w:val="-5"/>
        </w:rPr>
        <w:t xml:space="preserve"> </w:t>
      </w:r>
      <w:r>
        <w:t>se</w:t>
      </w:r>
      <w:r>
        <w:rPr>
          <w:spacing w:val="-5"/>
        </w:rPr>
        <w:t xml:space="preserve"> </w:t>
      </w:r>
      <w:r>
        <w:t>adapte</w:t>
      </w:r>
      <w:r>
        <w:rPr>
          <w:spacing w:val="-5"/>
        </w:rPr>
        <w:t xml:space="preserve"> </w:t>
      </w:r>
      <w:r>
        <w:t>a</w:t>
      </w:r>
      <w:r>
        <w:rPr>
          <w:spacing w:val="-5"/>
        </w:rPr>
        <w:t xml:space="preserve"> </w:t>
      </w:r>
      <w:r>
        <w:t>las</w:t>
      </w:r>
      <w:r>
        <w:rPr>
          <w:spacing w:val="-4"/>
        </w:rPr>
        <w:t xml:space="preserve"> </w:t>
      </w:r>
      <w:r>
        <w:t xml:space="preserve">condiciones </w:t>
      </w:r>
      <w:r>
        <w:rPr>
          <w:spacing w:val="-2"/>
        </w:rPr>
        <w:t>específicas</w:t>
      </w:r>
      <w:r>
        <w:rPr>
          <w:spacing w:val="-10"/>
        </w:rPr>
        <w:t xml:space="preserve"> </w:t>
      </w:r>
      <w:r>
        <w:rPr>
          <w:spacing w:val="-2"/>
        </w:rPr>
        <w:t>de</w:t>
      </w:r>
      <w:r>
        <w:rPr>
          <w:spacing w:val="-10"/>
        </w:rPr>
        <w:t xml:space="preserve"> </w:t>
      </w:r>
      <w:r>
        <w:rPr>
          <w:spacing w:val="-2"/>
        </w:rPr>
        <w:t>cada</w:t>
      </w:r>
      <w:r>
        <w:rPr>
          <w:spacing w:val="-9"/>
        </w:rPr>
        <w:t xml:space="preserve"> </w:t>
      </w:r>
      <w:r>
        <w:rPr>
          <w:spacing w:val="-2"/>
        </w:rPr>
        <w:t>región.</w:t>
      </w:r>
      <w:r>
        <w:rPr>
          <w:spacing w:val="-11"/>
        </w:rPr>
        <w:t xml:space="preserve"> </w:t>
      </w:r>
      <w:r>
        <w:rPr>
          <w:spacing w:val="-2"/>
        </w:rPr>
        <w:t>En</w:t>
      </w:r>
      <w:r>
        <w:rPr>
          <w:spacing w:val="-12"/>
        </w:rPr>
        <w:t xml:space="preserve"> </w:t>
      </w:r>
      <w:r>
        <w:rPr>
          <w:spacing w:val="-2"/>
        </w:rPr>
        <w:t>Costa</w:t>
      </w:r>
      <w:r>
        <w:rPr>
          <w:spacing w:val="-10"/>
        </w:rPr>
        <w:t xml:space="preserve"> </w:t>
      </w:r>
      <w:r>
        <w:rPr>
          <w:spacing w:val="-2"/>
        </w:rPr>
        <w:t>Rica,</w:t>
      </w:r>
      <w:r>
        <w:rPr>
          <w:spacing w:val="-9"/>
        </w:rPr>
        <w:t xml:space="preserve"> </w:t>
      </w:r>
      <w:r>
        <w:rPr>
          <w:spacing w:val="-2"/>
        </w:rPr>
        <w:t>por</w:t>
      </w:r>
      <w:r>
        <w:rPr>
          <w:spacing w:val="-12"/>
        </w:rPr>
        <w:t xml:space="preserve"> </w:t>
      </w:r>
      <w:r>
        <w:rPr>
          <w:spacing w:val="-2"/>
        </w:rPr>
        <w:t>ejemplo,</w:t>
      </w:r>
      <w:r>
        <w:rPr>
          <w:spacing w:val="-9"/>
        </w:rPr>
        <w:t xml:space="preserve"> </w:t>
      </w:r>
      <w:r>
        <w:rPr>
          <w:spacing w:val="-2"/>
        </w:rPr>
        <w:t>se</w:t>
      </w:r>
      <w:r>
        <w:rPr>
          <w:spacing w:val="-13"/>
        </w:rPr>
        <w:t xml:space="preserve"> </w:t>
      </w:r>
      <w:r>
        <w:rPr>
          <w:spacing w:val="-2"/>
        </w:rPr>
        <w:t>aconseja</w:t>
      </w:r>
      <w:r>
        <w:rPr>
          <w:spacing w:val="-12"/>
        </w:rPr>
        <w:t xml:space="preserve"> </w:t>
      </w:r>
      <w:r>
        <w:rPr>
          <w:spacing w:val="-2"/>
        </w:rPr>
        <w:t>plantar</w:t>
      </w:r>
      <w:r>
        <w:rPr>
          <w:spacing w:val="-9"/>
        </w:rPr>
        <w:t xml:space="preserve"> </w:t>
      </w:r>
      <w:r>
        <w:rPr>
          <w:spacing w:val="-2"/>
        </w:rPr>
        <w:t>Guadua</w:t>
      </w:r>
      <w:r>
        <w:rPr>
          <w:spacing w:val="-12"/>
        </w:rPr>
        <w:t xml:space="preserve"> </w:t>
      </w:r>
      <w:r>
        <w:rPr>
          <w:spacing w:val="-2"/>
        </w:rPr>
        <w:t xml:space="preserve">angustifolia </w:t>
      </w:r>
      <w:r>
        <w:t>para la construcción y Phyllostachys aurea para la creación de mobiliario.</w:t>
      </w:r>
      <w:r>
        <w:rPr>
          <w:spacing w:val="-1"/>
        </w:rPr>
        <w:t xml:space="preserve"> </w:t>
      </w:r>
      <w:r>
        <w:t>Sin embargo, sería beneficioso considerar tanto las especies nativas como otras variedades exóticas de bambú con potencial de utilidad.</w:t>
      </w:r>
    </w:p>
    <w:p w14:paraId="73136CA9" w14:textId="77777777" w:rsidR="00425457" w:rsidRDefault="00000000">
      <w:pPr>
        <w:pStyle w:val="BodyText"/>
        <w:spacing w:before="166" w:line="410" w:lineRule="auto"/>
        <w:ind w:left="120" w:right="176"/>
        <w:jc w:val="both"/>
      </w:pPr>
      <w:r>
        <w:t>La colaboración estrecha entre instituciones científicas y técnicas, productores de bambú y usuarios</w:t>
      </w:r>
      <w:r>
        <w:rPr>
          <w:spacing w:val="-15"/>
        </w:rPr>
        <w:t xml:space="preserve"> </w:t>
      </w:r>
      <w:r>
        <w:t>en</w:t>
      </w:r>
      <w:r>
        <w:rPr>
          <w:spacing w:val="-13"/>
        </w:rPr>
        <w:t xml:space="preserve"> </w:t>
      </w:r>
      <w:r>
        <w:t>las</w:t>
      </w:r>
      <w:r>
        <w:rPr>
          <w:spacing w:val="-13"/>
        </w:rPr>
        <w:t xml:space="preserve"> </w:t>
      </w:r>
      <w:r>
        <w:t>áreas</w:t>
      </w:r>
      <w:r>
        <w:rPr>
          <w:spacing w:val="-12"/>
        </w:rPr>
        <w:t xml:space="preserve"> </w:t>
      </w:r>
      <w:r>
        <w:t>de</w:t>
      </w:r>
      <w:r>
        <w:rPr>
          <w:spacing w:val="-13"/>
        </w:rPr>
        <w:t xml:space="preserve"> </w:t>
      </w:r>
      <w:r>
        <w:t>construcción</w:t>
      </w:r>
      <w:r>
        <w:rPr>
          <w:spacing w:val="-16"/>
        </w:rPr>
        <w:t xml:space="preserve"> </w:t>
      </w:r>
      <w:r>
        <w:t>y</w:t>
      </w:r>
      <w:r>
        <w:rPr>
          <w:spacing w:val="-12"/>
        </w:rPr>
        <w:t xml:space="preserve"> </w:t>
      </w:r>
      <w:r>
        <w:t>artesanía</w:t>
      </w:r>
      <w:r>
        <w:rPr>
          <w:spacing w:val="-13"/>
        </w:rPr>
        <w:t xml:space="preserve"> </w:t>
      </w:r>
      <w:r>
        <w:t>es</w:t>
      </w:r>
      <w:r>
        <w:rPr>
          <w:spacing w:val="-13"/>
        </w:rPr>
        <w:t xml:space="preserve"> </w:t>
      </w:r>
      <w:r>
        <w:t>esencial.</w:t>
      </w:r>
      <w:r>
        <w:rPr>
          <w:spacing w:val="-12"/>
        </w:rPr>
        <w:t xml:space="preserve"> </w:t>
      </w:r>
      <w:r>
        <w:t>Esta</w:t>
      </w:r>
      <w:r>
        <w:rPr>
          <w:spacing w:val="-15"/>
        </w:rPr>
        <w:t xml:space="preserve"> </w:t>
      </w:r>
      <w:r>
        <w:t>cooperación</w:t>
      </w:r>
      <w:r>
        <w:rPr>
          <w:spacing w:val="-13"/>
        </w:rPr>
        <w:t xml:space="preserve"> </w:t>
      </w:r>
      <w:r>
        <w:t>aseguraría</w:t>
      </w:r>
      <w:r>
        <w:rPr>
          <w:spacing w:val="-13"/>
        </w:rPr>
        <w:t xml:space="preserve"> </w:t>
      </w:r>
      <w:r>
        <w:t>que</w:t>
      </w:r>
    </w:p>
    <w:p w14:paraId="4B3C8EFF" w14:textId="77777777" w:rsidR="00425457" w:rsidRDefault="00425457">
      <w:pPr>
        <w:spacing w:line="410" w:lineRule="auto"/>
        <w:jc w:val="both"/>
        <w:sectPr w:rsidR="00425457" w:rsidSect="00323848">
          <w:pgSz w:w="11920" w:h="16860"/>
          <w:pgMar w:top="1360" w:right="1260" w:bottom="920" w:left="1320" w:header="0" w:footer="729" w:gutter="0"/>
          <w:cols w:space="720"/>
        </w:sectPr>
      </w:pPr>
    </w:p>
    <w:p w14:paraId="6D46B35C" w14:textId="77777777" w:rsidR="00425457" w:rsidRDefault="00000000">
      <w:pPr>
        <w:pStyle w:val="BodyText"/>
        <w:spacing w:before="87" w:line="405" w:lineRule="auto"/>
        <w:ind w:left="120" w:right="168"/>
        <w:jc w:val="both"/>
      </w:pPr>
      <w:r>
        <w:rPr>
          <w:spacing w:val="-2"/>
        </w:rPr>
        <w:lastRenderedPageBreak/>
        <w:t>los</w:t>
      </w:r>
      <w:r>
        <w:rPr>
          <w:spacing w:val="-16"/>
        </w:rPr>
        <w:t xml:space="preserve"> </w:t>
      </w:r>
      <w:r>
        <w:rPr>
          <w:spacing w:val="-2"/>
        </w:rPr>
        <w:t>esfuerzos</w:t>
      </w:r>
      <w:r>
        <w:rPr>
          <w:spacing w:val="-15"/>
        </w:rPr>
        <w:t xml:space="preserve"> </w:t>
      </w:r>
      <w:r>
        <w:rPr>
          <w:spacing w:val="-2"/>
        </w:rPr>
        <w:t>se</w:t>
      </w:r>
      <w:r>
        <w:rPr>
          <w:spacing w:val="-15"/>
        </w:rPr>
        <w:t xml:space="preserve"> </w:t>
      </w:r>
      <w:r>
        <w:rPr>
          <w:spacing w:val="-2"/>
        </w:rPr>
        <w:t>concentren</w:t>
      </w:r>
      <w:r>
        <w:rPr>
          <w:spacing w:val="-15"/>
        </w:rPr>
        <w:t xml:space="preserve"> </w:t>
      </w:r>
      <w:r>
        <w:rPr>
          <w:spacing w:val="-2"/>
        </w:rPr>
        <w:t>en</w:t>
      </w:r>
      <w:r>
        <w:rPr>
          <w:spacing w:val="-15"/>
        </w:rPr>
        <w:t xml:space="preserve"> </w:t>
      </w:r>
      <w:r>
        <w:rPr>
          <w:spacing w:val="-2"/>
        </w:rPr>
        <w:t>resolver</w:t>
      </w:r>
      <w:r>
        <w:rPr>
          <w:spacing w:val="-16"/>
        </w:rPr>
        <w:t xml:space="preserve"> </w:t>
      </w:r>
      <w:r>
        <w:rPr>
          <w:spacing w:val="-2"/>
        </w:rPr>
        <w:t>problemas</w:t>
      </w:r>
      <w:r>
        <w:rPr>
          <w:spacing w:val="-15"/>
        </w:rPr>
        <w:t xml:space="preserve"> </w:t>
      </w:r>
      <w:r>
        <w:rPr>
          <w:spacing w:val="-2"/>
        </w:rPr>
        <w:t>reales</w:t>
      </w:r>
      <w:r>
        <w:rPr>
          <w:spacing w:val="-15"/>
        </w:rPr>
        <w:t xml:space="preserve"> </w:t>
      </w:r>
      <w:r>
        <w:rPr>
          <w:spacing w:val="-2"/>
        </w:rPr>
        <w:t>y</w:t>
      </w:r>
      <w:r>
        <w:rPr>
          <w:spacing w:val="-14"/>
        </w:rPr>
        <w:t xml:space="preserve"> </w:t>
      </w:r>
      <w:r>
        <w:rPr>
          <w:spacing w:val="-2"/>
        </w:rPr>
        <w:t>pertinentes.</w:t>
      </w:r>
      <w:r>
        <w:rPr>
          <w:spacing w:val="-14"/>
        </w:rPr>
        <w:t xml:space="preserve"> </w:t>
      </w:r>
      <w:r>
        <w:rPr>
          <w:spacing w:val="-2"/>
        </w:rPr>
        <w:t>En</w:t>
      </w:r>
      <w:r>
        <w:rPr>
          <w:spacing w:val="-15"/>
        </w:rPr>
        <w:t xml:space="preserve"> </w:t>
      </w:r>
      <w:r>
        <w:rPr>
          <w:spacing w:val="-2"/>
        </w:rPr>
        <w:t>la</w:t>
      </w:r>
      <w:r>
        <w:rPr>
          <w:spacing w:val="-15"/>
        </w:rPr>
        <w:t xml:space="preserve"> </w:t>
      </w:r>
      <w:r>
        <w:rPr>
          <w:spacing w:val="-2"/>
        </w:rPr>
        <w:t>actualidad,</w:t>
      </w:r>
      <w:r>
        <w:rPr>
          <w:spacing w:val="-14"/>
        </w:rPr>
        <w:t xml:space="preserve"> </w:t>
      </w:r>
      <w:r>
        <w:rPr>
          <w:spacing w:val="-2"/>
        </w:rPr>
        <w:t xml:space="preserve">existen </w:t>
      </w:r>
      <w:r>
        <w:t>diversos proyectos de construcción y artesanía que utilizan bambú, así como trabajos de naturaleza técnica y científica, en casi todos los países de Centroamérica, así como en la República Dominicana y México (Yvonne Widmer, 2011). Estas iniciativas están sentando las bases para un mayor desarrollo y aprovechamiento del bambú en la región.</w:t>
      </w:r>
    </w:p>
    <w:p w14:paraId="4C5BD1BF" w14:textId="77777777" w:rsidR="00425457" w:rsidRDefault="00000000">
      <w:pPr>
        <w:pStyle w:val="ListParagraph"/>
        <w:numPr>
          <w:ilvl w:val="3"/>
          <w:numId w:val="24"/>
        </w:numPr>
        <w:tabs>
          <w:tab w:val="left" w:pos="2192"/>
          <w:tab w:val="left" w:pos="2193"/>
        </w:tabs>
        <w:spacing w:before="146" w:line="357" w:lineRule="auto"/>
        <w:ind w:right="647"/>
        <w:rPr>
          <w:rFonts w:ascii="Segoe UI" w:hAnsi="Segoe UI"/>
          <w:i/>
        </w:rPr>
      </w:pPr>
      <w:r>
        <w:rPr>
          <w:rFonts w:ascii="Segoe UI" w:hAnsi="Segoe UI"/>
          <w:i/>
        </w:rPr>
        <w:t>Guatemala</w:t>
      </w:r>
      <w:r>
        <w:rPr>
          <w:rFonts w:ascii="Segoe UI" w:hAnsi="Segoe UI"/>
          <w:i/>
          <w:spacing w:val="-8"/>
        </w:rPr>
        <w:t xml:space="preserve"> </w:t>
      </w:r>
      <w:r>
        <w:rPr>
          <w:rFonts w:ascii="Segoe UI" w:hAnsi="Segoe UI"/>
          <w:i/>
        </w:rPr>
        <w:t>lidera</w:t>
      </w:r>
      <w:r>
        <w:rPr>
          <w:rFonts w:ascii="Segoe UI" w:hAnsi="Segoe UI"/>
          <w:i/>
          <w:spacing w:val="-8"/>
        </w:rPr>
        <w:t xml:space="preserve"> </w:t>
      </w:r>
      <w:r>
        <w:rPr>
          <w:rFonts w:ascii="Segoe UI" w:hAnsi="Segoe UI"/>
          <w:i/>
        </w:rPr>
        <w:t>industrialización</w:t>
      </w:r>
      <w:r>
        <w:rPr>
          <w:rFonts w:ascii="Segoe UI" w:hAnsi="Segoe UI"/>
          <w:i/>
          <w:spacing w:val="-12"/>
        </w:rPr>
        <w:t xml:space="preserve"> </w:t>
      </w:r>
      <w:r>
        <w:rPr>
          <w:rFonts w:ascii="Segoe UI" w:hAnsi="Segoe UI"/>
          <w:i/>
        </w:rPr>
        <w:t>y</w:t>
      </w:r>
      <w:r>
        <w:rPr>
          <w:rFonts w:ascii="Segoe UI" w:hAnsi="Segoe UI"/>
          <w:i/>
          <w:spacing w:val="-8"/>
        </w:rPr>
        <w:t xml:space="preserve"> </w:t>
      </w:r>
      <w:r>
        <w:rPr>
          <w:rFonts w:ascii="Segoe UI" w:hAnsi="Segoe UI"/>
          <w:i/>
        </w:rPr>
        <w:t>aprovechamiento</w:t>
      </w:r>
      <w:r>
        <w:rPr>
          <w:rFonts w:ascii="Segoe UI" w:hAnsi="Segoe UI"/>
          <w:i/>
          <w:spacing w:val="-10"/>
        </w:rPr>
        <w:t xml:space="preserve"> </w:t>
      </w:r>
      <w:r>
        <w:rPr>
          <w:rFonts w:ascii="Segoe UI" w:hAnsi="Segoe UI"/>
          <w:i/>
        </w:rPr>
        <w:t>del</w:t>
      </w:r>
      <w:r>
        <w:rPr>
          <w:rFonts w:ascii="Segoe UI" w:hAnsi="Segoe UI"/>
          <w:i/>
          <w:spacing w:val="-8"/>
        </w:rPr>
        <w:t xml:space="preserve"> </w:t>
      </w:r>
      <w:r>
        <w:rPr>
          <w:rFonts w:ascii="Segoe UI" w:hAnsi="Segoe UI"/>
          <w:i/>
        </w:rPr>
        <w:t>Bambú</w:t>
      </w:r>
      <w:r>
        <w:rPr>
          <w:rFonts w:ascii="Segoe UI" w:hAnsi="Segoe UI"/>
          <w:i/>
          <w:spacing w:val="-9"/>
        </w:rPr>
        <w:t xml:space="preserve"> </w:t>
      </w:r>
      <w:r>
        <w:rPr>
          <w:rFonts w:ascii="Segoe UI" w:hAnsi="Segoe UI"/>
          <w:i/>
        </w:rPr>
        <w:t xml:space="preserve">en </w:t>
      </w:r>
      <w:r>
        <w:rPr>
          <w:rFonts w:ascii="Segoe UI" w:hAnsi="Segoe UI"/>
          <w:i/>
          <w:spacing w:val="-2"/>
        </w:rPr>
        <w:t>Centroamérica.</w:t>
      </w:r>
    </w:p>
    <w:p w14:paraId="798A7A01" w14:textId="77777777" w:rsidR="00425457" w:rsidRDefault="00000000">
      <w:pPr>
        <w:pStyle w:val="BodyText"/>
        <w:spacing w:before="24" w:line="408" w:lineRule="auto"/>
        <w:ind w:left="120" w:right="168"/>
        <w:jc w:val="both"/>
      </w:pPr>
      <w:r>
        <w:t>En el año 2022, Guatemala dio un importante paso hacia la consolidación de su liderazgo en la industrialización y aprovechamiento del bambú en Centroamérica. Este esfuerzo se alinea con</w:t>
      </w:r>
      <w:r>
        <w:rPr>
          <w:spacing w:val="-2"/>
        </w:rPr>
        <w:t xml:space="preserve"> </w:t>
      </w:r>
      <w:r>
        <w:t>el</w:t>
      </w:r>
      <w:r>
        <w:rPr>
          <w:spacing w:val="-2"/>
        </w:rPr>
        <w:t xml:space="preserve"> </w:t>
      </w:r>
      <w:r>
        <w:t>reconocimiento del</w:t>
      </w:r>
      <w:r>
        <w:rPr>
          <w:spacing w:val="-2"/>
        </w:rPr>
        <w:t xml:space="preserve"> </w:t>
      </w:r>
      <w:r>
        <w:t>potencial</w:t>
      </w:r>
      <w:r>
        <w:rPr>
          <w:spacing w:val="-2"/>
        </w:rPr>
        <w:t xml:space="preserve"> </w:t>
      </w:r>
      <w:r>
        <w:t>de</w:t>
      </w:r>
      <w:r>
        <w:rPr>
          <w:spacing w:val="-3"/>
        </w:rPr>
        <w:t xml:space="preserve"> </w:t>
      </w:r>
      <w:r>
        <w:t>esta</w:t>
      </w:r>
      <w:r>
        <w:rPr>
          <w:spacing w:val="-1"/>
        </w:rPr>
        <w:t xml:space="preserve"> </w:t>
      </w:r>
      <w:r>
        <w:t>planta</w:t>
      </w:r>
      <w:r>
        <w:rPr>
          <w:spacing w:val="-2"/>
        </w:rPr>
        <w:t xml:space="preserve"> </w:t>
      </w:r>
      <w:r>
        <w:t>por</w:t>
      </w:r>
      <w:r>
        <w:rPr>
          <w:spacing w:val="-4"/>
        </w:rPr>
        <w:t xml:space="preserve"> </w:t>
      </w:r>
      <w:r>
        <w:t>parte</w:t>
      </w:r>
      <w:r>
        <w:rPr>
          <w:spacing w:val="-2"/>
        </w:rPr>
        <w:t xml:space="preserve"> </w:t>
      </w:r>
      <w:r>
        <w:t>de</w:t>
      </w:r>
      <w:r>
        <w:rPr>
          <w:spacing w:val="-3"/>
        </w:rPr>
        <w:t xml:space="preserve"> </w:t>
      </w:r>
      <w:r>
        <w:t>las</w:t>
      </w:r>
      <w:r>
        <w:rPr>
          <w:spacing w:val="-1"/>
        </w:rPr>
        <w:t xml:space="preserve"> </w:t>
      </w:r>
      <w:r>
        <w:t>autoridades del</w:t>
      </w:r>
      <w:r>
        <w:rPr>
          <w:spacing w:val="-2"/>
        </w:rPr>
        <w:t xml:space="preserve"> </w:t>
      </w:r>
      <w:r>
        <w:t>Ministerio de Agricultura, Ganadería y Alimentación. Con la colaboración de la Misión Técnica de China (Taiwán), Guatemala se encaminó a convertirse en el primer país centroamericano en establecer un centro de industrialización dedicado a este cultivo (MAGA, 2020).</w:t>
      </w:r>
    </w:p>
    <w:p w14:paraId="50776E99" w14:textId="77777777" w:rsidR="00425457" w:rsidRDefault="00000000">
      <w:pPr>
        <w:spacing w:before="135"/>
        <w:ind w:left="120"/>
        <w:rPr>
          <w:rFonts w:ascii="Segoe UI"/>
          <w:i/>
        </w:rPr>
      </w:pPr>
      <w:r>
        <w:rPr>
          <w:rFonts w:ascii="Segoe UI"/>
          <w:i/>
        </w:rPr>
        <w:t>Objetivo</w:t>
      </w:r>
      <w:r>
        <w:rPr>
          <w:rFonts w:ascii="Segoe UI"/>
          <w:i/>
          <w:spacing w:val="-10"/>
        </w:rPr>
        <w:t xml:space="preserve"> </w:t>
      </w:r>
      <w:r>
        <w:rPr>
          <w:rFonts w:ascii="Segoe UI"/>
          <w:i/>
          <w:spacing w:val="-2"/>
        </w:rPr>
        <w:t>Principal</w:t>
      </w:r>
    </w:p>
    <w:p w14:paraId="10DAD5B3" w14:textId="77777777" w:rsidR="00425457" w:rsidRDefault="00000000">
      <w:pPr>
        <w:pStyle w:val="BodyText"/>
        <w:spacing w:before="200" w:line="408" w:lineRule="auto"/>
        <w:ind w:left="120" w:right="170"/>
        <w:jc w:val="both"/>
      </w:pPr>
      <w:r>
        <w:t>El objetivo principal de esta iniciativa es establecer un centro de industrialización del bambú en Guatemala, en cooperación con la Misión Técnica de China (Taiwán), con el fin de aprovechar el potencial de este material como recurso de construcción y generar infraestructuras agropecuarias relacionadas (MAGA, 2020).</w:t>
      </w:r>
    </w:p>
    <w:p w14:paraId="36450001" w14:textId="77777777" w:rsidR="00425457" w:rsidRDefault="00000000">
      <w:pPr>
        <w:spacing w:before="139"/>
        <w:ind w:left="120"/>
        <w:rPr>
          <w:rFonts w:ascii="Segoe UI"/>
          <w:i/>
        </w:rPr>
      </w:pPr>
      <w:r>
        <w:rPr>
          <w:rFonts w:ascii="Segoe UI"/>
          <w:i/>
          <w:spacing w:val="-2"/>
        </w:rPr>
        <w:t>Generalidades</w:t>
      </w:r>
    </w:p>
    <w:p w14:paraId="101E0740" w14:textId="77777777" w:rsidR="00425457" w:rsidRDefault="00000000">
      <w:pPr>
        <w:pStyle w:val="BodyText"/>
        <w:spacing w:before="199" w:line="408" w:lineRule="auto"/>
        <w:ind w:left="120" w:right="168"/>
        <w:jc w:val="both"/>
      </w:pPr>
      <w:r>
        <w:t>Guatemala</w:t>
      </w:r>
      <w:r>
        <w:rPr>
          <w:spacing w:val="-7"/>
        </w:rPr>
        <w:t xml:space="preserve"> </w:t>
      </w:r>
      <w:r>
        <w:t>se</w:t>
      </w:r>
      <w:r>
        <w:rPr>
          <w:spacing w:val="-5"/>
        </w:rPr>
        <w:t xml:space="preserve"> </w:t>
      </w:r>
      <w:r>
        <w:t>ha</w:t>
      </w:r>
      <w:r>
        <w:rPr>
          <w:spacing w:val="-7"/>
        </w:rPr>
        <w:t xml:space="preserve"> </w:t>
      </w:r>
      <w:r>
        <w:t>destacado</w:t>
      </w:r>
      <w:r>
        <w:rPr>
          <w:spacing w:val="-6"/>
        </w:rPr>
        <w:t xml:space="preserve"> </w:t>
      </w:r>
      <w:r>
        <w:t>en</w:t>
      </w:r>
      <w:r>
        <w:rPr>
          <w:spacing w:val="-5"/>
        </w:rPr>
        <w:t xml:space="preserve"> </w:t>
      </w:r>
      <w:r>
        <w:t>la</w:t>
      </w:r>
      <w:r>
        <w:rPr>
          <w:spacing w:val="-7"/>
        </w:rPr>
        <w:t xml:space="preserve"> </w:t>
      </w:r>
      <w:r>
        <w:t>región</w:t>
      </w:r>
      <w:r>
        <w:rPr>
          <w:spacing w:val="-7"/>
        </w:rPr>
        <w:t xml:space="preserve"> </w:t>
      </w:r>
      <w:r>
        <w:t>centroamericana</w:t>
      </w:r>
      <w:r>
        <w:rPr>
          <w:spacing w:val="-6"/>
        </w:rPr>
        <w:t xml:space="preserve"> </w:t>
      </w:r>
      <w:r>
        <w:t>por</w:t>
      </w:r>
      <w:r>
        <w:rPr>
          <w:spacing w:val="-7"/>
        </w:rPr>
        <w:t xml:space="preserve"> </w:t>
      </w:r>
      <w:r>
        <w:t>liderar</w:t>
      </w:r>
      <w:r>
        <w:rPr>
          <w:spacing w:val="-6"/>
        </w:rPr>
        <w:t xml:space="preserve"> </w:t>
      </w:r>
      <w:r>
        <w:t>la</w:t>
      </w:r>
      <w:r>
        <w:rPr>
          <w:spacing w:val="-7"/>
        </w:rPr>
        <w:t xml:space="preserve"> </w:t>
      </w:r>
      <w:r>
        <w:t>industrialización</w:t>
      </w:r>
      <w:r>
        <w:rPr>
          <w:spacing w:val="-7"/>
        </w:rPr>
        <w:t xml:space="preserve"> </w:t>
      </w:r>
      <w:r>
        <w:t>y</w:t>
      </w:r>
      <w:r>
        <w:rPr>
          <w:spacing w:val="-6"/>
        </w:rPr>
        <w:t xml:space="preserve"> </w:t>
      </w:r>
      <w:r>
        <w:t>uso del bambú en la construcción y la agricultura. Con la cooperación de la Misión Técnica de China (Taiwán), el país se prepara para inaugurar el primer centro de industrialización de bambú</w:t>
      </w:r>
      <w:r>
        <w:rPr>
          <w:spacing w:val="-4"/>
        </w:rPr>
        <w:t xml:space="preserve"> </w:t>
      </w:r>
      <w:r>
        <w:t>en</w:t>
      </w:r>
      <w:r>
        <w:rPr>
          <w:spacing w:val="-4"/>
        </w:rPr>
        <w:t xml:space="preserve"> </w:t>
      </w:r>
      <w:r>
        <w:t>la</w:t>
      </w:r>
      <w:r>
        <w:rPr>
          <w:spacing w:val="-4"/>
        </w:rPr>
        <w:t xml:space="preserve"> </w:t>
      </w:r>
      <w:r>
        <w:t>región.</w:t>
      </w:r>
      <w:r>
        <w:rPr>
          <w:spacing w:val="-3"/>
        </w:rPr>
        <w:t xml:space="preserve"> </w:t>
      </w:r>
      <w:r>
        <w:t>Se</w:t>
      </w:r>
      <w:r>
        <w:rPr>
          <w:spacing w:val="-4"/>
        </w:rPr>
        <w:t xml:space="preserve"> </w:t>
      </w:r>
      <w:r>
        <w:t>ha</w:t>
      </w:r>
      <w:r>
        <w:rPr>
          <w:spacing w:val="-4"/>
        </w:rPr>
        <w:t xml:space="preserve"> </w:t>
      </w:r>
      <w:r>
        <w:t>invertido</w:t>
      </w:r>
      <w:r>
        <w:rPr>
          <w:spacing w:val="-3"/>
        </w:rPr>
        <w:t xml:space="preserve"> </w:t>
      </w:r>
      <w:r>
        <w:t>un</w:t>
      </w:r>
      <w:r>
        <w:rPr>
          <w:spacing w:val="-4"/>
        </w:rPr>
        <w:t xml:space="preserve"> </w:t>
      </w:r>
      <w:r>
        <w:t>total</w:t>
      </w:r>
      <w:r>
        <w:rPr>
          <w:spacing w:val="-3"/>
        </w:rPr>
        <w:t xml:space="preserve"> </w:t>
      </w:r>
      <w:r>
        <w:t>de</w:t>
      </w:r>
      <w:r>
        <w:rPr>
          <w:spacing w:val="-4"/>
        </w:rPr>
        <w:t xml:space="preserve"> </w:t>
      </w:r>
      <w:r>
        <w:t>Q7</w:t>
      </w:r>
      <w:r>
        <w:rPr>
          <w:spacing w:val="-1"/>
        </w:rPr>
        <w:t xml:space="preserve"> </w:t>
      </w:r>
      <w:r>
        <w:t>millones</w:t>
      </w:r>
      <w:r>
        <w:rPr>
          <w:spacing w:val="-3"/>
        </w:rPr>
        <w:t xml:space="preserve"> </w:t>
      </w:r>
      <w:r>
        <w:t>en</w:t>
      </w:r>
      <w:r>
        <w:rPr>
          <w:spacing w:val="-4"/>
        </w:rPr>
        <w:t xml:space="preserve"> </w:t>
      </w:r>
      <w:r>
        <w:t>la</w:t>
      </w:r>
      <w:r>
        <w:rPr>
          <w:spacing w:val="-3"/>
        </w:rPr>
        <w:t xml:space="preserve"> </w:t>
      </w:r>
      <w:r>
        <w:t>construcción</w:t>
      </w:r>
      <w:r>
        <w:rPr>
          <w:spacing w:val="-4"/>
        </w:rPr>
        <w:t xml:space="preserve"> </w:t>
      </w:r>
      <w:r>
        <w:t>de</w:t>
      </w:r>
      <w:r>
        <w:rPr>
          <w:spacing w:val="-4"/>
        </w:rPr>
        <w:t xml:space="preserve"> </w:t>
      </w:r>
      <w:r>
        <w:t>la</w:t>
      </w:r>
      <w:r>
        <w:rPr>
          <w:spacing w:val="-4"/>
        </w:rPr>
        <w:t xml:space="preserve"> </w:t>
      </w:r>
      <w:r>
        <w:t>fábrica</w:t>
      </w:r>
      <w:r>
        <w:rPr>
          <w:spacing w:val="-4"/>
        </w:rPr>
        <w:t xml:space="preserve"> </w:t>
      </w:r>
      <w:r>
        <w:t>y la adquisición de equipos para transformación industrial. El Ministerio de Agricultura, Ganadería</w:t>
      </w:r>
      <w:r>
        <w:rPr>
          <w:spacing w:val="-15"/>
        </w:rPr>
        <w:t xml:space="preserve"> </w:t>
      </w:r>
      <w:r>
        <w:t>y</w:t>
      </w:r>
      <w:r>
        <w:rPr>
          <w:spacing w:val="-12"/>
        </w:rPr>
        <w:t xml:space="preserve"> </w:t>
      </w:r>
      <w:r>
        <w:t>Alimentación</w:t>
      </w:r>
      <w:r>
        <w:rPr>
          <w:spacing w:val="-12"/>
        </w:rPr>
        <w:t xml:space="preserve"> </w:t>
      </w:r>
      <w:r>
        <w:t>(MAGA)</w:t>
      </w:r>
      <w:r>
        <w:rPr>
          <w:spacing w:val="-13"/>
        </w:rPr>
        <w:t xml:space="preserve"> </w:t>
      </w:r>
      <w:r>
        <w:t>brinda</w:t>
      </w:r>
      <w:r>
        <w:rPr>
          <w:spacing w:val="-13"/>
        </w:rPr>
        <w:t xml:space="preserve"> </w:t>
      </w:r>
      <w:r>
        <w:t>asistencia</w:t>
      </w:r>
      <w:r>
        <w:rPr>
          <w:spacing w:val="-12"/>
        </w:rPr>
        <w:t xml:space="preserve"> </w:t>
      </w:r>
      <w:r>
        <w:t>técnica</w:t>
      </w:r>
      <w:r>
        <w:rPr>
          <w:spacing w:val="-11"/>
        </w:rPr>
        <w:t xml:space="preserve"> </w:t>
      </w:r>
      <w:r>
        <w:t>en</w:t>
      </w:r>
      <w:r>
        <w:rPr>
          <w:spacing w:val="-13"/>
        </w:rPr>
        <w:t xml:space="preserve"> </w:t>
      </w:r>
      <w:r>
        <w:t>múltiples</w:t>
      </w:r>
      <w:r>
        <w:rPr>
          <w:spacing w:val="-13"/>
        </w:rPr>
        <w:t xml:space="preserve"> </w:t>
      </w:r>
      <w:r>
        <w:t>hectáreas</w:t>
      </w:r>
      <w:r>
        <w:rPr>
          <w:spacing w:val="-10"/>
        </w:rPr>
        <w:t xml:space="preserve"> </w:t>
      </w:r>
      <w:r>
        <w:t>en</w:t>
      </w:r>
      <w:r>
        <w:rPr>
          <w:spacing w:val="-13"/>
        </w:rPr>
        <w:t xml:space="preserve"> </w:t>
      </w:r>
      <w:r>
        <w:t>diversas regiones del país para promover el cultivo de bambú y fortalecer la economía rural. Este esfuerzo busca posicionar al bambú, conocido como "acero verde," como un material sostenible y sólido en la construcción y la agricultura, impulsando el desarrollo sostenible en Guatemala (MAGA, 2020).</w:t>
      </w:r>
    </w:p>
    <w:p w14:paraId="6B08D067" w14:textId="77777777" w:rsidR="00425457" w:rsidRDefault="00425457">
      <w:pPr>
        <w:spacing w:line="408" w:lineRule="auto"/>
        <w:jc w:val="both"/>
        <w:sectPr w:rsidR="00425457" w:rsidSect="00323848">
          <w:pgSz w:w="11920" w:h="16860"/>
          <w:pgMar w:top="1360" w:right="1260" w:bottom="920" w:left="1320" w:header="0" w:footer="729" w:gutter="0"/>
          <w:cols w:space="720"/>
        </w:sectPr>
      </w:pPr>
    </w:p>
    <w:p w14:paraId="4C2FFB6D" w14:textId="77777777" w:rsidR="00425457" w:rsidRDefault="00000000">
      <w:pPr>
        <w:pStyle w:val="BodyText"/>
        <w:spacing w:before="87" w:line="405" w:lineRule="auto"/>
        <w:ind w:left="120" w:right="171"/>
        <w:jc w:val="both"/>
      </w:pPr>
      <w:r>
        <w:lastRenderedPageBreak/>
        <w:t>"Gracias</w:t>
      </w:r>
      <w:r>
        <w:rPr>
          <w:spacing w:val="-11"/>
        </w:rPr>
        <w:t xml:space="preserve"> </w:t>
      </w:r>
      <w:r>
        <w:t>al</w:t>
      </w:r>
      <w:r>
        <w:rPr>
          <w:spacing w:val="-10"/>
        </w:rPr>
        <w:t xml:space="preserve"> </w:t>
      </w:r>
      <w:r>
        <w:t>potencial</w:t>
      </w:r>
      <w:r>
        <w:rPr>
          <w:spacing w:val="-10"/>
        </w:rPr>
        <w:t xml:space="preserve"> </w:t>
      </w:r>
      <w:r>
        <w:t>de</w:t>
      </w:r>
      <w:r>
        <w:rPr>
          <w:spacing w:val="-14"/>
        </w:rPr>
        <w:t xml:space="preserve"> </w:t>
      </w:r>
      <w:r>
        <w:t>esta</w:t>
      </w:r>
      <w:r>
        <w:rPr>
          <w:spacing w:val="-10"/>
        </w:rPr>
        <w:t xml:space="preserve"> </w:t>
      </w:r>
      <w:r>
        <w:t>planta</w:t>
      </w:r>
      <w:r>
        <w:rPr>
          <w:spacing w:val="-13"/>
        </w:rPr>
        <w:t xml:space="preserve"> </w:t>
      </w:r>
      <w:r>
        <w:t>y</w:t>
      </w:r>
      <w:r>
        <w:rPr>
          <w:spacing w:val="-10"/>
        </w:rPr>
        <w:t xml:space="preserve"> </w:t>
      </w:r>
      <w:r>
        <w:t>a</w:t>
      </w:r>
      <w:r>
        <w:rPr>
          <w:spacing w:val="-11"/>
        </w:rPr>
        <w:t xml:space="preserve"> </w:t>
      </w:r>
      <w:r>
        <w:t>la</w:t>
      </w:r>
      <w:r>
        <w:rPr>
          <w:spacing w:val="-11"/>
        </w:rPr>
        <w:t xml:space="preserve"> </w:t>
      </w:r>
      <w:r>
        <w:t>cooperación</w:t>
      </w:r>
      <w:r>
        <w:rPr>
          <w:spacing w:val="-11"/>
        </w:rPr>
        <w:t xml:space="preserve"> </w:t>
      </w:r>
      <w:r>
        <w:t>de</w:t>
      </w:r>
      <w:r>
        <w:rPr>
          <w:spacing w:val="-11"/>
        </w:rPr>
        <w:t xml:space="preserve"> </w:t>
      </w:r>
      <w:r>
        <w:t>la</w:t>
      </w:r>
      <w:r>
        <w:rPr>
          <w:spacing w:val="-13"/>
        </w:rPr>
        <w:t xml:space="preserve"> </w:t>
      </w:r>
      <w:r>
        <w:t>Misión</w:t>
      </w:r>
      <w:r>
        <w:rPr>
          <w:spacing w:val="-13"/>
        </w:rPr>
        <w:t xml:space="preserve"> </w:t>
      </w:r>
      <w:r>
        <w:t>Técnica</w:t>
      </w:r>
      <w:r>
        <w:rPr>
          <w:spacing w:val="-11"/>
        </w:rPr>
        <w:t xml:space="preserve"> </w:t>
      </w:r>
      <w:r>
        <w:t>de</w:t>
      </w:r>
      <w:r>
        <w:rPr>
          <w:spacing w:val="-11"/>
        </w:rPr>
        <w:t xml:space="preserve"> </w:t>
      </w:r>
      <w:r>
        <w:t>China</w:t>
      </w:r>
      <w:r>
        <w:rPr>
          <w:spacing w:val="-11"/>
        </w:rPr>
        <w:t xml:space="preserve"> </w:t>
      </w:r>
      <w:r>
        <w:t>(Taiwán), Guatemala será el primer país centroamericano con un centro de industrialización de este cultivo (Duro, 2020)”.</w:t>
      </w:r>
    </w:p>
    <w:p w14:paraId="67CD4FC0" w14:textId="77777777" w:rsidR="00425457" w:rsidRDefault="00000000">
      <w:pPr>
        <w:spacing w:before="144"/>
        <w:ind w:left="120"/>
        <w:rPr>
          <w:rFonts w:ascii="Segoe UI" w:hAnsi="Segoe UI"/>
          <w:i/>
        </w:rPr>
      </w:pPr>
      <w:r>
        <w:rPr>
          <w:rFonts w:ascii="Segoe UI" w:hAnsi="Segoe UI"/>
          <w:i/>
          <w:spacing w:val="-2"/>
        </w:rPr>
        <w:t>Conclusión</w:t>
      </w:r>
    </w:p>
    <w:p w14:paraId="4A7959B5" w14:textId="77777777" w:rsidR="00425457" w:rsidRDefault="00000000">
      <w:pPr>
        <w:pStyle w:val="BodyText"/>
        <w:spacing w:before="200" w:line="408" w:lineRule="auto"/>
        <w:ind w:left="120" w:right="170"/>
        <w:jc w:val="both"/>
      </w:pPr>
      <w:r>
        <w:t xml:space="preserve">Guatemala se ha destacado como líder en la industrialización y aprovechamiento del bambú en la región centroamericana, fortaleciendo su posición en el campo de la construcción </w:t>
      </w:r>
      <w:r>
        <w:rPr>
          <w:spacing w:val="-2"/>
        </w:rPr>
        <w:t>sostenible.</w:t>
      </w:r>
    </w:p>
    <w:p w14:paraId="2C73503E" w14:textId="77777777" w:rsidR="00425457" w:rsidRDefault="00000000">
      <w:pPr>
        <w:pStyle w:val="BodyText"/>
        <w:spacing w:before="160" w:line="405" w:lineRule="auto"/>
        <w:ind w:left="120" w:right="169"/>
        <w:jc w:val="both"/>
      </w:pPr>
      <w:r>
        <w:t>La</w:t>
      </w:r>
      <w:r>
        <w:rPr>
          <w:spacing w:val="-7"/>
        </w:rPr>
        <w:t xml:space="preserve"> </w:t>
      </w:r>
      <w:r>
        <w:t>colaboración</w:t>
      </w:r>
      <w:r>
        <w:rPr>
          <w:spacing w:val="-8"/>
        </w:rPr>
        <w:t xml:space="preserve"> </w:t>
      </w:r>
      <w:r>
        <w:t>con</w:t>
      </w:r>
      <w:r>
        <w:rPr>
          <w:spacing w:val="-7"/>
        </w:rPr>
        <w:t xml:space="preserve"> </w:t>
      </w:r>
      <w:r>
        <w:t>la</w:t>
      </w:r>
      <w:r>
        <w:rPr>
          <w:spacing w:val="-10"/>
        </w:rPr>
        <w:t xml:space="preserve"> </w:t>
      </w:r>
      <w:r>
        <w:t>Misión</w:t>
      </w:r>
      <w:r>
        <w:rPr>
          <w:spacing w:val="-7"/>
        </w:rPr>
        <w:t xml:space="preserve"> </w:t>
      </w:r>
      <w:r>
        <w:t>Técnica</w:t>
      </w:r>
      <w:r>
        <w:rPr>
          <w:spacing w:val="-7"/>
        </w:rPr>
        <w:t xml:space="preserve"> </w:t>
      </w:r>
      <w:r>
        <w:t>de</w:t>
      </w:r>
      <w:r>
        <w:rPr>
          <w:spacing w:val="-7"/>
        </w:rPr>
        <w:t xml:space="preserve"> </w:t>
      </w:r>
      <w:r>
        <w:t>China</w:t>
      </w:r>
      <w:r>
        <w:rPr>
          <w:spacing w:val="-7"/>
        </w:rPr>
        <w:t xml:space="preserve"> </w:t>
      </w:r>
      <w:r>
        <w:t>(Taiwán)</w:t>
      </w:r>
      <w:r>
        <w:rPr>
          <w:spacing w:val="-7"/>
        </w:rPr>
        <w:t xml:space="preserve"> </w:t>
      </w:r>
      <w:r>
        <w:t>ha</w:t>
      </w:r>
      <w:r>
        <w:rPr>
          <w:spacing w:val="-7"/>
        </w:rPr>
        <w:t xml:space="preserve"> </w:t>
      </w:r>
      <w:r>
        <w:t>sido</w:t>
      </w:r>
      <w:r>
        <w:rPr>
          <w:spacing w:val="-6"/>
        </w:rPr>
        <w:t xml:space="preserve"> </w:t>
      </w:r>
      <w:r>
        <w:t>fundamental</w:t>
      </w:r>
      <w:r>
        <w:rPr>
          <w:spacing w:val="-6"/>
        </w:rPr>
        <w:t xml:space="preserve"> </w:t>
      </w:r>
      <w:r>
        <w:t>para</w:t>
      </w:r>
      <w:r>
        <w:rPr>
          <w:spacing w:val="-7"/>
        </w:rPr>
        <w:t xml:space="preserve"> </w:t>
      </w:r>
      <w:r>
        <w:t>establecer el</w:t>
      </w:r>
      <w:r>
        <w:rPr>
          <w:spacing w:val="-16"/>
        </w:rPr>
        <w:t xml:space="preserve"> </w:t>
      </w:r>
      <w:r>
        <w:t>primer</w:t>
      </w:r>
      <w:r>
        <w:rPr>
          <w:spacing w:val="-17"/>
        </w:rPr>
        <w:t xml:space="preserve"> </w:t>
      </w:r>
      <w:r>
        <w:t>centro</w:t>
      </w:r>
      <w:r>
        <w:rPr>
          <w:spacing w:val="-16"/>
        </w:rPr>
        <w:t xml:space="preserve"> </w:t>
      </w:r>
      <w:r>
        <w:t>de</w:t>
      </w:r>
      <w:r>
        <w:rPr>
          <w:spacing w:val="-17"/>
        </w:rPr>
        <w:t xml:space="preserve"> </w:t>
      </w:r>
      <w:r>
        <w:t>industrialización</w:t>
      </w:r>
      <w:r>
        <w:rPr>
          <w:spacing w:val="-17"/>
        </w:rPr>
        <w:t xml:space="preserve"> </w:t>
      </w:r>
      <w:r>
        <w:t>de</w:t>
      </w:r>
      <w:r>
        <w:rPr>
          <w:spacing w:val="-17"/>
        </w:rPr>
        <w:t xml:space="preserve"> </w:t>
      </w:r>
      <w:r>
        <w:t>bambú</w:t>
      </w:r>
      <w:r>
        <w:rPr>
          <w:spacing w:val="-16"/>
        </w:rPr>
        <w:t xml:space="preserve"> </w:t>
      </w:r>
      <w:r>
        <w:t>en</w:t>
      </w:r>
      <w:r>
        <w:rPr>
          <w:spacing w:val="-17"/>
        </w:rPr>
        <w:t xml:space="preserve"> </w:t>
      </w:r>
      <w:r>
        <w:t>Centroamérica,</w:t>
      </w:r>
      <w:r>
        <w:rPr>
          <w:spacing w:val="-15"/>
        </w:rPr>
        <w:t xml:space="preserve"> </w:t>
      </w:r>
      <w:r>
        <w:t>aprovechando</w:t>
      </w:r>
      <w:r>
        <w:rPr>
          <w:spacing w:val="-16"/>
        </w:rPr>
        <w:t xml:space="preserve"> </w:t>
      </w:r>
      <w:r>
        <w:t>la</w:t>
      </w:r>
      <w:r>
        <w:rPr>
          <w:spacing w:val="-17"/>
        </w:rPr>
        <w:t xml:space="preserve"> </w:t>
      </w:r>
      <w:r>
        <w:t>experiencia y tecnología disponible.</w:t>
      </w:r>
    </w:p>
    <w:p w14:paraId="5EDA2C0B" w14:textId="77777777" w:rsidR="00425457" w:rsidRDefault="00000000">
      <w:pPr>
        <w:pStyle w:val="BodyText"/>
        <w:spacing w:before="161" w:line="405" w:lineRule="auto"/>
        <w:ind w:left="120" w:right="168"/>
        <w:jc w:val="both"/>
      </w:pPr>
      <w:r>
        <w:t>La inversión de Q7 millones en la construcción de la fábrica y en equipos de transformación industrial</w:t>
      </w:r>
      <w:r>
        <w:rPr>
          <w:spacing w:val="-12"/>
        </w:rPr>
        <w:t xml:space="preserve"> </w:t>
      </w:r>
      <w:r>
        <w:t>demuestra</w:t>
      </w:r>
      <w:r>
        <w:rPr>
          <w:spacing w:val="-11"/>
        </w:rPr>
        <w:t xml:space="preserve"> </w:t>
      </w:r>
      <w:r>
        <w:t>el</w:t>
      </w:r>
      <w:r>
        <w:rPr>
          <w:spacing w:val="-11"/>
        </w:rPr>
        <w:t xml:space="preserve"> </w:t>
      </w:r>
      <w:r>
        <w:t>compromiso</w:t>
      </w:r>
      <w:r>
        <w:rPr>
          <w:spacing w:val="-14"/>
        </w:rPr>
        <w:t xml:space="preserve"> </w:t>
      </w:r>
      <w:r>
        <w:t>de</w:t>
      </w:r>
      <w:r>
        <w:rPr>
          <w:spacing w:val="-15"/>
        </w:rPr>
        <w:t xml:space="preserve"> </w:t>
      </w:r>
      <w:r>
        <w:t>Guatemala</w:t>
      </w:r>
      <w:r>
        <w:rPr>
          <w:spacing w:val="-12"/>
        </w:rPr>
        <w:t xml:space="preserve"> </w:t>
      </w:r>
      <w:r>
        <w:t>con</w:t>
      </w:r>
      <w:r>
        <w:rPr>
          <w:spacing w:val="-12"/>
        </w:rPr>
        <w:t xml:space="preserve"> </w:t>
      </w:r>
      <w:r>
        <w:t>la</w:t>
      </w:r>
      <w:r>
        <w:rPr>
          <w:spacing w:val="-12"/>
        </w:rPr>
        <w:t xml:space="preserve"> </w:t>
      </w:r>
      <w:r>
        <w:t>promoción</w:t>
      </w:r>
      <w:r>
        <w:rPr>
          <w:spacing w:val="-14"/>
        </w:rPr>
        <w:t xml:space="preserve"> </w:t>
      </w:r>
      <w:r>
        <w:t>del</w:t>
      </w:r>
      <w:r>
        <w:rPr>
          <w:spacing w:val="-12"/>
        </w:rPr>
        <w:t xml:space="preserve"> </w:t>
      </w:r>
      <w:r>
        <w:t>bambú</w:t>
      </w:r>
      <w:r>
        <w:rPr>
          <w:spacing w:val="-12"/>
        </w:rPr>
        <w:t xml:space="preserve"> </w:t>
      </w:r>
      <w:r>
        <w:t>como</w:t>
      </w:r>
      <w:r>
        <w:rPr>
          <w:spacing w:val="-12"/>
        </w:rPr>
        <w:t xml:space="preserve"> </w:t>
      </w:r>
      <w:r>
        <w:t>material sostenible y versátil.</w:t>
      </w:r>
    </w:p>
    <w:p w14:paraId="72D893CF" w14:textId="77777777" w:rsidR="00425457" w:rsidRDefault="00000000">
      <w:pPr>
        <w:pStyle w:val="BodyText"/>
        <w:spacing w:before="161" w:line="408" w:lineRule="auto"/>
        <w:ind w:left="120" w:right="173"/>
        <w:jc w:val="both"/>
      </w:pPr>
      <w:r>
        <w:rPr>
          <w:spacing w:val="-2"/>
        </w:rPr>
        <w:t>El</w:t>
      </w:r>
      <w:r>
        <w:rPr>
          <w:spacing w:val="-12"/>
        </w:rPr>
        <w:t xml:space="preserve"> </w:t>
      </w:r>
      <w:r>
        <w:rPr>
          <w:spacing w:val="-2"/>
        </w:rPr>
        <w:t>bambú,</w:t>
      </w:r>
      <w:r>
        <w:rPr>
          <w:spacing w:val="-11"/>
        </w:rPr>
        <w:t xml:space="preserve"> </w:t>
      </w:r>
      <w:r>
        <w:rPr>
          <w:spacing w:val="-2"/>
        </w:rPr>
        <w:t>conocido</w:t>
      </w:r>
      <w:r>
        <w:rPr>
          <w:spacing w:val="-11"/>
        </w:rPr>
        <w:t xml:space="preserve"> </w:t>
      </w:r>
      <w:r>
        <w:rPr>
          <w:spacing w:val="-2"/>
        </w:rPr>
        <w:t>como</w:t>
      </w:r>
      <w:r>
        <w:rPr>
          <w:spacing w:val="-9"/>
        </w:rPr>
        <w:t xml:space="preserve"> </w:t>
      </w:r>
      <w:r>
        <w:rPr>
          <w:spacing w:val="-2"/>
        </w:rPr>
        <w:t>"acero</w:t>
      </w:r>
      <w:r>
        <w:rPr>
          <w:spacing w:val="-12"/>
        </w:rPr>
        <w:t xml:space="preserve"> </w:t>
      </w:r>
      <w:r>
        <w:rPr>
          <w:spacing w:val="-2"/>
        </w:rPr>
        <w:t>verde,"</w:t>
      </w:r>
      <w:r>
        <w:rPr>
          <w:spacing w:val="-9"/>
        </w:rPr>
        <w:t xml:space="preserve"> </w:t>
      </w:r>
      <w:r>
        <w:rPr>
          <w:spacing w:val="-2"/>
        </w:rPr>
        <w:t>destaca</w:t>
      </w:r>
      <w:r>
        <w:rPr>
          <w:spacing w:val="-12"/>
        </w:rPr>
        <w:t xml:space="preserve"> </w:t>
      </w:r>
      <w:r>
        <w:rPr>
          <w:spacing w:val="-2"/>
        </w:rPr>
        <w:t>por</w:t>
      </w:r>
      <w:r>
        <w:rPr>
          <w:spacing w:val="-12"/>
        </w:rPr>
        <w:t xml:space="preserve"> </w:t>
      </w:r>
      <w:r>
        <w:rPr>
          <w:spacing w:val="-2"/>
        </w:rPr>
        <w:t>su</w:t>
      </w:r>
      <w:r>
        <w:rPr>
          <w:spacing w:val="-12"/>
        </w:rPr>
        <w:t xml:space="preserve"> </w:t>
      </w:r>
      <w:r>
        <w:rPr>
          <w:spacing w:val="-2"/>
        </w:rPr>
        <w:t>solidez</w:t>
      </w:r>
      <w:r>
        <w:rPr>
          <w:spacing w:val="-11"/>
        </w:rPr>
        <w:t xml:space="preserve"> </w:t>
      </w:r>
      <w:r>
        <w:rPr>
          <w:spacing w:val="-2"/>
        </w:rPr>
        <w:t>y</w:t>
      </w:r>
      <w:r>
        <w:rPr>
          <w:spacing w:val="-9"/>
        </w:rPr>
        <w:t xml:space="preserve"> </w:t>
      </w:r>
      <w:r>
        <w:rPr>
          <w:spacing w:val="-2"/>
        </w:rPr>
        <w:t>resistencia</w:t>
      </w:r>
      <w:r>
        <w:rPr>
          <w:spacing w:val="-10"/>
        </w:rPr>
        <w:t xml:space="preserve"> </w:t>
      </w:r>
      <w:r>
        <w:rPr>
          <w:spacing w:val="-2"/>
        </w:rPr>
        <w:t>en</w:t>
      </w:r>
      <w:r>
        <w:rPr>
          <w:spacing w:val="-12"/>
        </w:rPr>
        <w:t xml:space="preserve"> </w:t>
      </w:r>
      <w:r>
        <w:rPr>
          <w:spacing w:val="-2"/>
        </w:rPr>
        <w:t>la</w:t>
      </w:r>
      <w:r>
        <w:rPr>
          <w:spacing w:val="-12"/>
        </w:rPr>
        <w:t xml:space="preserve"> </w:t>
      </w:r>
      <w:r>
        <w:rPr>
          <w:spacing w:val="-2"/>
        </w:rPr>
        <w:t xml:space="preserve">construcción, </w:t>
      </w:r>
      <w:r>
        <w:t>lo que lo convierte en una alternativa prometedora en el sector.</w:t>
      </w:r>
    </w:p>
    <w:p w14:paraId="79AB6907" w14:textId="77777777" w:rsidR="00425457" w:rsidRDefault="00000000">
      <w:pPr>
        <w:pStyle w:val="BodyText"/>
        <w:spacing w:before="158" w:line="405" w:lineRule="auto"/>
        <w:ind w:left="120" w:right="176"/>
        <w:jc w:val="both"/>
      </w:pPr>
      <w:r>
        <w:t>El MAGA desempeña un papel crucial al brindar asistencia técnica y fomentar el cultivo de bambú</w:t>
      </w:r>
      <w:r>
        <w:rPr>
          <w:spacing w:val="-2"/>
        </w:rPr>
        <w:t xml:space="preserve"> </w:t>
      </w:r>
      <w:r>
        <w:t>en</w:t>
      </w:r>
      <w:r>
        <w:rPr>
          <w:spacing w:val="-2"/>
        </w:rPr>
        <w:t xml:space="preserve"> </w:t>
      </w:r>
      <w:r>
        <w:t>diversas</w:t>
      </w:r>
      <w:r>
        <w:rPr>
          <w:spacing w:val="-2"/>
        </w:rPr>
        <w:t xml:space="preserve"> </w:t>
      </w:r>
      <w:r>
        <w:t>regiones</w:t>
      </w:r>
      <w:r>
        <w:rPr>
          <w:spacing w:val="-2"/>
        </w:rPr>
        <w:t xml:space="preserve"> </w:t>
      </w:r>
      <w:r>
        <w:t>del</w:t>
      </w:r>
      <w:r>
        <w:rPr>
          <w:spacing w:val="-2"/>
        </w:rPr>
        <w:t xml:space="preserve"> </w:t>
      </w:r>
      <w:r>
        <w:t>país,</w:t>
      </w:r>
      <w:r>
        <w:rPr>
          <w:spacing w:val="-2"/>
        </w:rPr>
        <w:t xml:space="preserve"> </w:t>
      </w:r>
      <w:r>
        <w:t>contribuyendo</w:t>
      </w:r>
      <w:r>
        <w:rPr>
          <w:spacing w:val="-1"/>
        </w:rPr>
        <w:t xml:space="preserve"> </w:t>
      </w:r>
      <w:r>
        <w:t>al</w:t>
      </w:r>
      <w:r>
        <w:rPr>
          <w:spacing w:val="-2"/>
        </w:rPr>
        <w:t xml:space="preserve"> </w:t>
      </w:r>
      <w:r>
        <w:t>fortalecimiento</w:t>
      </w:r>
      <w:r>
        <w:rPr>
          <w:spacing w:val="-2"/>
        </w:rPr>
        <w:t xml:space="preserve"> </w:t>
      </w:r>
      <w:r>
        <w:t>de</w:t>
      </w:r>
      <w:r>
        <w:rPr>
          <w:spacing w:val="-3"/>
        </w:rPr>
        <w:t xml:space="preserve"> </w:t>
      </w:r>
      <w:r>
        <w:t>la</w:t>
      </w:r>
      <w:r>
        <w:rPr>
          <w:spacing w:val="-2"/>
        </w:rPr>
        <w:t xml:space="preserve"> </w:t>
      </w:r>
      <w:r>
        <w:t>economía</w:t>
      </w:r>
      <w:r>
        <w:rPr>
          <w:spacing w:val="-2"/>
        </w:rPr>
        <w:t xml:space="preserve"> </w:t>
      </w:r>
      <w:r>
        <w:t>rural</w:t>
      </w:r>
      <w:r>
        <w:rPr>
          <w:spacing w:val="-1"/>
        </w:rPr>
        <w:t xml:space="preserve"> </w:t>
      </w:r>
      <w:r>
        <w:t>y a la adopción de prácticas sostenibles.</w:t>
      </w:r>
    </w:p>
    <w:p w14:paraId="3FE9230F" w14:textId="77777777" w:rsidR="00425457" w:rsidRDefault="00000000">
      <w:pPr>
        <w:pStyle w:val="BodyText"/>
        <w:spacing w:before="161" w:line="408" w:lineRule="auto"/>
        <w:ind w:left="120" w:right="167"/>
        <w:jc w:val="both"/>
      </w:pPr>
      <w:r>
        <w:t>La</w:t>
      </w:r>
      <w:r>
        <w:rPr>
          <w:spacing w:val="-1"/>
        </w:rPr>
        <w:t xml:space="preserve"> </w:t>
      </w:r>
      <w:r>
        <w:t>razón</w:t>
      </w:r>
      <w:r>
        <w:rPr>
          <w:spacing w:val="-3"/>
        </w:rPr>
        <w:t xml:space="preserve"> </w:t>
      </w:r>
      <w:r>
        <w:t>principal</w:t>
      </w:r>
      <w:r>
        <w:rPr>
          <w:spacing w:val="-2"/>
        </w:rPr>
        <w:t xml:space="preserve"> </w:t>
      </w:r>
      <w:r>
        <w:t>que</w:t>
      </w:r>
      <w:r>
        <w:rPr>
          <w:spacing w:val="-4"/>
        </w:rPr>
        <w:t xml:space="preserve"> </w:t>
      </w:r>
      <w:r>
        <w:t>impulsó</w:t>
      </w:r>
      <w:r>
        <w:rPr>
          <w:spacing w:val="-1"/>
        </w:rPr>
        <w:t xml:space="preserve"> </w:t>
      </w:r>
      <w:r>
        <w:t>el</w:t>
      </w:r>
      <w:r>
        <w:rPr>
          <w:spacing w:val="-3"/>
        </w:rPr>
        <w:t xml:space="preserve"> </w:t>
      </w:r>
      <w:r>
        <w:t>inicio</w:t>
      </w:r>
      <w:r>
        <w:rPr>
          <w:spacing w:val="-3"/>
        </w:rPr>
        <w:t xml:space="preserve"> </w:t>
      </w:r>
      <w:r>
        <w:t>del</w:t>
      </w:r>
      <w:r>
        <w:rPr>
          <w:spacing w:val="-3"/>
        </w:rPr>
        <w:t xml:space="preserve"> </w:t>
      </w:r>
      <w:r>
        <w:t>proyecto de</w:t>
      </w:r>
      <w:r>
        <w:rPr>
          <w:spacing w:val="-2"/>
        </w:rPr>
        <w:t xml:space="preserve"> </w:t>
      </w:r>
      <w:r>
        <w:t>Bambú</w:t>
      </w:r>
      <w:r>
        <w:rPr>
          <w:spacing w:val="-3"/>
        </w:rPr>
        <w:t xml:space="preserve"> </w:t>
      </w:r>
      <w:r>
        <w:t>en</w:t>
      </w:r>
      <w:r>
        <w:rPr>
          <w:spacing w:val="-3"/>
        </w:rPr>
        <w:t xml:space="preserve"> </w:t>
      </w:r>
      <w:r>
        <w:t>Costa</w:t>
      </w:r>
      <w:r>
        <w:rPr>
          <w:spacing w:val="-1"/>
        </w:rPr>
        <w:t xml:space="preserve"> </w:t>
      </w:r>
      <w:r>
        <w:t>Rica</w:t>
      </w:r>
      <w:r>
        <w:rPr>
          <w:spacing w:val="-1"/>
        </w:rPr>
        <w:t xml:space="preserve"> </w:t>
      </w:r>
      <w:r>
        <w:t>y que</w:t>
      </w:r>
      <w:r>
        <w:rPr>
          <w:spacing w:val="-5"/>
        </w:rPr>
        <w:t xml:space="preserve"> </w:t>
      </w:r>
      <w:r>
        <w:t>ha</w:t>
      </w:r>
      <w:r>
        <w:rPr>
          <w:spacing w:val="-1"/>
        </w:rPr>
        <w:t xml:space="preserve"> </w:t>
      </w:r>
      <w:r>
        <w:t>tenido una influencia significativa en toda Centroamérica es la capacidad del bambú para resistir mejor</w:t>
      </w:r>
      <w:r>
        <w:rPr>
          <w:spacing w:val="-18"/>
        </w:rPr>
        <w:t xml:space="preserve"> </w:t>
      </w:r>
      <w:r>
        <w:t>los</w:t>
      </w:r>
      <w:r>
        <w:rPr>
          <w:spacing w:val="-17"/>
        </w:rPr>
        <w:t xml:space="preserve"> </w:t>
      </w:r>
      <w:r>
        <w:t>terremotos</w:t>
      </w:r>
      <w:r>
        <w:rPr>
          <w:spacing w:val="-17"/>
        </w:rPr>
        <w:t xml:space="preserve"> </w:t>
      </w:r>
      <w:r>
        <w:t>y</w:t>
      </w:r>
      <w:r>
        <w:rPr>
          <w:spacing w:val="-16"/>
        </w:rPr>
        <w:t xml:space="preserve"> </w:t>
      </w:r>
      <w:r>
        <w:t>huracanes</w:t>
      </w:r>
      <w:r>
        <w:rPr>
          <w:spacing w:val="-16"/>
        </w:rPr>
        <w:t xml:space="preserve"> </w:t>
      </w:r>
      <w:r>
        <w:t>que</w:t>
      </w:r>
      <w:r>
        <w:rPr>
          <w:spacing w:val="-18"/>
        </w:rPr>
        <w:t xml:space="preserve"> </w:t>
      </w:r>
      <w:r>
        <w:t>afectan</w:t>
      </w:r>
      <w:r>
        <w:rPr>
          <w:spacing w:val="-15"/>
        </w:rPr>
        <w:t xml:space="preserve"> </w:t>
      </w:r>
      <w:r>
        <w:t>al</w:t>
      </w:r>
      <w:r>
        <w:rPr>
          <w:spacing w:val="-16"/>
        </w:rPr>
        <w:t xml:space="preserve"> </w:t>
      </w:r>
      <w:r>
        <w:t>Caribe</w:t>
      </w:r>
      <w:r>
        <w:rPr>
          <w:spacing w:val="-17"/>
        </w:rPr>
        <w:t xml:space="preserve"> </w:t>
      </w:r>
      <w:r>
        <w:t>(MAGA,</w:t>
      </w:r>
      <w:r>
        <w:rPr>
          <w:spacing w:val="-16"/>
        </w:rPr>
        <w:t xml:space="preserve"> </w:t>
      </w:r>
      <w:r>
        <w:t>2020).</w:t>
      </w:r>
      <w:r>
        <w:rPr>
          <w:spacing w:val="-17"/>
        </w:rPr>
        <w:t xml:space="preserve"> </w:t>
      </w:r>
      <w:r>
        <w:t>Este</w:t>
      </w:r>
      <w:r>
        <w:rPr>
          <w:spacing w:val="-17"/>
        </w:rPr>
        <w:t xml:space="preserve"> </w:t>
      </w:r>
      <w:r>
        <w:t>factor</w:t>
      </w:r>
      <w:r>
        <w:rPr>
          <w:spacing w:val="-16"/>
        </w:rPr>
        <w:t xml:space="preserve"> </w:t>
      </w:r>
      <w:r>
        <w:t>se</w:t>
      </w:r>
      <w:r>
        <w:rPr>
          <w:spacing w:val="-17"/>
        </w:rPr>
        <w:t xml:space="preserve"> </w:t>
      </w:r>
      <w:r>
        <w:t>ha</w:t>
      </w:r>
      <w:r>
        <w:rPr>
          <w:spacing w:val="-17"/>
        </w:rPr>
        <w:t xml:space="preserve"> </w:t>
      </w:r>
      <w:r>
        <w:t>vuelto de vital importancia en una región propensa a eventos sísmicos y climáticos extremos. Un ejemplo notable de esta resistencia se vivió en 1991, cuando Costa Rica fue azotada por un terremoto de 7,7 grados en la escala de Richter.</w:t>
      </w:r>
      <w:r>
        <w:rPr>
          <w:spacing w:val="-1"/>
        </w:rPr>
        <w:t xml:space="preserve"> </w:t>
      </w:r>
      <w:r>
        <w:t>En ese momento, las casas construidas con bambú</w:t>
      </w:r>
      <w:r>
        <w:rPr>
          <w:spacing w:val="-18"/>
        </w:rPr>
        <w:t xml:space="preserve"> </w:t>
      </w:r>
      <w:r>
        <w:t>resistieron</w:t>
      </w:r>
      <w:r>
        <w:rPr>
          <w:spacing w:val="-17"/>
        </w:rPr>
        <w:t xml:space="preserve"> </w:t>
      </w:r>
      <w:r>
        <w:t>con</w:t>
      </w:r>
      <w:r>
        <w:rPr>
          <w:spacing w:val="-17"/>
        </w:rPr>
        <w:t xml:space="preserve"> </w:t>
      </w:r>
      <w:r>
        <w:t>éxito</w:t>
      </w:r>
      <w:r>
        <w:rPr>
          <w:spacing w:val="-17"/>
        </w:rPr>
        <w:t xml:space="preserve"> </w:t>
      </w:r>
      <w:r>
        <w:t>el</w:t>
      </w:r>
      <w:r>
        <w:rPr>
          <w:spacing w:val="-17"/>
        </w:rPr>
        <w:t xml:space="preserve"> </w:t>
      </w:r>
      <w:r>
        <w:t>fenómeno,</w:t>
      </w:r>
      <w:r>
        <w:rPr>
          <w:spacing w:val="-18"/>
        </w:rPr>
        <w:t xml:space="preserve"> </w:t>
      </w:r>
      <w:r>
        <w:t>demostrando</w:t>
      </w:r>
      <w:r>
        <w:rPr>
          <w:spacing w:val="-17"/>
        </w:rPr>
        <w:t xml:space="preserve"> </w:t>
      </w:r>
      <w:r>
        <w:t>su</w:t>
      </w:r>
      <w:r>
        <w:rPr>
          <w:spacing w:val="-17"/>
        </w:rPr>
        <w:t xml:space="preserve"> </w:t>
      </w:r>
      <w:r>
        <w:t>capacidad</w:t>
      </w:r>
      <w:r>
        <w:rPr>
          <w:spacing w:val="-17"/>
        </w:rPr>
        <w:t xml:space="preserve"> </w:t>
      </w:r>
      <w:r>
        <w:t>para</w:t>
      </w:r>
      <w:r>
        <w:rPr>
          <w:spacing w:val="-17"/>
        </w:rPr>
        <w:t xml:space="preserve"> </w:t>
      </w:r>
      <w:r>
        <w:t>soportar</w:t>
      </w:r>
      <w:r>
        <w:rPr>
          <w:spacing w:val="-18"/>
        </w:rPr>
        <w:t xml:space="preserve"> </w:t>
      </w:r>
      <w:r>
        <w:t xml:space="preserve">situaciones </w:t>
      </w:r>
      <w:r>
        <w:rPr>
          <w:spacing w:val="-2"/>
        </w:rPr>
        <w:t>adversas,</w:t>
      </w:r>
      <w:r>
        <w:rPr>
          <w:spacing w:val="-9"/>
        </w:rPr>
        <w:t xml:space="preserve"> </w:t>
      </w:r>
      <w:r>
        <w:rPr>
          <w:spacing w:val="-2"/>
        </w:rPr>
        <w:t>mientras</w:t>
      </w:r>
      <w:r>
        <w:rPr>
          <w:spacing w:val="-9"/>
        </w:rPr>
        <w:t xml:space="preserve"> </w:t>
      </w:r>
      <w:r>
        <w:rPr>
          <w:spacing w:val="-2"/>
        </w:rPr>
        <w:t>que</w:t>
      </w:r>
      <w:r>
        <w:rPr>
          <w:spacing w:val="-9"/>
        </w:rPr>
        <w:t xml:space="preserve"> </w:t>
      </w:r>
      <w:r>
        <w:rPr>
          <w:spacing w:val="-2"/>
        </w:rPr>
        <w:t>las</w:t>
      </w:r>
      <w:r>
        <w:rPr>
          <w:spacing w:val="-9"/>
        </w:rPr>
        <w:t xml:space="preserve"> </w:t>
      </w:r>
      <w:r>
        <w:rPr>
          <w:spacing w:val="-2"/>
        </w:rPr>
        <w:t>estructuras</w:t>
      </w:r>
      <w:r>
        <w:rPr>
          <w:spacing w:val="-9"/>
        </w:rPr>
        <w:t xml:space="preserve"> </w:t>
      </w:r>
      <w:r>
        <w:rPr>
          <w:spacing w:val="-2"/>
        </w:rPr>
        <w:t>de</w:t>
      </w:r>
      <w:r>
        <w:rPr>
          <w:spacing w:val="-10"/>
        </w:rPr>
        <w:t xml:space="preserve"> </w:t>
      </w:r>
      <w:r>
        <w:rPr>
          <w:spacing w:val="-2"/>
        </w:rPr>
        <w:t>ladrillo</w:t>
      </w:r>
      <w:r>
        <w:rPr>
          <w:spacing w:val="-8"/>
        </w:rPr>
        <w:t xml:space="preserve"> </w:t>
      </w:r>
      <w:r>
        <w:rPr>
          <w:spacing w:val="-2"/>
        </w:rPr>
        <w:t>y</w:t>
      </w:r>
      <w:r>
        <w:rPr>
          <w:spacing w:val="-9"/>
        </w:rPr>
        <w:t xml:space="preserve"> </w:t>
      </w:r>
      <w:r>
        <w:rPr>
          <w:spacing w:val="-2"/>
        </w:rPr>
        <w:t>concreto</w:t>
      </w:r>
      <w:r>
        <w:rPr>
          <w:spacing w:val="-9"/>
        </w:rPr>
        <w:t xml:space="preserve"> </w:t>
      </w:r>
      <w:r>
        <w:rPr>
          <w:spacing w:val="-2"/>
        </w:rPr>
        <w:t>colapsaron.</w:t>
      </w:r>
      <w:r>
        <w:rPr>
          <w:spacing w:val="-8"/>
        </w:rPr>
        <w:t xml:space="preserve"> </w:t>
      </w:r>
      <w:r>
        <w:rPr>
          <w:spacing w:val="-2"/>
        </w:rPr>
        <w:t>Este</w:t>
      </w:r>
      <w:r>
        <w:rPr>
          <w:spacing w:val="-10"/>
        </w:rPr>
        <w:t xml:space="preserve"> </w:t>
      </w:r>
      <w:r>
        <w:rPr>
          <w:spacing w:val="-2"/>
        </w:rPr>
        <w:t>hecho</w:t>
      </w:r>
      <w:r>
        <w:rPr>
          <w:spacing w:val="-9"/>
        </w:rPr>
        <w:t xml:space="preserve"> </w:t>
      </w:r>
      <w:r>
        <w:rPr>
          <w:spacing w:val="-2"/>
        </w:rPr>
        <w:t xml:space="preserve">impactante </w:t>
      </w:r>
      <w:r>
        <w:t>subrayó la resiliencia del</w:t>
      </w:r>
      <w:r>
        <w:rPr>
          <w:spacing w:val="-1"/>
        </w:rPr>
        <w:t xml:space="preserve"> </w:t>
      </w:r>
      <w:r>
        <w:t>bambú como material</w:t>
      </w:r>
      <w:r>
        <w:rPr>
          <w:spacing w:val="-1"/>
        </w:rPr>
        <w:t xml:space="preserve"> </w:t>
      </w:r>
      <w:r>
        <w:t>de</w:t>
      </w:r>
      <w:r>
        <w:rPr>
          <w:spacing w:val="-3"/>
        </w:rPr>
        <w:t xml:space="preserve"> </w:t>
      </w:r>
      <w:r>
        <w:t>construcción y fue un factor determinante para fomentar su adopción en la región.</w:t>
      </w:r>
    </w:p>
    <w:p w14:paraId="6DF2D77B" w14:textId="77777777" w:rsidR="00425457" w:rsidRDefault="00425457">
      <w:pPr>
        <w:spacing w:line="408" w:lineRule="auto"/>
        <w:jc w:val="both"/>
        <w:sectPr w:rsidR="00425457" w:rsidSect="00323848">
          <w:pgSz w:w="11920" w:h="16860"/>
          <w:pgMar w:top="1360" w:right="1260" w:bottom="920" w:left="1320" w:header="0" w:footer="729" w:gutter="0"/>
          <w:cols w:space="720"/>
        </w:sectPr>
      </w:pPr>
    </w:p>
    <w:p w14:paraId="18416C24" w14:textId="77777777" w:rsidR="00425457" w:rsidRDefault="00000000">
      <w:pPr>
        <w:pStyle w:val="Heading5"/>
        <w:spacing w:before="90"/>
        <w:ind w:left="460" w:right="508"/>
      </w:pPr>
      <w:bookmarkStart w:id="25" w:name="_bookmark25"/>
      <w:bookmarkEnd w:id="25"/>
      <w:r>
        <w:lastRenderedPageBreak/>
        <w:t>Tabla</w:t>
      </w:r>
      <w:r>
        <w:rPr>
          <w:spacing w:val="-6"/>
        </w:rPr>
        <w:t xml:space="preserve"> </w:t>
      </w:r>
      <w:r>
        <w:t>3</w:t>
      </w:r>
      <w:r>
        <w:rPr>
          <w:spacing w:val="-10"/>
        </w:rPr>
        <w:t xml:space="preserve"> </w:t>
      </w:r>
      <w:r>
        <w:t>-</w:t>
      </w:r>
      <w:r>
        <w:rPr>
          <w:spacing w:val="-9"/>
        </w:rPr>
        <w:t xml:space="preserve"> </w:t>
      </w:r>
      <w:r>
        <w:t>Características</w:t>
      </w:r>
      <w:r>
        <w:rPr>
          <w:spacing w:val="-9"/>
        </w:rPr>
        <w:t xml:space="preserve"> </w:t>
      </w:r>
      <w:r>
        <w:t>físicas</w:t>
      </w:r>
      <w:r>
        <w:rPr>
          <w:spacing w:val="-8"/>
        </w:rPr>
        <w:t xml:space="preserve"> </w:t>
      </w:r>
      <w:r>
        <w:t>del</w:t>
      </w:r>
      <w:r>
        <w:rPr>
          <w:spacing w:val="-10"/>
        </w:rPr>
        <w:t xml:space="preserve"> </w:t>
      </w:r>
      <w:r>
        <w:t>Bambú</w:t>
      </w:r>
      <w:r>
        <w:rPr>
          <w:spacing w:val="-6"/>
        </w:rPr>
        <w:t xml:space="preserve"> </w:t>
      </w:r>
      <w:r>
        <w:rPr>
          <w:spacing w:val="-2"/>
        </w:rPr>
        <w:t>Guadua.</w:t>
      </w:r>
    </w:p>
    <w:p w14:paraId="20DE6EA2" w14:textId="77777777" w:rsidR="00425457" w:rsidRDefault="00000000">
      <w:pPr>
        <w:pStyle w:val="BodyText"/>
        <w:spacing w:before="5"/>
        <w:rPr>
          <w:rFonts w:ascii="Segoe UI"/>
          <w:b/>
          <w:sz w:val="29"/>
        </w:rPr>
      </w:pPr>
      <w:r>
        <w:rPr>
          <w:noProof/>
        </w:rPr>
        <w:drawing>
          <wp:anchor distT="0" distB="0" distL="0" distR="0" simplePos="0" relativeHeight="17" behindDoc="0" locked="0" layoutInCell="1" allowOverlap="1" wp14:anchorId="514BC62C" wp14:editId="62FE58DA">
            <wp:simplePos x="0" y="0"/>
            <wp:positionH relativeFrom="page">
              <wp:posOffset>952500</wp:posOffset>
            </wp:positionH>
            <wp:positionV relativeFrom="paragraph">
              <wp:posOffset>263514</wp:posOffset>
            </wp:positionV>
            <wp:extent cx="5717551" cy="1209865"/>
            <wp:effectExtent l="0" t="0" r="0" b="0"/>
            <wp:wrapTopAndBottom/>
            <wp:docPr id="23" name="image19.png" descr="Tabla  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image19.png"/>
                    <pic:cNvPicPr/>
                  </pic:nvPicPr>
                  <pic:blipFill>
                    <a:blip r:embed="rId25" cstate="print"/>
                    <a:stretch>
                      <a:fillRect/>
                    </a:stretch>
                  </pic:blipFill>
                  <pic:spPr>
                    <a:xfrm>
                      <a:off x="0" y="0"/>
                      <a:ext cx="5717551" cy="1209865"/>
                    </a:xfrm>
                    <a:prstGeom prst="rect">
                      <a:avLst/>
                    </a:prstGeom>
                  </pic:spPr>
                </pic:pic>
              </a:graphicData>
            </a:graphic>
          </wp:anchor>
        </w:drawing>
      </w:r>
    </w:p>
    <w:p w14:paraId="1046F041" w14:textId="77777777" w:rsidR="00425457" w:rsidRDefault="00425457">
      <w:pPr>
        <w:pStyle w:val="BodyText"/>
        <w:rPr>
          <w:rFonts w:ascii="Segoe UI"/>
          <w:b/>
          <w:sz w:val="18"/>
        </w:rPr>
      </w:pPr>
    </w:p>
    <w:p w14:paraId="0C7BB852" w14:textId="77777777" w:rsidR="00425457" w:rsidRDefault="00000000">
      <w:pPr>
        <w:spacing w:before="100"/>
        <w:ind w:left="120"/>
        <w:jc w:val="both"/>
        <w:rPr>
          <w:sz w:val="20"/>
        </w:rPr>
      </w:pPr>
      <w:r>
        <w:rPr>
          <w:spacing w:val="-8"/>
          <w:sz w:val="20"/>
        </w:rPr>
        <w:t>Fuente:</w:t>
      </w:r>
      <w:r>
        <w:rPr>
          <w:spacing w:val="-1"/>
          <w:sz w:val="20"/>
        </w:rPr>
        <w:t xml:space="preserve"> </w:t>
      </w:r>
      <w:r>
        <w:rPr>
          <w:spacing w:val="-8"/>
          <w:sz w:val="20"/>
        </w:rPr>
        <w:t>(</w:t>
      </w:r>
      <w:r>
        <w:rPr>
          <w:rFonts w:ascii="Segoe UI"/>
          <w:i/>
          <w:spacing w:val="-8"/>
          <w:sz w:val="20"/>
        </w:rPr>
        <w:t>Falck</w:t>
      </w:r>
      <w:r>
        <w:rPr>
          <w:spacing w:val="-8"/>
          <w:sz w:val="20"/>
        </w:rPr>
        <w:t>,</w:t>
      </w:r>
      <w:r>
        <w:rPr>
          <w:spacing w:val="4"/>
          <w:sz w:val="20"/>
        </w:rPr>
        <w:t xml:space="preserve"> </w:t>
      </w:r>
      <w:r>
        <w:rPr>
          <w:spacing w:val="-8"/>
          <w:sz w:val="20"/>
        </w:rPr>
        <w:t>2017)</w:t>
      </w:r>
    </w:p>
    <w:p w14:paraId="015AD8F1" w14:textId="77777777" w:rsidR="00425457" w:rsidRDefault="00425457">
      <w:pPr>
        <w:pStyle w:val="BodyText"/>
        <w:spacing w:before="10"/>
        <w:rPr>
          <w:sz w:val="26"/>
        </w:rPr>
      </w:pPr>
    </w:p>
    <w:p w14:paraId="15413D0A" w14:textId="77777777" w:rsidR="00425457" w:rsidRDefault="00000000">
      <w:pPr>
        <w:pStyle w:val="ListParagraph"/>
        <w:numPr>
          <w:ilvl w:val="2"/>
          <w:numId w:val="24"/>
        </w:numPr>
        <w:tabs>
          <w:tab w:val="left" w:pos="1546"/>
        </w:tabs>
        <w:rPr>
          <w:sz w:val="19"/>
        </w:rPr>
      </w:pPr>
      <w:bookmarkStart w:id="26" w:name="_bookmark26"/>
      <w:bookmarkEnd w:id="26"/>
      <w:r>
        <w:rPr>
          <w:spacing w:val="-7"/>
          <w:sz w:val="24"/>
        </w:rPr>
        <w:t>A</w:t>
      </w:r>
      <w:r>
        <w:rPr>
          <w:spacing w:val="-7"/>
          <w:sz w:val="19"/>
        </w:rPr>
        <w:t>NÁLISIS</w:t>
      </w:r>
      <w:r>
        <w:rPr>
          <w:spacing w:val="-5"/>
          <w:sz w:val="19"/>
        </w:rPr>
        <w:t xml:space="preserve"> </w:t>
      </w:r>
      <w:r>
        <w:rPr>
          <w:spacing w:val="-2"/>
          <w:sz w:val="24"/>
        </w:rPr>
        <w:t>I</w:t>
      </w:r>
      <w:r>
        <w:rPr>
          <w:spacing w:val="-2"/>
          <w:sz w:val="19"/>
        </w:rPr>
        <w:t>NTERNO</w:t>
      </w:r>
    </w:p>
    <w:p w14:paraId="02CF77EA" w14:textId="77777777" w:rsidR="00425457" w:rsidRDefault="00000000">
      <w:pPr>
        <w:pStyle w:val="BodyText"/>
        <w:spacing w:before="201" w:line="405" w:lineRule="auto"/>
        <w:ind w:left="120" w:right="250"/>
        <w:jc w:val="both"/>
      </w:pPr>
      <w:r>
        <w:t>A</w:t>
      </w:r>
      <w:r>
        <w:rPr>
          <w:spacing w:val="-4"/>
        </w:rPr>
        <w:t xml:space="preserve"> </w:t>
      </w:r>
      <w:r>
        <w:t>continuación,</w:t>
      </w:r>
      <w:r>
        <w:rPr>
          <w:spacing w:val="-4"/>
        </w:rPr>
        <w:t xml:space="preserve"> </w:t>
      </w:r>
      <w:r>
        <w:t>se</w:t>
      </w:r>
      <w:r>
        <w:rPr>
          <w:spacing w:val="-7"/>
        </w:rPr>
        <w:t xml:space="preserve"> </w:t>
      </w:r>
      <w:r>
        <w:t>presenta</w:t>
      </w:r>
      <w:r>
        <w:rPr>
          <w:spacing w:val="-4"/>
        </w:rPr>
        <w:t xml:space="preserve"> </w:t>
      </w:r>
      <w:r>
        <w:t>un</w:t>
      </w:r>
      <w:r>
        <w:rPr>
          <w:spacing w:val="-5"/>
        </w:rPr>
        <w:t xml:space="preserve"> </w:t>
      </w:r>
      <w:r>
        <w:t>análisis</w:t>
      </w:r>
      <w:r>
        <w:rPr>
          <w:spacing w:val="-5"/>
        </w:rPr>
        <w:t xml:space="preserve"> </w:t>
      </w:r>
      <w:r>
        <w:t>interno</w:t>
      </w:r>
      <w:r>
        <w:rPr>
          <w:spacing w:val="-6"/>
        </w:rPr>
        <w:t xml:space="preserve"> </w:t>
      </w:r>
      <w:r>
        <w:t>del</w:t>
      </w:r>
      <w:r>
        <w:rPr>
          <w:spacing w:val="-5"/>
        </w:rPr>
        <w:t xml:space="preserve"> </w:t>
      </w:r>
      <w:r>
        <w:t>uso</w:t>
      </w:r>
      <w:r>
        <w:rPr>
          <w:spacing w:val="-4"/>
        </w:rPr>
        <w:t xml:space="preserve"> </w:t>
      </w:r>
      <w:r>
        <w:t>de</w:t>
      </w:r>
      <w:r>
        <w:rPr>
          <w:spacing w:val="-7"/>
        </w:rPr>
        <w:t xml:space="preserve"> </w:t>
      </w:r>
      <w:r>
        <w:t>bambú</w:t>
      </w:r>
      <w:r>
        <w:rPr>
          <w:spacing w:val="-5"/>
        </w:rPr>
        <w:t xml:space="preserve"> </w:t>
      </w:r>
      <w:r>
        <w:t>como</w:t>
      </w:r>
      <w:r>
        <w:rPr>
          <w:spacing w:val="-4"/>
        </w:rPr>
        <w:t xml:space="preserve"> </w:t>
      </w:r>
      <w:r>
        <w:t>elemento</w:t>
      </w:r>
      <w:r>
        <w:rPr>
          <w:spacing w:val="-3"/>
        </w:rPr>
        <w:t xml:space="preserve"> </w:t>
      </w:r>
      <w:r>
        <w:t>estructural en</w:t>
      </w:r>
      <w:r>
        <w:rPr>
          <w:spacing w:val="-2"/>
        </w:rPr>
        <w:t xml:space="preserve"> </w:t>
      </w:r>
      <w:r>
        <w:t>Honduras, con el</w:t>
      </w:r>
      <w:r>
        <w:rPr>
          <w:spacing w:val="-1"/>
        </w:rPr>
        <w:t xml:space="preserve"> </w:t>
      </w:r>
      <w:r>
        <w:t>objetivo</w:t>
      </w:r>
      <w:r>
        <w:rPr>
          <w:spacing w:val="-1"/>
        </w:rPr>
        <w:t xml:space="preserve"> </w:t>
      </w:r>
      <w:r>
        <w:t>de conocer</w:t>
      </w:r>
      <w:r>
        <w:rPr>
          <w:spacing w:val="-2"/>
        </w:rPr>
        <w:t xml:space="preserve"> </w:t>
      </w:r>
      <w:r>
        <w:t>las implementaciones que</w:t>
      </w:r>
      <w:r>
        <w:rPr>
          <w:spacing w:val="-2"/>
        </w:rPr>
        <w:t xml:space="preserve"> </w:t>
      </w:r>
      <w:r>
        <w:t>este ha tenido</w:t>
      </w:r>
      <w:r>
        <w:rPr>
          <w:spacing w:val="-1"/>
        </w:rPr>
        <w:t xml:space="preserve"> </w:t>
      </w:r>
      <w:r>
        <w:t>a lo</w:t>
      </w:r>
      <w:r>
        <w:rPr>
          <w:spacing w:val="-2"/>
        </w:rPr>
        <w:t xml:space="preserve"> </w:t>
      </w:r>
      <w:r>
        <w:t>largo de los años en la región.</w:t>
      </w:r>
    </w:p>
    <w:p w14:paraId="6C37EB5D" w14:textId="77777777" w:rsidR="00425457" w:rsidRDefault="00425457">
      <w:pPr>
        <w:pStyle w:val="BodyText"/>
        <w:rPr>
          <w:sz w:val="26"/>
        </w:rPr>
      </w:pPr>
    </w:p>
    <w:p w14:paraId="384D3C72" w14:textId="77777777" w:rsidR="00425457" w:rsidRDefault="00425457">
      <w:pPr>
        <w:pStyle w:val="BodyText"/>
        <w:spacing w:before="4"/>
      </w:pPr>
    </w:p>
    <w:p w14:paraId="0614B8B6" w14:textId="77777777" w:rsidR="00425457" w:rsidRDefault="00000000">
      <w:pPr>
        <w:pStyle w:val="ListParagraph"/>
        <w:numPr>
          <w:ilvl w:val="3"/>
          <w:numId w:val="24"/>
        </w:numPr>
        <w:tabs>
          <w:tab w:val="left" w:pos="2192"/>
          <w:tab w:val="left" w:pos="2193"/>
        </w:tabs>
        <w:spacing w:before="1" w:line="410" w:lineRule="auto"/>
        <w:ind w:right="320"/>
      </w:pPr>
      <w:r>
        <w:t>El</w:t>
      </w:r>
      <w:r>
        <w:rPr>
          <w:spacing w:val="-10"/>
        </w:rPr>
        <w:t xml:space="preserve"> </w:t>
      </w:r>
      <w:r>
        <w:t>bambú</w:t>
      </w:r>
      <w:r>
        <w:rPr>
          <w:spacing w:val="-10"/>
        </w:rPr>
        <w:t xml:space="preserve"> </w:t>
      </w:r>
      <w:r>
        <w:t>como</w:t>
      </w:r>
      <w:r>
        <w:rPr>
          <w:spacing w:val="-10"/>
        </w:rPr>
        <w:t xml:space="preserve"> </w:t>
      </w:r>
      <w:r>
        <w:t>material</w:t>
      </w:r>
      <w:r>
        <w:rPr>
          <w:spacing w:val="-12"/>
        </w:rPr>
        <w:t xml:space="preserve"> </w:t>
      </w:r>
      <w:r>
        <w:t>de</w:t>
      </w:r>
      <w:r>
        <w:rPr>
          <w:spacing w:val="-11"/>
        </w:rPr>
        <w:t xml:space="preserve"> </w:t>
      </w:r>
      <w:r>
        <w:t>construcción</w:t>
      </w:r>
      <w:r>
        <w:rPr>
          <w:spacing w:val="-11"/>
        </w:rPr>
        <w:t xml:space="preserve"> </w:t>
      </w:r>
      <w:r>
        <w:t>alternativo</w:t>
      </w:r>
      <w:r>
        <w:rPr>
          <w:spacing w:val="-9"/>
        </w:rPr>
        <w:t xml:space="preserve"> </w:t>
      </w:r>
      <w:r>
        <w:t>para</w:t>
      </w:r>
      <w:r>
        <w:rPr>
          <w:spacing w:val="-8"/>
        </w:rPr>
        <w:t xml:space="preserve"> </w:t>
      </w:r>
      <w:r>
        <w:t>cerramientos en edificaciones.</w:t>
      </w:r>
    </w:p>
    <w:p w14:paraId="63FEC2AE" w14:textId="77777777" w:rsidR="00425457" w:rsidRDefault="00000000">
      <w:pPr>
        <w:ind w:left="120"/>
        <w:rPr>
          <w:rFonts w:ascii="Segoe UI"/>
          <w:i/>
        </w:rPr>
      </w:pPr>
      <w:r>
        <w:rPr>
          <w:rFonts w:ascii="Segoe UI"/>
          <w:i/>
          <w:spacing w:val="-2"/>
        </w:rPr>
        <w:t>Generalidades</w:t>
      </w:r>
    </w:p>
    <w:p w14:paraId="3F7F7FA0" w14:textId="77777777" w:rsidR="00425457" w:rsidRDefault="00000000">
      <w:pPr>
        <w:pStyle w:val="BodyText"/>
        <w:spacing w:before="203" w:line="405" w:lineRule="auto"/>
        <w:ind w:left="120" w:right="167"/>
        <w:jc w:val="both"/>
      </w:pPr>
      <w:r>
        <w:t>El artículo "El Bambú Usado Como Material de Construcción" escrito por la Arq. Nelly Belinda Falck, aborda el potencial del bambú como un recurso sostenible en Honduras. Destaca la importancia de este material en un contexto de deforestación y degradación ambiental, presentando la Guadua como la especie</w:t>
      </w:r>
      <w:r>
        <w:rPr>
          <w:spacing w:val="-1"/>
        </w:rPr>
        <w:t xml:space="preserve"> </w:t>
      </w:r>
      <w:r>
        <w:t>nativa de</w:t>
      </w:r>
      <w:r>
        <w:rPr>
          <w:spacing w:val="-1"/>
        </w:rPr>
        <w:t xml:space="preserve"> </w:t>
      </w:r>
      <w:r>
        <w:t>América adecuada para</w:t>
      </w:r>
      <w:r>
        <w:rPr>
          <w:spacing w:val="-2"/>
        </w:rPr>
        <w:t xml:space="preserve"> </w:t>
      </w:r>
      <w:r>
        <w:t>la construcción. El artículo</w:t>
      </w:r>
      <w:r>
        <w:rPr>
          <w:spacing w:val="-9"/>
        </w:rPr>
        <w:t xml:space="preserve"> </w:t>
      </w:r>
      <w:r>
        <w:t>también</w:t>
      </w:r>
      <w:r>
        <w:rPr>
          <w:spacing w:val="-9"/>
        </w:rPr>
        <w:t xml:space="preserve"> </w:t>
      </w:r>
      <w:r>
        <w:t>menciona</w:t>
      </w:r>
      <w:r>
        <w:rPr>
          <w:spacing w:val="-9"/>
        </w:rPr>
        <w:t xml:space="preserve"> </w:t>
      </w:r>
      <w:r>
        <w:t>los</w:t>
      </w:r>
      <w:r>
        <w:rPr>
          <w:spacing w:val="-9"/>
        </w:rPr>
        <w:t xml:space="preserve"> </w:t>
      </w:r>
      <w:r>
        <w:t>usos</w:t>
      </w:r>
      <w:r>
        <w:rPr>
          <w:spacing w:val="-9"/>
        </w:rPr>
        <w:t xml:space="preserve"> </w:t>
      </w:r>
      <w:r>
        <w:t>forestales,</w:t>
      </w:r>
      <w:r>
        <w:rPr>
          <w:spacing w:val="-10"/>
        </w:rPr>
        <w:t xml:space="preserve"> </w:t>
      </w:r>
      <w:r>
        <w:t>agrícolas</w:t>
      </w:r>
      <w:r>
        <w:rPr>
          <w:spacing w:val="-9"/>
        </w:rPr>
        <w:t xml:space="preserve"> </w:t>
      </w:r>
      <w:r>
        <w:t>e</w:t>
      </w:r>
      <w:r>
        <w:rPr>
          <w:spacing w:val="-10"/>
        </w:rPr>
        <w:t xml:space="preserve"> </w:t>
      </w:r>
      <w:r>
        <w:t>industriales</w:t>
      </w:r>
      <w:r>
        <w:rPr>
          <w:spacing w:val="-9"/>
        </w:rPr>
        <w:t xml:space="preserve"> </w:t>
      </w:r>
      <w:r>
        <w:t>del</w:t>
      </w:r>
      <w:r>
        <w:rPr>
          <w:spacing w:val="-10"/>
        </w:rPr>
        <w:t xml:space="preserve"> </w:t>
      </w:r>
      <w:r>
        <w:t>bambú</w:t>
      </w:r>
      <w:r>
        <w:rPr>
          <w:spacing w:val="-9"/>
        </w:rPr>
        <w:t xml:space="preserve"> </w:t>
      </w:r>
      <w:r>
        <w:t>y</w:t>
      </w:r>
      <w:r>
        <w:rPr>
          <w:spacing w:val="-11"/>
        </w:rPr>
        <w:t xml:space="preserve"> </w:t>
      </w:r>
      <w:r>
        <w:t>propone</w:t>
      </w:r>
      <w:r>
        <w:rPr>
          <w:spacing w:val="-10"/>
        </w:rPr>
        <w:t xml:space="preserve"> </w:t>
      </w:r>
      <w:r>
        <w:t>la producción de canastos como un punto de partida para su promoción en Honduras.</w:t>
      </w:r>
    </w:p>
    <w:p w14:paraId="195004FA" w14:textId="77777777" w:rsidR="00425457" w:rsidRDefault="00000000">
      <w:pPr>
        <w:pStyle w:val="BodyText"/>
        <w:spacing w:before="144"/>
        <w:ind w:left="120"/>
        <w:jc w:val="both"/>
      </w:pPr>
      <w:r>
        <w:t>"El</w:t>
      </w:r>
      <w:r>
        <w:rPr>
          <w:spacing w:val="-20"/>
        </w:rPr>
        <w:t xml:space="preserve"> </w:t>
      </w:r>
      <w:r>
        <w:t>bambú,</w:t>
      </w:r>
      <w:r>
        <w:rPr>
          <w:spacing w:val="-17"/>
        </w:rPr>
        <w:t xml:space="preserve"> </w:t>
      </w:r>
      <w:r>
        <w:t>un</w:t>
      </w:r>
      <w:r>
        <w:rPr>
          <w:spacing w:val="-17"/>
        </w:rPr>
        <w:t xml:space="preserve"> </w:t>
      </w:r>
      <w:r>
        <w:t>'acero</w:t>
      </w:r>
      <w:r>
        <w:rPr>
          <w:spacing w:val="-17"/>
        </w:rPr>
        <w:t xml:space="preserve"> </w:t>
      </w:r>
      <w:r>
        <w:t>vegetal'</w:t>
      </w:r>
      <w:r>
        <w:rPr>
          <w:spacing w:val="-17"/>
        </w:rPr>
        <w:t xml:space="preserve"> </w:t>
      </w:r>
      <w:r>
        <w:t>para</w:t>
      </w:r>
      <w:r>
        <w:rPr>
          <w:spacing w:val="-18"/>
        </w:rPr>
        <w:t xml:space="preserve"> </w:t>
      </w:r>
      <w:r>
        <w:t>la</w:t>
      </w:r>
      <w:r>
        <w:rPr>
          <w:spacing w:val="-17"/>
        </w:rPr>
        <w:t xml:space="preserve"> </w:t>
      </w:r>
      <w:r>
        <w:t>eco</w:t>
      </w:r>
      <w:r>
        <w:rPr>
          <w:spacing w:val="-17"/>
        </w:rPr>
        <w:t xml:space="preserve"> </w:t>
      </w:r>
      <w:r>
        <w:t>construcción</w:t>
      </w:r>
      <w:r>
        <w:rPr>
          <w:spacing w:val="-17"/>
        </w:rPr>
        <w:t xml:space="preserve"> </w:t>
      </w:r>
      <w:r>
        <w:t>sostenible</w:t>
      </w:r>
      <w:r>
        <w:rPr>
          <w:spacing w:val="27"/>
        </w:rPr>
        <w:t xml:space="preserve"> </w:t>
      </w:r>
      <w:r>
        <w:t>(</w:t>
      </w:r>
      <w:r>
        <w:rPr>
          <w:rFonts w:ascii="Segoe UI" w:hAnsi="Segoe UI"/>
          <w:i/>
        </w:rPr>
        <w:t>Falck</w:t>
      </w:r>
      <w:r>
        <w:t>,</w:t>
      </w:r>
      <w:r>
        <w:rPr>
          <w:spacing w:val="-17"/>
        </w:rPr>
        <w:t xml:space="preserve"> </w:t>
      </w:r>
      <w:r>
        <w:rPr>
          <w:spacing w:val="-2"/>
        </w:rPr>
        <w:t>2017)."</w:t>
      </w:r>
    </w:p>
    <w:p w14:paraId="2DDBBB38" w14:textId="77777777" w:rsidR="00425457" w:rsidRDefault="00425457">
      <w:pPr>
        <w:pStyle w:val="BodyText"/>
        <w:spacing w:before="8"/>
        <w:rPr>
          <w:sz w:val="26"/>
        </w:rPr>
      </w:pPr>
    </w:p>
    <w:p w14:paraId="61AA295C" w14:textId="77777777" w:rsidR="00425457" w:rsidRDefault="00000000">
      <w:pPr>
        <w:ind w:left="120"/>
        <w:rPr>
          <w:rFonts w:ascii="Segoe UI"/>
          <w:i/>
        </w:rPr>
      </w:pPr>
      <w:r>
        <w:rPr>
          <w:rFonts w:ascii="Segoe UI"/>
          <w:i/>
        </w:rPr>
        <w:t>Objetivo</w:t>
      </w:r>
      <w:r>
        <w:rPr>
          <w:rFonts w:ascii="Segoe UI"/>
          <w:i/>
          <w:spacing w:val="-10"/>
        </w:rPr>
        <w:t xml:space="preserve"> </w:t>
      </w:r>
      <w:r>
        <w:rPr>
          <w:rFonts w:ascii="Segoe UI"/>
          <w:i/>
          <w:spacing w:val="-2"/>
        </w:rPr>
        <w:t>Principal</w:t>
      </w:r>
    </w:p>
    <w:p w14:paraId="58019C57" w14:textId="77777777" w:rsidR="00425457" w:rsidRDefault="00000000">
      <w:pPr>
        <w:pStyle w:val="BodyText"/>
        <w:spacing w:before="200" w:line="405" w:lineRule="auto"/>
        <w:ind w:left="120" w:right="159"/>
      </w:pPr>
      <w:r>
        <w:t>El objetivo principal</w:t>
      </w:r>
      <w:r>
        <w:rPr>
          <w:spacing w:val="-1"/>
        </w:rPr>
        <w:t xml:space="preserve"> </w:t>
      </w:r>
      <w:r>
        <w:t>del artículo es dar a</w:t>
      </w:r>
      <w:r>
        <w:rPr>
          <w:spacing w:val="-1"/>
        </w:rPr>
        <w:t xml:space="preserve"> </w:t>
      </w:r>
      <w:r>
        <w:t>conocer las ventajas y usos del bambú como una alternativa</w:t>
      </w:r>
      <w:r>
        <w:rPr>
          <w:spacing w:val="-15"/>
        </w:rPr>
        <w:t xml:space="preserve"> </w:t>
      </w:r>
      <w:r>
        <w:t>sostenible</w:t>
      </w:r>
      <w:r>
        <w:rPr>
          <w:spacing w:val="-14"/>
        </w:rPr>
        <w:t xml:space="preserve"> </w:t>
      </w:r>
      <w:r>
        <w:t>a</w:t>
      </w:r>
      <w:r>
        <w:rPr>
          <w:spacing w:val="-14"/>
        </w:rPr>
        <w:t xml:space="preserve"> </w:t>
      </w:r>
      <w:r>
        <w:t>la</w:t>
      </w:r>
      <w:r>
        <w:rPr>
          <w:spacing w:val="-17"/>
        </w:rPr>
        <w:t xml:space="preserve"> </w:t>
      </w:r>
      <w:r>
        <w:t>madera</w:t>
      </w:r>
      <w:r>
        <w:rPr>
          <w:spacing w:val="-15"/>
        </w:rPr>
        <w:t xml:space="preserve"> </w:t>
      </w:r>
      <w:r>
        <w:t>en</w:t>
      </w:r>
      <w:r>
        <w:rPr>
          <w:spacing w:val="-14"/>
        </w:rPr>
        <w:t xml:space="preserve"> </w:t>
      </w:r>
      <w:r>
        <w:t>la</w:t>
      </w:r>
      <w:r>
        <w:rPr>
          <w:spacing w:val="-14"/>
        </w:rPr>
        <w:t xml:space="preserve"> </w:t>
      </w:r>
      <w:r>
        <w:t>construcción</w:t>
      </w:r>
      <w:r>
        <w:rPr>
          <w:spacing w:val="-14"/>
        </w:rPr>
        <w:t xml:space="preserve"> </w:t>
      </w:r>
      <w:r>
        <w:t>y</w:t>
      </w:r>
      <w:r>
        <w:rPr>
          <w:spacing w:val="-11"/>
        </w:rPr>
        <w:t xml:space="preserve"> </w:t>
      </w:r>
      <w:r>
        <w:t>otros</w:t>
      </w:r>
      <w:r>
        <w:rPr>
          <w:spacing w:val="-11"/>
        </w:rPr>
        <w:t xml:space="preserve"> </w:t>
      </w:r>
      <w:r>
        <w:t>campos</w:t>
      </w:r>
      <w:r>
        <w:rPr>
          <w:spacing w:val="-11"/>
        </w:rPr>
        <w:t xml:space="preserve"> </w:t>
      </w:r>
      <w:r>
        <w:t>en</w:t>
      </w:r>
      <w:r>
        <w:rPr>
          <w:spacing w:val="-14"/>
        </w:rPr>
        <w:t xml:space="preserve"> </w:t>
      </w:r>
      <w:r>
        <w:t>Honduras.</w:t>
      </w:r>
      <w:r>
        <w:rPr>
          <w:spacing w:val="-13"/>
        </w:rPr>
        <w:t xml:space="preserve"> </w:t>
      </w:r>
      <w:r>
        <w:t>Además, busca promover la conciencia sobre la importancia de la reforestación y la protección del medio ambiente.</w:t>
      </w:r>
    </w:p>
    <w:p w14:paraId="50D7A15A" w14:textId="77777777" w:rsidR="00425457" w:rsidRDefault="00000000">
      <w:pPr>
        <w:spacing w:before="143"/>
        <w:ind w:left="120"/>
        <w:rPr>
          <w:rFonts w:ascii="Segoe UI"/>
          <w:i/>
        </w:rPr>
      </w:pPr>
      <w:r>
        <w:rPr>
          <w:rFonts w:ascii="Segoe UI"/>
          <w:i/>
          <w:spacing w:val="-2"/>
        </w:rPr>
        <w:t>Conclusiones</w:t>
      </w:r>
    </w:p>
    <w:p w14:paraId="7B55DB2C" w14:textId="77777777" w:rsidR="00425457" w:rsidRDefault="00425457">
      <w:pPr>
        <w:rPr>
          <w:rFonts w:ascii="Segoe UI"/>
        </w:rPr>
        <w:sectPr w:rsidR="00425457" w:rsidSect="00323848">
          <w:pgSz w:w="11920" w:h="16860"/>
          <w:pgMar w:top="1340" w:right="1260" w:bottom="920" w:left="1320" w:header="0" w:footer="729" w:gutter="0"/>
          <w:cols w:space="720"/>
        </w:sectPr>
      </w:pPr>
    </w:p>
    <w:p w14:paraId="27C63340" w14:textId="77777777" w:rsidR="00425457" w:rsidRDefault="00000000">
      <w:pPr>
        <w:pStyle w:val="ListParagraph"/>
        <w:numPr>
          <w:ilvl w:val="0"/>
          <w:numId w:val="21"/>
        </w:numPr>
        <w:tabs>
          <w:tab w:val="left" w:pos="480"/>
          <w:tab w:val="left" w:pos="481"/>
        </w:tabs>
        <w:spacing w:before="86" w:line="398" w:lineRule="auto"/>
        <w:ind w:right="1100"/>
      </w:pPr>
      <w:r>
        <w:lastRenderedPageBreak/>
        <w:t>El</w:t>
      </w:r>
      <w:r>
        <w:rPr>
          <w:spacing w:val="-11"/>
        </w:rPr>
        <w:t xml:space="preserve"> </w:t>
      </w:r>
      <w:r>
        <w:t>bambú</w:t>
      </w:r>
      <w:r>
        <w:rPr>
          <w:spacing w:val="-9"/>
        </w:rPr>
        <w:t xml:space="preserve"> </w:t>
      </w:r>
      <w:r>
        <w:t>se</w:t>
      </w:r>
      <w:r>
        <w:rPr>
          <w:spacing w:val="-12"/>
        </w:rPr>
        <w:t xml:space="preserve"> </w:t>
      </w:r>
      <w:r>
        <w:t>presenta</w:t>
      </w:r>
      <w:r>
        <w:rPr>
          <w:spacing w:val="-9"/>
        </w:rPr>
        <w:t xml:space="preserve"> </w:t>
      </w:r>
      <w:r>
        <w:t>como</w:t>
      </w:r>
      <w:r>
        <w:rPr>
          <w:spacing w:val="-9"/>
        </w:rPr>
        <w:t xml:space="preserve"> </w:t>
      </w:r>
      <w:r>
        <w:t>una</w:t>
      </w:r>
      <w:r>
        <w:rPr>
          <w:spacing w:val="-10"/>
        </w:rPr>
        <w:t xml:space="preserve"> </w:t>
      </w:r>
      <w:r>
        <w:t>opción</w:t>
      </w:r>
      <w:r>
        <w:rPr>
          <w:spacing w:val="-11"/>
        </w:rPr>
        <w:t xml:space="preserve"> </w:t>
      </w:r>
      <w:r>
        <w:t>valiosa</w:t>
      </w:r>
      <w:r>
        <w:rPr>
          <w:spacing w:val="-9"/>
        </w:rPr>
        <w:t xml:space="preserve"> </w:t>
      </w:r>
      <w:r>
        <w:t>para</w:t>
      </w:r>
      <w:r>
        <w:rPr>
          <w:spacing w:val="-8"/>
        </w:rPr>
        <w:t xml:space="preserve"> </w:t>
      </w:r>
      <w:r>
        <w:t>prevenir</w:t>
      </w:r>
      <w:r>
        <w:rPr>
          <w:spacing w:val="-10"/>
        </w:rPr>
        <w:t xml:space="preserve"> </w:t>
      </w:r>
      <w:r>
        <w:t>la</w:t>
      </w:r>
      <w:r>
        <w:rPr>
          <w:spacing w:val="-9"/>
        </w:rPr>
        <w:t xml:space="preserve"> </w:t>
      </w:r>
      <w:r>
        <w:t>deforestación</w:t>
      </w:r>
      <w:r>
        <w:rPr>
          <w:spacing w:val="-10"/>
        </w:rPr>
        <w:t xml:space="preserve"> </w:t>
      </w:r>
      <w:r>
        <w:t>en Honduras, ofreciendo una alternativa renovable y sostenible a la madera.</w:t>
      </w:r>
    </w:p>
    <w:p w14:paraId="79A8F949" w14:textId="77777777" w:rsidR="00425457" w:rsidRDefault="00000000">
      <w:pPr>
        <w:pStyle w:val="ListParagraph"/>
        <w:numPr>
          <w:ilvl w:val="0"/>
          <w:numId w:val="21"/>
        </w:numPr>
        <w:tabs>
          <w:tab w:val="left" w:pos="480"/>
          <w:tab w:val="left" w:pos="481"/>
        </w:tabs>
        <w:spacing w:before="7" w:line="396" w:lineRule="auto"/>
        <w:ind w:right="892"/>
      </w:pPr>
      <w:r>
        <w:t>La</w:t>
      </w:r>
      <w:r>
        <w:rPr>
          <w:spacing w:val="-14"/>
        </w:rPr>
        <w:t xml:space="preserve"> </w:t>
      </w:r>
      <w:r>
        <w:t>Guadua</w:t>
      </w:r>
      <w:r>
        <w:rPr>
          <w:spacing w:val="-15"/>
        </w:rPr>
        <w:t xml:space="preserve"> </w:t>
      </w:r>
      <w:r>
        <w:t>se</w:t>
      </w:r>
      <w:r>
        <w:rPr>
          <w:spacing w:val="-15"/>
        </w:rPr>
        <w:t xml:space="preserve"> </w:t>
      </w:r>
      <w:r>
        <w:t>destaca</w:t>
      </w:r>
      <w:r>
        <w:rPr>
          <w:spacing w:val="-14"/>
        </w:rPr>
        <w:t xml:space="preserve"> </w:t>
      </w:r>
      <w:r>
        <w:t>como</w:t>
      </w:r>
      <w:r>
        <w:rPr>
          <w:spacing w:val="-14"/>
        </w:rPr>
        <w:t xml:space="preserve"> </w:t>
      </w:r>
      <w:r>
        <w:t>una</w:t>
      </w:r>
      <w:r>
        <w:rPr>
          <w:spacing w:val="-14"/>
        </w:rPr>
        <w:t xml:space="preserve"> </w:t>
      </w:r>
      <w:r>
        <w:t>especie</w:t>
      </w:r>
      <w:r>
        <w:rPr>
          <w:spacing w:val="-15"/>
        </w:rPr>
        <w:t xml:space="preserve"> </w:t>
      </w:r>
      <w:r>
        <w:t>nativa</w:t>
      </w:r>
      <w:r>
        <w:rPr>
          <w:spacing w:val="-14"/>
        </w:rPr>
        <w:t xml:space="preserve"> </w:t>
      </w:r>
      <w:r>
        <w:t>adecuada</w:t>
      </w:r>
      <w:r>
        <w:rPr>
          <w:spacing w:val="-14"/>
        </w:rPr>
        <w:t xml:space="preserve"> </w:t>
      </w:r>
      <w:r>
        <w:t>para</w:t>
      </w:r>
      <w:r>
        <w:rPr>
          <w:spacing w:val="-14"/>
        </w:rPr>
        <w:t xml:space="preserve"> </w:t>
      </w:r>
      <w:r>
        <w:t>la</w:t>
      </w:r>
      <w:r>
        <w:rPr>
          <w:spacing w:val="-14"/>
        </w:rPr>
        <w:t xml:space="preserve"> </w:t>
      </w:r>
      <w:r>
        <w:t>construcción,</w:t>
      </w:r>
      <w:r>
        <w:rPr>
          <w:spacing w:val="-13"/>
        </w:rPr>
        <w:t xml:space="preserve"> </w:t>
      </w:r>
      <w:r>
        <w:t>con propiedades resistentes y capacidad de crecimiento rápido.</w:t>
      </w:r>
    </w:p>
    <w:p w14:paraId="627059F5" w14:textId="77777777" w:rsidR="00425457" w:rsidRDefault="00000000">
      <w:pPr>
        <w:pStyle w:val="ListParagraph"/>
        <w:numPr>
          <w:ilvl w:val="0"/>
          <w:numId w:val="21"/>
        </w:numPr>
        <w:tabs>
          <w:tab w:val="left" w:pos="480"/>
          <w:tab w:val="left" w:pos="481"/>
        </w:tabs>
        <w:spacing w:before="10" w:line="398" w:lineRule="auto"/>
        <w:ind w:right="434"/>
      </w:pPr>
      <w:r>
        <w:t>Se</w:t>
      </w:r>
      <w:r>
        <w:rPr>
          <w:spacing w:val="-12"/>
        </w:rPr>
        <w:t xml:space="preserve"> </w:t>
      </w:r>
      <w:r>
        <w:t>proponen</w:t>
      </w:r>
      <w:r>
        <w:rPr>
          <w:spacing w:val="-12"/>
        </w:rPr>
        <w:t xml:space="preserve"> </w:t>
      </w:r>
      <w:r>
        <w:t>diversos</w:t>
      </w:r>
      <w:r>
        <w:rPr>
          <w:spacing w:val="-11"/>
        </w:rPr>
        <w:t xml:space="preserve"> </w:t>
      </w:r>
      <w:r>
        <w:t>usos</w:t>
      </w:r>
      <w:r>
        <w:rPr>
          <w:spacing w:val="-9"/>
        </w:rPr>
        <w:t xml:space="preserve"> </w:t>
      </w:r>
      <w:r>
        <w:t>del</w:t>
      </w:r>
      <w:r>
        <w:rPr>
          <w:spacing w:val="-13"/>
        </w:rPr>
        <w:t xml:space="preserve"> </w:t>
      </w:r>
      <w:r>
        <w:t>bambú</w:t>
      </w:r>
      <w:r>
        <w:rPr>
          <w:spacing w:val="-13"/>
        </w:rPr>
        <w:t xml:space="preserve"> </w:t>
      </w:r>
      <w:r>
        <w:t>en</w:t>
      </w:r>
      <w:r>
        <w:rPr>
          <w:spacing w:val="-12"/>
        </w:rPr>
        <w:t xml:space="preserve"> </w:t>
      </w:r>
      <w:r>
        <w:t>la</w:t>
      </w:r>
      <w:r>
        <w:rPr>
          <w:spacing w:val="-12"/>
        </w:rPr>
        <w:t xml:space="preserve"> </w:t>
      </w:r>
      <w:r>
        <w:t>construcción,</w:t>
      </w:r>
      <w:r>
        <w:rPr>
          <w:spacing w:val="-11"/>
        </w:rPr>
        <w:t xml:space="preserve"> </w:t>
      </w:r>
      <w:r>
        <w:t>la</w:t>
      </w:r>
      <w:r>
        <w:rPr>
          <w:spacing w:val="-12"/>
        </w:rPr>
        <w:t xml:space="preserve"> </w:t>
      </w:r>
      <w:r>
        <w:t>agricultura</w:t>
      </w:r>
      <w:r>
        <w:rPr>
          <w:spacing w:val="-12"/>
        </w:rPr>
        <w:t xml:space="preserve"> </w:t>
      </w:r>
      <w:r>
        <w:t>y</w:t>
      </w:r>
      <w:r>
        <w:rPr>
          <w:spacing w:val="-8"/>
        </w:rPr>
        <w:t xml:space="preserve"> </w:t>
      </w:r>
      <w:r>
        <w:t>la</w:t>
      </w:r>
      <w:r>
        <w:rPr>
          <w:spacing w:val="-12"/>
        </w:rPr>
        <w:t xml:space="preserve"> </w:t>
      </w:r>
      <w:r>
        <w:t>industria,</w:t>
      </w:r>
      <w:r>
        <w:rPr>
          <w:spacing w:val="-11"/>
        </w:rPr>
        <w:t xml:space="preserve"> </w:t>
      </w:r>
      <w:r>
        <w:t>lo que podría contribuir al desarrollo económico y la protección ambiental.</w:t>
      </w:r>
    </w:p>
    <w:p w14:paraId="0B37F056" w14:textId="77777777" w:rsidR="00425457" w:rsidRDefault="00000000">
      <w:pPr>
        <w:pStyle w:val="ListParagraph"/>
        <w:numPr>
          <w:ilvl w:val="0"/>
          <w:numId w:val="21"/>
        </w:numPr>
        <w:tabs>
          <w:tab w:val="left" w:pos="480"/>
          <w:tab w:val="left" w:pos="481"/>
        </w:tabs>
        <w:spacing w:before="7" w:line="396" w:lineRule="auto"/>
        <w:ind w:right="276"/>
      </w:pPr>
      <w:r>
        <w:t>Se</w:t>
      </w:r>
      <w:r>
        <w:rPr>
          <w:spacing w:val="-8"/>
        </w:rPr>
        <w:t xml:space="preserve"> </w:t>
      </w:r>
      <w:r>
        <w:t>enfatiza</w:t>
      </w:r>
      <w:r>
        <w:rPr>
          <w:spacing w:val="-7"/>
        </w:rPr>
        <w:t xml:space="preserve"> </w:t>
      </w:r>
      <w:r>
        <w:t>la</w:t>
      </w:r>
      <w:r>
        <w:rPr>
          <w:spacing w:val="-7"/>
        </w:rPr>
        <w:t xml:space="preserve"> </w:t>
      </w:r>
      <w:r>
        <w:t>importancia</w:t>
      </w:r>
      <w:r>
        <w:rPr>
          <w:spacing w:val="-7"/>
        </w:rPr>
        <w:t xml:space="preserve"> </w:t>
      </w:r>
      <w:r>
        <w:t>de</w:t>
      </w:r>
      <w:r>
        <w:rPr>
          <w:spacing w:val="-7"/>
        </w:rPr>
        <w:t xml:space="preserve"> </w:t>
      </w:r>
      <w:r>
        <w:t>la</w:t>
      </w:r>
      <w:r>
        <w:rPr>
          <w:spacing w:val="-7"/>
        </w:rPr>
        <w:t xml:space="preserve"> </w:t>
      </w:r>
      <w:r>
        <w:t>educación</w:t>
      </w:r>
      <w:r>
        <w:rPr>
          <w:spacing w:val="-10"/>
        </w:rPr>
        <w:t xml:space="preserve"> </w:t>
      </w:r>
      <w:r>
        <w:t>y</w:t>
      </w:r>
      <w:r>
        <w:rPr>
          <w:spacing w:val="-6"/>
        </w:rPr>
        <w:t xml:space="preserve"> </w:t>
      </w:r>
      <w:r>
        <w:t>la</w:t>
      </w:r>
      <w:r>
        <w:rPr>
          <w:spacing w:val="-7"/>
        </w:rPr>
        <w:t xml:space="preserve"> </w:t>
      </w:r>
      <w:r>
        <w:t>concientización</w:t>
      </w:r>
      <w:r>
        <w:rPr>
          <w:spacing w:val="-9"/>
        </w:rPr>
        <w:t xml:space="preserve"> </w:t>
      </w:r>
      <w:r>
        <w:t>para</w:t>
      </w:r>
      <w:r>
        <w:rPr>
          <w:spacing w:val="-7"/>
        </w:rPr>
        <w:t xml:space="preserve"> </w:t>
      </w:r>
      <w:r>
        <w:t>promover</w:t>
      </w:r>
      <w:r>
        <w:rPr>
          <w:spacing w:val="-8"/>
        </w:rPr>
        <w:t xml:space="preserve"> </w:t>
      </w:r>
      <w:r>
        <w:t>el</w:t>
      </w:r>
      <w:r>
        <w:rPr>
          <w:spacing w:val="-9"/>
        </w:rPr>
        <w:t xml:space="preserve"> </w:t>
      </w:r>
      <w:r>
        <w:t>cultivo</w:t>
      </w:r>
      <w:r>
        <w:rPr>
          <w:spacing w:val="-8"/>
        </w:rPr>
        <w:t xml:space="preserve"> </w:t>
      </w:r>
      <w:r>
        <w:t>y uso del bambú en Honduras, con la producción de canastos como una actividad inicial.</w:t>
      </w:r>
    </w:p>
    <w:p w14:paraId="7C0BCF08" w14:textId="77777777" w:rsidR="00425457" w:rsidRDefault="00000000">
      <w:pPr>
        <w:pStyle w:val="ListParagraph"/>
        <w:numPr>
          <w:ilvl w:val="0"/>
          <w:numId w:val="21"/>
        </w:numPr>
        <w:tabs>
          <w:tab w:val="left" w:pos="480"/>
          <w:tab w:val="left" w:pos="481"/>
        </w:tabs>
        <w:spacing w:before="11" w:line="398" w:lineRule="auto"/>
        <w:ind w:right="305"/>
      </w:pPr>
      <w:r>
        <w:t>Se</w:t>
      </w:r>
      <w:r>
        <w:rPr>
          <w:spacing w:val="-9"/>
        </w:rPr>
        <w:t xml:space="preserve"> </w:t>
      </w:r>
      <w:r>
        <w:t>hace</w:t>
      </w:r>
      <w:r>
        <w:rPr>
          <w:spacing w:val="-9"/>
        </w:rPr>
        <w:t xml:space="preserve"> </w:t>
      </w:r>
      <w:r>
        <w:t>un</w:t>
      </w:r>
      <w:r>
        <w:rPr>
          <w:spacing w:val="-9"/>
        </w:rPr>
        <w:t xml:space="preserve"> </w:t>
      </w:r>
      <w:r>
        <w:t>llamado</w:t>
      </w:r>
      <w:r>
        <w:rPr>
          <w:spacing w:val="-7"/>
        </w:rPr>
        <w:t xml:space="preserve"> </w:t>
      </w:r>
      <w:r>
        <w:t>a</w:t>
      </w:r>
      <w:r>
        <w:rPr>
          <w:spacing w:val="-9"/>
        </w:rPr>
        <w:t xml:space="preserve"> </w:t>
      </w:r>
      <w:r>
        <w:t>considerar</w:t>
      </w:r>
      <w:r>
        <w:rPr>
          <w:spacing w:val="-7"/>
        </w:rPr>
        <w:t xml:space="preserve"> </w:t>
      </w:r>
      <w:r>
        <w:t>no</w:t>
      </w:r>
      <w:r>
        <w:rPr>
          <w:spacing w:val="-10"/>
        </w:rPr>
        <w:t xml:space="preserve"> </w:t>
      </w:r>
      <w:r>
        <w:t>solo</w:t>
      </w:r>
      <w:r>
        <w:rPr>
          <w:spacing w:val="-7"/>
        </w:rPr>
        <w:t xml:space="preserve"> </w:t>
      </w:r>
      <w:r>
        <w:t>la</w:t>
      </w:r>
      <w:r>
        <w:rPr>
          <w:spacing w:val="-9"/>
        </w:rPr>
        <w:t xml:space="preserve"> </w:t>
      </w:r>
      <w:r>
        <w:t>parte</w:t>
      </w:r>
      <w:r>
        <w:rPr>
          <w:spacing w:val="-13"/>
        </w:rPr>
        <w:t xml:space="preserve"> </w:t>
      </w:r>
      <w:r>
        <w:t>económica,</w:t>
      </w:r>
      <w:r>
        <w:rPr>
          <w:spacing w:val="-8"/>
        </w:rPr>
        <w:t xml:space="preserve"> </w:t>
      </w:r>
      <w:r>
        <w:t>sino</w:t>
      </w:r>
      <w:r>
        <w:rPr>
          <w:spacing w:val="-7"/>
        </w:rPr>
        <w:t xml:space="preserve"> </w:t>
      </w:r>
      <w:r>
        <w:t>también</w:t>
      </w:r>
      <w:r>
        <w:rPr>
          <w:spacing w:val="-11"/>
        </w:rPr>
        <w:t xml:space="preserve"> </w:t>
      </w:r>
      <w:r>
        <w:t>la</w:t>
      </w:r>
      <w:r>
        <w:rPr>
          <w:spacing w:val="-9"/>
        </w:rPr>
        <w:t xml:space="preserve"> </w:t>
      </w:r>
      <w:r>
        <w:t>seguridad</w:t>
      </w:r>
      <w:r>
        <w:rPr>
          <w:spacing w:val="-8"/>
        </w:rPr>
        <w:t xml:space="preserve"> </w:t>
      </w:r>
      <w:r>
        <w:t>y responsabilidad al recomendar el uso del bambú en construcciones a largo plazo.</w:t>
      </w:r>
    </w:p>
    <w:p w14:paraId="6C126428" w14:textId="77777777" w:rsidR="00425457" w:rsidRDefault="00000000">
      <w:pPr>
        <w:pStyle w:val="ListParagraph"/>
        <w:numPr>
          <w:ilvl w:val="0"/>
          <w:numId w:val="21"/>
        </w:numPr>
        <w:tabs>
          <w:tab w:val="left" w:pos="481"/>
        </w:tabs>
        <w:spacing w:before="7" w:line="403" w:lineRule="auto"/>
        <w:ind w:right="171"/>
        <w:jc w:val="both"/>
      </w:pPr>
      <w:r>
        <w:t>El proyecto de implementación del bambú en Honduras liderado por la Escuela Agrícola Panamericana El Zamorano y en colaboración con la UNAH (Universidad Nacional Autónoma de Honduras) es una respuesta a los desafíos ambientales y sociales que enfrenta</w:t>
      </w:r>
      <w:r>
        <w:rPr>
          <w:spacing w:val="-11"/>
        </w:rPr>
        <w:t xml:space="preserve"> </w:t>
      </w:r>
      <w:r>
        <w:t>el</w:t>
      </w:r>
      <w:r>
        <w:rPr>
          <w:spacing w:val="-11"/>
        </w:rPr>
        <w:t xml:space="preserve"> </w:t>
      </w:r>
      <w:r>
        <w:t>país</w:t>
      </w:r>
      <w:r>
        <w:rPr>
          <w:spacing w:val="-11"/>
        </w:rPr>
        <w:t xml:space="preserve"> </w:t>
      </w:r>
      <w:r>
        <w:t>y</w:t>
      </w:r>
      <w:r>
        <w:rPr>
          <w:spacing w:val="-11"/>
        </w:rPr>
        <w:t xml:space="preserve"> </w:t>
      </w:r>
      <w:r>
        <w:t>la</w:t>
      </w:r>
      <w:r>
        <w:rPr>
          <w:spacing w:val="-14"/>
        </w:rPr>
        <w:t xml:space="preserve"> </w:t>
      </w:r>
      <w:r>
        <w:t>región</w:t>
      </w:r>
      <w:r>
        <w:rPr>
          <w:spacing w:val="-12"/>
        </w:rPr>
        <w:t xml:space="preserve"> </w:t>
      </w:r>
      <w:r>
        <w:t>centroamericana.</w:t>
      </w:r>
      <w:r>
        <w:rPr>
          <w:spacing w:val="-10"/>
        </w:rPr>
        <w:t xml:space="preserve"> </w:t>
      </w:r>
      <w:r>
        <w:t>La</w:t>
      </w:r>
      <w:r>
        <w:rPr>
          <w:spacing w:val="-12"/>
        </w:rPr>
        <w:t xml:space="preserve"> </w:t>
      </w:r>
      <w:r>
        <w:t>pérdida</w:t>
      </w:r>
      <w:r>
        <w:rPr>
          <w:spacing w:val="-12"/>
        </w:rPr>
        <w:t xml:space="preserve"> </w:t>
      </w:r>
      <w:r>
        <w:t>de</w:t>
      </w:r>
      <w:r>
        <w:rPr>
          <w:spacing w:val="-15"/>
        </w:rPr>
        <w:t xml:space="preserve"> </w:t>
      </w:r>
      <w:r>
        <w:t>vastas</w:t>
      </w:r>
      <w:r>
        <w:rPr>
          <w:spacing w:val="-11"/>
        </w:rPr>
        <w:t xml:space="preserve"> </w:t>
      </w:r>
      <w:r>
        <w:t>extensiones</w:t>
      </w:r>
      <w:r>
        <w:rPr>
          <w:spacing w:val="-11"/>
        </w:rPr>
        <w:t xml:space="preserve"> </w:t>
      </w:r>
      <w:r>
        <w:t>de</w:t>
      </w:r>
      <w:r>
        <w:rPr>
          <w:spacing w:val="-12"/>
        </w:rPr>
        <w:t xml:space="preserve"> </w:t>
      </w:r>
      <w:r>
        <w:t xml:space="preserve">bosques naturales en todo el mundo, el crecimiento poblacional y la pobreza son problemas apremiantes que requieren soluciones sostenibles. El bambú, con sus propiedades excepcionales, se presenta como una alternativa prometedora para abordar estos </w:t>
      </w:r>
      <w:r>
        <w:rPr>
          <w:spacing w:val="-2"/>
        </w:rPr>
        <w:t>problemas.</w:t>
      </w:r>
    </w:p>
    <w:p w14:paraId="18995549" w14:textId="77777777" w:rsidR="00425457" w:rsidRDefault="00000000">
      <w:pPr>
        <w:spacing w:line="289" w:lineRule="exact"/>
        <w:ind w:left="480"/>
        <w:jc w:val="both"/>
      </w:pPr>
      <w:r>
        <w:rPr>
          <w:w w:val="90"/>
        </w:rPr>
        <w:t>(</w:t>
      </w:r>
      <w:r>
        <w:rPr>
          <w:rFonts w:ascii="Segoe UI"/>
          <w:i/>
          <w:w w:val="90"/>
        </w:rPr>
        <w:t>Falck</w:t>
      </w:r>
      <w:r>
        <w:rPr>
          <w:w w:val="90"/>
        </w:rPr>
        <w:t>,</w:t>
      </w:r>
      <w:r>
        <w:rPr>
          <w:spacing w:val="10"/>
        </w:rPr>
        <w:t xml:space="preserve"> </w:t>
      </w:r>
      <w:r>
        <w:rPr>
          <w:spacing w:val="-2"/>
        </w:rPr>
        <w:t>2017)</w:t>
      </w:r>
    </w:p>
    <w:p w14:paraId="4D6983A5" w14:textId="77777777" w:rsidR="00425457" w:rsidRDefault="00425457">
      <w:pPr>
        <w:pStyle w:val="BodyText"/>
        <w:spacing w:before="10"/>
        <w:rPr>
          <w:sz w:val="27"/>
        </w:rPr>
      </w:pPr>
    </w:p>
    <w:p w14:paraId="63EC3EA2" w14:textId="77777777" w:rsidR="00425457" w:rsidRDefault="00000000">
      <w:pPr>
        <w:pStyle w:val="BodyText"/>
        <w:spacing w:line="400" w:lineRule="auto"/>
        <w:ind w:left="120" w:right="167"/>
        <w:jc w:val="both"/>
      </w:pPr>
      <w:r>
        <w:t>En particular, Honduras alberga dos especies de bambú, Guadua Angustifolia y Guadua Aculátea, cada una con características específicas. La Guadua Angustifolia, con su rectitud y resistencia, se presta para su uso en estructuras de construcción, y su capacidad de reproducción</w:t>
      </w:r>
      <w:r>
        <w:rPr>
          <w:spacing w:val="-13"/>
        </w:rPr>
        <w:t xml:space="preserve"> </w:t>
      </w:r>
      <w:r>
        <w:t>mediante</w:t>
      </w:r>
      <w:r>
        <w:rPr>
          <w:spacing w:val="-14"/>
        </w:rPr>
        <w:t xml:space="preserve"> </w:t>
      </w:r>
      <w:r>
        <w:t>"Chusquines"</w:t>
      </w:r>
      <w:r>
        <w:rPr>
          <w:spacing w:val="-13"/>
        </w:rPr>
        <w:t xml:space="preserve"> </w:t>
      </w:r>
      <w:r>
        <w:t>o</w:t>
      </w:r>
      <w:r>
        <w:rPr>
          <w:spacing w:val="-14"/>
        </w:rPr>
        <w:t xml:space="preserve"> </w:t>
      </w:r>
      <w:r>
        <w:t>"hijos"</w:t>
      </w:r>
      <w:r>
        <w:rPr>
          <w:spacing w:val="-13"/>
        </w:rPr>
        <w:t xml:space="preserve"> </w:t>
      </w:r>
      <w:r>
        <w:t>facilita</w:t>
      </w:r>
      <w:r>
        <w:rPr>
          <w:spacing w:val="-12"/>
        </w:rPr>
        <w:t xml:space="preserve"> </w:t>
      </w:r>
      <w:r>
        <w:t>su</w:t>
      </w:r>
      <w:r>
        <w:rPr>
          <w:spacing w:val="-14"/>
        </w:rPr>
        <w:t xml:space="preserve"> </w:t>
      </w:r>
      <w:r>
        <w:t>cultivo</w:t>
      </w:r>
      <w:r>
        <w:rPr>
          <w:spacing w:val="-11"/>
        </w:rPr>
        <w:t xml:space="preserve"> </w:t>
      </w:r>
      <w:r>
        <w:t>(</w:t>
      </w:r>
      <w:r>
        <w:rPr>
          <w:rFonts w:ascii="Segoe UI" w:hAnsi="Segoe UI"/>
          <w:i/>
        </w:rPr>
        <w:t>Falck</w:t>
      </w:r>
      <w:r>
        <w:t>,</w:t>
      </w:r>
      <w:r>
        <w:rPr>
          <w:spacing w:val="-13"/>
        </w:rPr>
        <w:t xml:space="preserve"> </w:t>
      </w:r>
      <w:r>
        <w:t>2017).</w:t>
      </w:r>
      <w:r>
        <w:rPr>
          <w:spacing w:val="-13"/>
        </w:rPr>
        <w:t xml:space="preserve"> </w:t>
      </w:r>
      <w:r>
        <w:t>Por</w:t>
      </w:r>
      <w:r>
        <w:rPr>
          <w:spacing w:val="-14"/>
        </w:rPr>
        <w:t xml:space="preserve"> </w:t>
      </w:r>
      <w:r>
        <w:t>otro</w:t>
      </w:r>
      <w:r>
        <w:rPr>
          <w:spacing w:val="-14"/>
        </w:rPr>
        <w:t xml:space="preserve"> </w:t>
      </w:r>
      <w:r>
        <w:t>lado,</w:t>
      </w:r>
      <w:r>
        <w:rPr>
          <w:spacing w:val="-13"/>
        </w:rPr>
        <w:t xml:space="preserve"> </w:t>
      </w:r>
      <w:r>
        <w:t>la Guadua Aculátea, aunque más curva, también se utiliza en aplicaciones de construcción, especialmente cuando se abre y se utiliza en reglas. Ambas especies ofrecen oportunidades para la construcción de viviendas y mobiliario de manera sostenible.</w:t>
      </w:r>
    </w:p>
    <w:p w14:paraId="792BCA0E" w14:textId="77777777" w:rsidR="00425457" w:rsidRDefault="00000000">
      <w:pPr>
        <w:pStyle w:val="BodyText"/>
        <w:spacing w:before="156" w:line="405" w:lineRule="auto"/>
        <w:ind w:left="120" w:right="169"/>
        <w:jc w:val="both"/>
      </w:pPr>
      <w:r>
        <w:t>Es importante destacar que se han realizado estudios exhaustivos sobre la resistencia del bambú en América, con el Proyecto Nacional de Bambú en Costa Rica como un ejemplo destacado. Los resultados de estas investigaciones proporcionan información valiosa para la construcción</w:t>
      </w:r>
      <w:r>
        <w:rPr>
          <w:spacing w:val="-14"/>
        </w:rPr>
        <w:t xml:space="preserve"> </w:t>
      </w:r>
      <w:r>
        <w:t>con</w:t>
      </w:r>
      <w:r>
        <w:rPr>
          <w:spacing w:val="-12"/>
        </w:rPr>
        <w:t xml:space="preserve"> </w:t>
      </w:r>
      <w:r>
        <w:t>bambú</w:t>
      </w:r>
      <w:r>
        <w:rPr>
          <w:spacing w:val="-17"/>
        </w:rPr>
        <w:t xml:space="preserve"> </w:t>
      </w:r>
      <w:r>
        <w:t>y</w:t>
      </w:r>
      <w:r>
        <w:rPr>
          <w:spacing w:val="-11"/>
        </w:rPr>
        <w:t xml:space="preserve"> </w:t>
      </w:r>
      <w:r>
        <w:t>establecen</w:t>
      </w:r>
      <w:r>
        <w:rPr>
          <w:spacing w:val="-12"/>
        </w:rPr>
        <w:t xml:space="preserve"> </w:t>
      </w:r>
      <w:r>
        <w:t>parámetros</w:t>
      </w:r>
      <w:r>
        <w:rPr>
          <w:spacing w:val="-16"/>
        </w:rPr>
        <w:t xml:space="preserve"> </w:t>
      </w:r>
      <w:r>
        <w:t>de</w:t>
      </w:r>
      <w:r>
        <w:rPr>
          <w:spacing w:val="-14"/>
        </w:rPr>
        <w:t xml:space="preserve"> </w:t>
      </w:r>
      <w:r>
        <w:t>rendimiento</w:t>
      </w:r>
      <w:r>
        <w:rPr>
          <w:spacing w:val="-10"/>
        </w:rPr>
        <w:t xml:space="preserve"> </w:t>
      </w:r>
      <w:r>
        <w:t>estructural.</w:t>
      </w:r>
      <w:r>
        <w:rPr>
          <w:spacing w:val="-10"/>
        </w:rPr>
        <w:t xml:space="preserve"> </w:t>
      </w:r>
      <w:r>
        <w:t>Sin</w:t>
      </w:r>
      <w:r>
        <w:rPr>
          <w:spacing w:val="-12"/>
        </w:rPr>
        <w:t xml:space="preserve"> </w:t>
      </w:r>
      <w:r>
        <w:t>embargo,</w:t>
      </w:r>
      <w:r>
        <w:rPr>
          <w:spacing w:val="-13"/>
        </w:rPr>
        <w:t xml:space="preserve"> </w:t>
      </w:r>
      <w:r>
        <w:t>es</w:t>
      </w:r>
    </w:p>
    <w:p w14:paraId="1FF368EF" w14:textId="77777777" w:rsidR="00425457" w:rsidRDefault="00425457">
      <w:pPr>
        <w:spacing w:line="405" w:lineRule="auto"/>
        <w:jc w:val="both"/>
        <w:sectPr w:rsidR="00425457" w:rsidSect="00323848">
          <w:pgSz w:w="11920" w:h="16860"/>
          <w:pgMar w:top="1360" w:right="1260" w:bottom="920" w:left="1320" w:header="0" w:footer="729" w:gutter="0"/>
          <w:cols w:space="720"/>
        </w:sectPr>
      </w:pPr>
    </w:p>
    <w:p w14:paraId="580D5763" w14:textId="77777777" w:rsidR="00425457" w:rsidRDefault="00000000">
      <w:pPr>
        <w:pStyle w:val="BodyText"/>
        <w:spacing w:before="90" w:line="405" w:lineRule="auto"/>
        <w:ind w:left="120" w:right="176"/>
        <w:jc w:val="both"/>
      </w:pPr>
      <w:r>
        <w:lastRenderedPageBreak/>
        <w:t>necesario adaptar estos resultados a las condiciones específicas de Honduras, considerando factores como el clima y otras condiciones físicas únicas.</w:t>
      </w:r>
    </w:p>
    <w:p w14:paraId="12DE6482" w14:textId="77777777" w:rsidR="00425457" w:rsidRDefault="00000000">
      <w:pPr>
        <w:pStyle w:val="BodyText"/>
        <w:spacing w:before="160" w:line="405" w:lineRule="auto"/>
        <w:ind w:left="120" w:right="168"/>
        <w:jc w:val="both"/>
      </w:pPr>
      <w:r>
        <w:rPr>
          <w:spacing w:val="-2"/>
        </w:rPr>
        <w:t>En</w:t>
      </w:r>
      <w:r>
        <w:rPr>
          <w:spacing w:val="-12"/>
        </w:rPr>
        <w:t xml:space="preserve"> </w:t>
      </w:r>
      <w:r>
        <w:rPr>
          <w:spacing w:val="-2"/>
        </w:rPr>
        <w:t>la</w:t>
      </w:r>
      <w:r>
        <w:rPr>
          <w:spacing w:val="-12"/>
        </w:rPr>
        <w:t xml:space="preserve"> </w:t>
      </w:r>
      <w:r>
        <w:rPr>
          <w:spacing w:val="-2"/>
        </w:rPr>
        <w:t>construcción,</w:t>
      </w:r>
      <w:r>
        <w:rPr>
          <w:spacing w:val="-9"/>
        </w:rPr>
        <w:t xml:space="preserve"> </w:t>
      </w:r>
      <w:r>
        <w:rPr>
          <w:spacing w:val="-2"/>
        </w:rPr>
        <w:t>el</w:t>
      </w:r>
      <w:r>
        <w:rPr>
          <w:spacing w:val="-11"/>
        </w:rPr>
        <w:t xml:space="preserve"> </w:t>
      </w:r>
      <w:r>
        <w:rPr>
          <w:spacing w:val="-2"/>
        </w:rPr>
        <w:t>bambú</w:t>
      </w:r>
      <w:r>
        <w:rPr>
          <w:spacing w:val="-12"/>
        </w:rPr>
        <w:t xml:space="preserve"> </w:t>
      </w:r>
      <w:r>
        <w:rPr>
          <w:spacing w:val="-2"/>
        </w:rPr>
        <w:t>ofrece</w:t>
      </w:r>
      <w:r>
        <w:rPr>
          <w:spacing w:val="-10"/>
        </w:rPr>
        <w:t xml:space="preserve"> </w:t>
      </w:r>
      <w:r>
        <w:rPr>
          <w:spacing w:val="-2"/>
        </w:rPr>
        <w:t>una</w:t>
      </w:r>
      <w:r>
        <w:rPr>
          <w:spacing w:val="-10"/>
        </w:rPr>
        <w:t xml:space="preserve"> </w:t>
      </w:r>
      <w:r>
        <w:rPr>
          <w:spacing w:val="-2"/>
        </w:rPr>
        <w:t>versatilidad</w:t>
      </w:r>
      <w:r>
        <w:rPr>
          <w:spacing w:val="-11"/>
        </w:rPr>
        <w:t xml:space="preserve"> </w:t>
      </w:r>
      <w:r>
        <w:rPr>
          <w:spacing w:val="-2"/>
        </w:rPr>
        <w:t>notable.</w:t>
      </w:r>
      <w:r>
        <w:rPr>
          <w:spacing w:val="-11"/>
        </w:rPr>
        <w:t xml:space="preserve"> </w:t>
      </w:r>
      <w:r>
        <w:rPr>
          <w:spacing w:val="-2"/>
        </w:rPr>
        <w:t>Se</w:t>
      </w:r>
      <w:r>
        <w:rPr>
          <w:spacing w:val="-10"/>
        </w:rPr>
        <w:t xml:space="preserve"> </w:t>
      </w:r>
      <w:r>
        <w:rPr>
          <w:spacing w:val="-2"/>
        </w:rPr>
        <w:t>ha</w:t>
      </w:r>
      <w:r>
        <w:rPr>
          <w:spacing w:val="-9"/>
        </w:rPr>
        <w:t xml:space="preserve"> </w:t>
      </w:r>
      <w:r>
        <w:rPr>
          <w:spacing w:val="-2"/>
        </w:rPr>
        <w:t>utilizado</w:t>
      </w:r>
      <w:r>
        <w:rPr>
          <w:spacing w:val="-11"/>
        </w:rPr>
        <w:t xml:space="preserve"> </w:t>
      </w:r>
      <w:r>
        <w:rPr>
          <w:spacing w:val="-2"/>
        </w:rPr>
        <w:t>en</w:t>
      </w:r>
      <w:r>
        <w:rPr>
          <w:spacing w:val="-12"/>
        </w:rPr>
        <w:t xml:space="preserve"> </w:t>
      </w:r>
      <w:r>
        <w:rPr>
          <w:spacing w:val="-2"/>
        </w:rPr>
        <w:t>techos,</w:t>
      </w:r>
      <w:r>
        <w:rPr>
          <w:spacing w:val="-11"/>
        </w:rPr>
        <w:t xml:space="preserve"> </w:t>
      </w:r>
      <w:r>
        <w:rPr>
          <w:spacing w:val="-2"/>
        </w:rPr>
        <w:t xml:space="preserve">paredes </w:t>
      </w:r>
      <w:r>
        <w:rPr>
          <w:spacing w:val="-4"/>
        </w:rPr>
        <w:t>divisorias, cielos falsos, muebles, lámparas, puertas, ventanas, cortinas</w:t>
      </w:r>
      <w:r>
        <w:rPr>
          <w:spacing w:val="-5"/>
        </w:rPr>
        <w:t xml:space="preserve"> </w:t>
      </w:r>
      <w:r>
        <w:rPr>
          <w:spacing w:val="-4"/>
        </w:rPr>
        <w:t xml:space="preserve">y elementos decorativos. </w:t>
      </w:r>
      <w:r>
        <w:t>Incluso se ha experimentado con su inmersión en concreto para reforzar losas o paredes, aunque</w:t>
      </w:r>
      <w:r>
        <w:rPr>
          <w:spacing w:val="-13"/>
        </w:rPr>
        <w:t xml:space="preserve"> </w:t>
      </w:r>
      <w:r>
        <w:t>se</w:t>
      </w:r>
      <w:r>
        <w:rPr>
          <w:spacing w:val="-12"/>
        </w:rPr>
        <w:t xml:space="preserve"> </w:t>
      </w:r>
      <w:r>
        <w:t>requiere</w:t>
      </w:r>
      <w:r>
        <w:rPr>
          <w:spacing w:val="-12"/>
        </w:rPr>
        <w:t xml:space="preserve"> </w:t>
      </w:r>
      <w:r>
        <w:t>un</w:t>
      </w:r>
      <w:r>
        <w:rPr>
          <w:spacing w:val="-12"/>
        </w:rPr>
        <w:t xml:space="preserve"> </w:t>
      </w:r>
      <w:r>
        <w:t>seguimiento</w:t>
      </w:r>
      <w:r>
        <w:rPr>
          <w:spacing w:val="-10"/>
        </w:rPr>
        <w:t xml:space="preserve"> </w:t>
      </w:r>
      <w:r>
        <w:t>a</w:t>
      </w:r>
      <w:r>
        <w:rPr>
          <w:spacing w:val="-12"/>
        </w:rPr>
        <w:t xml:space="preserve"> </w:t>
      </w:r>
      <w:r>
        <w:t>largo</w:t>
      </w:r>
      <w:r>
        <w:rPr>
          <w:spacing w:val="-11"/>
        </w:rPr>
        <w:t xml:space="preserve"> </w:t>
      </w:r>
      <w:r>
        <w:t>plazo</w:t>
      </w:r>
      <w:r>
        <w:rPr>
          <w:spacing w:val="-11"/>
        </w:rPr>
        <w:t xml:space="preserve"> </w:t>
      </w:r>
      <w:r>
        <w:t>para</w:t>
      </w:r>
      <w:r>
        <w:rPr>
          <w:spacing w:val="-12"/>
        </w:rPr>
        <w:t xml:space="preserve"> </w:t>
      </w:r>
      <w:r>
        <w:t>evaluar</w:t>
      </w:r>
      <w:r>
        <w:rPr>
          <w:spacing w:val="-9"/>
        </w:rPr>
        <w:t xml:space="preserve"> </w:t>
      </w:r>
      <w:r>
        <w:t>su</w:t>
      </w:r>
      <w:r>
        <w:rPr>
          <w:spacing w:val="-12"/>
        </w:rPr>
        <w:t xml:space="preserve"> </w:t>
      </w:r>
      <w:r>
        <w:t>durabilidad</w:t>
      </w:r>
      <w:r>
        <w:rPr>
          <w:spacing w:val="-8"/>
        </w:rPr>
        <w:t xml:space="preserve"> </w:t>
      </w:r>
      <w:r>
        <w:t>(Falck,</w:t>
      </w:r>
      <w:r>
        <w:rPr>
          <w:spacing w:val="-11"/>
        </w:rPr>
        <w:t xml:space="preserve"> </w:t>
      </w:r>
      <w:r>
        <w:t>2017).</w:t>
      </w:r>
      <w:r>
        <w:rPr>
          <w:spacing w:val="-10"/>
        </w:rPr>
        <w:t xml:space="preserve"> </w:t>
      </w:r>
      <w:r>
        <w:t>La seguridad y la responsabilidad profesional deben ser prioritarias al recomendar el bambú como material de construcción.</w:t>
      </w:r>
    </w:p>
    <w:p w14:paraId="78C28625" w14:textId="77777777" w:rsidR="00425457" w:rsidRDefault="00000000">
      <w:pPr>
        <w:pStyle w:val="BodyText"/>
        <w:spacing w:before="162" w:line="408" w:lineRule="auto"/>
        <w:ind w:left="120" w:right="166"/>
        <w:jc w:val="both"/>
      </w:pPr>
      <w:r>
        <w:t>La iniciativa en Guatemala para liderar la industrialización y transformación del bambú en Centroamérica es un ejemplo inspirador.</w:t>
      </w:r>
      <w:r>
        <w:rPr>
          <w:spacing w:val="-2"/>
        </w:rPr>
        <w:t xml:space="preserve"> </w:t>
      </w:r>
      <w:r>
        <w:t>Guatemala, con</w:t>
      </w:r>
      <w:r>
        <w:rPr>
          <w:spacing w:val="-1"/>
        </w:rPr>
        <w:t xml:space="preserve"> </w:t>
      </w:r>
      <w:r>
        <w:t>la</w:t>
      </w:r>
      <w:r>
        <w:rPr>
          <w:spacing w:val="-2"/>
        </w:rPr>
        <w:t xml:space="preserve"> </w:t>
      </w:r>
      <w:r>
        <w:t>cooperación</w:t>
      </w:r>
      <w:r>
        <w:rPr>
          <w:spacing w:val="-2"/>
        </w:rPr>
        <w:t xml:space="preserve"> </w:t>
      </w:r>
      <w:r>
        <w:t>de</w:t>
      </w:r>
      <w:r>
        <w:rPr>
          <w:spacing w:val="-1"/>
        </w:rPr>
        <w:t xml:space="preserve"> </w:t>
      </w:r>
      <w:r>
        <w:t>la</w:t>
      </w:r>
      <w:r>
        <w:rPr>
          <w:spacing w:val="-1"/>
        </w:rPr>
        <w:t xml:space="preserve"> </w:t>
      </w:r>
      <w:r>
        <w:t>Misión</w:t>
      </w:r>
      <w:r>
        <w:rPr>
          <w:spacing w:val="-2"/>
        </w:rPr>
        <w:t xml:space="preserve"> </w:t>
      </w:r>
      <w:r>
        <w:t>Técnica de China (Taiwán), se está convirtiendo en un referente en la región en este aspecto (Falck, 2017). Esta iniciativa refleja el potencial del bambú como recurso sostenible y su capacidad para impulsar el desarrollo económico en la región. Con la combinación de investigaciones científicas, formación técnica y la colaboración de diversos actores, el bambú podría convertirse en un elemento fundamental en la</w:t>
      </w:r>
      <w:r>
        <w:rPr>
          <w:spacing w:val="-2"/>
        </w:rPr>
        <w:t xml:space="preserve"> </w:t>
      </w:r>
      <w:r>
        <w:t>construcción y el</w:t>
      </w:r>
      <w:r>
        <w:rPr>
          <w:spacing w:val="-2"/>
        </w:rPr>
        <w:t xml:space="preserve"> </w:t>
      </w:r>
      <w:r>
        <w:t>desarrollo</w:t>
      </w:r>
      <w:r>
        <w:rPr>
          <w:spacing w:val="-1"/>
        </w:rPr>
        <w:t xml:space="preserve"> </w:t>
      </w:r>
      <w:r>
        <w:t>rural en Honduras y toda Centroamérica.</w:t>
      </w:r>
    </w:p>
    <w:p w14:paraId="59A13F1D" w14:textId="77777777" w:rsidR="00425457" w:rsidRDefault="00000000">
      <w:pPr>
        <w:pStyle w:val="ListParagraph"/>
        <w:numPr>
          <w:ilvl w:val="3"/>
          <w:numId w:val="24"/>
        </w:numPr>
        <w:tabs>
          <w:tab w:val="left" w:pos="2188"/>
        </w:tabs>
        <w:spacing w:before="150"/>
        <w:ind w:left="2187" w:hanging="1074"/>
        <w:jc w:val="both"/>
      </w:pPr>
      <w:r>
        <w:t>Bóveda</w:t>
      </w:r>
      <w:r>
        <w:rPr>
          <w:spacing w:val="-8"/>
        </w:rPr>
        <w:t xml:space="preserve"> </w:t>
      </w:r>
      <w:r>
        <w:t>de</w:t>
      </w:r>
      <w:r>
        <w:rPr>
          <w:spacing w:val="-11"/>
        </w:rPr>
        <w:t xml:space="preserve"> </w:t>
      </w:r>
      <w:r>
        <w:t>Bambú</w:t>
      </w:r>
      <w:r>
        <w:rPr>
          <w:spacing w:val="-12"/>
        </w:rPr>
        <w:t xml:space="preserve"> </w:t>
      </w:r>
      <w:r>
        <w:t>y</w:t>
      </w:r>
      <w:r>
        <w:rPr>
          <w:spacing w:val="-6"/>
        </w:rPr>
        <w:t xml:space="preserve"> </w:t>
      </w:r>
      <w:r>
        <w:rPr>
          <w:spacing w:val="-2"/>
        </w:rPr>
        <w:t>Tierra</w:t>
      </w:r>
    </w:p>
    <w:p w14:paraId="19FF172D" w14:textId="77777777" w:rsidR="00425457" w:rsidRDefault="00000000">
      <w:pPr>
        <w:spacing w:before="168"/>
        <w:ind w:left="120"/>
        <w:rPr>
          <w:rFonts w:ascii="Segoe UI"/>
          <w:i/>
        </w:rPr>
      </w:pPr>
      <w:r>
        <w:rPr>
          <w:rFonts w:ascii="Segoe UI"/>
          <w:i/>
          <w:spacing w:val="-2"/>
        </w:rPr>
        <w:t>Generalidades</w:t>
      </w:r>
    </w:p>
    <w:p w14:paraId="6A28D271" w14:textId="77777777" w:rsidR="00425457" w:rsidRDefault="00000000">
      <w:pPr>
        <w:pStyle w:val="BodyText"/>
        <w:spacing w:before="200" w:line="405" w:lineRule="auto"/>
        <w:ind w:left="120" w:right="170"/>
        <w:jc w:val="both"/>
      </w:pPr>
      <w:r>
        <w:t>La</w:t>
      </w:r>
      <w:r>
        <w:rPr>
          <w:spacing w:val="-1"/>
        </w:rPr>
        <w:t xml:space="preserve"> </w:t>
      </w:r>
      <w:r>
        <w:t>información</w:t>
      </w:r>
      <w:r>
        <w:rPr>
          <w:spacing w:val="-4"/>
        </w:rPr>
        <w:t xml:space="preserve"> </w:t>
      </w:r>
      <w:r>
        <w:t>proporcionada</w:t>
      </w:r>
      <w:r>
        <w:rPr>
          <w:spacing w:val="-1"/>
        </w:rPr>
        <w:t xml:space="preserve"> </w:t>
      </w:r>
      <w:r>
        <w:t>por</w:t>
      </w:r>
      <w:r>
        <w:rPr>
          <w:spacing w:val="-6"/>
        </w:rPr>
        <w:t xml:space="preserve"> </w:t>
      </w:r>
      <w:r>
        <w:t>techos</w:t>
      </w:r>
      <w:r>
        <w:rPr>
          <w:spacing w:val="-1"/>
        </w:rPr>
        <w:t xml:space="preserve"> </w:t>
      </w:r>
      <w:r>
        <w:t>verdes</w:t>
      </w:r>
      <w:r>
        <w:rPr>
          <w:spacing w:val="-4"/>
        </w:rPr>
        <w:t xml:space="preserve"> </w:t>
      </w:r>
      <w:r>
        <w:t>brinda</w:t>
      </w:r>
      <w:r>
        <w:rPr>
          <w:spacing w:val="-4"/>
        </w:rPr>
        <w:t xml:space="preserve"> </w:t>
      </w:r>
      <w:r>
        <w:t>una</w:t>
      </w:r>
      <w:r>
        <w:rPr>
          <w:spacing w:val="-4"/>
        </w:rPr>
        <w:t xml:space="preserve"> </w:t>
      </w:r>
      <w:r>
        <w:t>guía</w:t>
      </w:r>
      <w:r>
        <w:rPr>
          <w:spacing w:val="-4"/>
        </w:rPr>
        <w:t xml:space="preserve"> </w:t>
      </w:r>
      <w:r>
        <w:t>de</w:t>
      </w:r>
      <w:r>
        <w:rPr>
          <w:spacing w:val="-3"/>
        </w:rPr>
        <w:t xml:space="preserve"> </w:t>
      </w:r>
      <w:r>
        <w:t>cómo</w:t>
      </w:r>
      <w:r>
        <w:rPr>
          <w:spacing w:val="-4"/>
        </w:rPr>
        <w:t xml:space="preserve"> </w:t>
      </w:r>
      <w:r>
        <w:t>realizar</w:t>
      </w:r>
      <w:r>
        <w:rPr>
          <w:spacing w:val="-1"/>
        </w:rPr>
        <w:t xml:space="preserve"> </w:t>
      </w:r>
      <w:r>
        <w:t>un</w:t>
      </w:r>
      <w:r>
        <w:rPr>
          <w:spacing w:val="-4"/>
        </w:rPr>
        <w:t xml:space="preserve"> </w:t>
      </w:r>
      <w:r>
        <w:t>techo</w:t>
      </w:r>
      <w:r>
        <w:rPr>
          <w:spacing w:val="-2"/>
        </w:rPr>
        <w:t xml:space="preserve"> </w:t>
      </w:r>
      <w:r>
        <w:t>o bóveda de bambú y tierra, en la misma se pueden apreciar todos los procedimientos constructivos y distintos.</w:t>
      </w:r>
    </w:p>
    <w:p w14:paraId="3B1E22A0" w14:textId="77777777" w:rsidR="00425457" w:rsidRDefault="00000000">
      <w:pPr>
        <w:spacing w:before="146"/>
        <w:ind w:left="120"/>
        <w:rPr>
          <w:rFonts w:ascii="Segoe UI"/>
          <w:i/>
        </w:rPr>
      </w:pPr>
      <w:r>
        <w:rPr>
          <w:rFonts w:ascii="Segoe UI"/>
          <w:i/>
          <w:spacing w:val="-2"/>
        </w:rPr>
        <w:t>Objetivo</w:t>
      </w:r>
    </w:p>
    <w:p w14:paraId="0E232B58" w14:textId="77777777" w:rsidR="00425457" w:rsidRDefault="00000000">
      <w:pPr>
        <w:pStyle w:val="BodyText"/>
        <w:spacing w:before="203" w:line="405" w:lineRule="auto"/>
        <w:ind w:left="120" w:right="172"/>
        <w:jc w:val="both"/>
      </w:pPr>
      <w:r>
        <w:t>El</w:t>
      </w:r>
      <w:r>
        <w:rPr>
          <w:spacing w:val="-18"/>
        </w:rPr>
        <w:t xml:space="preserve"> </w:t>
      </w:r>
      <w:r>
        <w:t>objetivo</w:t>
      </w:r>
      <w:r>
        <w:rPr>
          <w:spacing w:val="-17"/>
        </w:rPr>
        <w:t xml:space="preserve"> </w:t>
      </w:r>
      <w:r>
        <w:t>principal</w:t>
      </w:r>
      <w:r>
        <w:rPr>
          <w:spacing w:val="-17"/>
        </w:rPr>
        <w:t xml:space="preserve"> </w:t>
      </w:r>
      <w:r>
        <w:t>fue</w:t>
      </w:r>
      <w:r>
        <w:rPr>
          <w:spacing w:val="-17"/>
        </w:rPr>
        <w:t xml:space="preserve"> </w:t>
      </w:r>
      <w:r>
        <w:t>demostrar</w:t>
      </w:r>
      <w:r>
        <w:rPr>
          <w:spacing w:val="-16"/>
        </w:rPr>
        <w:t xml:space="preserve"> </w:t>
      </w:r>
      <w:r>
        <w:t>lo</w:t>
      </w:r>
      <w:r>
        <w:rPr>
          <w:spacing w:val="-18"/>
        </w:rPr>
        <w:t xml:space="preserve"> </w:t>
      </w:r>
      <w:r>
        <w:t>fácil</w:t>
      </w:r>
      <w:r>
        <w:rPr>
          <w:spacing w:val="-15"/>
        </w:rPr>
        <w:t xml:space="preserve"> </w:t>
      </w:r>
      <w:r>
        <w:t>y</w:t>
      </w:r>
      <w:r>
        <w:rPr>
          <w:spacing w:val="-15"/>
        </w:rPr>
        <w:t xml:space="preserve"> </w:t>
      </w:r>
      <w:r>
        <w:t>económico</w:t>
      </w:r>
      <w:r>
        <w:rPr>
          <w:spacing w:val="-16"/>
        </w:rPr>
        <w:t xml:space="preserve"> </w:t>
      </w:r>
      <w:r>
        <w:t>que</w:t>
      </w:r>
      <w:r>
        <w:rPr>
          <w:spacing w:val="-18"/>
        </w:rPr>
        <w:t xml:space="preserve"> </w:t>
      </w:r>
      <w:r>
        <w:t>puede</w:t>
      </w:r>
      <w:r>
        <w:rPr>
          <w:spacing w:val="-17"/>
        </w:rPr>
        <w:t xml:space="preserve"> </w:t>
      </w:r>
      <w:r>
        <w:t>ser</w:t>
      </w:r>
      <w:r>
        <w:rPr>
          <w:spacing w:val="-15"/>
        </w:rPr>
        <w:t xml:space="preserve"> </w:t>
      </w:r>
      <w:r>
        <w:t>el</w:t>
      </w:r>
      <w:r>
        <w:rPr>
          <w:spacing w:val="-16"/>
        </w:rPr>
        <w:t xml:space="preserve"> </w:t>
      </w:r>
      <w:r>
        <w:t>realizar</w:t>
      </w:r>
      <w:r>
        <w:rPr>
          <w:spacing w:val="-17"/>
        </w:rPr>
        <w:t xml:space="preserve"> </w:t>
      </w:r>
      <w:r>
        <w:t>una</w:t>
      </w:r>
      <w:r>
        <w:rPr>
          <w:spacing w:val="-17"/>
        </w:rPr>
        <w:t xml:space="preserve"> </w:t>
      </w:r>
      <w:r>
        <w:t>estructura como esto, ya que como se mencionó, “bambú y tierra, un techo accesible a casi todos” (Stassano Angela, 2017).</w:t>
      </w:r>
    </w:p>
    <w:p w14:paraId="764292ED" w14:textId="77777777" w:rsidR="00425457" w:rsidRDefault="00000000">
      <w:pPr>
        <w:spacing w:before="143"/>
        <w:ind w:left="120"/>
        <w:rPr>
          <w:rFonts w:ascii="Segoe UI" w:hAnsi="Segoe UI"/>
          <w:i/>
        </w:rPr>
      </w:pPr>
      <w:r>
        <w:rPr>
          <w:rFonts w:ascii="Segoe UI" w:hAnsi="Segoe UI"/>
          <w:i/>
          <w:spacing w:val="-2"/>
        </w:rPr>
        <w:t>Conclusión</w:t>
      </w:r>
    </w:p>
    <w:p w14:paraId="730B84A2" w14:textId="77777777" w:rsidR="00425457" w:rsidRDefault="00000000">
      <w:pPr>
        <w:pStyle w:val="BodyText"/>
        <w:spacing w:before="200" w:line="405" w:lineRule="auto"/>
        <w:ind w:left="120" w:right="177"/>
        <w:jc w:val="both"/>
      </w:pPr>
      <w:r>
        <w:t>El desarrollo de un techo de este tipo puede resultar bastante económico y útil, a su vez demuestra lo resistente</w:t>
      </w:r>
      <w:r>
        <w:rPr>
          <w:spacing w:val="-1"/>
        </w:rPr>
        <w:t xml:space="preserve"> </w:t>
      </w:r>
      <w:r>
        <w:t>que puede ser el bambú tal y como se observa ilustración en la cual</w:t>
      </w:r>
    </w:p>
    <w:p w14:paraId="1BEC227B" w14:textId="77777777" w:rsidR="00425457" w:rsidRDefault="00425457">
      <w:pPr>
        <w:spacing w:line="405" w:lineRule="auto"/>
        <w:jc w:val="both"/>
        <w:sectPr w:rsidR="00425457" w:rsidSect="00323848">
          <w:pgSz w:w="11920" w:h="16860"/>
          <w:pgMar w:top="1360" w:right="1260" w:bottom="920" w:left="1320" w:header="0" w:footer="729" w:gutter="0"/>
          <w:cols w:space="720"/>
        </w:sectPr>
      </w:pPr>
    </w:p>
    <w:p w14:paraId="4CF38440" w14:textId="77777777" w:rsidR="00425457" w:rsidRDefault="00000000">
      <w:pPr>
        <w:pStyle w:val="BodyText"/>
        <w:spacing w:before="90" w:line="405" w:lineRule="auto"/>
        <w:ind w:left="120" w:right="170"/>
        <w:jc w:val="both"/>
      </w:pPr>
      <w:r>
        <w:lastRenderedPageBreak/>
        <w:t>uno</w:t>
      </w:r>
      <w:r>
        <w:rPr>
          <w:spacing w:val="-10"/>
        </w:rPr>
        <w:t xml:space="preserve"> </w:t>
      </w:r>
      <w:r>
        <w:t>de</w:t>
      </w:r>
      <w:r>
        <w:rPr>
          <w:spacing w:val="-11"/>
        </w:rPr>
        <w:t xml:space="preserve"> </w:t>
      </w:r>
      <w:r>
        <w:t>los</w:t>
      </w:r>
      <w:r>
        <w:rPr>
          <w:spacing w:val="-11"/>
        </w:rPr>
        <w:t xml:space="preserve"> </w:t>
      </w:r>
      <w:r>
        <w:t>obreros</w:t>
      </w:r>
      <w:r>
        <w:rPr>
          <w:spacing w:val="-11"/>
        </w:rPr>
        <w:t xml:space="preserve"> </w:t>
      </w:r>
      <w:r>
        <w:t>se</w:t>
      </w:r>
      <w:r>
        <w:rPr>
          <w:spacing w:val="-11"/>
        </w:rPr>
        <w:t xml:space="preserve"> </w:t>
      </w:r>
      <w:r>
        <w:t>para</w:t>
      </w:r>
      <w:r>
        <w:rPr>
          <w:spacing w:val="-11"/>
        </w:rPr>
        <w:t xml:space="preserve"> </w:t>
      </w:r>
      <w:r>
        <w:t>directamente</w:t>
      </w:r>
      <w:r>
        <w:rPr>
          <w:spacing w:val="-11"/>
        </w:rPr>
        <w:t xml:space="preserve"> </w:t>
      </w:r>
      <w:r>
        <w:t>sobre</w:t>
      </w:r>
      <w:r>
        <w:rPr>
          <w:spacing w:val="-11"/>
        </w:rPr>
        <w:t xml:space="preserve"> </w:t>
      </w:r>
      <w:r>
        <w:t>la</w:t>
      </w:r>
      <w:r>
        <w:rPr>
          <w:spacing w:val="-11"/>
        </w:rPr>
        <w:t xml:space="preserve"> </w:t>
      </w:r>
      <w:r>
        <w:t>estructura</w:t>
      </w:r>
      <w:r>
        <w:rPr>
          <w:spacing w:val="-11"/>
        </w:rPr>
        <w:t xml:space="preserve"> </w:t>
      </w:r>
      <w:r>
        <w:t>y</w:t>
      </w:r>
      <w:r>
        <w:rPr>
          <w:spacing w:val="-10"/>
        </w:rPr>
        <w:t xml:space="preserve"> </w:t>
      </w:r>
      <w:r>
        <w:t>aun</w:t>
      </w:r>
      <w:r>
        <w:rPr>
          <w:spacing w:val="-8"/>
        </w:rPr>
        <w:t xml:space="preserve"> </w:t>
      </w:r>
      <w:r>
        <w:t>así</w:t>
      </w:r>
      <w:r>
        <w:rPr>
          <w:spacing w:val="-10"/>
        </w:rPr>
        <w:t xml:space="preserve"> </w:t>
      </w:r>
      <w:r>
        <w:t>no</w:t>
      </w:r>
      <w:r>
        <w:rPr>
          <w:spacing w:val="-10"/>
        </w:rPr>
        <w:t xml:space="preserve"> </w:t>
      </w:r>
      <w:r>
        <w:t>se</w:t>
      </w:r>
      <w:r>
        <w:rPr>
          <w:spacing w:val="-14"/>
        </w:rPr>
        <w:t xml:space="preserve"> </w:t>
      </w:r>
      <w:r>
        <w:t>logra</w:t>
      </w:r>
      <w:r>
        <w:rPr>
          <w:spacing w:val="-11"/>
        </w:rPr>
        <w:t xml:space="preserve"> </w:t>
      </w:r>
      <w:r>
        <w:t>apreciar</w:t>
      </w:r>
      <w:r>
        <w:rPr>
          <w:spacing w:val="-11"/>
        </w:rPr>
        <w:t xml:space="preserve"> </w:t>
      </w:r>
      <w:r>
        <w:t>una gran deflexión (Stassano Angela, 2017).</w:t>
      </w:r>
    </w:p>
    <w:p w14:paraId="3525749A" w14:textId="77777777" w:rsidR="00425457" w:rsidRDefault="00000000">
      <w:pPr>
        <w:pStyle w:val="BodyText"/>
        <w:spacing w:before="160" w:line="405" w:lineRule="auto"/>
        <w:ind w:left="120" w:right="168"/>
        <w:jc w:val="both"/>
      </w:pPr>
      <w:r>
        <w:t>El</w:t>
      </w:r>
      <w:r>
        <w:rPr>
          <w:spacing w:val="-8"/>
        </w:rPr>
        <w:t xml:space="preserve"> </w:t>
      </w:r>
      <w:r>
        <w:t>proyecto</w:t>
      </w:r>
      <w:r>
        <w:rPr>
          <w:spacing w:val="-8"/>
        </w:rPr>
        <w:t xml:space="preserve"> </w:t>
      </w:r>
      <w:r>
        <w:t>liderado</w:t>
      </w:r>
      <w:r>
        <w:rPr>
          <w:spacing w:val="-9"/>
        </w:rPr>
        <w:t xml:space="preserve"> </w:t>
      </w:r>
      <w:r>
        <w:t>por</w:t>
      </w:r>
      <w:r>
        <w:rPr>
          <w:spacing w:val="-11"/>
        </w:rPr>
        <w:t xml:space="preserve"> </w:t>
      </w:r>
      <w:r>
        <w:t>Techos</w:t>
      </w:r>
      <w:r>
        <w:rPr>
          <w:spacing w:val="-8"/>
        </w:rPr>
        <w:t xml:space="preserve"> </w:t>
      </w:r>
      <w:r>
        <w:t>Verdes</w:t>
      </w:r>
      <w:r>
        <w:rPr>
          <w:spacing w:val="-8"/>
        </w:rPr>
        <w:t xml:space="preserve"> </w:t>
      </w:r>
      <w:r>
        <w:t>en</w:t>
      </w:r>
      <w:r>
        <w:rPr>
          <w:spacing w:val="-9"/>
        </w:rPr>
        <w:t xml:space="preserve"> </w:t>
      </w:r>
      <w:r>
        <w:t>San</w:t>
      </w:r>
      <w:r>
        <w:rPr>
          <w:spacing w:val="-8"/>
        </w:rPr>
        <w:t xml:space="preserve"> </w:t>
      </w:r>
      <w:r>
        <w:t>Pedro</w:t>
      </w:r>
      <w:r>
        <w:rPr>
          <w:spacing w:val="-8"/>
        </w:rPr>
        <w:t xml:space="preserve"> </w:t>
      </w:r>
      <w:r>
        <w:t>Sula</w:t>
      </w:r>
      <w:r>
        <w:rPr>
          <w:spacing w:val="-9"/>
        </w:rPr>
        <w:t xml:space="preserve"> </w:t>
      </w:r>
      <w:r>
        <w:t>representa</w:t>
      </w:r>
      <w:r>
        <w:rPr>
          <w:spacing w:val="-7"/>
        </w:rPr>
        <w:t xml:space="preserve"> </w:t>
      </w:r>
      <w:r>
        <w:t>un</w:t>
      </w:r>
      <w:r>
        <w:rPr>
          <w:spacing w:val="-9"/>
        </w:rPr>
        <w:t xml:space="preserve"> </w:t>
      </w:r>
      <w:r>
        <w:t>enfoque</w:t>
      </w:r>
      <w:r>
        <w:rPr>
          <w:spacing w:val="-6"/>
        </w:rPr>
        <w:t xml:space="preserve"> </w:t>
      </w:r>
      <w:r>
        <w:t>innovador</w:t>
      </w:r>
      <w:r>
        <w:rPr>
          <w:spacing w:val="-12"/>
        </w:rPr>
        <w:t xml:space="preserve"> </w:t>
      </w:r>
      <w:r>
        <w:t>y visionario en la construcción sostenible, donde se busca la integración de la naturaleza en el entorno</w:t>
      </w:r>
      <w:r>
        <w:rPr>
          <w:spacing w:val="-6"/>
        </w:rPr>
        <w:t xml:space="preserve"> </w:t>
      </w:r>
      <w:r>
        <w:t>urbano.</w:t>
      </w:r>
      <w:r>
        <w:rPr>
          <w:spacing w:val="-6"/>
        </w:rPr>
        <w:t xml:space="preserve"> </w:t>
      </w:r>
      <w:r>
        <w:t>La</w:t>
      </w:r>
      <w:r>
        <w:rPr>
          <w:spacing w:val="-7"/>
        </w:rPr>
        <w:t xml:space="preserve"> </w:t>
      </w:r>
      <w:r>
        <w:t>motivación</w:t>
      </w:r>
      <w:r>
        <w:rPr>
          <w:spacing w:val="-5"/>
        </w:rPr>
        <w:t xml:space="preserve"> </w:t>
      </w:r>
      <w:r>
        <w:t>detrás</w:t>
      </w:r>
      <w:r>
        <w:rPr>
          <w:spacing w:val="-7"/>
        </w:rPr>
        <w:t xml:space="preserve"> </w:t>
      </w:r>
      <w:r>
        <w:t>de</w:t>
      </w:r>
      <w:r>
        <w:rPr>
          <w:spacing w:val="-5"/>
        </w:rPr>
        <w:t xml:space="preserve"> </w:t>
      </w:r>
      <w:r>
        <w:t>este</w:t>
      </w:r>
      <w:r>
        <w:rPr>
          <w:spacing w:val="-7"/>
        </w:rPr>
        <w:t xml:space="preserve"> </w:t>
      </w:r>
      <w:r>
        <w:t>proyecto</w:t>
      </w:r>
      <w:r>
        <w:rPr>
          <w:spacing w:val="-6"/>
        </w:rPr>
        <w:t xml:space="preserve"> </w:t>
      </w:r>
      <w:r>
        <w:t>radica</w:t>
      </w:r>
      <w:r>
        <w:rPr>
          <w:spacing w:val="-7"/>
        </w:rPr>
        <w:t xml:space="preserve"> </w:t>
      </w:r>
      <w:r>
        <w:t>en</w:t>
      </w:r>
      <w:r>
        <w:rPr>
          <w:spacing w:val="-5"/>
        </w:rPr>
        <w:t xml:space="preserve"> </w:t>
      </w:r>
      <w:r>
        <w:t>la</w:t>
      </w:r>
      <w:r>
        <w:rPr>
          <w:spacing w:val="-7"/>
        </w:rPr>
        <w:t xml:space="preserve"> </w:t>
      </w:r>
      <w:r>
        <w:t>creciente</w:t>
      </w:r>
      <w:r>
        <w:rPr>
          <w:spacing w:val="-4"/>
        </w:rPr>
        <w:t xml:space="preserve"> </w:t>
      </w:r>
      <w:r>
        <w:t>conciencia</w:t>
      </w:r>
      <w:r>
        <w:rPr>
          <w:spacing w:val="-8"/>
        </w:rPr>
        <w:t xml:space="preserve"> </w:t>
      </w:r>
      <w:r>
        <w:t>de</w:t>
      </w:r>
      <w:r>
        <w:rPr>
          <w:spacing w:val="-7"/>
        </w:rPr>
        <w:t xml:space="preserve"> </w:t>
      </w:r>
      <w:r>
        <w:t>la necesidad de replantear la forma en que construimos y vivimos en las ciudades. La urbanización acelerada y la expansión de áreas metropolitanas han llevado a una mayor demanda de espacio habitable, lo que ha resultado en la pérdida de áreas verdes y en un aumento de la huella de carbono (Stassano Angela, 2017).</w:t>
      </w:r>
    </w:p>
    <w:p w14:paraId="78F6FA41" w14:textId="77777777" w:rsidR="00425457" w:rsidRDefault="00000000">
      <w:pPr>
        <w:pStyle w:val="BodyText"/>
        <w:spacing w:before="164" w:line="405" w:lineRule="auto"/>
        <w:ind w:left="120" w:right="168"/>
        <w:jc w:val="both"/>
      </w:pPr>
      <w:r>
        <w:t>En respuesta a estos desafíos, el proyecto de Techos Verdes se propuso demostrar que es posible</w:t>
      </w:r>
      <w:r>
        <w:rPr>
          <w:spacing w:val="-15"/>
        </w:rPr>
        <w:t xml:space="preserve"> </w:t>
      </w:r>
      <w:r>
        <w:t>utilizar</w:t>
      </w:r>
      <w:r>
        <w:rPr>
          <w:spacing w:val="-14"/>
        </w:rPr>
        <w:t xml:space="preserve"> </w:t>
      </w:r>
      <w:r>
        <w:t>materiales</w:t>
      </w:r>
      <w:r>
        <w:rPr>
          <w:spacing w:val="-13"/>
        </w:rPr>
        <w:t xml:space="preserve"> </w:t>
      </w:r>
      <w:r>
        <w:t>naturales,</w:t>
      </w:r>
      <w:r>
        <w:rPr>
          <w:spacing w:val="-13"/>
        </w:rPr>
        <w:t xml:space="preserve"> </w:t>
      </w:r>
      <w:r>
        <w:t>como</w:t>
      </w:r>
      <w:r>
        <w:rPr>
          <w:spacing w:val="-14"/>
        </w:rPr>
        <w:t xml:space="preserve"> </w:t>
      </w:r>
      <w:r>
        <w:t>el</w:t>
      </w:r>
      <w:r>
        <w:rPr>
          <w:spacing w:val="-13"/>
        </w:rPr>
        <w:t xml:space="preserve"> </w:t>
      </w:r>
      <w:r>
        <w:t>bambú</w:t>
      </w:r>
      <w:r>
        <w:rPr>
          <w:spacing w:val="-12"/>
        </w:rPr>
        <w:t xml:space="preserve"> </w:t>
      </w:r>
      <w:r>
        <w:t>y</w:t>
      </w:r>
      <w:r>
        <w:rPr>
          <w:spacing w:val="-13"/>
        </w:rPr>
        <w:t xml:space="preserve"> </w:t>
      </w:r>
      <w:r>
        <w:t>la</w:t>
      </w:r>
      <w:r>
        <w:rPr>
          <w:spacing w:val="-17"/>
        </w:rPr>
        <w:t xml:space="preserve"> </w:t>
      </w:r>
      <w:r>
        <w:t>tierra,</w:t>
      </w:r>
      <w:r>
        <w:rPr>
          <w:spacing w:val="-13"/>
        </w:rPr>
        <w:t xml:space="preserve"> </w:t>
      </w:r>
      <w:r>
        <w:t>en</w:t>
      </w:r>
      <w:r>
        <w:rPr>
          <w:spacing w:val="-12"/>
        </w:rPr>
        <w:t xml:space="preserve"> </w:t>
      </w:r>
      <w:r>
        <w:t>la</w:t>
      </w:r>
      <w:r>
        <w:rPr>
          <w:spacing w:val="-14"/>
        </w:rPr>
        <w:t xml:space="preserve"> </w:t>
      </w:r>
      <w:r>
        <w:t>construcción</w:t>
      </w:r>
      <w:r>
        <w:rPr>
          <w:spacing w:val="-15"/>
        </w:rPr>
        <w:t xml:space="preserve"> </w:t>
      </w:r>
      <w:r>
        <w:t>de</w:t>
      </w:r>
      <w:r>
        <w:rPr>
          <w:spacing w:val="-15"/>
        </w:rPr>
        <w:t xml:space="preserve"> </w:t>
      </w:r>
      <w:r>
        <w:t>viviendas urbanas,</w:t>
      </w:r>
      <w:r>
        <w:rPr>
          <w:spacing w:val="-6"/>
        </w:rPr>
        <w:t xml:space="preserve"> </w:t>
      </w:r>
      <w:r>
        <w:t>creando</w:t>
      </w:r>
      <w:r>
        <w:rPr>
          <w:spacing w:val="-6"/>
        </w:rPr>
        <w:t xml:space="preserve"> </w:t>
      </w:r>
      <w:r>
        <w:t>un</w:t>
      </w:r>
      <w:r>
        <w:rPr>
          <w:spacing w:val="-7"/>
        </w:rPr>
        <w:t xml:space="preserve"> </w:t>
      </w:r>
      <w:r>
        <w:t>ambiente</w:t>
      </w:r>
      <w:r>
        <w:rPr>
          <w:spacing w:val="-7"/>
        </w:rPr>
        <w:t xml:space="preserve"> </w:t>
      </w:r>
      <w:r>
        <w:t>más</w:t>
      </w:r>
      <w:r>
        <w:rPr>
          <w:spacing w:val="-7"/>
        </w:rPr>
        <w:t xml:space="preserve"> </w:t>
      </w:r>
      <w:r>
        <w:t>saludable</w:t>
      </w:r>
      <w:r>
        <w:rPr>
          <w:spacing w:val="-7"/>
        </w:rPr>
        <w:t xml:space="preserve"> </w:t>
      </w:r>
      <w:r>
        <w:t>y</w:t>
      </w:r>
      <w:r>
        <w:rPr>
          <w:spacing w:val="-6"/>
        </w:rPr>
        <w:t xml:space="preserve"> </w:t>
      </w:r>
      <w:r>
        <w:t>sostenible</w:t>
      </w:r>
      <w:r>
        <w:rPr>
          <w:spacing w:val="-8"/>
        </w:rPr>
        <w:t xml:space="preserve"> </w:t>
      </w:r>
      <w:r>
        <w:t>para</w:t>
      </w:r>
      <w:r>
        <w:rPr>
          <w:spacing w:val="-7"/>
        </w:rPr>
        <w:t xml:space="preserve"> </w:t>
      </w:r>
      <w:r>
        <w:t>los</w:t>
      </w:r>
      <w:r>
        <w:rPr>
          <w:spacing w:val="-6"/>
        </w:rPr>
        <w:t xml:space="preserve"> </w:t>
      </w:r>
      <w:r>
        <w:t>habitantes</w:t>
      </w:r>
      <w:r>
        <w:rPr>
          <w:spacing w:val="-7"/>
        </w:rPr>
        <w:t xml:space="preserve"> </w:t>
      </w:r>
      <w:r>
        <w:t>de</w:t>
      </w:r>
      <w:r>
        <w:rPr>
          <w:spacing w:val="-7"/>
        </w:rPr>
        <w:t xml:space="preserve"> </w:t>
      </w:r>
      <w:r>
        <w:t>la</w:t>
      </w:r>
      <w:r>
        <w:rPr>
          <w:spacing w:val="-7"/>
        </w:rPr>
        <w:t xml:space="preserve"> </w:t>
      </w:r>
      <w:r>
        <w:t>ciudad.</w:t>
      </w:r>
      <w:r>
        <w:rPr>
          <w:spacing w:val="-6"/>
        </w:rPr>
        <w:t xml:space="preserve"> </w:t>
      </w:r>
      <w:r>
        <w:t>El enfoque en la creación de un techo con forma de domo es un intento de integrar elementos naturales en la arquitectura urbana y de aprovechar las propiedades únicas del bambú.</w:t>
      </w:r>
    </w:p>
    <w:p w14:paraId="35EB864D" w14:textId="77777777" w:rsidR="00425457" w:rsidRDefault="00000000">
      <w:pPr>
        <w:pStyle w:val="BodyText"/>
        <w:spacing w:before="164" w:line="405" w:lineRule="auto"/>
        <w:ind w:left="120" w:right="167"/>
        <w:jc w:val="both"/>
      </w:pPr>
      <w:r>
        <w:t>El</w:t>
      </w:r>
      <w:r>
        <w:rPr>
          <w:spacing w:val="-8"/>
        </w:rPr>
        <w:t xml:space="preserve"> </w:t>
      </w:r>
      <w:r>
        <w:t>domo,</w:t>
      </w:r>
      <w:r>
        <w:rPr>
          <w:spacing w:val="-8"/>
        </w:rPr>
        <w:t xml:space="preserve"> </w:t>
      </w:r>
      <w:r>
        <w:t>construido</w:t>
      </w:r>
      <w:r>
        <w:rPr>
          <w:spacing w:val="-7"/>
        </w:rPr>
        <w:t xml:space="preserve"> </w:t>
      </w:r>
      <w:r>
        <w:t>con</w:t>
      </w:r>
      <w:r>
        <w:rPr>
          <w:spacing w:val="-11"/>
        </w:rPr>
        <w:t xml:space="preserve"> </w:t>
      </w:r>
      <w:r>
        <w:t>estructuras</w:t>
      </w:r>
      <w:r>
        <w:rPr>
          <w:spacing w:val="-8"/>
        </w:rPr>
        <w:t xml:space="preserve"> </w:t>
      </w:r>
      <w:r>
        <w:t>de</w:t>
      </w:r>
      <w:r>
        <w:rPr>
          <w:spacing w:val="-9"/>
        </w:rPr>
        <w:t xml:space="preserve"> </w:t>
      </w:r>
      <w:r>
        <w:t>bambú,</w:t>
      </w:r>
      <w:r>
        <w:rPr>
          <w:spacing w:val="-5"/>
        </w:rPr>
        <w:t xml:space="preserve"> </w:t>
      </w:r>
      <w:r>
        <w:t>simboliza</w:t>
      </w:r>
      <w:r>
        <w:rPr>
          <w:spacing w:val="-8"/>
        </w:rPr>
        <w:t xml:space="preserve"> </w:t>
      </w:r>
      <w:r>
        <w:t>la</w:t>
      </w:r>
      <w:r>
        <w:rPr>
          <w:spacing w:val="-9"/>
        </w:rPr>
        <w:t xml:space="preserve"> </w:t>
      </w:r>
      <w:r>
        <w:t>posibilidad</w:t>
      </w:r>
      <w:r>
        <w:rPr>
          <w:spacing w:val="-8"/>
        </w:rPr>
        <w:t xml:space="preserve"> </w:t>
      </w:r>
      <w:r>
        <w:t>de</w:t>
      </w:r>
      <w:r>
        <w:rPr>
          <w:spacing w:val="-11"/>
        </w:rPr>
        <w:t xml:space="preserve"> </w:t>
      </w:r>
      <w:r>
        <w:t>un</w:t>
      </w:r>
      <w:r>
        <w:rPr>
          <w:spacing w:val="-6"/>
        </w:rPr>
        <w:t xml:space="preserve"> </w:t>
      </w:r>
      <w:r>
        <w:t>futuro</w:t>
      </w:r>
      <w:r>
        <w:rPr>
          <w:spacing w:val="-8"/>
        </w:rPr>
        <w:t xml:space="preserve"> </w:t>
      </w:r>
      <w:r>
        <w:t>en</w:t>
      </w:r>
      <w:r>
        <w:rPr>
          <w:spacing w:val="-6"/>
        </w:rPr>
        <w:t xml:space="preserve"> </w:t>
      </w:r>
      <w:r>
        <w:t>el</w:t>
      </w:r>
      <w:r>
        <w:rPr>
          <w:spacing w:val="-7"/>
        </w:rPr>
        <w:t xml:space="preserve"> </w:t>
      </w:r>
      <w:r>
        <w:t>que la construcción sea más sostenible y armoniosa con la naturaleza (Stassano Angela, 2017). Además</w:t>
      </w:r>
      <w:r>
        <w:rPr>
          <w:spacing w:val="-7"/>
        </w:rPr>
        <w:t xml:space="preserve"> </w:t>
      </w:r>
      <w:r>
        <w:t>de</w:t>
      </w:r>
      <w:r>
        <w:rPr>
          <w:spacing w:val="-7"/>
        </w:rPr>
        <w:t xml:space="preserve"> </w:t>
      </w:r>
      <w:r>
        <w:t>su</w:t>
      </w:r>
      <w:r>
        <w:rPr>
          <w:spacing w:val="-7"/>
        </w:rPr>
        <w:t xml:space="preserve"> </w:t>
      </w:r>
      <w:r>
        <w:t>apariencia</w:t>
      </w:r>
      <w:r>
        <w:rPr>
          <w:spacing w:val="-7"/>
        </w:rPr>
        <w:t xml:space="preserve"> </w:t>
      </w:r>
      <w:r>
        <w:t>visualmente</w:t>
      </w:r>
      <w:r>
        <w:rPr>
          <w:spacing w:val="-9"/>
        </w:rPr>
        <w:t xml:space="preserve"> </w:t>
      </w:r>
      <w:r>
        <w:t>atractiva,</w:t>
      </w:r>
      <w:r>
        <w:rPr>
          <w:spacing w:val="-5"/>
        </w:rPr>
        <w:t xml:space="preserve"> </w:t>
      </w:r>
      <w:r>
        <w:t>este</w:t>
      </w:r>
      <w:r>
        <w:rPr>
          <w:spacing w:val="-7"/>
        </w:rPr>
        <w:t xml:space="preserve"> </w:t>
      </w:r>
      <w:r>
        <w:t>tipo</w:t>
      </w:r>
      <w:r>
        <w:rPr>
          <w:spacing w:val="-8"/>
        </w:rPr>
        <w:t xml:space="preserve"> </w:t>
      </w:r>
      <w:r>
        <w:t>de</w:t>
      </w:r>
      <w:r>
        <w:rPr>
          <w:spacing w:val="-7"/>
        </w:rPr>
        <w:t xml:space="preserve"> </w:t>
      </w:r>
      <w:r>
        <w:t>construcción</w:t>
      </w:r>
      <w:r>
        <w:rPr>
          <w:spacing w:val="-7"/>
        </w:rPr>
        <w:t xml:space="preserve"> </w:t>
      </w:r>
      <w:r>
        <w:t>tiene</w:t>
      </w:r>
      <w:r>
        <w:rPr>
          <w:spacing w:val="-8"/>
        </w:rPr>
        <w:t xml:space="preserve"> </w:t>
      </w:r>
      <w:r>
        <w:t>como</w:t>
      </w:r>
      <w:r>
        <w:rPr>
          <w:spacing w:val="-7"/>
        </w:rPr>
        <w:t xml:space="preserve"> </w:t>
      </w:r>
      <w:r>
        <w:t>objetivo promover la eficiencia energética, proporcionando un aislamiento natural y regulando la temperatura interior de manera más efectiva. También pretende crear un espacio habitable que promueva un ambiente saludable y el bienestar de sus residentes, al tiempo que reduce el impacto ambiental.</w:t>
      </w:r>
    </w:p>
    <w:p w14:paraId="278C0706" w14:textId="77777777" w:rsidR="00425457" w:rsidRDefault="00000000">
      <w:pPr>
        <w:pStyle w:val="ListParagraph"/>
        <w:numPr>
          <w:ilvl w:val="3"/>
          <w:numId w:val="24"/>
        </w:numPr>
        <w:tabs>
          <w:tab w:val="left" w:pos="2188"/>
        </w:tabs>
        <w:spacing w:before="166"/>
        <w:ind w:left="2187" w:hanging="1074"/>
        <w:jc w:val="both"/>
      </w:pPr>
      <w:r>
        <w:t>Uso</w:t>
      </w:r>
      <w:r>
        <w:rPr>
          <w:spacing w:val="-9"/>
        </w:rPr>
        <w:t xml:space="preserve"> </w:t>
      </w:r>
      <w:r>
        <w:t>de</w:t>
      </w:r>
      <w:r>
        <w:rPr>
          <w:spacing w:val="-10"/>
        </w:rPr>
        <w:t xml:space="preserve"> </w:t>
      </w:r>
      <w:r>
        <w:t>Bambú</w:t>
      </w:r>
      <w:r>
        <w:rPr>
          <w:spacing w:val="-8"/>
        </w:rPr>
        <w:t xml:space="preserve"> </w:t>
      </w:r>
      <w:r>
        <w:t>en</w:t>
      </w:r>
      <w:r>
        <w:rPr>
          <w:spacing w:val="-9"/>
        </w:rPr>
        <w:t xml:space="preserve"> </w:t>
      </w:r>
      <w:r>
        <w:rPr>
          <w:spacing w:val="-2"/>
        </w:rPr>
        <w:t>Honduras</w:t>
      </w:r>
    </w:p>
    <w:p w14:paraId="41F63CDC" w14:textId="77777777" w:rsidR="00425457" w:rsidRDefault="00000000">
      <w:pPr>
        <w:pStyle w:val="BodyText"/>
        <w:spacing w:before="184" w:line="405" w:lineRule="auto"/>
        <w:ind w:left="120" w:right="167"/>
        <w:jc w:val="both"/>
      </w:pPr>
      <w:r>
        <w:t>En Honduras, el uso del bambú en la construcción ha ido ganando relevancia en los últimos años debido a su versatilidad, durabilidad y su contribución a la sostenibilidad ambiental. Aunque</w:t>
      </w:r>
      <w:r>
        <w:rPr>
          <w:spacing w:val="-6"/>
        </w:rPr>
        <w:t xml:space="preserve"> </w:t>
      </w:r>
      <w:r>
        <w:t>aún</w:t>
      </w:r>
      <w:r>
        <w:rPr>
          <w:spacing w:val="-5"/>
        </w:rPr>
        <w:t xml:space="preserve"> </w:t>
      </w:r>
      <w:r>
        <w:t>no</w:t>
      </w:r>
      <w:r>
        <w:rPr>
          <w:spacing w:val="-4"/>
        </w:rPr>
        <w:t xml:space="preserve"> </w:t>
      </w:r>
      <w:r>
        <w:t>se</w:t>
      </w:r>
      <w:r>
        <w:rPr>
          <w:spacing w:val="-5"/>
        </w:rPr>
        <w:t xml:space="preserve"> </w:t>
      </w:r>
      <w:r>
        <w:t>ha</w:t>
      </w:r>
      <w:r>
        <w:rPr>
          <w:spacing w:val="-2"/>
        </w:rPr>
        <w:t xml:space="preserve"> </w:t>
      </w:r>
      <w:r>
        <w:t>implementado</w:t>
      </w:r>
      <w:r>
        <w:rPr>
          <w:spacing w:val="-3"/>
        </w:rPr>
        <w:t xml:space="preserve"> </w:t>
      </w:r>
      <w:r>
        <w:t>de</w:t>
      </w:r>
      <w:r>
        <w:rPr>
          <w:spacing w:val="-5"/>
        </w:rPr>
        <w:t xml:space="preserve"> </w:t>
      </w:r>
      <w:r>
        <w:t>manera</w:t>
      </w:r>
      <w:r>
        <w:rPr>
          <w:spacing w:val="-5"/>
        </w:rPr>
        <w:t xml:space="preserve"> </w:t>
      </w:r>
      <w:r>
        <w:t>generalizada,</w:t>
      </w:r>
      <w:r>
        <w:rPr>
          <w:spacing w:val="-4"/>
        </w:rPr>
        <w:t xml:space="preserve"> </w:t>
      </w:r>
      <w:r>
        <w:t>anteriormente</w:t>
      </w:r>
      <w:r>
        <w:rPr>
          <w:spacing w:val="-3"/>
        </w:rPr>
        <w:t xml:space="preserve"> </w:t>
      </w:r>
      <w:r>
        <w:t>se</w:t>
      </w:r>
      <w:r>
        <w:rPr>
          <w:spacing w:val="-5"/>
        </w:rPr>
        <w:t xml:space="preserve"> </w:t>
      </w:r>
      <w:r>
        <w:t>mencionaban algunos casos de la implementación de este componente, a continuación, se resumen casos destacados de su aplicación en la arquitectura y la construcción en el país.</w:t>
      </w:r>
    </w:p>
    <w:p w14:paraId="1E8988EF" w14:textId="77777777" w:rsidR="00425457" w:rsidRDefault="00000000">
      <w:pPr>
        <w:spacing w:before="146" w:line="393" w:lineRule="auto"/>
        <w:ind w:left="120" w:right="173"/>
        <w:jc w:val="both"/>
      </w:pPr>
      <w:r>
        <w:rPr>
          <w:rFonts w:ascii="Segoe UI" w:hAnsi="Segoe UI"/>
          <w:b/>
        </w:rPr>
        <w:t>Escuela Agrícola Panamericana El Zamorano</w:t>
      </w:r>
      <w:r>
        <w:t>: Como se mencionó previamente, esta institución</w:t>
      </w:r>
      <w:r>
        <w:rPr>
          <w:spacing w:val="-9"/>
        </w:rPr>
        <w:t xml:space="preserve"> </w:t>
      </w:r>
      <w:r>
        <w:t>ha</w:t>
      </w:r>
      <w:r>
        <w:rPr>
          <w:spacing w:val="-7"/>
        </w:rPr>
        <w:t xml:space="preserve"> </w:t>
      </w:r>
      <w:r>
        <w:t>iniciado</w:t>
      </w:r>
      <w:r>
        <w:rPr>
          <w:spacing w:val="-8"/>
        </w:rPr>
        <w:t xml:space="preserve"> </w:t>
      </w:r>
      <w:r>
        <w:t>la</w:t>
      </w:r>
      <w:r>
        <w:rPr>
          <w:spacing w:val="-9"/>
        </w:rPr>
        <w:t xml:space="preserve"> </w:t>
      </w:r>
      <w:r>
        <w:t>implementación</w:t>
      </w:r>
      <w:r>
        <w:rPr>
          <w:spacing w:val="-9"/>
        </w:rPr>
        <w:t xml:space="preserve"> </w:t>
      </w:r>
      <w:r>
        <w:t>del</w:t>
      </w:r>
      <w:r>
        <w:rPr>
          <w:spacing w:val="-9"/>
        </w:rPr>
        <w:t xml:space="preserve"> </w:t>
      </w:r>
      <w:r>
        <w:t>Programa</w:t>
      </w:r>
      <w:r>
        <w:rPr>
          <w:spacing w:val="-5"/>
        </w:rPr>
        <w:t xml:space="preserve"> </w:t>
      </w:r>
      <w:r>
        <w:t>Bambú,</w:t>
      </w:r>
      <w:r>
        <w:rPr>
          <w:spacing w:val="-5"/>
        </w:rPr>
        <w:t xml:space="preserve"> </w:t>
      </w:r>
      <w:r>
        <w:t>que</w:t>
      </w:r>
      <w:r>
        <w:rPr>
          <w:spacing w:val="-10"/>
        </w:rPr>
        <w:t xml:space="preserve"> </w:t>
      </w:r>
      <w:r>
        <w:t>involucra</w:t>
      </w:r>
      <w:r>
        <w:rPr>
          <w:spacing w:val="-7"/>
        </w:rPr>
        <w:t xml:space="preserve"> </w:t>
      </w:r>
      <w:r>
        <w:t>la</w:t>
      </w:r>
      <w:r>
        <w:rPr>
          <w:spacing w:val="-9"/>
        </w:rPr>
        <w:t xml:space="preserve"> </w:t>
      </w:r>
      <w:r>
        <w:t>instalación</w:t>
      </w:r>
      <w:r>
        <w:rPr>
          <w:spacing w:val="-9"/>
        </w:rPr>
        <w:t xml:space="preserve"> </w:t>
      </w:r>
      <w:r>
        <w:t>de</w:t>
      </w:r>
    </w:p>
    <w:p w14:paraId="1D56F777" w14:textId="77777777" w:rsidR="00425457" w:rsidRDefault="00425457">
      <w:pPr>
        <w:spacing w:line="393" w:lineRule="auto"/>
        <w:jc w:val="both"/>
        <w:sectPr w:rsidR="00425457" w:rsidSect="00323848">
          <w:pgSz w:w="11920" w:h="16860"/>
          <w:pgMar w:top="1360" w:right="1260" w:bottom="920" w:left="1320" w:header="0" w:footer="729" w:gutter="0"/>
          <w:cols w:space="720"/>
        </w:sectPr>
      </w:pPr>
    </w:p>
    <w:p w14:paraId="2C606460" w14:textId="77777777" w:rsidR="00425457" w:rsidRDefault="00000000">
      <w:pPr>
        <w:pStyle w:val="BodyText"/>
        <w:spacing w:before="87" w:line="405" w:lineRule="auto"/>
        <w:ind w:left="120" w:right="173"/>
        <w:jc w:val="both"/>
      </w:pPr>
      <w:r>
        <w:lastRenderedPageBreak/>
        <w:t>una colección de especies de bambú, incluyendo variedades nativas y asiáticas. El propósito de</w:t>
      </w:r>
      <w:r>
        <w:rPr>
          <w:spacing w:val="-18"/>
        </w:rPr>
        <w:t xml:space="preserve"> </w:t>
      </w:r>
      <w:r>
        <w:t>este</w:t>
      </w:r>
      <w:r>
        <w:rPr>
          <w:spacing w:val="-17"/>
        </w:rPr>
        <w:t xml:space="preserve"> </w:t>
      </w:r>
      <w:r>
        <w:t>programa</w:t>
      </w:r>
      <w:r>
        <w:rPr>
          <w:spacing w:val="-17"/>
        </w:rPr>
        <w:t xml:space="preserve"> </w:t>
      </w:r>
      <w:r>
        <w:t>es</w:t>
      </w:r>
      <w:r>
        <w:rPr>
          <w:spacing w:val="-17"/>
        </w:rPr>
        <w:t xml:space="preserve"> </w:t>
      </w:r>
      <w:r>
        <w:t>establecer</w:t>
      </w:r>
      <w:r>
        <w:rPr>
          <w:spacing w:val="-17"/>
        </w:rPr>
        <w:t xml:space="preserve"> </w:t>
      </w:r>
      <w:r>
        <w:t>viviendas</w:t>
      </w:r>
      <w:r>
        <w:rPr>
          <w:spacing w:val="-18"/>
        </w:rPr>
        <w:t xml:space="preserve"> </w:t>
      </w:r>
      <w:r>
        <w:t>modelo</w:t>
      </w:r>
      <w:r>
        <w:rPr>
          <w:spacing w:val="-17"/>
        </w:rPr>
        <w:t xml:space="preserve"> </w:t>
      </w:r>
      <w:r>
        <w:t>como</w:t>
      </w:r>
      <w:r>
        <w:rPr>
          <w:spacing w:val="-17"/>
        </w:rPr>
        <w:t xml:space="preserve"> </w:t>
      </w:r>
      <w:r>
        <w:t>base</w:t>
      </w:r>
      <w:r>
        <w:rPr>
          <w:spacing w:val="-17"/>
        </w:rPr>
        <w:t xml:space="preserve"> </w:t>
      </w:r>
      <w:r>
        <w:t>para</w:t>
      </w:r>
      <w:r>
        <w:rPr>
          <w:spacing w:val="-17"/>
        </w:rPr>
        <w:t xml:space="preserve"> </w:t>
      </w:r>
      <w:r>
        <w:t>un</w:t>
      </w:r>
      <w:r>
        <w:rPr>
          <w:spacing w:val="-18"/>
        </w:rPr>
        <w:t xml:space="preserve"> </w:t>
      </w:r>
      <w:r>
        <w:t>futuro</w:t>
      </w:r>
      <w:r>
        <w:rPr>
          <w:spacing w:val="-17"/>
        </w:rPr>
        <w:t xml:space="preserve"> </w:t>
      </w:r>
      <w:r>
        <w:t>programa</w:t>
      </w:r>
      <w:r>
        <w:rPr>
          <w:spacing w:val="-17"/>
        </w:rPr>
        <w:t xml:space="preserve"> </w:t>
      </w:r>
      <w:r>
        <w:t>nacional de viviendas rurales en Honduras. (Falck, 2017)</w:t>
      </w:r>
    </w:p>
    <w:p w14:paraId="08F7900B" w14:textId="77777777" w:rsidR="00425457" w:rsidRDefault="00000000">
      <w:pPr>
        <w:pStyle w:val="BodyText"/>
        <w:spacing w:before="144" w:line="403" w:lineRule="auto"/>
        <w:ind w:left="120" w:right="168"/>
        <w:jc w:val="both"/>
      </w:pPr>
      <w:r>
        <w:rPr>
          <w:rFonts w:ascii="Segoe UI" w:hAnsi="Segoe UI"/>
          <w:b/>
        </w:rPr>
        <w:t>Experimentación en construcción rural</w:t>
      </w:r>
      <w:r>
        <w:t>: A nivel comunitario y rural, se han realizado esfuerzos</w:t>
      </w:r>
      <w:r>
        <w:rPr>
          <w:spacing w:val="-18"/>
        </w:rPr>
        <w:t xml:space="preserve"> </w:t>
      </w:r>
      <w:r>
        <w:t>para</w:t>
      </w:r>
      <w:r>
        <w:rPr>
          <w:spacing w:val="-17"/>
        </w:rPr>
        <w:t xml:space="preserve"> </w:t>
      </w:r>
      <w:r>
        <w:t>utilizar</w:t>
      </w:r>
      <w:r>
        <w:rPr>
          <w:spacing w:val="-16"/>
        </w:rPr>
        <w:t xml:space="preserve"> </w:t>
      </w:r>
      <w:r>
        <w:t>el</w:t>
      </w:r>
      <w:r>
        <w:rPr>
          <w:spacing w:val="-17"/>
        </w:rPr>
        <w:t xml:space="preserve"> </w:t>
      </w:r>
      <w:r>
        <w:t>bambú</w:t>
      </w:r>
      <w:r>
        <w:rPr>
          <w:spacing w:val="-16"/>
        </w:rPr>
        <w:t xml:space="preserve"> </w:t>
      </w:r>
      <w:r>
        <w:t>en</w:t>
      </w:r>
      <w:r>
        <w:rPr>
          <w:spacing w:val="-18"/>
        </w:rPr>
        <w:t xml:space="preserve"> </w:t>
      </w:r>
      <w:r>
        <w:t>la</w:t>
      </w:r>
      <w:r>
        <w:rPr>
          <w:spacing w:val="-16"/>
        </w:rPr>
        <w:t xml:space="preserve"> </w:t>
      </w:r>
      <w:r>
        <w:t>construcción</w:t>
      </w:r>
      <w:r>
        <w:rPr>
          <w:spacing w:val="-17"/>
        </w:rPr>
        <w:t xml:space="preserve"> </w:t>
      </w:r>
      <w:r>
        <w:t>de</w:t>
      </w:r>
      <w:r>
        <w:rPr>
          <w:spacing w:val="-17"/>
        </w:rPr>
        <w:t xml:space="preserve"> </w:t>
      </w:r>
      <w:r>
        <w:t>viviendas</w:t>
      </w:r>
      <w:r>
        <w:rPr>
          <w:spacing w:val="-15"/>
        </w:rPr>
        <w:t xml:space="preserve"> </w:t>
      </w:r>
      <w:r>
        <w:t>asequibles</w:t>
      </w:r>
      <w:r>
        <w:rPr>
          <w:spacing w:val="-18"/>
        </w:rPr>
        <w:t xml:space="preserve"> </w:t>
      </w:r>
      <w:r>
        <w:t>y</w:t>
      </w:r>
      <w:r>
        <w:rPr>
          <w:spacing w:val="-15"/>
        </w:rPr>
        <w:t xml:space="preserve"> </w:t>
      </w:r>
      <w:r>
        <w:t>sostenibles.</w:t>
      </w:r>
      <w:r>
        <w:rPr>
          <w:spacing w:val="-18"/>
        </w:rPr>
        <w:t xml:space="preserve"> </w:t>
      </w:r>
      <w:r>
        <w:t>Estos proyectos</w:t>
      </w:r>
      <w:r>
        <w:rPr>
          <w:spacing w:val="-9"/>
        </w:rPr>
        <w:t xml:space="preserve"> </w:t>
      </w:r>
      <w:r>
        <w:t>suelen</w:t>
      </w:r>
      <w:r>
        <w:rPr>
          <w:spacing w:val="-10"/>
        </w:rPr>
        <w:t xml:space="preserve"> </w:t>
      </w:r>
      <w:r>
        <w:t>estar</w:t>
      </w:r>
      <w:r>
        <w:rPr>
          <w:spacing w:val="-9"/>
        </w:rPr>
        <w:t xml:space="preserve"> </w:t>
      </w:r>
      <w:r>
        <w:t>respaldados</w:t>
      </w:r>
      <w:r>
        <w:rPr>
          <w:spacing w:val="-11"/>
        </w:rPr>
        <w:t xml:space="preserve"> </w:t>
      </w:r>
      <w:r>
        <w:t>por</w:t>
      </w:r>
      <w:r>
        <w:rPr>
          <w:spacing w:val="-12"/>
        </w:rPr>
        <w:t xml:space="preserve"> </w:t>
      </w:r>
      <w:r>
        <w:t>organizaciones</w:t>
      </w:r>
      <w:r>
        <w:rPr>
          <w:spacing w:val="-9"/>
        </w:rPr>
        <w:t xml:space="preserve"> </w:t>
      </w:r>
      <w:r>
        <w:t>no</w:t>
      </w:r>
      <w:r>
        <w:rPr>
          <w:spacing w:val="-9"/>
        </w:rPr>
        <w:t xml:space="preserve"> </w:t>
      </w:r>
      <w:r>
        <w:t>gubernamentales</w:t>
      </w:r>
      <w:r>
        <w:rPr>
          <w:spacing w:val="-8"/>
        </w:rPr>
        <w:t xml:space="preserve"> </w:t>
      </w:r>
      <w:r>
        <w:t>y</w:t>
      </w:r>
      <w:r>
        <w:rPr>
          <w:spacing w:val="-8"/>
        </w:rPr>
        <w:t xml:space="preserve"> </w:t>
      </w:r>
      <w:r>
        <w:t>buscan</w:t>
      </w:r>
      <w:r>
        <w:rPr>
          <w:spacing w:val="-10"/>
        </w:rPr>
        <w:t xml:space="preserve"> </w:t>
      </w:r>
      <w:r>
        <w:t>mejorar las condiciones de vida de las poblaciones rurales al tiempo que promueven la utilización responsable de los recursos naturales.</w:t>
      </w:r>
    </w:p>
    <w:p w14:paraId="1C5DAF52" w14:textId="77777777" w:rsidR="00425457" w:rsidRDefault="00000000">
      <w:pPr>
        <w:pStyle w:val="BodyText"/>
        <w:spacing w:before="144" w:line="400" w:lineRule="auto"/>
        <w:ind w:left="120" w:right="170"/>
        <w:jc w:val="both"/>
      </w:pPr>
      <w:r>
        <w:rPr>
          <w:rFonts w:ascii="Segoe UI" w:hAnsi="Segoe UI"/>
          <w:b/>
        </w:rPr>
        <w:t>Investigación</w:t>
      </w:r>
      <w:r>
        <w:rPr>
          <w:rFonts w:ascii="Segoe UI" w:hAnsi="Segoe UI"/>
          <w:b/>
          <w:spacing w:val="40"/>
        </w:rPr>
        <w:t xml:space="preserve"> </w:t>
      </w:r>
      <w:r>
        <w:rPr>
          <w:rFonts w:ascii="Segoe UI" w:hAnsi="Segoe UI"/>
          <w:b/>
        </w:rPr>
        <w:t>y</w:t>
      </w:r>
      <w:r>
        <w:rPr>
          <w:rFonts w:ascii="Segoe UI" w:hAnsi="Segoe UI"/>
          <w:b/>
          <w:spacing w:val="40"/>
        </w:rPr>
        <w:t xml:space="preserve"> </w:t>
      </w:r>
      <w:r>
        <w:rPr>
          <w:rFonts w:ascii="Segoe UI" w:hAnsi="Segoe UI"/>
          <w:b/>
        </w:rPr>
        <w:t>desarrollo:</w:t>
      </w:r>
      <w:r>
        <w:rPr>
          <w:rFonts w:ascii="Segoe UI" w:hAnsi="Segoe UI"/>
          <w:b/>
          <w:spacing w:val="40"/>
        </w:rPr>
        <w:t xml:space="preserve"> </w:t>
      </w:r>
      <w:r>
        <w:t>Universidades y centros de investigación en Honduras también han</w:t>
      </w:r>
      <w:r>
        <w:rPr>
          <w:spacing w:val="-7"/>
        </w:rPr>
        <w:t xml:space="preserve"> </w:t>
      </w:r>
      <w:r>
        <w:t>llevado</w:t>
      </w:r>
      <w:r>
        <w:rPr>
          <w:spacing w:val="-9"/>
        </w:rPr>
        <w:t xml:space="preserve"> </w:t>
      </w:r>
      <w:r>
        <w:t>a</w:t>
      </w:r>
      <w:r>
        <w:rPr>
          <w:spacing w:val="-7"/>
        </w:rPr>
        <w:t xml:space="preserve"> </w:t>
      </w:r>
      <w:r>
        <w:t>cabo</w:t>
      </w:r>
      <w:r>
        <w:rPr>
          <w:spacing w:val="-6"/>
        </w:rPr>
        <w:t xml:space="preserve"> </w:t>
      </w:r>
      <w:r>
        <w:t>proyectos</w:t>
      </w:r>
      <w:r>
        <w:rPr>
          <w:spacing w:val="-6"/>
        </w:rPr>
        <w:t xml:space="preserve"> </w:t>
      </w:r>
      <w:r>
        <w:t>para</w:t>
      </w:r>
      <w:r>
        <w:rPr>
          <w:spacing w:val="-7"/>
        </w:rPr>
        <w:t xml:space="preserve"> </w:t>
      </w:r>
      <w:r>
        <w:t>estudiar</w:t>
      </w:r>
      <w:r>
        <w:rPr>
          <w:spacing w:val="-8"/>
        </w:rPr>
        <w:t xml:space="preserve"> </w:t>
      </w:r>
      <w:r>
        <w:t>y</w:t>
      </w:r>
      <w:r>
        <w:rPr>
          <w:spacing w:val="-8"/>
        </w:rPr>
        <w:t xml:space="preserve"> </w:t>
      </w:r>
      <w:r>
        <w:t>desarrollar</w:t>
      </w:r>
      <w:r>
        <w:rPr>
          <w:spacing w:val="-7"/>
        </w:rPr>
        <w:t xml:space="preserve"> </w:t>
      </w:r>
      <w:r>
        <w:t>técnicas</w:t>
      </w:r>
      <w:r>
        <w:rPr>
          <w:spacing w:val="-7"/>
        </w:rPr>
        <w:t xml:space="preserve"> </w:t>
      </w:r>
      <w:r>
        <w:t>de</w:t>
      </w:r>
      <w:r>
        <w:rPr>
          <w:spacing w:val="-7"/>
        </w:rPr>
        <w:t xml:space="preserve"> </w:t>
      </w:r>
      <w:r>
        <w:t>construcción</w:t>
      </w:r>
      <w:r>
        <w:rPr>
          <w:spacing w:val="-7"/>
        </w:rPr>
        <w:t xml:space="preserve"> </w:t>
      </w:r>
      <w:r>
        <w:t>con</w:t>
      </w:r>
      <w:r>
        <w:rPr>
          <w:spacing w:val="-7"/>
        </w:rPr>
        <w:t xml:space="preserve"> </w:t>
      </w:r>
      <w:r>
        <w:t>bambú. Esto incluye investigaciones sobre la resistencia estructural del bambú, métodos de tratamiento y procesamiento, y su aplicación en la construcción de viviendas y estructuras.</w:t>
      </w:r>
    </w:p>
    <w:p w14:paraId="511B8E8A" w14:textId="77777777" w:rsidR="00425457" w:rsidRDefault="00000000">
      <w:pPr>
        <w:pStyle w:val="BodyText"/>
        <w:spacing w:before="151" w:line="405" w:lineRule="auto"/>
        <w:ind w:left="120" w:right="167"/>
        <w:jc w:val="both"/>
      </w:pPr>
      <w:r>
        <w:rPr>
          <w:rFonts w:ascii="Segoe UI" w:hAnsi="Segoe UI"/>
          <w:b/>
        </w:rPr>
        <w:t xml:space="preserve">Proyecto de Techos Verdes en San Pedro Sula: </w:t>
      </w:r>
      <w:r>
        <w:t>Este</w:t>
      </w:r>
      <w:r>
        <w:rPr>
          <w:spacing w:val="-11"/>
        </w:rPr>
        <w:t xml:space="preserve"> </w:t>
      </w:r>
      <w:r>
        <w:t>proyecto,</w:t>
      </w:r>
      <w:r>
        <w:rPr>
          <w:spacing w:val="-12"/>
        </w:rPr>
        <w:t xml:space="preserve"> </w:t>
      </w:r>
      <w:r>
        <w:t>liderado</w:t>
      </w:r>
      <w:r>
        <w:rPr>
          <w:spacing w:val="-15"/>
        </w:rPr>
        <w:t xml:space="preserve"> </w:t>
      </w:r>
      <w:r>
        <w:t>por</w:t>
      </w:r>
      <w:r>
        <w:rPr>
          <w:spacing w:val="-13"/>
        </w:rPr>
        <w:t xml:space="preserve"> </w:t>
      </w:r>
      <w:r>
        <w:t>la</w:t>
      </w:r>
      <w:r>
        <w:rPr>
          <w:spacing w:val="-16"/>
        </w:rPr>
        <w:t xml:space="preserve"> </w:t>
      </w:r>
      <w:r>
        <w:t>organización Techos</w:t>
      </w:r>
      <w:r>
        <w:rPr>
          <w:spacing w:val="-18"/>
        </w:rPr>
        <w:t xml:space="preserve"> </w:t>
      </w:r>
      <w:r>
        <w:t>Verdes,</w:t>
      </w:r>
      <w:r>
        <w:rPr>
          <w:spacing w:val="-17"/>
        </w:rPr>
        <w:t xml:space="preserve"> </w:t>
      </w:r>
      <w:r>
        <w:t>se</w:t>
      </w:r>
      <w:r>
        <w:rPr>
          <w:spacing w:val="-17"/>
        </w:rPr>
        <w:t xml:space="preserve"> </w:t>
      </w:r>
      <w:r>
        <w:t>centra</w:t>
      </w:r>
      <w:r>
        <w:rPr>
          <w:spacing w:val="-17"/>
        </w:rPr>
        <w:t xml:space="preserve"> </w:t>
      </w:r>
      <w:r>
        <w:t>en</w:t>
      </w:r>
      <w:r>
        <w:rPr>
          <w:spacing w:val="-17"/>
        </w:rPr>
        <w:t xml:space="preserve"> </w:t>
      </w:r>
      <w:r>
        <w:t>la</w:t>
      </w:r>
      <w:r>
        <w:rPr>
          <w:spacing w:val="-18"/>
        </w:rPr>
        <w:t xml:space="preserve"> </w:t>
      </w:r>
      <w:r>
        <w:t>construcción</w:t>
      </w:r>
      <w:r>
        <w:rPr>
          <w:spacing w:val="-17"/>
        </w:rPr>
        <w:t xml:space="preserve"> </w:t>
      </w:r>
      <w:r>
        <w:t>de</w:t>
      </w:r>
      <w:r>
        <w:rPr>
          <w:spacing w:val="-17"/>
        </w:rPr>
        <w:t xml:space="preserve"> </w:t>
      </w:r>
      <w:r>
        <w:t>viviendas</w:t>
      </w:r>
      <w:r>
        <w:rPr>
          <w:spacing w:val="-17"/>
        </w:rPr>
        <w:t xml:space="preserve"> </w:t>
      </w:r>
      <w:r>
        <w:t>y</w:t>
      </w:r>
      <w:r>
        <w:rPr>
          <w:spacing w:val="-17"/>
        </w:rPr>
        <w:t xml:space="preserve"> </w:t>
      </w:r>
      <w:r>
        <w:t>estructuras</w:t>
      </w:r>
      <w:r>
        <w:rPr>
          <w:spacing w:val="-18"/>
        </w:rPr>
        <w:t xml:space="preserve"> </w:t>
      </w:r>
      <w:r>
        <w:t>urbanas</w:t>
      </w:r>
      <w:r>
        <w:rPr>
          <w:spacing w:val="-16"/>
        </w:rPr>
        <w:t xml:space="preserve"> </w:t>
      </w:r>
      <w:r>
        <w:t>que</w:t>
      </w:r>
      <w:r>
        <w:rPr>
          <w:spacing w:val="-17"/>
        </w:rPr>
        <w:t xml:space="preserve"> </w:t>
      </w:r>
      <w:r>
        <w:t>incorporan el</w:t>
      </w:r>
      <w:r>
        <w:rPr>
          <w:spacing w:val="-13"/>
        </w:rPr>
        <w:t xml:space="preserve"> </w:t>
      </w:r>
      <w:r>
        <w:t>bambú</w:t>
      </w:r>
      <w:r>
        <w:rPr>
          <w:spacing w:val="-13"/>
        </w:rPr>
        <w:t xml:space="preserve"> </w:t>
      </w:r>
      <w:r>
        <w:t>como</w:t>
      </w:r>
      <w:r>
        <w:rPr>
          <w:spacing w:val="-13"/>
        </w:rPr>
        <w:t xml:space="preserve"> </w:t>
      </w:r>
      <w:r>
        <w:t>material</w:t>
      </w:r>
      <w:r>
        <w:rPr>
          <w:spacing w:val="-14"/>
        </w:rPr>
        <w:t xml:space="preserve"> </w:t>
      </w:r>
      <w:r>
        <w:t>clave.</w:t>
      </w:r>
      <w:r>
        <w:rPr>
          <w:spacing w:val="-13"/>
        </w:rPr>
        <w:t xml:space="preserve"> </w:t>
      </w:r>
      <w:r>
        <w:t>Además</w:t>
      </w:r>
      <w:r>
        <w:rPr>
          <w:spacing w:val="-13"/>
        </w:rPr>
        <w:t xml:space="preserve"> </w:t>
      </w:r>
      <w:r>
        <w:t>del</w:t>
      </w:r>
      <w:r>
        <w:rPr>
          <w:spacing w:val="-13"/>
        </w:rPr>
        <w:t xml:space="preserve"> </w:t>
      </w:r>
      <w:r>
        <w:t>mencionado</w:t>
      </w:r>
      <w:r>
        <w:rPr>
          <w:spacing w:val="-12"/>
        </w:rPr>
        <w:t xml:space="preserve"> </w:t>
      </w:r>
      <w:r>
        <w:t>techo</w:t>
      </w:r>
      <w:r>
        <w:rPr>
          <w:spacing w:val="-12"/>
        </w:rPr>
        <w:t xml:space="preserve"> </w:t>
      </w:r>
      <w:r>
        <w:t>con</w:t>
      </w:r>
      <w:r>
        <w:rPr>
          <w:spacing w:val="-13"/>
        </w:rPr>
        <w:t xml:space="preserve"> </w:t>
      </w:r>
      <w:r>
        <w:t>forma</w:t>
      </w:r>
      <w:r>
        <w:rPr>
          <w:spacing w:val="-13"/>
        </w:rPr>
        <w:t xml:space="preserve"> </w:t>
      </w:r>
      <w:r>
        <w:t>de</w:t>
      </w:r>
      <w:r>
        <w:rPr>
          <w:spacing w:val="-14"/>
        </w:rPr>
        <w:t xml:space="preserve"> </w:t>
      </w:r>
      <w:r>
        <w:t>domo,</w:t>
      </w:r>
      <w:r>
        <w:rPr>
          <w:spacing w:val="-13"/>
        </w:rPr>
        <w:t xml:space="preserve"> </w:t>
      </w:r>
      <w:r>
        <w:t>el</w:t>
      </w:r>
      <w:r>
        <w:rPr>
          <w:spacing w:val="-13"/>
        </w:rPr>
        <w:t xml:space="preserve"> </w:t>
      </w:r>
      <w:r>
        <w:t>proyecto ha explorado diversas formas de utilizar el bambú en la construcción de apartamentos, promoviendo así la construcción sostenible y la conexión con la naturaleza en un entorno urbano (Stassano Angela, 2017).</w:t>
      </w:r>
    </w:p>
    <w:p w14:paraId="2938355A" w14:textId="77777777" w:rsidR="00425457" w:rsidRDefault="00000000">
      <w:pPr>
        <w:pStyle w:val="BodyText"/>
        <w:spacing w:before="10"/>
        <w:rPr>
          <w:sz w:val="8"/>
        </w:rPr>
      </w:pPr>
      <w:r>
        <w:rPr>
          <w:noProof/>
        </w:rPr>
        <w:drawing>
          <wp:anchor distT="0" distB="0" distL="0" distR="0" simplePos="0" relativeHeight="18" behindDoc="0" locked="0" layoutInCell="1" allowOverlap="1" wp14:anchorId="52A39F5A" wp14:editId="6A2518B5">
            <wp:simplePos x="0" y="0"/>
            <wp:positionH relativeFrom="page">
              <wp:posOffset>2889885</wp:posOffset>
            </wp:positionH>
            <wp:positionV relativeFrom="paragraph">
              <wp:posOffset>83026</wp:posOffset>
            </wp:positionV>
            <wp:extent cx="1785074" cy="2091308"/>
            <wp:effectExtent l="0" t="0" r="0" b="0"/>
            <wp:wrapTopAndBottom/>
            <wp:docPr id="25" name="image20.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image20.jpeg"/>
                    <pic:cNvPicPr/>
                  </pic:nvPicPr>
                  <pic:blipFill>
                    <a:blip r:embed="rId26" cstate="print"/>
                    <a:stretch>
                      <a:fillRect/>
                    </a:stretch>
                  </pic:blipFill>
                  <pic:spPr>
                    <a:xfrm>
                      <a:off x="0" y="0"/>
                      <a:ext cx="1785074" cy="2091308"/>
                    </a:xfrm>
                    <a:prstGeom prst="rect">
                      <a:avLst/>
                    </a:prstGeom>
                  </pic:spPr>
                </pic:pic>
              </a:graphicData>
            </a:graphic>
          </wp:anchor>
        </w:drawing>
      </w:r>
    </w:p>
    <w:p w14:paraId="6C6382C7" w14:textId="77777777" w:rsidR="00425457" w:rsidRDefault="00425457">
      <w:pPr>
        <w:pStyle w:val="BodyText"/>
        <w:rPr>
          <w:sz w:val="26"/>
        </w:rPr>
      </w:pPr>
    </w:p>
    <w:p w14:paraId="409CF844" w14:textId="77777777" w:rsidR="00425457" w:rsidRDefault="00425457">
      <w:pPr>
        <w:pStyle w:val="BodyText"/>
        <w:rPr>
          <w:sz w:val="25"/>
        </w:rPr>
      </w:pPr>
    </w:p>
    <w:p w14:paraId="60ED18CD" w14:textId="77777777" w:rsidR="00425457" w:rsidRDefault="00000000">
      <w:pPr>
        <w:pStyle w:val="Heading5"/>
        <w:spacing w:before="0"/>
        <w:ind w:left="455" w:right="508"/>
      </w:pPr>
      <w:bookmarkStart w:id="27" w:name="_bookmark27"/>
      <w:bookmarkEnd w:id="27"/>
      <w:r>
        <w:t>Ilustración</w:t>
      </w:r>
      <w:r>
        <w:rPr>
          <w:spacing w:val="-12"/>
        </w:rPr>
        <w:t xml:space="preserve"> </w:t>
      </w:r>
      <w:r>
        <w:t>9.</w:t>
      </w:r>
      <w:r>
        <w:rPr>
          <w:spacing w:val="-10"/>
        </w:rPr>
        <w:t xml:space="preserve"> </w:t>
      </w:r>
      <w:r>
        <w:t>Prueba</w:t>
      </w:r>
      <w:r>
        <w:rPr>
          <w:spacing w:val="-7"/>
        </w:rPr>
        <w:t xml:space="preserve"> </w:t>
      </w:r>
      <w:r>
        <w:t>de</w:t>
      </w:r>
      <w:r>
        <w:rPr>
          <w:spacing w:val="-12"/>
        </w:rPr>
        <w:t xml:space="preserve"> </w:t>
      </w:r>
      <w:r>
        <w:t>resistencia</w:t>
      </w:r>
      <w:r>
        <w:rPr>
          <w:spacing w:val="-7"/>
        </w:rPr>
        <w:t xml:space="preserve"> </w:t>
      </w:r>
      <w:r>
        <w:t>en</w:t>
      </w:r>
      <w:r>
        <w:rPr>
          <w:spacing w:val="-8"/>
        </w:rPr>
        <w:t xml:space="preserve"> </w:t>
      </w:r>
      <w:r>
        <w:t>techo</w:t>
      </w:r>
      <w:r>
        <w:rPr>
          <w:spacing w:val="-8"/>
        </w:rPr>
        <w:t xml:space="preserve"> </w:t>
      </w:r>
      <w:r>
        <w:t>de</w:t>
      </w:r>
      <w:r>
        <w:rPr>
          <w:spacing w:val="-9"/>
        </w:rPr>
        <w:t xml:space="preserve"> </w:t>
      </w:r>
      <w:r>
        <w:rPr>
          <w:spacing w:val="-2"/>
        </w:rPr>
        <w:t>bambú</w:t>
      </w:r>
    </w:p>
    <w:p w14:paraId="02DD50FC" w14:textId="77777777" w:rsidR="00425457" w:rsidRDefault="00425457">
      <w:pPr>
        <w:pStyle w:val="BodyText"/>
        <w:spacing w:before="5"/>
        <w:rPr>
          <w:rFonts w:ascii="Segoe UI"/>
          <w:b/>
          <w:sz w:val="29"/>
        </w:rPr>
      </w:pPr>
    </w:p>
    <w:p w14:paraId="7F788539" w14:textId="77777777" w:rsidR="00425457" w:rsidRDefault="00000000">
      <w:pPr>
        <w:ind w:left="120"/>
        <w:jc w:val="both"/>
        <w:rPr>
          <w:sz w:val="20"/>
        </w:rPr>
      </w:pPr>
      <w:r>
        <w:rPr>
          <w:spacing w:val="-6"/>
          <w:sz w:val="20"/>
        </w:rPr>
        <w:t>Fuente:</w:t>
      </w:r>
      <w:r>
        <w:rPr>
          <w:spacing w:val="-7"/>
          <w:sz w:val="20"/>
        </w:rPr>
        <w:t xml:space="preserve"> </w:t>
      </w:r>
      <w:r>
        <w:rPr>
          <w:spacing w:val="-6"/>
          <w:sz w:val="20"/>
        </w:rPr>
        <w:t>(Stassano</w:t>
      </w:r>
      <w:r>
        <w:rPr>
          <w:spacing w:val="2"/>
          <w:sz w:val="20"/>
        </w:rPr>
        <w:t xml:space="preserve"> </w:t>
      </w:r>
      <w:r>
        <w:rPr>
          <w:spacing w:val="-6"/>
          <w:sz w:val="20"/>
        </w:rPr>
        <w:t>Angela,</w:t>
      </w:r>
      <w:r>
        <w:rPr>
          <w:spacing w:val="-1"/>
          <w:sz w:val="20"/>
        </w:rPr>
        <w:t xml:space="preserve"> </w:t>
      </w:r>
      <w:r>
        <w:rPr>
          <w:spacing w:val="-6"/>
          <w:sz w:val="20"/>
        </w:rPr>
        <w:t>2017)</w:t>
      </w:r>
    </w:p>
    <w:p w14:paraId="4D9BC5F5" w14:textId="77777777" w:rsidR="00425457" w:rsidRDefault="00425457">
      <w:pPr>
        <w:jc w:val="both"/>
        <w:rPr>
          <w:sz w:val="20"/>
        </w:rPr>
        <w:sectPr w:rsidR="00425457" w:rsidSect="00323848">
          <w:pgSz w:w="11920" w:h="16860"/>
          <w:pgMar w:top="1360" w:right="1260" w:bottom="920" w:left="1320" w:header="0" w:footer="729" w:gutter="0"/>
          <w:cols w:space="720"/>
        </w:sectPr>
      </w:pPr>
    </w:p>
    <w:p w14:paraId="6C062849" w14:textId="77777777" w:rsidR="00425457" w:rsidRDefault="00000000">
      <w:pPr>
        <w:pStyle w:val="BodyText"/>
        <w:spacing w:before="87" w:line="405" w:lineRule="auto"/>
        <w:ind w:left="120" w:right="171"/>
        <w:jc w:val="both"/>
      </w:pPr>
      <w:r>
        <w:lastRenderedPageBreak/>
        <w:t>Aunque Honduras aún se encuentra en una etapa inicial en la implementación del bambú en la construcción, estos casos representan un avance significativo hacia la adopción de esta alternativa sostenible en el sector de la construcción. A medida que la conciencia sobre la importancia de la sostenibilidad y la preservación</w:t>
      </w:r>
      <w:r>
        <w:rPr>
          <w:spacing w:val="-2"/>
        </w:rPr>
        <w:t xml:space="preserve"> </w:t>
      </w:r>
      <w:r>
        <w:t>del medio ambiente continúa creciendo, es probable que el uso del bambú en la construcción siga expandiéndose en el país.</w:t>
      </w:r>
    </w:p>
    <w:p w14:paraId="43446205" w14:textId="77777777" w:rsidR="00425457" w:rsidRDefault="00000000">
      <w:pPr>
        <w:pStyle w:val="ListParagraph"/>
        <w:numPr>
          <w:ilvl w:val="1"/>
          <w:numId w:val="24"/>
        </w:numPr>
        <w:tabs>
          <w:tab w:val="left" w:pos="840"/>
          <w:tab w:val="left" w:pos="841"/>
        </w:tabs>
        <w:spacing w:before="149"/>
        <w:ind w:hanging="721"/>
        <w:jc w:val="left"/>
        <w:rPr>
          <w:rFonts w:ascii="Segoe UI" w:hAnsi="Segoe UI"/>
          <w:b/>
          <w:sz w:val="19"/>
        </w:rPr>
      </w:pPr>
      <w:bookmarkStart w:id="28" w:name="_bookmark28"/>
      <w:bookmarkEnd w:id="28"/>
      <w:r>
        <w:rPr>
          <w:rFonts w:ascii="Segoe UI" w:hAnsi="Segoe UI"/>
          <w:b/>
          <w:spacing w:val="-2"/>
          <w:sz w:val="24"/>
        </w:rPr>
        <w:t>T</w:t>
      </w:r>
      <w:r>
        <w:rPr>
          <w:rFonts w:ascii="Segoe UI" w:hAnsi="Segoe UI"/>
          <w:b/>
          <w:spacing w:val="-2"/>
          <w:sz w:val="19"/>
        </w:rPr>
        <w:t>EORÍAS</w:t>
      </w:r>
      <w:r>
        <w:rPr>
          <w:rFonts w:ascii="Segoe UI" w:hAnsi="Segoe UI"/>
          <w:b/>
          <w:spacing w:val="-13"/>
          <w:sz w:val="19"/>
        </w:rPr>
        <w:t xml:space="preserve"> </w:t>
      </w:r>
      <w:r>
        <w:rPr>
          <w:rFonts w:ascii="Segoe UI" w:hAnsi="Segoe UI"/>
          <w:b/>
          <w:spacing w:val="-2"/>
          <w:sz w:val="19"/>
        </w:rPr>
        <w:t>DE</w:t>
      </w:r>
      <w:r>
        <w:rPr>
          <w:rFonts w:ascii="Segoe UI" w:hAnsi="Segoe UI"/>
          <w:b/>
          <w:spacing w:val="-11"/>
          <w:sz w:val="19"/>
        </w:rPr>
        <w:t xml:space="preserve"> </w:t>
      </w:r>
      <w:r>
        <w:rPr>
          <w:rFonts w:ascii="Segoe UI" w:hAnsi="Segoe UI"/>
          <w:b/>
          <w:spacing w:val="-2"/>
          <w:sz w:val="24"/>
        </w:rPr>
        <w:t>S</w:t>
      </w:r>
      <w:r>
        <w:rPr>
          <w:rFonts w:ascii="Segoe UI" w:hAnsi="Segoe UI"/>
          <w:b/>
          <w:spacing w:val="-2"/>
          <w:sz w:val="19"/>
        </w:rPr>
        <w:t>USTENTO</w:t>
      </w:r>
    </w:p>
    <w:p w14:paraId="31712A11" w14:textId="77777777" w:rsidR="00425457" w:rsidRDefault="00000000">
      <w:pPr>
        <w:pStyle w:val="BodyText"/>
        <w:spacing w:before="195" w:line="405" w:lineRule="auto"/>
        <w:ind w:left="120" w:right="170"/>
        <w:jc w:val="both"/>
      </w:pPr>
      <w:r>
        <w:t>En</w:t>
      </w:r>
      <w:r>
        <w:rPr>
          <w:spacing w:val="-7"/>
        </w:rPr>
        <w:t xml:space="preserve"> </w:t>
      </w:r>
      <w:r>
        <w:t>el</w:t>
      </w:r>
      <w:r>
        <w:rPr>
          <w:spacing w:val="-6"/>
        </w:rPr>
        <w:t xml:space="preserve"> </w:t>
      </w:r>
      <w:r>
        <w:t>camino</w:t>
      </w:r>
      <w:r>
        <w:rPr>
          <w:spacing w:val="-7"/>
        </w:rPr>
        <w:t xml:space="preserve"> </w:t>
      </w:r>
      <w:r>
        <w:t>hacia</w:t>
      </w:r>
      <w:r>
        <w:rPr>
          <w:spacing w:val="-7"/>
        </w:rPr>
        <w:t xml:space="preserve"> </w:t>
      </w:r>
      <w:r>
        <w:t>una</w:t>
      </w:r>
      <w:r>
        <w:rPr>
          <w:spacing w:val="-7"/>
        </w:rPr>
        <w:t xml:space="preserve"> </w:t>
      </w:r>
      <w:r>
        <w:t>construcción</w:t>
      </w:r>
      <w:r>
        <w:rPr>
          <w:spacing w:val="-7"/>
        </w:rPr>
        <w:t xml:space="preserve"> </w:t>
      </w:r>
      <w:r>
        <w:t>más</w:t>
      </w:r>
      <w:r>
        <w:rPr>
          <w:spacing w:val="-7"/>
        </w:rPr>
        <w:t xml:space="preserve"> </w:t>
      </w:r>
      <w:r>
        <w:t>sostenible</w:t>
      </w:r>
      <w:r>
        <w:rPr>
          <w:spacing w:val="-7"/>
        </w:rPr>
        <w:t xml:space="preserve"> </w:t>
      </w:r>
      <w:r>
        <w:t>y</w:t>
      </w:r>
      <w:r>
        <w:rPr>
          <w:spacing w:val="-6"/>
        </w:rPr>
        <w:t xml:space="preserve"> </w:t>
      </w:r>
      <w:r>
        <w:t>amigable</w:t>
      </w:r>
      <w:r>
        <w:rPr>
          <w:spacing w:val="-11"/>
        </w:rPr>
        <w:t xml:space="preserve"> </w:t>
      </w:r>
      <w:r>
        <w:t>con</w:t>
      </w:r>
      <w:r>
        <w:rPr>
          <w:spacing w:val="-7"/>
        </w:rPr>
        <w:t xml:space="preserve"> </w:t>
      </w:r>
      <w:r>
        <w:t>el</w:t>
      </w:r>
      <w:r>
        <w:rPr>
          <w:spacing w:val="-6"/>
        </w:rPr>
        <w:t xml:space="preserve"> </w:t>
      </w:r>
      <w:r>
        <w:t>medio</w:t>
      </w:r>
      <w:r>
        <w:rPr>
          <w:spacing w:val="-6"/>
        </w:rPr>
        <w:t xml:space="preserve"> </w:t>
      </w:r>
      <w:r>
        <w:t>ambiente,</w:t>
      </w:r>
      <w:r>
        <w:rPr>
          <w:spacing w:val="-9"/>
        </w:rPr>
        <w:t xml:space="preserve"> </w:t>
      </w:r>
      <w:r>
        <w:t>surge la necesidad de explorar nuevas teorías y normativas que orienten y respalden nuestro enfoque. Estas bases conceptuales y regulaciones juegan un papel fundamental en la investigación, proporcionando las directrices y estándares que guiarán la viabilidad de implementar el bambú como un material de construcción ecoeficiente. A continuación, exploraremos las teorías y normativas clave que sustentan esta investigación, delineando el camino hacia un futuro más sostenible en la industria de la construcción.</w:t>
      </w:r>
    </w:p>
    <w:p w14:paraId="5D679641" w14:textId="77777777" w:rsidR="00425457" w:rsidRDefault="00000000">
      <w:pPr>
        <w:pStyle w:val="ListParagraph"/>
        <w:numPr>
          <w:ilvl w:val="2"/>
          <w:numId w:val="20"/>
        </w:numPr>
        <w:tabs>
          <w:tab w:val="left" w:pos="1548"/>
          <w:tab w:val="left" w:pos="1549"/>
        </w:tabs>
        <w:spacing w:before="167"/>
        <w:ind w:hanging="721"/>
        <w:rPr>
          <w:sz w:val="19"/>
        </w:rPr>
      </w:pPr>
      <w:bookmarkStart w:id="29" w:name="_bookmark29"/>
      <w:bookmarkEnd w:id="29"/>
      <w:r>
        <w:rPr>
          <w:spacing w:val="-2"/>
          <w:sz w:val="24"/>
        </w:rPr>
        <w:t>R</w:t>
      </w:r>
      <w:r>
        <w:rPr>
          <w:spacing w:val="-2"/>
          <w:sz w:val="19"/>
        </w:rPr>
        <w:t>EFUERZO</w:t>
      </w:r>
      <w:r>
        <w:rPr>
          <w:spacing w:val="-8"/>
          <w:sz w:val="19"/>
        </w:rPr>
        <w:t xml:space="preserve"> </w:t>
      </w:r>
      <w:r>
        <w:rPr>
          <w:spacing w:val="-2"/>
          <w:sz w:val="19"/>
        </w:rPr>
        <w:t>ADICIONAL</w:t>
      </w:r>
      <w:r>
        <w:rPr>
          <w:spacing w:val="-9"/>
          <w:sz w:val="19"/>
        </w:rPr>
        <w:t xml:space="preserve"> </w:t>
      </w:r>
      <w:r>
        <w:rPr>
          <w:spacing w:val="-2"/>
          <w:sz w:val="19"/>
        </w:rPr>
        <w:t>A</w:t>
      </w:r>
      <w:r>
        <w:rPr>
          <w:spacing w:val="-10"/>
          <w:sz w:val="19"/>
        </w:rPr>
        <w:t xml:space="preserve"> </w:t>
      </w:r>
      <w:r>
        <w:rPr>
          <w:spacing w:val="-2"/>
          <w:sz w:val="19"/>
        </w:rPr>
        <w:t>LA</w:t>
      </w:r>
      <w:r>
        <w:rPr>
          <w:spacing w:val="-6"/>
          <w:sz w:val="19"/>
        </w:rPr>
        <w:t xml:space="preserve"> </w:t>
      </w:r>
      <w:r>
        <w:rPr>
          <w:spacing w:val="-2"/>
          <w:sz w:val="19"/>
        </w:rPr>
        <w:t>ARMADURA</w:t>
      </w:r>
      <w:r>
        <w:rPr>
          <w:spacing w:val="-9"/>
          <w:sz w:val="19"/>
        </w:rPr>
        <w:t xml:space="preserve"> </w:t>
      </w:r>
      <w:r>
        <w:rPr>
          <w:spacing w:val="-2"/>
          <w:sz w:val="19"/>
        </w:rPr>
        <w:t>DE</w:t>
      </w:r>
      <w:r>
        <w:rPr>
          <w:spacing w:val="-10"/>
          <w:sz w:val="19"/>
        </w:rPr>
        <w:t xml:space="preserve"> </w:t>
      </w:r>
      <w:r>
        <w:rPr>
          <w:spacing w:val="-2"/>
          <w:sz w:val="19"/>
        </w:rPr>
        <w:t>TALAS</w:t>
      </w:r>
      <w:r>
        <w:rPr>
          <w:spacing w:val="-8"/>
          <w:sz w:val="19"/>
        </w:rPr>
        <w:t xml:space="preserve"> </w:t>
      </w:r>
      <w:r>
        <w:rPr>
          <w:spacing w:val="-2"/>
          <w:sz w:val="19"/>
        </w:rPr>
        <w:t>DE</w:t>
      </w:r>
      <w:r>
        <w:rPr>
          <w:spacing w:val="-10"/>
          <w:sz w:val="19"/>
        </w:rPr>
        <w:t xml:space="preserve"> </w:t>
      </w:r>
      <w:r>
        <w:rPr>
          <w:spacing w:val="-4"/>
          <w:sz w:val="19"/>
        </w:rPr>
        <w:t>BAMBÚ</w:t>
      </w:r>
    </w:p>
    <w:p w14:paraId="69FC31C6" w14:textId="77777777" w:rsidR="00425457" w:rsidRDefault="00000000">
      <w:pPr>
        <w:pStyle w:val="BodyText"/>
        <w:spacing w:before="201" w:line="405" w:lineRule="auto"/>
        <w:ind w:left="120" w:right="171"/>
        <w:jc w:val="both"/>
      </w:pPr>
      <w:r>
        <w:t>Esta investigación se ha tomado en cuenta como base del estudio realizado en este trabajo. Trata</w:t>
      </w:r>
      <w:r>
        <w:rPr>
          <w:spacing w:val="-14"/>
        </w:rPr>
        <w:t xml:space="preserve"> </w:t>
      </w:r>
      <w:r>
        <w:t>acerca</w:t>
      </w:r>
      <w:r>
        <w:rPr>
          <w:spacing w:val="-15"/>
        </w:rPr>
        <w:t xml:space="preserve"> </w:t>
      </w:r>
      <w:r>
        <w:t>del</w:t>
      </w:r>
      <w:r>
        <w:rPr>
          <w:spacing w:val="-14"/>
        </w:rPr>
        <w:t xml:space="preserve"> </w:t>
      </w:r>
      <w:r>
        <w:t>uso</w:t>
      </w:r>
      <w:r>
        <w:rPr>
          <w:spacing w:val="-13"/>
        </w:rPr>
        <w:t xml:space="preserve"> </w:t>
      </w:r>
      <w:r>
        <w:t>de</w:t>
      </w:r>
      <w:r>
        <w:rPr>
          <w:spacing w:val="-15"/>
        </w:rPr>
        <w:t xml:space="preserve"> </w:t>
      </w:r>
      <w:r>
        <w:t>refuerzo</w:t>
      </w:r>
      <w:r>
        <w:rPr>
          <w:spacing w:val="-14"/>
        </w:rPr>
        <w:t xml:space="preserve"> </w:t>
      </w:r>
      <w:r>
        <w:t>adicional</w:t>
      </w:r>
      <w:r>
        <w:rPr>
          <w:spacing w:val="-14"/>
        </w:rPr>
        <w:t xml:space="preserve"> </w:t>
      </w:r>
      <w:r>
        <w:t>con</w:t>
      </w:r>
      <w:r>
        <w:rPr>
          <w:spacing w:val="-14"/>
        </w:rPr>
        <w:t xml:space="preserve"> </w:t>
      </w:r>
      <w:r>
        <w:t>talas</w:t>
      </w:r>
      <w:r>
        <w:rPr>
          <w:spacing w:val="-16"/>
        </w:rPr>
        <w:t xml:space="preserve"> </w:t>
      </w:r>
      <w:r>
        <w:t>de</w:t>
      </w:r>
      <w:r>
        <w:rPr>
          <w:spacing w:val="-15"/>
        </w:rPr>
        <w:t xml:space="preserve"> </w:t>
      </w:r>
      <w:r>
        <w:t>bambú.</w:t>
      </w:r>
      <w:r>
        <w:rPr>
          <w:spacing w:val="-14"/>
        </w:rPr>
        <w:t xml:space="preserve"> </w:t>
      </w:r>
      <w:r>
        <w:t>La</w:t>
      </w:r>
      <w:r>
        <w:rPr>
          <w:spacing w:val="-14"/>
        </w:rPr>
        <w:t xml:space="preserve"> </w:t>
      </w:r>
      <w:r>
        <w:t>cantidad</w:t>
      </w:r>
      <w:r>
        <w:rPr>
          <w:spacing w:val="-15"/>
        </w:rPr>
        <w:t xml:space="preserve"> </w:t>
      </w:r>
      <w:r>
        <w:t>de</w:t>
      </w:r>
      <w:r>
        <w:rPr>
          <w:spacing w:val="-15"/>
        </w:rPr>
        <w:t xml:space="preserve"> </w:t>
      </w:r>
      <w:r>
        <w:t>bambú</w:t>
      </w:r>
      <w:r>
        <w:rPr>
          <w:spacing w:val="-14"/>
        </w:rPr>
        <w:t xml:space="preserve"> </w:t>
      </w:r>
      <w:r>
        <w:t>a</w:t>
      </w:r>
      <w:r>
        <w:rPr>
          <w:spacing w:val="-14"/>
        </w:rPr>
        <w:t xml:space="preserve"> </w:t>
      </w:r>
      <w:r>
        <w:t>utilizar se basa en iteraciones establecidas por (Raj, 1991) en una investigación del bambú como elemento estructural.</w:t>
      </w:r>
    </w:p>
    <w:p w14:paraId="0B0E63EE" w14:textId="77777777" w:rsidR="00425457" w:rsidRDefault="00000000">
      <w:pPr>
        <w:pStyle w:val="BodyText"/>
        <w:spacing w:before="159" w:line="408" w:lineRule="auto"/>
        <w:ind w:left="120" w:right="179"/>
        <w:jc w:val="both"/>
      </w:pPr>
      <w:r>
        <w:t>Según (Raj, 1991) la iteración del bambú como refuerzo longitudinal en elementos estructurales</w:t>
      </w:r>
      <w:r>
        <w:rPr>
          <w:spacing w:val="-1"/>
        </w:rPr>
        <w:t xml:space="preserve"> </w:t>
      </w:r>
      <w:r>
        <w:t>deberá</w:t>
      </w:r>
      <w:r>
        <w:rPr>
          <w:spacing w:val="-1"/>
        </w:rPr>
        <w:t xml:space="preserve"> </w:t>
      </w:r>
      <w:r>
        <w:t>ser</w:t>
      </w:r>
      <w:r>
        <w:rPr>
          <w:spacing w:val="-3"/>
        </w:rPr>
        <w:t xml:space="preserve"> </w:t>
      </w:r>
      <w:r>
        <w:t>del</w:t>
      </w:r>
      <w:r>
        <w:rPr>
          <w:spacing w:val="-1"/>
        </w:rPr>
        <w:t xml:space="preserve"> </w:t>
      </w:r>
      <w:r>
        <w:t>1.25%</w:t>
      </w:r>
      <w:r>
        <w:rPr>
          <w:spacing w:val="-3"/>
        </w:rPr>
        <w:t xml:space="preserve"> </w:t>
      </w:r>
      <w:r>
        <w:t>al</w:t>
      </w:r>
      <w:r>
        <w:rPr>
          <w:spacing w:val="-3"/>
        </w:rPr>
        <w:t xml:space="preserve"> </w:t>
      </w:r>
      <w:r>
        <w:t>8.33%</w:t>
      </w:r>
      <w:r>
        <w:rPr>
          <w:spacing w:val="-3"/>
        </w:rPr>
        <w:t xml:space="preserve"> </w:t>
      </w:r>
      <w:r>
        <w:t>del</w:t>
      </w:r>
      <w:r>
        <w:rPr>
          <w:spacing w:val="-4"/>
        </w:rPr>
        <w:t xml:space="preserve"> </w:t>
      </w:r>
      <w:r>
        <w:t>área</w:t>
      </w:r>
      <w:r>
        <w:rPr>
          <w:spacing w:val="-1"/>
        </w:rPr>
        <w:t xml:space="preserve"> </w:t>
      </w:r>
      <w:r>
        <w:t>transversal de</w:t>
      </w:r>
      <w:r>
        <w:rPr>
          <w:spacing w:val="-1"/>
        </w:rPr>
        <w:t xml:space="preserve"> </w:t>
      </w:r>
      <w:r>
        <w:t>la</w:t>
      </w:r>
      <w:r>
        <w:rPr>
          <w:spacing w:val="-1"/>
        </w:rPr>
        <w:t xml:space="preserve"> </w:t>
      </w:r>
      <w:r>
        <w:t>sección.</w:t>
      </w:r>
    </w:p>
    <w:p w14:paraId="421C639F" w14:textId="77777777" w:rsidR="00425457" w:rsidRDefault="00000000">
      <w:pPr>
        <w:pStyle w:val="BodyText"/>
        <w:spacing w:before="5"/>
        <w:rPr>
          <w:sz w:val="9"/>
        </w:rPr>
      </w:pPr>
      <w:r>
        <w:rPr>
          <w:noProof/>
        </w:rPr>
        <w:drawing>
          <wp:anchor distT="0" distB="0" distL="0" distR="0" simplePos="0" relativeHeight="19" behindDoc="0" locked="0" layoutInCell="1" allowOverlap="1" wp14:anchorId="2C31CFDE" wp14:editId="0E0031A5">
            <wp:simplePos x="0" y="0"/>
            <wp:positionH relativeFrom="page">
              <wp:posOffset>1310005</wp:posOffset>
            </wp:positionH>
            <wp:positionV relativeFrom="paragraph">
              <wp:posOffset>87913</wp:posOffset>
            </wp:positionV>
            <wp:extent cx="4940615" cy="1990725"/>
            <wp:effectExtent l="0" t="0" r="0" b="0"/>
            <wp:wrapTopAndBottom/>
            <wp:docPr id="27" name="image2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image21.jpeg"/>
                    <pic:cNvPicPr/>
                  </pic:nvPicPr>
                  <pic:blipFill>
                    <a:blip r:embed="rId27" cstate="print"/>
                    <a:stretch>
                      <a:fillRect/>
                    </a:stretch>
                  </pic:blipFill>
                  <pic:spPr>
                    <a:xfrm>
                      <a:off x="0" y="0"/>
                      <a:ext cx="4940615" cy="1990725"/>
                    </a:xfrm>
                    <a:prstGeom prst="rect">
                      <a:avLst/>
                    </a:prstGeom>
                  </pic:spPr>
                </pic:pic>
              </a:graphicData>
            </a:graphic>
          </wp:anchor>
        </w:drawing>
      </w:r>
    </w:p>
    <w:p w14:paraId="5626B383" w14:textId="77777777" w:rsidR="00425457" w:rsidRDefault="00425457">
      <w:pPr>
        <w:pStyle w:val="BodyText"/>
        <w:rPr>
          <w:sz w:val="26"/>
        </w:rPr>
      </w:pPr>
    </w:p>
    <w:p w14:paraId="25C17FE2" w14:textId="77777777" w:rsidR="00425457" w:rsidRDefault="00000000">
      <w:pPr>
        <w:pStyle w:val="Heading5"/>
        <w:spacing w:before="0"/>
        <w:ind w:left="458" w:right="508"/>
      </w:pPr>
      <w:bookmarkStart w:id="30" w:name="_bookmark30"/>
      <w:bookmarkEnd w:id="30"/>
      <w:r>
        <w:t>Ilustración</w:t>
      </w:r>
      <w:r>
        <w:rPr>
          <w:spacing w:val="-14"/>
        </w:rPr>
        <w:t xml:space="preserve"> </w:t>
      </w:r>
      <w:r>
        <w:t>10.</w:t>
      </w:r>
      <w:r>
        <w:rPr>
          <w:spacing w:val="-10"/>
        </w:rPr>
        <w:t xml:space="preserve"> </w:t>
      </w:r>
      <w:r>
        <w:t>Tabla</w:t>
      </w:r>
      <w:r>
        <w:rPr>
          <w:spacing w:val="-6"/>
        </w:rPr>
        <w:t xml:space="preserve"> </w:t>
      </w:r>
      <w:r>
        <w:t>de</w:t>
      </w:r>
      <w:r>
        <w:rPr>
          <w:spacing w:val="-14"/>
        </w:rPr>
        <w:t xml:space="preserve"> </w:t>
      </w:r>
      <w:r>
        <w:t>porcentajes</w:t>
      </w:r>
      <w:r>
        <w:rPr>
          <w:spacing w:val="-9"/>
        </w:rPr>
        <w:t xml:space="preserve"> </w:t>
      </w:r>
      <w:r>
        <w:t>de</w:t>
      </w:r>
      <w:r>
        <w:rPr>
          <w:spacing w:val="-9"/>
        </w:rPr>
        <w:t xml:space="preserve"> </w:t>
      </w:r>
      <w:r>
        <w:t>bambú</w:t>
      </w:r>
      <w:r>
        <w:rPr>
          <w:spacing w:val="-14"/>
        </w:rPr>
        <w:t xml:space="preserve"> </w:t>
      </w:r>
      <w:r>
        <w:t>para</w:t>
      </w:r>
      <w:r>
        <w:rPr>
          <w:spacing w:val="-5"/>
        </w:rPr>
        <w:t xml:space="preserve"> </w:t>
      </w:r>
      <w:r>
        <w:rPr>
          <w:spacing w:val="-2"/>
        </w:rPr>
        <w:t>refuerzo</w:t>
      </w:r>
    </w:p>
    <w:p w14:paraId="0B53CC09" w14:textId="77777777" w:rsidR="00425457" w:rsidRDefault="00000000">
      <w:pPr>
        <w:spacing w:before="233"/>
        <w:ind w:left="120"/>
        <w:jc w:val="both"/>
        <w:rPr>
          <w:sz w:val="20"/>
        </w:rPr>
      </w:pPr>
      <w:r>
        <w:rPr>
          <w:w w:val="90"/>
          <w:sz w:val="20"/>
        </w:rPr>
        <w:t>Fuente:</w:t>
      </w:r>
      <w:r>
        <w:rPr>
          <w:spacing w:val="-3"/>
          <w:w w:val="90"/>
          <w:sz w:val="20"/>
        </w:rPr>
        <w:t xml:space="preserve"> </w:t>
      </w:r>
      <w:r>
        <w:rPr>
          <w:w w:val="90"/>
          <w:sz w:val="20"/>
        </w:rPr>
        <w:t>(Raj,</w:t>
      </w:r>
      <w:r>
        <w:rPr>
          <w:spacing w:val="-2"/>
          <w:w w:val="90"/>
          <w:sz w:val="20"/>
        </w:rPr>
        <w:t xml:space="preserve"> </w:t>
      </w:r>
      <w:r>
        <w:rPr>
          <w:spacing w:val="-4"/>
          <w:w w:val="90"/>
          <w:sz w:val="20"/>
        </w:rPr>
        <w:t>1991)</w:t>
      </w:r>
    </w:p>
    <w:p w14:paraId="28C71AF6" w14:textId="77777777" w:rsidR="00425457" w:rsidRDefault="00425457">
      <w:pPr>
        <w:jc w:val="both"/>
        <w:rPr>
          <w:sz w:val="20"/>
        </w:rPr>
        <w:sectPr w:rsidR="00425457" w:rsidSect="00323848">
          <w:pgSz w:w="11920" w:h="16860"/>
          <w:pgMar w:top="1360" w:right="1260" w:bottom="920" w:left="1320" w:header="0" w:footer="729" w:gutter="0"/>
          <w:cols w:space="720"/>
        </w:sectPr>
      </w:pPr>
    </w:p>
    <w:p w14:paraId="796210DA" w14:textId="77777777" w:rsidR="00425457" w:rsidRDefault="00000000">
      <w:pPr>
        <w:pStyle w:val="ListParagraph"/>
        <w:numPr>
          <w:ilvl w:val="2"/>
          <w:numId w:val="20"/>
        </w:numPr>
        <w:tabs>
          <w:tab w:val="left" w:pos="1548"/>
          <w:tab w:val="left" w:pos="1549"/>
        </w:tabs>
        <w:spacing w:before="89"/>
        <w:ind w:hanging="721"/>
        <w:rPr>
          <w:sz w:val="24"/>
        </w:rPr>
      </w:pPr>
      <w:bookmarkStart w:id="31" w:name="_bookmark31"/>
      <w:bookmarkEnd w:id="31"/>
      <w:r>
        <w:rPr>
          <w:spacing w:val="-4"/>
          <w:sz w:val="24"/>
        </w:rPr>
        <w:lastRenderedPageBreak/>
        <w:t>R</w:t>
      </w:r>
      <w:r>
        <w:rPr>
          <w:spacing w:val="-4"/>
          <w:sz w:val="19"/>
        </w:rPr>
        <w:t>EVENIMIENTO</w:t>
      </w:r>
      <w:r>
        <w:rPr>
          <w:spacing w:val="-6"/>
          <w:sz w:val="19"/>
        </w:rPr>
        <w:t xml:space="preserve"> </w:t>
      </w:r>
      <w:r>
        <w:rPr>
          <w:spacing w:val="-4"/>
          <w:sz w:val="24"/>
        </w:rPr>
        <w:t>(ASTM</w:t>
      </w:r>
      <w:r>
        <w:rPr>
          <w:spacing w:val="-16"/>
          <w:sz w:val="24"/>
        </w:rPr>
        <w:t xml:space="preserve"> </w:t>
      </w:r>
      <w:r>
        <w:rPr>
          <w:spacing w:val="-4"/>
          <w:sz w:val="24"/>
        </w:rPr>
        <w:t>C</w:t>
      </w:r>
      <w:r>
        <w:rPr>
          <w:spacing w:val="-21"/>
          <w:sz w:val="24"/>
        </w:rPr>
        <w:t xml:space="preserve"> </w:t>
      </w:r>
      <w:r>
        <w:rPr>
          <w:spacing w:val="-4"/>
          <w:sz w:val="24"/>
        </w:rPr>
        <w:t>143)</w:t>
      </w:r>
    </w:p>
    <w:p w14:paraId="422D71F5" w14:textId="77777777" w:rsidR="00425457" w:rsidRDefault="00000000">
      <w:pPr>
        <w:pStyle w:val="BodyText"/>
        <w:spacing w:before="198" w:line="405" w:lineRule="auto"/>
        <w:ind w:left="120" w:right="170"/>
        <w:jc w:val="both"/>
      </w:pPr>
      <w:r>
        <w:t>El</w:t>
      </w:r>
      <w:r>
        <w:rPr>
          <w:spacing w:val="-2"/>
        </w:rPr>
        <w:t xml:space="preserve"> </w:t>
      </w:r>
      <w:r>
        <w:t>ensayo (ASTM</w:t>
      </w:r>
      <w:r>
        <w:rPr>
          <w:spacing w:val="-1"/>
        </w:rPr>
        <w:t xml:space="preserve"> </w:t>
      </w:r>
      <w:r>
        <w:t>C 143,</w:t>
      </w:r>
      <w:r>
        <w:rPr>
          <w:spacing w:val="-4"/>
        </w:rPr>
        <w:t xml:space="preserve"> </w:t>
      </w:r>
      <w:r>
        <w:t>2015) mide</w:t>
      </w:r>
      <w:r>
        <w:rPr>
          <w:spacing w:val="-3"/>
        </w:rPr>
        <w:t xml:space="preserve"> </w:t>
      </w:r>
      <w:r>
        <w:t>el</w:t>
      </w:r>
      <w:r>
        <w:rPr>
          <w:spacing w:val="-2"/>
        </w:rPr>
        <w:t xml:space="preserve"> </w:t>
      </w:r>
      <w:r>
        <w:t>revenimiento de</w:t>
      </w:r>
      <w:r>
        <w:rPr>
          <w:spacing w:val="-3"/>
        </w:rPr>
        <w:t xml:space="preserve"> </w:t>
      </w:r>
      <w:r>
        <w:t>la</w:t>
      </w:r>
      <w:r>
        <w:rPr>
          <w:spacing w:val="-2"/>
        </w:rPr>
        <w:t xml:space="preserve"> </w:t>
      </w:r>
      <w:r>
        <w:t>muestra de</w:t>
      </w:r>
      <w:r>
        <w:rPr>
          <w:spacing w:val="-1"/>
        </w:rPr>
        <w:t xml:space="preserve"> </w:t>
      </w:r>
      <w:r>
        <w:t>concreto que</w:t>
      </w:r>
      <w:r>
        <w:rPr>
          <w:spacing w:val="-3"/>
        </w:rPr>
        <w:t xml:space="preserve"> </w:t>
      </w:r>
      <w:r>
        <w:t>se utiliza en los elementos estructurales, ya sea en campo o en laboratorio, dando</w:t>
      </w:r>
      <w:r>
        <w:rPr>
          <w:spacing w:val="-3"/>
        </w:rPr>
        <w:t xml:space="preserve"> </w:t>
      </w:r>
      <w:r>
        <w:t>a conocer datos de fluidez y trabajabilidad. El revenimiento es la diferencia de altura que existe entre la pared superior del molde y la parte superior de la mezcla fresca cuando se asienta.</w:t>
      </w:r>
    </w:p>
    <w:p w14:paraId="64799A18" w14:textId="77777777" w:rsidR="00425457" w:rsidRDefault="00000000">
      <w:pPr>
        <w:pStyle w:val="BodyText"/>
        <w:spacing w:before="163" w:line="408" w:lineRule="auto"/>
        <w:ind w:left="120" w:right="172"/>
        <w:jc w:val="both"/>
      </w:pPr>
      <w:r>
        <w:t>Los</w:t>
      </w:r>
      <w:r>
        <w:rPr>
          <w:spacing w:val="-3"/>
        </w:rPr>
        <w:t xml:space="preserve"> </w:t>
      </w:r>
      <w:r>
        <w:t>valores</w:t>
      </w:r>
      <w:r>
        <w:rPr>
          <w:spacing w:val="-3"/>
        </w:rPr>
        <w:t xml:space="preserve"> </w:t>
      </w:r>
      <w:r>
        <w:t>se</w:t>
      </w:r>
      <w:r>
        <w:rPr>
          <w:spacing w:val="-4"/>
        </w:rPr>
        <w:t xml:space="preserve"> </w:t>
      </w:r>
      <w:r>
        <w:t>dan</w:t>
      </w:r>
      <w:r>
        <w:rPr>
          <w:spacing w:val="-7"/>
        </w:rPr>
        <w:t xml:space="preserve"> </w:t>
      </w:r>
      <w:r>
        <w:t>lb</w:t>
      </w:r>
      <w:r>
        <w:rPr>
          <w:spacing w:val="-2"/>
        </w:rPr>
        <w:t xml:space="preserve"> </w:t>
      </w:r>
      <w:r>
        <w:t>–</w:t>
      </w:r>
      <w:r>
        <w:rPr>
          <w:spacing w:val="-4"/>
        </w:rPr>
        <w:t xml:space="preserve"> </w:t>
      </w:r>
      <w:r>
        <w:t>in</w:t>
      </w:r>
      <w:r>
        <w:rPr>
          <w:spacing w:val="-6"/>
        </w:rPr>
        <w:t xml:space="preserve"> </w:t>
      </w:r>
      <w:r>
        <w:t>o</w:t>
      </w:r>
      <w:r>
        <w:rPr>
          <w:spacing w:val="-3"/>
        </w:rPr>
        <w:t xml:space="preserve"> </w:t>
      </w:r>
      <w:r>
        <w:t>en</w:t>
      </w:r>
      <w:r>
        <w:rPr>
          <w:spacing w:val="-4"/>
        </w:rPr>
        <w:t xml:space="preserve"> </w:t>
      </w:r>
      <w:r>
        <w:t>unidades</w:t>
      </w:r>
      <w:r>
        <w:rPr>
          <w:spacing w:val="-4"/>
        </w:rPr>
        <w:t xml:space="preserve"> </w:t>
      </w:r>
      <w:r>
        <w:t>SI</w:t>
      </w:r>
      <w:r>
        <w:rPr>
          <w:spacing w:val="-3"/>
        </w:rPr>
        <w:t xml:space="preserve"> </w:t>
      </w:r>
      <w:r>
        <w:t>las</w:t>
      </w:r>
      <w:r>
        <w:rPr>
          <w:spacing w:val="-3"/>
        </w:rPr>
        <w:t xml:space="preserve"> </w:t>
      </w:r>
      <w:r>
        <w:t>cuales</w:t>
      </w:r>
      <w:r>
        <w:rPr>
          <w:spacing w:val="-3"/>
        </w:rPr>
        <w:t xml:space="preserve"> </w:t>
      </w:r>
      <w:r>
        <w:t>se</w:t>
      </w:r>
      <w:r>
        <w:rPr>
          <w:spacing w:val="-4"/>
        </w:rPr>
        <w:t xml:space="preserve"> </w:t>
      </w:r>
      <w:r>
        <w:t>establecen</w:t>
      </w:r>
      <w:r>
        <w:rPr>
          <w:spacing w:val="-3"/>
        </w:rPr>
        <w:t xml:space="preserve"> </w:t>
      </w:r>
      <w:r>
        <w:t>como</w:t>
      </w:r>
      <w:r>
        <w:rPr>
          <w:spacing w:val="-4"/>
        </w:rPr>
        <w:t xml:space="preserve"> </w:t>
      </w:r>
      <w:r>
        <w:t>estándar.</w:t>
      </w:r>
      <w:r>
        <w:rPr>
          <w:spacing w:val="-3"/>
        </w:rPr>
        <w:t xml:space="preserve"> </w:t>
      </w:r>
      <w:r>
        <w:t>A</w:t>
      </w:r>
      <w:r>
        <w:rPr>
          <w:spacing w:val="-6"/>
        </w:rPr>
        <w:t xml:space="preserve"> </w:t>
      </w:r>
      <w:r>
        <w:t>la</w:t>
      </w:r>
      <w:r>
        <w:rPr>
          <w:spacing w:val="-4"/>
        </w:rPr>
        <w:t xml:space="preserve"> </w:t>
      </w:r>
      <w:r>
        <w:t>hora de</w:t>
      </w:r>
      <w:r>
        <w:rPr>
          <w:spacing w:val="-2"/>
        </w:rPr>
        <w:t xml:space="preserve"> </w:t>
      </w:r>
      <w:r>
        <w:t>la</w:t>
      </w:r>
      <w:r>
        <w:rPr>
          <w:spacing w:val="-1"/>
        </w:rPr>
        <w:t xml:space="preserve"> </w:t>
      </w:r>
      <w:r>
        <w:t>medición,</w:t>
      </w:r>
      <w:r>
        <w:rPr>
          <w:spacing w:val="-1"/>
        </w:rPr>
        <w:t xml:space="preserve"> </w:t>
      </w:r>
      <w:r>
        <w:t>se</w:t>
      </w:r>
      <w:r>
        <w:rPr>
          <w:spacing w:val="-2"/>
        </w:rPr>
        <w:t xml:space="preserve"> </w:t>
      </w:r>
      <w:r>
        <w:t>debe hacer con un</w:t>
      </w:r>
      <w:r>
        <w:rPr>
          <w:spacing w:val="-1"/>
        </w:rPr>
        <w:t xml:space="preserve"> </w:t>
      </w:r>
      <w:r>
        <w:t>solo sistema de</w:t>
      </w:r>
      <w:r>
        <w:rPr>
          <w:spacing w:val="-2"/>
        </w:rPr>
        <w:t xml:space="preserve"> </w:t>
      </w:r>
      <w:r>
        <w:t>unidades, ya</w:t>
      </w:r>
      <w:r>
        <w:rPr>
          <w:spacing w:val="-1"/>
        </w:rPr>
        <w:t xml:space="preserve"> </w:t>
      </w:r>
      <w:r>
        <w:t>que</w:t>
      </w:r>
      <w:r>
        <w:rPr>
          <w:spacing w:val="-2"/>
        </w:rPr>
        <w:t xml:space="preserve"> </w:t>
      </w:r>
      <w:r>
        <w:t>la</w:t>
      </w:r>
      <w:r>
        <w:rPr>
          <w:spacing w:val="-1"/>
        </w:rPr>
        <w:t xml:space="preserve"> </w:t>
      </w:r>
      <w:r>
        <w:t>conversión de</w:t>
      </w:r>
      <w:r>
        <w:rPr>
          <w:spacing w:val="-1"/>
        </w:rPr>
        <w:t xml:space="preserve"> </w:t>
      </w:r>
      <w:r>
        <w:t>una unidad a otra puede no ser exacta.</w:t>
      </w:r>
    </w:p>
    <w:p w14:paraId="28197F9C" w14:textId="77777777" w:rsidR="00425457" w:rsidRDefault="00000000">
      <w:pPr>
        <w:pStyle w:val="BodyText"/>
        <w:spacing w:before="159" w:line="405" w:lineRule="auto"/>
        <w:ind w:left="120" w:right="172"/>
        <w:jc w:val="both"/>
      </w:pPr>
      <w:r>
        <w:t>En resumen, una mezcla de concreto fresco es colocada y compacta por una varilla en un molde cónico (ya establecido). El molde se levanta y la muestra de concreto se asienta. La distancia vertical que existe entre la posición original y la posición de la mezcla desplazada desde</w:t>
      </w:r>
      <w:r>
        <w:rPr>
          <w:spacing w:val="-11"/>
        </w:rPr>
        <w:t xml:space="preserve"> </w:t>
      </w:r>
      <w:r>
        <w:t>el</w:t>
      </w:r>
      <w:r>
        <w:rPr>
          <w:spacing w:val="-10"/>
        </w:rPr>
        <w:t xml:space="preserve"> </w:t>
      </w:r>
      <w:r>
        <w:t>centro</w:t>
      </w:r>
      <w:r>
        <w:rPr>
          <w:spacing w:val="-7"/>
        </w:rPr>
        <w:t xml:space="preserve"> </w:t>
      </w:r>
      <w:r>
        <w:t>de</w:t>
      </w:r>
      <w:r>
        <w:rPr>
          <w:spacing w:val="-11"/>
        </w:rPr>
        <w:t xml:space="preserve"> </w:t>
      </w:r>
      <w:r>
        <w:t>la</w:t>
      </w:r>
      <w:r>
        <w:rPr>
          <w:spacing w:val="-8"/>
        </w:rPr>
        <w:t xml:space="preserve"> </w:t>
      </w:r>
      <w:r>
        <w:t>parte</w:t>
      </w:r>
      <w:r>
        <w:rPr>
          <w:spacing w:val="-8"/>
        </w:rPr>
        <w:t xml:space="preserve"> </w:t>
      </w:r>
      <w:r>
        <w:t>superior</w:t>
      </w:r>
      <w:r>
        <w:rPr>
          <w:spacing w:val="-9"/>
        </w:rPr>
        <w:t xml:space="preserve"> </w:t>
      </w:r>
      <w:r>
        <w:t>de</w:t>
      </w:r>
      <w:r>
        <w:rPr>
          <w:spacing w:val="-11"/>
        </w:rPr>
        <w:t xml:space="preserve"> </w:t>
      </w:r>
      <w:r>
        <w:t>la</w:t>
      </w:r>
      <w:r>
        <w:rPr>
          <w:spacing w:val="-9"/>
        </w:rPr>
        <w:t xml:space="preserve"> </w:t>
      </w:r>
      <w:r>
        <w:t>superficie</w:t>
      </w:r>
      <w:r>
        <w:rPr>
          <w:spacing w:val="-11"/>
        </w:rPr>
        <w:t xml:space="preserve"> </w:t>
      </w:r>
      <w:r>
        <w:t>se</w:t>
      </w:r>
      <w:r>
        <w:rPr>
          <w:spacing w:val="-9"/>
        </w:rPr>
        <w:t xml:space="preserve"> </w:t>
      </w:r>
      <w:r>
        <w:t>mide</w:t>
      </w:r>
      <w:r>
        <w:rPr>
          <w:spacing w:val="-11"/>
        </w:rPr>
        <w:t xml:space="preserve"> </w:t>
      </w:r>
      <w:r>
        <w:t>y</w:t>
      </w:r>
      <w:r>
        <w:rPr>
          <w:spacing w:val="-5"/>
        </w:rPr>
        <w:t xml:space="preserve"> </w:t>
      </w:r>
      <w:r>
        <w:t>se</w:t>
      </w:r>
      <w:r>
        <w:rPr>
          <w:spacing w:val="-9"/>
        </w:rPr>
        <w:t xml:space="preserve"> </w:t>
      </w:r>
      <w:r>
        <w:t>reporta</w:t>
      </w:r>
      <w:r>
        <w:rPr>
          <w:spacing w:val="-8"/>
        </w:rPr>
        <w:t xml:space="preserve"> </w:t>
      </w:r>
      <w:r>
        <w:t>como</w:t>
      </w:r>
      <w:r>
        <w:rPr>
          <w:spacing w:val="-8"/>
        </w:rPr>
        <w:t xml:space="preserve"> </w:t>
      </w:r>
      <w:r>
        <w:t>el</w:t>
      </w:r>
      <w:r>
        <w:rPr>
          <w:spacing w:val="-10"/>
        </w:rPr>
        <w:t xml:space="preserve"> </w:t>
      </w:r>
      <w:r>
        <w:t>hundimiento que ha tenido la mezcla de concreto.</w:t>
      </w:r>
    </w:p>
    <w:p w14:paraId="754144EE" w14:textId="77777777" w:rsidR="00425457" w:rsidRDefault="00000000">
      <w:pPr>
        <w:pStyle w:val="BodyText"/>
        <w:spacing w:before="163" w:line="405" w:lineRule="auto"/>
        <w:ind w:left="120" w:right="167"/>
        <w:jc w:val="both"/>
      </w:pPr>
      <w:r>
        <w:t>Este</w:t>
      </w:r>
      <w:r>
        <w:rPr>
          <w:spacing w:val="-8"/>
        </w:rPr>
        <w:t xml:space="preserve"> </w:t>
      </w:r>
      <w:r>
        <w:t>ensayo</w:t>
      </w:r>
      <w:r>
        <w:rPr>
          <w:spacing w:val="-7"/>
        </w:rPr>
        <w:t xml:space="preserve"> </w:t>
      </w:r>
      <w:r>
        <w:t>se</w:t>
      </w:r>
      <w:r>
        <w:rPr>
          <w:spacing w:val="-9"/>
        </w:rPr>
        <w:t xml:space="preserve"> </w:t>
      </w:r>
      <w:r>
        <w:t>da</w:t>
      </w:r>
      <w:r>
        <w:rPr>
          <w:spacing w:val="-9"/>
        </w:rPr>
        <w:t xml:space="preserve"> </w:t>
      </w:r>
      <w:r>
        <w:t>para</w:t>
      </w:r>
      <w:r>
        <w:rPr>
          <w:spacing w:val="-6"/>
        </w:rPr>
        <w:t xml:space="preserve"> </w:t>
      </w:r>
      <w:r>
        <w:t>mezclas</w:t>
      </w:r>
      <w:r>
        <w:rPr>
          <w:spacing w:val="-5"/>
        </w:rPr>
        <w:t xml:space="preserve"> </w:t>
      </w:r>
      <w:r>
        <w:t>agregados</w:t>
      </w:r>
      <w:r>
        <w:rPr>
          <w:spacing w:val="-6"/>
        </w:rPr>
        <w:t xml:space="preserve"> </w:t>
      </w:r>
      <w:r>
        <w:t>hasta</w:t>
      </w:r>
      <w:r>
        <w:rPr>
          <w:spacing w:val="-10"/>
        </w:rPr>
        <w:t xml:space="preserve"> </w:t>
      </w:r>
      <w:r>
        <w:t>de</w:t>
      </w:r>
      <w:r>
        <w:rPr>
          <w:spacing w:val="-9"/>
        </w:rPr>
        <w:t xml:space="preserve"> </w:t>
      </w:r>
      <w:r>
        <w:t>1</w:t>
      </w:r>
      <w:r>
        <w:rPr>
          <w:spacing w:val="-6"/>
        </w:rPr>
        <w:t xml:space="preserve"> </w:t>
      </w:r>
      <w:r>
        <w:t>½”</w:t>
      </w:r>
      <w:r>
        <w:rPr>
          <w:spacing w:val="-5"/>
        </w:rPr>
        <w:t xml:space="preserve"> </w:t>
      </w:r>
      <w:r>
        <w:t>pulgada.</w:t>
      </w:r>
      <w:r>
        <w:rPr>
          <w:spacing w:val="-7"/>
        </w:rPr>
        <w:t xml:space="preserve"> </w:t>
      </w:r>
      <w:r>
        <w:t>Si</w:t>
      </w:r>
      <w:r>
        <w:rPr>
          <w:spacing w:val="-8"/>
        </w:rPr>
        <w:t xml:space="preserve"> </w:t>
      </w:r>
      <w:r>
        <w:t>el</w:t>
      </w:r>
      <w:r>
        <w:rPr>
          <w:spacing w:val="-5"/>
        </w:rPr>
        <w:t xml:space="preserve"> </w:t>
      </w:r>
      <w:r>
        <w:t>agregado</w:t>
      </w:r>
      <w:r>
        <w:rPr>
          <w:spacing w:val="-8"/>
        </w:rPr>
        <w:t xml:space="preserve"> </w:t>
      </w:r>
      <w:r>
        <w:t>es</w:t>
      </w:r>
      <w:r>
        <w:rPr>
          <w:spacing w:val="-6"/>
        </w:rPr>
        <w:t xml:space="preserve"> </w:t>
      </w:r>
      <w:r>
        <w:t>mayor</w:t>
      </w:r>
      <w:r>
        <w:rPr>
          <w:spacing w:val="-7"/>
        </w:rPr>
        <w:t xml:space="preserve"> </w:t>
      </w:r>
      <w:r>
        <w:t>a 1</w:t>
      </w:r>
      <w:r>
        <w:rPr>
          <w:spacing w:val="-18"/>
        </w:rPr>
        <w:t xml:space="preserve"> </w:t>
      </w:r>
      <w:r>
        <w:t>½”</w:t>
      </w:r>
      <w:r>
        <w:rPr>
          <w:spacing w:val="-17"/>
        </w:rPr>
        <w:t xml:space="preserve"> </w:t>
      </w:r>
      <w:r>
        <w:t>pulgada,</w:t>
      </w:r>
      <w:r>
        <w:rPr>
          <w:spacing w:val="-17"/>
        </w:rPr>
        <w:t xml:space="preserve"> </w:t>
      </w:r>
      <w:r>
        <w:t>este</w:t>
      </w:r>
      <w:r>
        <w:rPr>
          <w:spacing w:val="-17"/>
        </w:rPr>
        <w:t xml:space="preserve"> </w:t>
      </w:r>
      <w:r>
        <w:t>método</w:t>
      </w:r>
      <w:r>
        <w:rPr>
          <w:spacing w:val="-17"/>
        </w:rPr>
        <w:t xml:space="preserve"> </w:t>
      </w:r>
      <w:r>
        <w:t>solo</w:t>
      </w:r>
      <w:r>
        <w:rPr>
          <w:spacing w:val="-17"/>
        </w:rPr>
        <w:t xml:space="preserve"> </w:t>
      </w:r>
      <w:r>
        <w:t>aplica</w:t>
      </w:r>
      <w:r>
        <w:rPr>
          <w:spacing w:val="-16"/>
        </w:rPr>
        <w:t xml:space="preserve"> </w:t>
      </w:r>
      <w:r>
        <w:t>cuando</w:t>
      </w:r>
      <w:r>
        <w:rPr>
          <w:spacing w:val="-15"/>
        </w:rPr>
        <w:t xml:space="preserve"> </w:t>
      </w:r>
      <w:r>
        <w:t>se</w:t>
      </w:r>
      <w:r>
        <w:rPr>
          <w:spacing w:val="-18"/>
        </w:rPr>
        <w:t xml:space="preserve"> </w:t>
      </w:r>
      <w:r>
        <w:t>realiza</w:t>
      </w:r>
      <w:r>
        <w:rPr>
          <w:spacing w:val="-16"/>
        </w:rPr>
        <w:t xml:space="preserve"> </w:t>
      </w:r>
      <w:r>
        <w:t>en</w:t>
      </w:r>
      <w:r>
        <w:rPr>
          <w:spacing w:val="-18"/>
        </w:rPr>
        <w:t xml:space="preserve"> </w:t>
      </w:r>
      <w:r>
        <w:t>una</w:t>
      </w:r>
      <w:r>
        <w:rPr>
          <w:spacing w:val="-16"/>
        </w:rPr>
        <w:t xml:space="preserve"> </w:t>
      </w:r>
      <w:r>
        <w:t>fracción</w:t>
      </w:r>
      <w:r>
        <w:rPr>
          <w:spacing w:val="-17"/>
        </w:rPr>
        <w:t xml:space="preserve"> </w:t>
      </w:r>
      <w:r>
        <w:t>del</w:t>
      </w:r>
      <w:r>
        <w:rPr>
          <w:spacing w:val="-17"/>
        </w:rPr>
        <w:t xml:space="preserve"> </w:t>
      </w:r>
      <w:r>
        <w:t>concreto</w:t>
      </w:r>
      <w:r>
        <w:rPr>
          <w:spacing w:val="-15"/>
        </w:rPr>
        <w:t xml:space="preserve"> </w:t>
      </w:r>
      <w:r>
        <w:t>que</w:t>
      </w:r>
      <w:r>
        <w:rPr>
          <w:spacing w:val="-18"/>
        </w:rPr>
        <w:t xml:space="preserve"> </w:t>
      </w:r>
      <w:r>
        <w:t>pasa por</w:t>
      </w:r>
      <w:r>
        <w:rPr>
          <w:spacing w:val="-5"/>
        </w:rPr>
        <w:t xml:space="preserve"> </w:t>
      </w:r>
      <w:r>
        <w:t>el</w:t>
      </w:r>
      <w:r>
        <w:rPr>
          <w:spacing w:val="-7"/>
        </w:rPr>
        <w:t xml:space="preserve"> </w:t>
      </w:r>
      <w:r>
        <w:t>tamiz</w:t>
      </w:r>
      <w:r>
        <w:rPr>
          <w:spacing w:val="-4"/>
        </w:rPr>
        <w:t xml:space="preserve"> </w:t>
      </w:r>
      <w:r>
        <w:t>1</w:t>
      </w:r>
      <w:r>
        <w:rPr>
          <w:spacing w:val="-7"/>
        </w:rPr>
        <w:t xml:space="preserve"> </w:t>
      </w:r>
      <w:r>
        <w:t>½”</w:t>
      </w:r>
      <w:r>
        <w:rPr>
          <w:spacing w:val="-6"/>
        </w:rPr>
        <w:t xml:space="preserve"> </w:t>
      </w:r>
      <w:r>
        <w:t>pulgada,</w:t>
      </w:r>
      <w:r>
        <w:rPr>
          <w:spacing w:val="-3"/>
        </w:rPr>
        <w:t xml:space="preserve"> </w:t>
      </w:r>
      <w:r>
        <w:t>cuando</w:t>
      </w:r>
      <w:r>
        <w:rPr>
          <w:spacing w:val="-4"/>
        </w:rPr>
        <w:t xml:space="preserve"> </w:t>
      </w:r>
      <w:r>
        <w:t>el</w:t>
      </w:r>
      <w:r>
        <w:rPr>
          <w:spacing w:val="-6"/>
        </w:rPr>
        <w:t xml:space="preserve"> </w:t>
      </w:r>
      <w:r>
        <w:t>agregado</w:t>
      </w:r>
      <w:r>
        <w:rPr>
          <w:spacing w:val="-6"/>
        </w:rPr>
        <w:t xml:space="preserve"> </w:t>
      </w:r>
      <w:r>
        <w:t>mayor</w:t>
      </w:r>
      <w:r>
        <w:rPr>
          <w:spacing w:val="-4"/>
        </w:rPr>
        <w:t xml:space="preserve"> </w:t>
      </w:r>
      <w:r>
        <w:t>es</w:t>
      </w:r>
      <w:r>
        <w:rPr>
          <w:spacing w:val="-4"/>
        </w:rPr>
        <w:t xml:space="preserve"> </w:t>
      </w:r>
      <w:r>
        <w:t>removido</w:t>
      </w:r>
      <w:r>
        <w:rPr>
          <w:spacing w:val="-3"/>
        </w:rPr>
        <w:t xml:space="preserve"> </w:t>
      </w:r>
      <w:r>
        <w:t>de</w:t>
      </w:r>
      <w:r>
        <w:rPr>
          <w:spacing w:val="-7"/>
        </w:rPr>
        <w:t xml:space="preserve"> </w:t>
      </w:r>
      <w:r>
        <w:t>acuerdo</w:t>
      </w:r>
      <w:r>
        <w:rPr>
          <w:spacing w:val="-4"/>
        </w:rPr>
        <w:t xml:space="preserve"> </w:t>
      </w:r>
      <w:r>
        <w:t>con</w:t>
      </w:r>
      <w:r>
        <w:rPr>
          <w:spacing w:val="-5"/>
        </w:rPr>
        <w:t xml:space="preserve"> </w:t>
      </w:r>
      <w:r>
        <w:t>el</w:t>
      </w:r>
      <w:r>
        <w:rPr>
          <w:spacing w:val="-6"/>
        </w:rPr>
        <w:t xml:space="preserve"> </w:t>
      </w:r>
      <w:r>
        <w:t>ensayo C 172.</w:t>
      </w:r>
    </w:p>
    <w:p w14:paraId="63FE66AE" w14:textId="77777777" w:rsidR="00425457" w:rsidRDefault="00000000">
      <w:pPr>
        <w:pStyle w:val="BodyText"/>
        <w:spacing w:before="164" w:line="405" w:lineRule="auto"/>
        <w:ind w:left="120" w:right="169"/>
        <w:jc w:val="both"/>
      </w:pPr>
      <w:r>
        <w:t>El</w:t>
      </w:r>
      <w:r>
        <w:rPr>
          <w:spacing w:val="-1"/>
        </w:rPr>
        <w:t xml:space="preserve"> </w:t>
      </w:r>
      <w:r>
        <w:t>molde</w:t>
      </w:r>
      <w:r>
        <w:rPr>
          <w:spacing w:val="-4"/>
        </w:rPr>
        <w:t xml:space="preserve"> </w:t>
      </w:r>
      <w:r>
        <w:t>por</w:t>
      </w:r>
      <w:r>
        <w:rPr>
          <w:spacing w:val="-1"/>
        </w:rPr>
        <w:t xml:space="preserve"> </w:t>
      </w:r>
      <w:r>
        <w:t>utilizar debe</w:t>
      </w:r>
      <w:r>
        <w:rPr>
          <w:spacing w:val="-2"/>
        </w:rPr>
        <w:t xml:space="preserve"> </w:t>
      </w:r>
      <w:r>
        <w:t>ser</w:t>
      </w:r>
      <w:r>
        <w:rPr>
          <w:spacing w:val="-1"/>
        </w:rPr>
        <w:t xml:space="preserve"> </w:t>
      </w:r>
      <w:r>
        <w:t>de</w:t>
      </w:r>
      <w:r>
        <w:rPr>
          <w:spacing w:val="-2"/>
        </w:rPr>
        <w:t xml:space="preserve"> </w:t>
      </w:r>
      <w:r>
        <w:t>metal</w:t>
      </w:r>
      <w:r>
        <w:rPr>
          <w:spacing w:val="-1"/>
        </w:rPr>
        <w:t xml:space="preserve"> </w:t>
      </w:r>
      <w:r>
        <w:t>el</w:t>
      </w:r>
      <w:r>
        <w:rPr>
          <w:spacing w:val="-1"/>
        </w:rPr>
        <w:t xml:space="preserve"> </w:t>
      </w:r>
      <w:r>
        <w:t>cual no</w:t>
      </w:r>
      <w:r>
        <w:rPr>
          <w:spacing w:val="-1"/>
        </w:rPr>
        <w:t xml:space="preserve"> </w:t>
      </w:r>
      <w:r>
        <w:t>sea</w:t>
      </w:r>
      <w:r>
        <w:rPr>
          <w:spacing w:val="-1"/>
        </w:rPr>
        <w:t xml:space="preserve"> </w:t>
      </w:r>
      <w:r>
        <w:t>afectado por</w:t>
      </w:r>
      <w:r>
        <w:rPr>
          <w:spacing w:val="-1"/>
        </w:rPr>
        <w:t xml:space="preserve"> </w:t>
      </w:r>
      <w:r>
        <w:t>la</w:t>
      </w:r>
      <w:r>
        <w:rPr>
          <w:spacing w:val="-1"/>
        </w:rPr>
        <w:t xml:space="preserve"> </w:t>
      </w:r>
      <w:r>
        <w:t>mezcla</w:t>
      </w:r>
      <w:r>
        <w:rPr>
          <w:spacing w:val="-1"/>
        </w:rPr>
        <w:t xml:space="preserve"> </w:t>
      </w:r>
      <w:r>
        <w:t>de</w:t>
      </w:r>
      <w:r>
        <w:rPr>
          <w:spacing w:val="-2"/>
        </w:rPr>
        <w:t xml:space="preserve"> </w:t>
      </w:r>
      <w:r>
        <w:t>concreto. No debe tener un espesor menor de 0.060 pulgadas (1.5 mm). El molde tendrá la forma de la superficie lateral del tronco de un cono con la base de 8 pulgadas de diámetro, la parte superior deberá tener 4 pulgadas de diámetro y debe contar con una altura de 12 pulgadas. La base</w:t>
      </w:r>
      <w:r>
        <w:rPr>
          <w:spacing w:val="-3"/>
        </w:rPr>
        <w:t xml:space="preserve"> </w:t>
      </w:r>
      <w:r>
        <w:t>y</w:t>
      </w:r>
      <w:r>
        <w:rPr>
          <w:spacing w:val="-1"/>
        </w:rPr>
        <w:t xml:space="preserve"> </w:t>
      </w:r>
      <w:r>
        <w:t>la</w:t>
      </w:r>
      <w:r>
        <w:rPr>
          <w:spacing w:val="-2"/>
        </w:rPr>
        <w:t xml:space="preserve"> </w:t>
      </w:r>
      <w:r>
        <w:t>parte</w:t>
      </w:r>
      <w:r>
        <w:rPr>
          <w:spacing w:val="-2"/>
        </w:rPr>
        <w:t xml:space="preserve"> </w:t>
      </w:r>
      <w:r>
        <w:t>superior deben</w:t>
      </w:r>
      <w:r>
        <w:rPr>
          <w:spacing w:val="-3"/>
        </w:rPr>
        <w:t xml:space="preserve"> </w:t>
      </w:r>
      <w:r>
        <w:t>ser</w:t>
      </w:r>
      <w:r>
        <w:rPr>
          <w:spacing w:val="-2"/>
        </w:rPr>
        <w:t xml:space="preserve"> </w:t>
      </w:r>
      <w:r>
        <w:t>abiertas</w:t>
      </w:r>
      <w:r>
        <w:rPr>
          <w:spacing w:val="-4"/>
        </w:rPr>
        <w:t xml:space="preserve"> </w:t>
      </w:r>
      <w:r>
        <w:t>y</w:t>
      </w:r>
      <w:r>
        <w:rPr>
          <w:spacing w:val="-1"/>
        </w:rPr>
        <w:t xml:space="preserve"> </w:t>
      </w:r>
      <w:r>
        <w:t>paralelos entre</w:t>
      </w:r>
      <w:r>
        <w:rPr>
          <w:spacing w:val="-2"/>
        </w:rPr>
        <w:t xml:space="preserve"> </w:t>
      </w:r>
      <w:r>
        <w:t>sí,</w:t>
      </w:r>
      <w:r>
        <w:rPr>
          <w:spacing w:val="-1"/>
        </w:rPr>
        <w:t xml:space="preserve"> </w:t>
      </w:r>
      <w:r>
        <w:t>formando un</w:t>
      </w:r>
      <w:r>
        <w:rPr>
          <w:spacing w:val="-2"/>
        </w:rPr>
        <w:t xml:space="preserve"> </w:t>
      </w:r>
      <w:r>
        <w:t>ángulo recto con el eje del cono.</w:t>
      </w:r>
    </w:p>
    <w:p w14:paraId="31B603BE" w14:textId="77777777" w:rsidR="00425457" w:rsidRDefault="00425457">
      <w:pPr>
        <w:spacing w:line="405" w:lineRule="auto"/>
        <w:jc w:val="both"/>
        <w:sectPr w:rsidR="00425457" w:rsidSect="00323848">
          <w:pgSz w:w="11920" w:h="16860"/>
          <w:pgMar w:top="1360" w:right="1260" w:bottom="920" w:left="1320" w:header="0" w:footer="729" w:gutter="0"/>
          <w:cols w:space="720"/>
        </w:sectPr>
      </w:pPr>
    </w:p>
    <w:p w14:paraId="2EBA6465" w14:textId="77777777" w:rsidR="00425457" w:rsidRDefault="00000000">
      <w:pPr>
        <w:pStyle w:val="BodyText"/>
        <w:ind w:left="1963"/>
        <w:rPr>
          <w:sz w:val="20"/>
        </w:rPr>
      </w:pPr>
      <w:r>
        <w:rPr>
          <w:noProof/>
          <w:sz w:val="20"/>
        </w:rPr>
        <w:lastRenderedPageBreak/>
        <w:drawing>
          <wp:inline distT="0" distB="0" distL="0" distR="0" wp14:anchorId="387D510C" wp14:editId="3A9B057D">
            <wp:extent cx="3374192" cy="4162329"/>
            <wp:effectExtent l="0" t="0" r="0" b="0"/>
            <wp:docPr id="29" name="image2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image22.png"/>
                    <pic:cNvPicPr/>
                  </pic:nvPicPr>
                  <pic:blipFill>
                    <a:blip r:embed="rId28" cstate="print"/>
                    <a:stretch>
                      <a:fillRect/>
                    </a:stretch>
                  </pic:blipFill>
                  <pic:spPr>
                    <a:xfrm>
                      <a:off x="0" y="0"/>
                      <a:ext cx="3374192" cy="4162329"/>
                    </a:xfrm>
                    <a:prstGeom prst="rect">
                      <a:avLst/>
                    </a:prstGeom>
                  </pic:spPr>
                </pic:pic>
              </a:graphicData>
            </a:graphic>
          </wp:inline>
        </w:drawing>
      </w:r>
    </w:p>
    <w:p w14:paraId="3FAA3E66" w14:textId="77777777" w:rsidR="00425457" w:rsidRDefault="00425457">
      <w:pPr>
        <w:pStyle w:val="BodyText"/>
        <w:spacing w:before="2"/>
        <w:rPr>
          <w:sz w:val="18"/>
        </w:rPr>
      </w:pPr>
    </w:p>
    <w:p w14:paraId="0128A261" w14:textId="77777777" w:rsidR="00425457" w:rsidRDefault="00000000">
      <w:pPr>
        <w:pStyle w:val="Heading5"/>
        <w:ind w:left="458" w:right="508"/>
      </w:pPr>
      <w:bookmarkStart w:id="32" w:name="_bookmark32"/>
      <w:bookmarkEnd w:id="32"/>
      <w:r>
        <w:t>Ilustración</w:t>
      </w:r>
      <w:r>
        <w:rPr>
          <w:spacing w:val="-9"/>
        </w:rPr>
        <w:t xml:space="preserve"> </w:t>
      </w:r>
      <w:r>
        <w:t>11.</w:t>
      </w:r>
      <w:r>
        <w:rPr>
          <w:spacing w:val="43"/>
        </w:rPr>
        <w:t xml:space="preserve"> </w:t>
      </w:r>
      <w:r>
        <w:t>Molde</w:t>
      </w:r>
      <w:r>
        <w:rPr>
          <w:spacing w:val="-9"/>
        </w:rPr>
        <w:t xml:space="preserve"> </w:t>
      </w:r>
      <w:r>
        <w:t>para</w:t>
      </w:r>
      <w:r>
        <w:rPr>
          <w:spacing w:val="-7"/>
        </w:rPr>
        <w:t xml:space="preserve"> </w:t>
      </w:r>
      <w:r>
        <w:t>ensayo</w:t>
      </w:r>
      <w:r>
        <w:rPr>
          <w:spacing w:val="-11"/>
        </w:rPr>
        <w:t xml:space="preserve"> </w:t>
      </w:r>
      <w:r>
        <w:t>ASTM</w:t>
      </w:r>
      <w:r>
        <w:rPr>
          <w:spacing w:val="-10"/>
        </w:rPr>
        <w:t xml:space="preserve"> </w:t>
      </w:r>
      <w:r>
        <w:t>C</w:t>
      </w:r>
      <w:r>
        <w:rPr>
          <w:spacing w:val="-12"/>
        </w:rPr>
        <w:t xml:space="preserve"> </w:t>
      </w:r>
      <w:r>
        <w:rPr>
          <w:spacing w:val="-5"/>
        </w:rPr>
        <w:t>143</w:t>
      </w:r>
    </w:p>
    <w:p w14:paraId="0EEA161E" w14:textId="77777777" w:rsidR="00425457" w:rsidRDefault="00425457">
      <w:pPr>
        <w:pStyle w:val="BodyText"/>
        <w:spacing w:before="3"/>
        <w:rPr>
          <w:rFonts w:ascii="Segoe UI"/>
          <w:b/>
          <w:sz w:val="29"/>
        </w:rPr>
      </w:pPr>
    </w:p>
    <w:p w14:paraId="455F3D30" w14:textId="77777777" w:rsidR="00425457" w:rsidRDefault="00000000">
      <w:pPr>
        <w:pStyle w:val="BodyText"/>
        <w:ind w:left="120"/>
        <w:jc w:val="both"/>
      </w:pPr>
      <w:r>
        <w:rPr>
          <w:spacing w:val="-4"/>
        </w:rPr>
        <w:t>Fuente:</w:t>
      </w:r>
      <w:r>
        <w:rPr>
          <w:spacing w:val="-16"/>
        </w:rPr>
        <w:t xml:space="preserve"> </w:t>
      </w:r>
      <w:r>
        <w:rPr>
          <w:spacing w:val="-4"/>
        </w:rPr>
        <w:t>(ASTM</w:t>
      </w:r>
      <w:r>
        <w:rPr>
          <w:spacing w:val="-13"/>
        </w:rPr>
        <w:t xml:space="preserve"> </w:t>
      </w:r>
      <w:r>
        <w:rPr>
          <w:spacing w:val="-4"/>
        </w:rPr>
        <w:t>C</w:t>
      </w:r>
      <w:r>
        <w:rPr>
          <w:spacing w:val="-15"/>
        </w:rPr>
        <w:t xml:space="preserve"> </w:t>
      </w:r>
      <w:r>
        <w:rPr>
          <w:spacing w:val="-4"/>
        </w:rPr>
        <w:t>143,</w:t>
      </w:r>
      <w:r>
        <w:rPr>
          <w:spacing w:val="-13"/>
        </w:rPr>
        <w:t xml:space="preserve"> </w:t>
      </w:r>
      <w:r>
        <w:rPr>
          <w:spacing w:val="-4"/>
        </w:rPr>
        <w:t>2015)</w:t>
      </w:r>
    </w:p>
    <w:p w14:paraId="71BB39EE" w14:textId="77777777" w:rsidR="00425457" w:rsidRDefault="00425457">
      <w:pPr>
        <w:pStyle w:val="BodyText"/>
        <w:spacing w:before="10"/>
        <w:rPr>
          <w:sz w:val="28"/>
        </w:rPr>
      </w:pPr>
    </w:p>
    <w:p w14:paraId="36AA5FBD" w14:textId="77777777" w:rsidR="00425457" w:rsidRDefault="00000000">
      <w:pPr>
        <w:pStyle w:val="ListParagraph"/>
        <w:numPr>
          <w:ilvl w:val="2"/>
          <w:numId w:val="20"/>
        </w:numPr>
        <w:tabs>
          <w:tab w:val="left" w:pos="1548"/>
          <w:tab w:val="left" w:pos="1549"/>
        </w:tabs>
        <w:ind w:hanging="721"/>
        <w:rPr>
          <w:sz w:val="24"/>
        </w:rPr>
      </w:pPr>
      <w:bookmarkStart w:id="33" w:name="_bookmark33"/>
      <w:bookmarkEnd w:id="33"/>
      <w:r>
        <w:rPr>
          <w:spacing w:val="-4"/>
          <w:sz w:val="24"/>
        </w:rPr>
        <w:t>P</w:t>
      </w:r>
      <w:r>
        <w:rPr>
          <w:spacing w:val="-4"/>
          <w:sz w:val="19"/>
        </w:rPr>
        <w:t>ESO</w:t>
      </w:r>
      <w:r>
        <w:rPr>
          <w:spacing w:val="-11"/>
          <w:sz w:val="19"/>
        </w:rPr>
        <w:t xml:space="preserve"> </w:t>
      </w:r>
      <w:r>
        <w:rPr>
          <w:spacing w:val="-4"/>
          <w:sz w:val="19"/>
        </w:rPr>
        <w:t>UNITARIO</w:t>
      </w:r>
      <w:r>
        <w:rPr>
          <w:spacing w:val="-11"/>
          <w:sz w:val="19"/>
        </w:rPr>
        <w:t xml:space="preserve"> </w:t>
      </w:r>
      <w:r>
        <w:rPr>
          <w:spacing w:val="-4"/>
          <w:sz w:val="19"/>
        </w:rPr>
        <w:t>Y</w:t>
      </w:r>
      <w:r>
        <w:rPr>
          <w:spacing w:val="-10"/>
          <w:sz w:val="19"/>
        </w:rPr>
        <w:t xml:space="preserve"> </w:t>
      </w:r>
      <w:r>
        <w:rPr>
          <w:spacing w:val="-4"/>
          <w:sz w:val="19"/>
        </w:rPr>
        <w:t>CONTENIDO</w:t>
      </w:r>
      <w:r>
        <w:rPr>
          <w:spacing w:val="-11"/>
          <w:sz w:val="19"/>
        </w:rPr>
        <w:t xml:space="preserve"> </w:t>
      </w:r>
      <w:r>
        <w:rPr>
          <w:spacing w:val="-4"/>
          <w:sz w:val="19"/>
        </w:rPr>
        <w:t>FRESCO</w:t>
      </w:r>
      <w:r>
        <w:rPr>
          <w:spacing w:val="-8"/>
          <w:sz w:val="19"/>
        </w:rPr>
        <w:t xml:space="preserve"> </w:t>
      </w:r>
      <w:r>
        <w:rPr>
          <w:spacing w:val="-4"/>
          <w:sz w:val="19"/>
        </w:rPr>
        <w:t>DE</w:t>
      </w:r>
      <w:r>
        <w:rPr>
          <w:spacing w:val="-10"/>
          <w:sz w:val="19"/>
        </w:rPr>
        <w:t xml:space="preserve"> </w:t>
      </w:r>
      <w:r>
        <w:rPr>
          <w:spacing w:val="-4"/>
          <w:sz w:val="19"/>
        </w:rPr>
        <w:t>AIRE</w:t>
      </w:r>
      <w:r>
        <w:rPr>
          <w:spacing w:val="-5"/>
          <w:sz w:val="19"/>
        </w:rPr>
        <w:t xml:space="preserve"> </w:t>
      </w:r>
      <w:r>
        <w:rPr>
          <w:spacing w:val="-4"/>
          <w:sz w:val="24"/>
        </w:rPr>
        <w:t>(ASTM</w:t>
      </w:r>
      <w:r>
        <w:rPr>
          <w:spacing w:val="-23"/>
          <w:sz w:val="24"/>
        </w:rPr>
        <w:t xml:space="preserve"> </w:t>
      </w:r>
      <w:r>
        <w:rPr>
          <w:spacing w:val="-4"/>
          <w:sz w:val="24"/>
        </w:rPr>
        <w:t>C</w:t>
      </w:r>
      <w:r>
        <w:rPr>
          <w:spacing w:val="-25"/>
          <w:sz w:val="24"/>
        </w:rPr>
        <w:t xml:space="preserve"> </w:t>
      </w:r>
      <w:r>
        <w:rPr>
          <w:spacing w:val="-4"/>
          <w:sz w:val="24"/>
        </w:rPr>
        <w:t>138)</w:t>
      </w:r>
    </w:p>
    <w:p w14:paraId="4127AE4D" w14:textId="77777777" w:rsidR="00425457" w:rsidRDefault="00000000">
      <w:pPr>
        <w:pStyle w:val="BodyText"/>
        <w:spacing w:before="201" w:line="408" w:lineRule="auto"/>
        <w:ind w:left="120" w:right="168"/>
        <w:jc w:val="both"/>
      </w:pPr>
      <w:r>
        <w:t>Esta</w:t>
      </w:r>
      <w:r>
        <w:rPr>
          <w:spacing w:val="-18"/>
        </w:rPr>
        <w:t xml:space="preserve"> </w:t>
      </w:r>
      <w:r>
        <w:t>prueba</w:t>
      </w:r>
      <w:r>
        <w:rPr>
          <w:spacing w:val="-17"/>
        </w:rPr>
        <w:t xml:space="preserve"> </w:t>
      </w:r>
      <w:r>
        <w:t>establecida</w:t>
      </w:r>
      <w:r>
        <w:rPr>
          <w:spacing w:val="-17"/>
        </w:rPr>
        <w:t xml:space="preserve"> </w:t>
      </w:r>
      <w:r>
        <w:t>por</w:t>
      </w:r>
      <w:r>
        <w:rPr>
          <w:spacing w:val="-17"/>
        </w:rPr>
        <w:t xml:space="preserve"> </w:t>
      </w:r>
      <w:r>
        <w:t>la</w:t>
      </w:r>
      <w:r>
        <w:rPr>
          <w:spacing w:val="-17"/>
        </w:rPr>
        <w:t xml:space="preserve"> </w:t>
      </w:r>
      <w:r>
        <w:t>(ASTM</w:t>
      </w:r>
      <w:r>
        <w:rPr>
          <w:spacing w:val="-18"/>
        </w:rPr>
        <w:t xml:space="preserve"> </w:t>
      </w:r>
      <w:r>
        <w:t>C</w:t>
      </w:r>
      <w:r>
        <w:rPr>
          <w:spacing w:val="-17"/>
        </w:rPr>
        <w:t xml:space="preserve"> </w:t>
      </w:r>
      <w:r>
        <w:t>138,</w:t>
      </w:r>
      <w:r>
        <w:rPr>
          <w:spacing w:val="-17"/>
        </w:rPr>
        <w:t xml:space="preserve"> </w:t>
      </w:r>
      <w:r>
        <w:t>2023)</w:t>
      </w:r>
      <w:r>
        <w:rPr>
          <w:spacing w:val="-17"/>
        </w:rPr>
        <w:t xml:space="preserve"> </w:t>
      </w:r>
      <w:r>
        <w:t>hace</w:t>
      </w:r>
      <w:r>
        <w:rPr>
          <w:spacing w:val="-17"/>
        </w:rPr>
        <w:t xml:space="preserve"> </w:t>
      </w:r>
      <w:r>
        <w:t>referencia</w:t>
      </w:r>
      <w:r>
        <w:rPr>
          <w:spacing w:val="-18"/>
        </w:rPr>
        <w:t xml:space="preserve"> </w:t>
      </w:r>
      <w:r>
        <w:t>al</w:t>
      </w:r>
      <w:r>
        <w:rPr>
          <w:spacing w:val="-17"/>
        </w:rPr>
        <w:t xml:space="preserve"> </w:t>
      </w:r>
      <w:r>
        <w:t>peso</w:t>
      </w:r>
      <w:r>
        <w:rPr>
          <w:spacing w:val="-17"/>
        </w:rPr>
        <w:t xml:space="preserve"> </w:t>
      </w:r>
      <w:r>
        <w:t>unitario</w:t>
      </w:r>
      <w:r>
        <w:rPr>
          <w:spacing w:val="-17"/>
        </w:rPr>
        <w:t xml:space="preserve"> </w:t>
      </w:r>
      <w:r>
        <w:t>y</w:t>
      </w:r>
      <w:r>
        <w:rPr>
          <w:spacing w:val="-17"/>
        </w:rPr>
        <w:t xml:space="preserve"> </w:t>
      </w:r>
      <w:r>
        <w:t>contenido de aire de una mezcla de concreto hidráulico. Este método emplea un varillado y vibración interna luego de pruebas de revenimiento y conocimiento de otras cualidades de la mezcla. Se</w:t>
      </w:r>
      <w:r>
        <w:rPr>
          <w:spacing w:val="-4"/>
        </w:rPr>
        <w:t xml:space="preserve"> </w:t>
      </w:r>
      <w:r>
        <w:t>varilla</w:t>
      </w:r>
      <w:r>
        <w:rPr>
          <w:spacing w:val="-4"/>
        </w:rPr>
        <w:t xml:space="preserve"> </w:t>
      </w:r>
      <w:r>
        <w:t>concretos con</w:t>
      </w:r>
      <w:r>
        <w:rPr>
          <w:spacing w:val="-6"/>
        </w:rPr>
        <w:t xml:space="preserve"> </w:t>
      </w:r>
      <w:r>
        <w:t>un</w:t>
      </w:r>
      <w:r>
        <w:rPr>
          <w:spacing w:val="-4"/>
        </w:rPr>
        <w:t xml:space="preserve"> </w:t>
      </w:r>
      <w:r>
        <w:t>revenimiento</w:t>
      </w:r>
      <w:r>
        <w:rPr>
          <w:spacing w:val="-2"/>
        </w:rPr>
        <w:t xml:space="preserve"> </w:t>
      </w:r>
      <w:r>
        <w:t>mayor</w:t>
      </w:r>
      <w:r>
        <w:rPr>
          <w:spacing w:val="-3"/>
        </w:rPr>
        <w:t xml:space="preserve"> </w:t>
      </w:r>
      <w:r>
        <w:t>a</w:t>
      </w:r>
      <w:r>
        <w:rPr>
          <w:spacing w:val="-6"/>
        </w:rPr>
        <w:t xml:space="preserve"> </w:t>
      </w:r>
      <w:r>
        <w:t>3</w:t>
      </w:r>
      <w:r>
        <w:rPr>
          <w:spacing w:val="-4"/>
        </w:rPr>
        <w:t xml:space="preserve"> </w:t>
      </w:r>
      <w:r>
        <w:t>pulgadas.</w:t>
      </w:r>
      <w:r>
        <w:rPr>
          <w:spacing w:val="-3"/>
        </w:rPr>
        <w:t xml:space="preserve"> </w:t>
      </w:r>
      <w:r>
        <w:t>Se</w:t>
      </w:r>
      <w:r>
        <w:rPr>
          <w:spacing w:val="-4"/>
        </w:rPr>
        <w:t xml:space="preserve"> </w:t>
      </w:r>
      <w:r>
        <w:t>varilla</w:t>
      </w:r>
      <w:r>
        <w:rPr>
          <w:spacing w:val="-3"/>
        </w:rPr>
        <w:t xml:space="preserve"> </w:t>
      </w:r>
      <w:r>
        <w:t>y</w:t>
      </w:r>
      <w:r>
        <w:rPr>
          <w:spacing w:val="-5"/>
        </w:rPr>
        <w:t xml:space="preserve"> </w:t>
      </w:r>
      <w:r>
        <w:t>se</w:t>
      </w:r>
      <w:r>
        <w:rPr>
          <w:spacing w:val="-4"/>
        </w:rPr>
        <w:t xml:space="preserve"> </w:t>
      </w:r>
      <w:r>
        <w:t>vibran</w:t>
      </w:r>
      <w:r>
        <w:rPr>
          <w:spacing w:val="-4"/>
        </w:rPr>
        <w:t xml:space="preserve"> </w:t>
      </w:r>
      <w:r>
        <w:t>concretos con</w:t>
      </w:r>
      <w:r>
        <w:rPr>
          <w:spacing w:val="-6"/>
        </w:rPr>
        <w:t xml:space="preserve"> </w:t>
      </w:r>
      <w:r>
        <w:t>un</w:t>
      </w:r>
      <w:r>
        <w:rPr>
          <w:spacing w:val="-6"/>
        </w:rPr>
        <w:t xml:space="preserve"> </w:t>
      </w:r>
      <w:r>
        <w:t>revenimiento</w:t>
      </w:r>
      <w:r>
        <w:rPr>
          <w:spacing w:val="-7"/>
        </w:rPr>
        <w:t xml:space="preserve"> </w:t>
      </w:r>
      <w:r>
        <w:t>de</w:t>
      </w:r>
      <w:r>
        <w:rPr>
          <w:spacing w:val="-9"/>
        </w:rPr>
        <w:t xml:space="preserve"> </w:t>
      </w:r>
      <w:r>
        <w:t>1</w:t>
      </w:r>
      <w:r>
        <w:rPr>
          <w:spacing w:val="-8"/>
        </w:rPr>
        <w:t xml:space="preserve"> </w:t>
      </w:r>
      <w:r>
        <w:t>a</w:t>
      </w:r>
      <w:r>
        <w:rPr>
          <w:spacing w:val="-9"/>
        </w:rPr>
        <w:t xml:space="preserve"> </w:t>
      </w:r>
      <w:r>
        <w:t>3</w:t>
      </w:r>
      <w:r>
        <w:rPr>
          <w:spacing w:val="-8"/>
        </w:rPr>
        <w:t xml:space="preserve"> </w:t>
      </w:r>
      <w:r>
        <w:t>pulgadas.</w:t>
      </w:r>
      <w:r>
        <w:rPr>
          <w:spacing w:val="-5"/>
        </w:rPr>
        <w:t xml:space="preserve"> </w:t>
      </w:r>
      <w:r>
        <w:t>Los</w:t>
      </w:r>
      <w:r>
        <w:rPr>
          <w:spacing w:val="-7"/>
        </w:rPr>
        <w:t xml:space="preserve"> </w:t>
      </w:r>
      <w:r>
        <w:t>concretos</w:t>
      </w:r>
      <w:r>
        <w:rPr>
          <w:spacing w:val="-8"/>
        </w:rPr>
        <w:t xml:space="preserve"> </w:t>
      </w:r>
      <w:r>
        <w:t>menores</w:t>
      </w:r>
      <w:r>
        <w:rPr>
          <w:spacing w:val="-8"/>
        </w:rPr>
        <w:t xml:space="preserve"> </w:t>
      </w:r>
      <w:r>
        <w:t>a</w:t>
      </w:r>
      <w:r>
        <w:rPr>
          <w:spacing w:val="-9"/>
        </w:rPr>
        <w:t xml:space="preserve"> </w:t>
      </w:r>
      <w:r>
        <w:t>1</w:t>
      </w:r>
      <w:r>
        <w:rPr>
          <w:spacing w:val="-8"/>
        </w:rPr>
        <w:t xml:space="preserve"> </w:t>
      </w:r>
      <w:r>
        <w:t>pulgada</w:t>
      </w:r>
      <w:r>
        <w:rPr>
          <w:spacing w:val="-9"/>
        </w:rPr>
        <w:t xml:space="preserve"> </w:t>
      </w:r>
      <w:r>
        <w:t>se</w:t>
      </w:r>
      <w:r>
        <w:rPr>
          <w:spacing w:val="-6"/>
        </w:rPr>
        <w:t xml:space="preserve"> </w:t>
      </w:r>
      <w:r>
        <w:t>consolidan</w:t>
      </w:r>
      <w:r>
        <w:rPr>
          <w:spacing w:val="-8"/>
        </w:rPr>
        <w:t xml:space="preserve"> </w:t>
      </w:r>
      <w:r>
        <w:t>por vibración. La masa del recipiente se debe medir en Kg (ASTM C 138, 2023).</w:t>
      </w:r>
    </w:p>
    <w:p w14:paraId="2A56953E" w14:textId="77777777" w:rsidR="00425457" w:rsidRDefault="00000000">
      <w:pPr>
        <w:pStyle w:val="BodyText"/>
        <w:spacing w:before="151"/>
        <w:ind w:left="120"/>
        <w:jc w:val="both"/>
      </w:pPr>
      <w:r>
        <w:t>La</w:t>
      </w:r>
      <w:r>
        <w:rPr>
          <w:spacing w:val="-16"/>
        </w:rPr>
        <w:t xml:space="preserve"> </w:t>
      </w:r>
      <w:r>
        <w:t>densidad</w:t>
      </w:r>
      <w:r>
        <w:rPr>
          <w:spacing w:val="-15"/>
        </w:rPr>
        <w:t xml:space="preserve"> </w:t>
      </w:r>
      <w:r>
        <w:t>teórica</w:t>
      </w:r>
      <w:r>
        <w:rPr>
          <w:spacing w:val="-14"/>
        </w:rPr>
        <w:t xml:space="preserve"> </w:t>
      </w:r>
      <w:r>
        <w:t>se</w:t>
      </w:r>
      <w:r>
        <w:rPr>
          <w:spacing w:val="-17"/>
        </w:rPr>
        <w:t xml:space="preserve"> </w:t>
      </w:r>
      <w:r>
        <w:t>calcula</w:t>
      </w:r>
      <w:r>
        <w:rPr>
          <w:spacing w:val="-16"/>
        </w:rPr>
        <w:t xml:space="preserve"> </w:t>
      </w:r>
      <w:r>
        <w:t>con</w:t>
      </w:r>
      <w:r>
        <w:rPr>
          <w:spacing w:val="-13"/>
        </w:rPr>
        <w:t xml:space="preserve"> </w:t>
      </w:r>
      <w:r>
        <w:t>la</w:t>
      </w:r>
      <w:r>
        <w:rPr>
          <w:spacing w:val="-13"/>
        </w:rPr>
        <w:t xml:space="preserve"> </w:t>
      </w:r>
      <w:r>
        <w:rPr>
          <w:spacing w:val="-2"/>
        </w:rPr>
        <w:t>fórmula:</w:t>
      </w:r>
    </w:p>
    <w:p w14:paraId="56A83A1F" w14:textId="77777777" w:rsidR="00425457" w:rsidRDefault="00425457">
      <w:pPr>
        <w:pStyle w:val="BodyText"/>
      </w:pPr>
    </w:p>
    <w:p w14:paraId="0ECAA5DC" w14:textId="77777777" w:rsidR="00425457" w:rsidRDefault="00425457">
      <w:pPr>
        <w:sectPr w:rsidR="00425457" w:rsidSect="00323848">
          <w:pgSz w:w="11920" w:h="16860"/>
          <w:pgMar w:top="1660" w:right="1260" w:bottom="920" w:left="1320" w:header="0" w:footer="729" w:gutter="0"/>
          <w:cols w:space="720"/>
        </w:sectPr>
      </w:pPr>
    </w:p>
    <w:p w14:paraId="0F49A04C" w14:textId="77777777" w:rsidR="00425457" w:rsidRDefault="00425457">
      <w:pPr>
        <w:pStyle w:val="BodyText"/>
        <w:rPr>
          <w:sz w:val="26"/>
        </w:rPr>
      </w:pPr>
    </w:p>
    <w:p w14:paraId="16974001" w14:textId="77777777" w:rsidR="00425457" w:rsidRDefault="00425457">
      <w:pPr>
        <w:pStyle w:val="BodyText"/>
        <w:rPr>
          <w:sz w:val="26"/>
        </w:rPr>
      </w:pPr>
    </w:p>
    <w:p w14:paraId="437F2946" w14:textId="77777777" w:rsidR="00425457" w:rsidRDefault="00425457">
      <w:pPr>
        <w:pStyle w:val="BodyText"/>
        <w:rPr>
          <w:sz w:val="26"/>
        </w:rPr>
      </w:pPr>
    </w:p>
    <w:p w14:paraId="005F4424" w14:textId="77777777" w:rsidR="00425457" w:rsidRDefault="00000000">
      <w:pPr>
        <w:pStyle w:val="BodyText"/>
        <w:spacing w:before="183"/>
        <w:ind w:left="120"/>
      </w:pPr>
      <w:bookmarkStart w:id="34" w:name="_bookmark34"/>
      <w:bookmarkEnd w:id="34"/>
      <w:r>
        <w:rPr>
          <w:spacing w:val="-2"/>
        </w:rPr>
        <w:t>(ASTM</w:t>
      </w:r>
      <w:r>
        <w:rPr>
          <w:spacing w:val="-15"/>
        </w:rPr>
        <w:t xml:space="preserve"> </w:t>
      </w:r>
      <w:r>
        <w:rPr>
          <w:spacing w:val="-2"/>
        </w:rPr>
        <w:t>C</w:t>
      </w:r>
      <w:r>
        <w:rPr>
          <w:spacing w:val="-17"/>
        </w:rPr>
        <w:t xml:space="preserve"> </w:t>
      </w:r>
      <w:r>
        <w:rPr>
          <w:spacing w:val="-2"/>
        </w:rPr>
        <w:t>138,</w:t>
      </w:r>
      <w:r>
        <w:rPr>
          <w:spacing w:val="-16"/>
        </w:rPr>
        <w:t xml:space="preserve"> </w:t>
      </w:r>
      <w:r>
        <w:rPr>
          <w:spacing w:val="-7"/>
        </w:rPr>
        <w:t>2023)</w:t>
      </w:r>
    </w:p>
    <w:p w14:paraId="61C5C728" w14:textId="77777777" w:rsidR="00425457" w:rsidRDefault="00000000">
      <w:pPr>
        <w:spacing w:before="63"/>
        <w:ind w:left="119" w:right="2218"/>
        <w:jc w:val="center"/>
        <w:rPr>
          <w:rFonts w:ascii="Cambria Math" w:eastAsia="Cambria Math"/>
        </w:rPr>
      </w:pPr>
      <w:r>
        <w:br w:type="column"/>
      </w:r>
      <w:r>
        <w:rPr>
          <w:rFonts w:ascii="Cambria Math" w:eastAsia="Cambria Math"/>
        </w:rPr>
        <w:t>𝑇</w:t>
      </w:r>
      <w:r>
        <w:rPr>
          <w:rFonts w:ascii="Cambria Math" w:eastAsia="Cambria Math"/>
          <w:spacing w:val="17"/>
        </w:rPr>
        <w:t xml:space="preserve"> </w:t>
      </w:r>
      <w:r>
        <w:rPr>
          <w:rFonts w:ascii="Cambria Math" w:eastAsia="Cambria Math"/>
        </w:rPr>
        <w:t>=</w:t>
      </w:r>
      <w:r>
        <w:rPr>
          <w:rFonts w:ascii="Cambria Math" w:eastAsia="Cambria Math"/>
          <w:spacing w:val="12"/>
        </w:rPr>
        <w:t xml:space="preserve"> </w:t>
      </w:r>
      <w:r>
        <w:rPr>
          <w:rFonts w:ascii="Cambria Math" w:eastAsia="Cambria Math"/>
          <w:spacing w:val="-5"/>
        </w:rPr>
        <w:t>𝑀/𝑉</w:t>
      </w:r>
    </w:p>
    <w:p w14:paraId="7B763E91" w14:textId="77777777" w:rsidR="00425457" w:rsidRDefault="00425457">
      <w:pPr>
        <w:pStyle w:val="BodyText"/>
        <w:spacing w:before="6"/>
        <w:rPr>
          <w:rFonts w:ascii="Cambria Math"/>
          <w:sz w:val="24"/>
        </w:rPr>
      </w:pPr>
    </w:p>
    <w:p w14:paraId="024B44A1" w14:textId="77777777" w:rsidR="00425457" w:rsidRDefault="00000000">
      <w:pPr>
        <w:pStyle w:val="Heading5"/>
        <w:spacing w:before="0"/>
        <w:ind w:left="121" w:right="2218"/>
      </w:pPr>
      <w:r>
        <w:t>Ecuación</w:t>
      </w:r>
      <w:r>
        <w:rPr>
          <w:spacing w:val="-9"/>
        </w:rPr>
        <w:t xml:space="preserve"> </w:t>
      </w:r>
      <w:r>
        <w:t>1.</w:t>
      </w:r>
      <w:r>
        <w:rPr>
          <w:spacing w:val="-11"/>
        </w:rPr>
        <w:t xml:space="preserve"> </w:t>
      </w:r>
      <w:r>
        <w:t>Densidad</w:t>
      </w:r>
      <w:r>
        <w:rPr>
          <w:spacing w:val="-11"/>
        </w:rPr>
        <w:t xml:space="preserve"> </w:t>
      </w:r>
      <w:r>
        <w:t>teórica</w:t>
      </w:r>
      <w:r>
        <w:rPr>
          <w:spacing w:val="-8"/>
        </w:rPr>
        <w:t xml:space="preserve"> </w:t>
      </w:r>
      <w:r>
        <w:t>del</w:t>
      </w:r>
      <w:r>
        <w:rPr>
          <w:spacing w:val="-11"/>
        </w:rPr>
        <w:t xml:space="preserve"> </w:t>
      </w:r>
      <w:r>
        <w:t>concreto</w:t>
      </w:r>
      <w:r>
        <w:rPr>
          <w:spacing w:val="-12"/>
        </w:rPr>
        <w:t xml:space="preserve"> </w:t>
      </w:r>
      <w:r>
        <w:rPr>
          <w:spacing w:val="-2"/>
        </w:rPr>
        <w:t>fresco</w:t>
      </w:r>
    </w:p>
    <w:p w14:paraId="1C948305" w14:textId="77777777" w:rsidR="00425457" w:rsidRDefault="00425457">
      <w:pPr>
        <w:sectPr w:rsidR="00425457" w:rsidSect="00323848">
          <w:type w:val="continuous"/>
          <w:pgSz w:w="11920" w:h="16860"/>
          <w:pgMar w:top="1420" w:right="1260" w:bottom="280" w:left="1320" w:header="0" w:footer="729" w:gutter="0"/>
          <w:cols w:num="2" w:space="720" w:equalWidth="0">
            <w:col w:w="2003" w:space="42"/>
            <w:col w:w="7295"/>
          </w:cols>
        </w:sectPr>
      </w:pPr>
    </w:p>
    <w:p w14:paraId="087328F2" w14:textId="77777777" w:rsidR="00425457" w:rsidRDefault="00000000">
      <w:pPr>
        <w:pStyle w:val="BodyText"/>
        <w:spacing w:before="87"/>
        <w:ind w:left="120"/>
      </w:pPr>
      <w:r>
        <w:rPr>
          <w:spacing w:val="-2"/>
        </w:rPr>
        <w:lastRenderedPageBreak/>
        <w:t>Donde:</w:t>
      </w:r>
    </w:p>
    <w:p w14:paraId="44F67307" w14:textId="77777777" w:rsidR="00425457" w:rsidRDefault="00425457">
      <w:pPr>
        <w:pStyle w:val="BodyText"/>
        <w:spacing w:before="6"/>
        <w:rPr>
          <w:sz w:val="28"/>
        </w:rPr>
      </w:pPr>
    </w:p>
    <w:p w14:paraId="3DA7A657" w14:textId="77777777" w:rsidR="00425457" w:rsidRDefault="00000000">
      <w:pPr>
        <w:pStyle w:val="BodyText"/>
        <w:ind w:left="120"/>
      </w:pPr>
      <w:r>
        <w:t>M:</w:t>
      </w:r>
      <w:r>
        <w:rPr>
          <w:spacing w:val="-13"/>
        </w:rPr>
        <w:t xml:space="preserve"> </w:t>
      </w:r>
      <w:r>
        <w:t>Masa</w:t>
      </w:r>
      <w:r>
        <w:rPr>
          <w:spacing w:val="-14"/>
        </w:rPr>
        <w:t xml:space="preserve"> </w:t>
      </w:r>
      <w:r>
        <w:t>total</w:t>
      </w:r>
      <w:r>
        <w:rPr>
          <w:spacing w:val="-12"/>
        </w:rPr>
        <w:t xml:space="preserve"> </w:t>
      </w:r>
      <w:r>
        <w:t>de</w:t>
      </w:r>
      <w:r>
        <w:rPr>
          <w:spacing w:val="-12"/>
        </w:rPr>
        <w:t xml:space="preserve"> </w:t>
      </w:r>
      <w:r>
        <w:t>todos</w:t>
      </w:r>
      <w:r>
        <w:rPr>
          <w:spacing w:val="-11"/>
        </w:rPr>
        <w:t xml:space="preserve"> </w:t>
      </w:r>
      <w:r>
        <w:t>los</w:t>
      </w:r>
      <w:r>
        <w:rPr>
          <w:spacing w:val="-10"/>
        </w:rPr>
        <w:t xml:space="preserve"> </w:t>
      </w:r>
      <w:r>
        <w:t>materiales</w:t>
      </w:r>
      <w:r>
        <w:rPr>
          <w:spacing w:val="-10"/>
        </w:rPr>
        <w:t xml:space="preserve"> </w:t>
      </w:r>
      <w:r>
        <w:t>mezclados,</w:t>
      </w:r>
      <w:r>
        <w:rPr>
          <w:spacing w:val="-15"/>
        </w:rPr>
        <w:t xml:space="preserve"> </w:t>
      </w:r>
      <w:r>
        <w:t>en</w:t>
      </w:r>
      <w:r>
        <w:rPr>
          <w:spacing w:val="-15"/>
        </w:rPr>
        <w:t xml:space="preserve"> </w:t>
      </w:r>
      <w:r>
        <w:t>Kg</w:t>
      </w:r>
      <w:r>
        <w:rPr>
          <w:spacing w:val="-12"/>
        </w:rPr>
        <w:t xml:space="preserve"> </w:t>
      </w:r>
      <w:r>
        <w:t>o</w:t>
      </w:r>
      <w:r>
        <w:rPr>
          <w:spacing w:val="-11"/>
        </w:rPr>
        <w:t xml:space="preserve"> </w:t>
      </w:r>
      <w:r>
        <w:rPr>
          <w:spacing w:val="-5"/>
        </w:rPr>
        <w:t>lb</w:t>
      </w:r>
    </w:p>
    <w:p w14:paraId="63A5266E" w14:textId="77777777" w:rsidR="00425457" w:rsidRDefault="00425457">
      <w:pPr>
        <w:pStyle w:val="BodyText"/>
        <w:spacing w:before="6"/>
        <w:rPr>
          <w:sz w:val="28"/>
        </w:rPr>
      </w:pPr>
    </w:p>
    <w:p w14:paraId="51C02719" w14:textId="77777777" w:rsidR="00425457" w:rsidRDefault="00000000">
      <w:pPr>
        <w:pStyle w:val="BodyText"/>
        <w:ind w:left="120"/>
        <w:rPr>
          <w:rFonts w:ascii="Calibri" w:hAnsi="Calibri"/>
        </w:rPr>
      </w:pPr>
      <w:r>
        <w:t>V:</w:t>
      </w:r>
      <w:r>
        <w:rPr>
          <w:spacing w:val="-16"/>
        </w:rPr>
        <w:t xml:space="preserve"> </w:t>
      </w:r>
      <w:r>
        <w:t>Volumen</w:t>
      </w:r>
      <w:r>
        <w:rPr>
          <w:spacing w:val="-16"/>
        </w:rPr>
        <w:t xml:space="preserve"> </w:t>
      </w:r>
      <w:r>
        <w:t>absoluto</w:t>
      </w:r>
      <w:r>
        <w:rPr>
          <w:spacing w:val="-13"/>
        </w:rPr>
        <w:t xml:space="preserve"> </w:t>
      </w:r>
      <w:r>
        <w:t>total</w:t>
      </w:r>
      <w:r>
        <w:rPr>
          <w:spacing w:val="-13"/>
        </w:rPr>
        <w:t xml:space="preserve"> </w:t>
      </w:r>
      <w:r>
        <w:t>de</w:t>
      </w:r>
      <w:r>
        <w:rPr>
          <w:spacing w:val="-13"/>
        </w:rPr>
        <w:t xml:space="preserve"> </w:t>
      </w:r>
      <w:r>
        <w:t>los</w:t>
      </w:r>
      <w:r>
        <w:rPr>
          <w:spacing w:val="-14"/>
        </w:rPr>
        <w:t xml:space="preserve"> </w:t>
      </w:r>
      <w:r>
        <w:t>materiales</w:t>
      </w:r>
      <w:r>
        <w:rPr>
          <w:spacing w:val="-12"/>
        </w:rPr>
        <w:t xml:space="preserve"> </w:t>
      </w:r>
      <w:r>
        <w:t>mezclados,</w:t>
      </w:r>
      <w:r>
        <w:rPr>
          <w:spacing w:val="-13"/>
        </w:rPr>
        <w:t xml:space="preserve"> </w:t>
      </w:r>
      <w:r>
        <w:t>en</w:t>
      </w:r>
      <w:r>
        <w:rPr>
          <w:spacing w:val="-13"/>
        </w:rPr>
        <w:t xml:space="preserve"> </w:t>
      </w:r>
      <w:r>
        <w:t>m</w:t>
      </w:r>
      <w:r>
        <w:rPr>
          <w:rFonts w:ascii="Calibri" w:hAnsi="Calibri"/>
        </w:rPr>
        <w:t>³</w:t>
      </w:r>
      <w:r>
        <w:rPr>
          <w:rFonts w:ascii="Calibri" w:hAnsi="Calibri"/>
          <w:spacing w:val="5"/>
        </w:rPr>
        <w:t xml:space="preserve"> </w:t>
      </w:r>
      <w:r>
        <w:t>o</w:t>
      </w:r>
      <w:r>
        <w:rPr>
          <w:spacing w:val="-15"/>
        </w:rPr>
        <w:t xml:space="preserve"> </w:t>
      </w:r>
      <w:r>
        <w:rPr>
          <w:spacing w:val="-5"/>
        </w:rPr>
        <w:t>ft</w:t>
      </w:r>
      <w:r>
        <w:rPr>
          <w:rFonts w:ascii="Calibri" w:hAnsi="Calibri"/>
          <w:spacing w:val="-5"/>
        </w:rPr>
        <w:t>³</w:t>
      </w:r>
    </w:p>
    <w:p w14:paraId="53A8BB74" w14:textId="77777777" w:rsidR="00425457" w:rsidRDefault="00425457">
      <w:pPr>
        <w:pStyle w:val="BodyText"/>
        <w:spacing w:before="3"/>
        <w:rPr>
          <w:rFonts w:ascii="Calibri"/>
          <w:sz w:val="27"/>
        </w:rPr>
      </w:pPr>
    </w:p>
    <w:p w14:paraId="0B2C3506" w14:textId="77777777" w:rsidR="00425457" w:rsidRDefault="00000000">
      <w:pPr>
        <w:pStyle w:val="BodyText"/>
        <w:spacing w:before="1"/>
        <w:ind w:left="120"/>
      </w:pPr>
      <w:r>
        <w:t>Según</w:t>
      </w:r>
      <w:r>
        <w:rPr>
          <w:spacing w:val="-20"/>
        </w:rPr>
        <w:t xml:space="preserve"> </w:t>
      </w:r>
      <w:r>
        <w:t>la</w:t>
      </w:r>
      <w:r>
        <w:rPr>
          <w:spacing w:val="-14"/>
        </w:rPr>
        <w:t xml:space="preserve"> </w:t>
      </w:r>
      <w:r>
        <w:t>norma</w:t>
      </w:r>
      <w:r>
        <w:rPr>
          <w:spacing w:val="-15"/>
        </w:rPr>
        <w:t xml:space="preserve"> </w:t>
      </w:r>
      <w:r>
        <w:t>Guatemalteca</w:t>
      </w:r>
      <w:r>
        <w:rPr>
          <w:spacing w:val="-14"/>
        </w:rPr>
        <w:t xml:space="preserve"> </w:t>
      </w:r>
      <w:r>
        <w:t>basada</w:t>
      </w:r>
      <w:r>
        <w:rPr>
          <w:spacing w:val="-14"/>
        </w:rPr>
        <w:t xml:space="preserve"> </w:t>
      </w:r>
      <w:r>
        <w:t>en</w:t>
      </w:r>
      <w:r>
        <w:rPr>
          <w:spacing w:val="-15"/>
        </w:rPr>
        <w:t xml:space="preserve"> </w:t>
      </w:r>
      <w:r>
        <w:t>la</w:t>
      </w:r>
      <w:r>
        <w:rPr>
          <w:spacing w:val="-14"/>
        </w:rPr>
        <w:t xml:space="preserve"> </w:t>
      </w:r>
      <w:r>
        <w:t>norma</w:t>
      </w:r>
      <w:r>
        <w:rPr>
          <w:spacing w:val="-17"/>
        </w:rPr>
        <w:t xml:space="preserve"> </w:t>
      </w:r>
      <w:r>
        <w:t>ASTM</w:t>
      </w:r>
      <w:r>
        <w:rPr>
          <w:spacing w:val="-11"/>
        </w:rPr>
        <w:t xml:space="preserve"> </w:t>
      </w:r>
      <w:r>
        <w:t>C</w:t>
      </w:r>
      <w:r>
        <w:rPr>
          <w:spacing w:val="-17"/>
        </w:rPr>
        <w:t xml:space="preserve"> </w:t>
      </w:r>
      <w:r>
        <w:t>138</w:t>
      </w:r>
      <w:r>
        <w:rPr>
          <w:spacing w:val="-14"/>
        </w:rPr>
        <w:t xml:space="preserve"> </w:t>
      </w:r>
      <w:r>
        <w:t>que</w:t>
      </w:r>
      <w:r>
        <w:rPr>
          <w:spacing w:val="-16"/>
        </w:rPr>
        <w:t xml:space="preserve"> </w:t>
      </w:r>
      <w:r>
        <w:t>resume</w:t>
      </w:r>
      <w:r>
        <w:rPr>
          <w:spacing w:val="-12"/>
        </w:rPr>
        <w:t xml:space="preserve"> </w:t>
      </w:r>
      <w:r>
        <w:t>Tzul</w:t>
      </w:r>
      <w:r>
        <w:rPr>
          <w:spacing w:val="-14"/>
        </w:rPr>
        <w:t xml:space="preserve"> </w:t>
      </w:r>
      <w:r>
        <w:rPr>
          <w:spacing w:val="-2"/>
        </w:rPr>
        <w:t>(2000):</w:t>
      </w:r>
    </w:p>
    <w:p w14:paraId="39FADF87" w14:textId="77777777" w:rsidR="00425457" w:rsidRDefault="00425457">
      <w:pPr>
        <w:pStyle w:val="BodyText"/>
        <w:spacing w:before="5"/>
        <w:rPr>
          <w:sz w:val="28"/>
        </w:rPr>
      </w:pPr>
    </w:p>
    <w:p w14:paraId="685E084B" w14:textId="77777777" w:rsidR="00425457" w:rsidRDefault="00000000">
      <w:pPr>
        <w:pStyle w:val="BodyText"/>
        <w:spacing w:before="1" w:line="542" w:lineRule="auto"/>
        <w:ind w:left="826" w:right="169"/>
        <w:jc w:val="both"/>
      </w:pPr>
      <w:r>
        <w:t>El</w:t>
      </w:r>
      <w:r>
        <w:rPr>
          <w:spacing w:val="-18"/>
        </w:rPr>
        <w:t xml:space="preserve"> </w:t>
      </w:r>
      <w:r>
        <w:t>volumen</w:t>
      </w:r>
      <w:r>
        <w:rPr>
          <w:spacing w:val="-17"/>
        </w:rPr>
        <w:t xml:space="preserve"> </w:t>
      </w:r>
      <w:r>
        <w:t>absoluto</w:t>
      </w:r>
      <w:r>
        <w:rPr>
          <w:spacing w:val="-17"/>
        </w:rPr>
        <w:t xml:space="preserve"> </w:t>
      </w:r>
      <w:r>
        <w:t>de</w:t>
      </w:r>
      <w:r>
        <w:rPr>
          <w:spacing w:val="-16"/>
        </w:rPr>
        <w:t xml:space="preserve"> </w:t>
      </w:r>
      <w:r>
        <w:t>cada</w:t>
      </w:r>
      <w:r>
        <w:rPr>
          <w:spacing w:val="-16"/>
        </w:rPr>
        <w:t xml:space="preserve"> </w:t>
      </w:r>
      <w:r>
        <w:t>material</w:t>
      </w:r>
      <w:r>
        <w:rPr>
          <w:spacing w:val="-17"/>
        </w:rPr>
        <w:t xml:space="preserve"> </w:t>
      </w:r>
      <w:r>
        <w:t>es</w:t>
      </w:r>
      <w:r>
        <w:rPr>
          <w:spacing w:val="-16"/>
        </w:rPr>
        <w:t xml:space="preserve"> </w:t>
      </w:r>
      <w:r>
        <w:t>lo</w:t>
      </w:r>
      <w:r>
        <w:rPr>
          <w:spacing w:val="-15"/>
        </w:rPr>
        <w:t xml:space="preserve"> </w:t>
      </w:r>
      <w:r>
        <w:t>mismo</w:t>
      </w:r>
      <w:r>
        <w:rPr>
          <w:spacing w:val="-18"/>
        </w:rPr>
        <w:t xml:space="preserve"> </w:t>
      </w:r>
      <w:r>
        <w:t>que</w:t>
      </w:r>
      <w:r>
        <w:rPr>
          <w:spacing w:val="-17"/>
        </w:rPr>
        <w:t xml:space="preserve"> </w:t>
      </w:r>
      <w:r>
        <w:t>dividir</w:t>
      </w:r>
      <w:r>
        <w:rPr>
          <w:spacing w:val="-17"/>
        </w:rPr>
        <w:t xml:space="preserve"> </w:t>
      </w:r>
      <w:r>
        <w:t>la</w:t>
      </w:r>
      <w:r>
        <w:rPr>
          <w:spacing w:val="-16"/>
        </w:rPr>
        <w:t xml:space="preserve"> </w:t>
      </w:r>
      <w:r>
        <w:t>masa</w:t>
      </w:r>
      <w:r>
        <w:rPr>
          <w:spacing w:val="-16"/>
        </w:rPr>
        <w:t xml:space="preserve"> </w:t>
      </w:r>
      <w:r>
        <w:t>del</w:t>
      </w:r>
      <w:r>
        <w:rPr>
          <w:spacing w:val="-18"/>
        </w:rPr>
        <w:t xml:space="preserve"> </w:t>
      </w:r>
      <w:r>
        <w:t>material</w:t>
      </w:r>
      <w:r>
        <w:rPr>
          <w:spacing w:val="-15"/>
        </w:rPr>
        <w:t xml:space="preserve"> </w:t>
      </w:r>
      <w:r>
        <w:t>entre el producto de su densidad por 62.4. En cuanto a los agregados de la mezcla, la densidad</w:t>
      </w:r>
      <w:r>
        <w:rPr>
          <w:spacing w:val="-14"/>
        </w:rPr>
        <w:t xml:space="preserve"> </w:t>
      </w:r>
      <w:r>
        <w:t>relativa</w:t>
      </w:r>
      <w:r>
        <w:rPr>
          <w:spacing w:val="-13"/>
        </w:rPr>
        <w:t xml:space="preserve"> </w:t>
      </w:r>
      <w:r>
        <w:t>de</w:t>
      </w:r>
      <w:r>
        <w:rPr>
          <w:spacing w:val="-15"/>
        </w:rPr>
        <w:t xml:space="preserve"> </w:t>
      </w:r>
      <w:r>
        <w:t>las</w:t>
      </w:r>
      <w:r>
        <w:rPr>
          <w:spacing w:val="-11"/>
        </w:rPr>
        <w:t xml:space="preserve"> </w:t>
      </w:r>
      <w:r>
        <w:t>partículas</w:t>
      </w:r>
      <w:r>
        <w:rPr>
          <w:spacing w:val="-14"/>
        </w:rPr>
        <w:t xml:space="preserve"> </w:t>
      </w:r>
      <w:r>
        <w:t>y</w:t>
      </w:r>
      <w:r>
        <w:rPr>
          <w:spacing w:val="-10"/>
        </w:rPr>
        <w:t xml:space="preserve"> </w:t>
      </w:r>
      <w:r>
        <w:t>su</w:t>
      </w:r>
      <w:r>
        <w:rPr>
          <w:spacing w:val="-14"/>
        </w:rPr>
        <w:t xml:space="preserve"> </w:t>
      </w:r>
      <w:r>
        <w:t>masa</w:t>
      </w:r>
      <w:r>
        <w:rPr>
          <w:spacing w:val="-14"/>
        </w:rPr>
        <w:t xml:space="preserve"> </w:t>
      </w:r>
      <w:r>
        <w:t>deben</w:t>
      </w:r>
      <w:r>
        <w:rPr>
          <w:spacing w:val="-15"/>
        </w:rPr>
        <w:t xml:space="preserve"> </w:t>
      </w:r>
      <w:r>
        <w:t>estar</w:t>
      </w:r>
      <w:r>
        <w:rPr>
          <w:spacing w:val="-14"/>
        </w:rPr>
        <w:t xml:space="preserve"> </w:t>
      </w:r>
      <w:r>
        <w:t>en</w:t>
      </w:r>
      <w:r>
        <w:rPr>
          <w:spacing w:val="-14"/>
        </w:rPr>
        <w:t xml:space="preserve"> </w:t>
      </w:r>
      <w:r>
        <w:t>una</w:t>
      </w:r>
      <w:r>
        <w:rPr>
          <w:spacing w:val="-12"/>
        </w:rPr>
        <w:t xml:space="preserve"> </w:t>
      </w:r>
      <w:r>
        <w:t>condición</w:t>
      </w:r>
      <w:r>
        <w:rPr>
          <w:spacing w:val="-15"/>
        </w:rPr>
        <w:t xml:space="preserve"> </w:t>
      </w:r>
      <w:r>
        <w:t>saturada</w:t>
      </w:r>
      <w:r>
        <w:rPr>
          <w:spacing w:val="-11"/>
        </w:rPr>
        <w:t xml:space="preserve"> </w:t>
      </w:r>
      <w:r>
        <w:t>de superficie</w:t>
      </w:r>
      <w:r>
        <w:rPr>
          <w:spacing w:val="-10"/>
        </w:rPr>
        <w:t xml:space="preserve"> </w:t>
      </w:r>
      <w:r>
        <w:t>seca.</w:t>
      </w:r>
      <w:r>
        <w:rPr>
          <w:spacing w:val="-8"/>
        </w:rPr>
        <w:t xml:space="preserve"> </w:t>
      </w:r>
      <w:r>
        <w:t>Para</w:t>
      </w:r>
      <w:r>
        <w:rPr>
          <w:spacing w:val="-10"/>
        </w:rPr>
        <w:t xml:space="preserve"> </w:t>
      </w:r>
      <w:r>
        <w:t>determinar</w:t>
      </w:r>
      <w:r>
        <w:rPr>
          <w:spacing w:val="-10"/>
        </w:rPr>
        <w:t xml:space="preserve"> </w:t>
      </w:r>
      <w:r>
        <w:t>la</w:t>
      </w:r>
      <w:r>
        <w:rPr>
          <w:spacing w:val="-10"/>
        </w:rPr>
        <w:t xml:space="preserve"> </w:t>
      </w:r>
      <w:r>
        <w:t>densidad</w:t>
      </w:r>
      <w:r>
        <w:rPr>
          <w:spacing w:val="-8"/>
        </w:rPr>
        <w:t xml:space="preserve"> </w:t>
      </w:r>
      <w:r>
        <w:t>del</w:t>
      </w:r>
      <w:r>
        <w:rPr>
          <w:spacing w:val="-12"/>
        </w:rPr>
        <w:t xml:space="preserve"> </w:t>
      </w:r>
      <w:r>
        <w:t>cemento,</w:t>
      </w:r>
      <w:r>
        <w:rPr>
          <w:spacing w:val="-8"/>
        </w:rPr>
        <w:t xml:space="preserve"> </w:t>
      </w:r>
      <w:r>
        <w:t>se</w:t>
      </w:r>
      <w:r>
        <w:rPr>
          <w:spacing w:val="-9"/>
        </w:rPr>
        <w:t xml:space="preserve"> </w:t>
      </w:r>
      <w:r>
        <w:t>debe</w:t>
      </w:r>
      <w:r>
        <w:rPr>
          <w:spacing w:val="-13"/>
        </w:rPr>
        <w:t xml:space="preserve"> </w:t>
      </w:r>
      <w:r>
        <w:t>realizar</w:t>
      </w:r>
      <w:r>
        <w:rPr>
          <w:spacing w:val="-12"/>
        </w:rPr>
        <w:t xml:space="preserve"> </w:t>
      </w:r>
      <w:r>
        <w:t>mediante</w:t>
      </w:r>
      <w:r>
        <w:rPr>
          <w:spacing w:val="-9"/>
        </w:rPr>
        <w:t xml:space="preserve"> </w:t>
      </w:r>
      <w:r>
        <w:t>el ensayo C 188.</w:t>
      </w:r>
    </w:p>
    <w:p w14:paraId="7A7125AC" w14:textId="77777777" w:rsidR="00425457" w:rsidRDefault="00000000">
      <w:pPr>
        <w:pStyle w:val="BodyText"/>
        <w:spacing w:before="158"/>
        <w:ind w:left="120"/>
      </w:pPr>
      <w:r>
        <w:t>Equipo por</w:t>
      </w:r>
      <w:r>
        <w:rPr>
          <w:spacing w:val="2"/>
        </w:rPr>
        <w:t xml:space="preserve"> </w:t>
      </w:r>
      <w:r>
        <w:rPr>
          <w:spacing w:val="-2"/>
        </w:rPr>
        <w:t>utilizar:</w:t>
      </w:r>
    </w:p>
    <w:p w14:paraId="61BF1E0F" w14:textId="77777777" w:rsidR="00425457" w:rsidRDefault="00425457">
      <w:pPr>
        <w:pStyle w:val="BodyText"/>
        <w:spacing w:before="5"/>
        <w:rPr>
          <w:sz w:val="28"/>
        </w:rPr>
      </w:pPr>
    </w:p>
    <w:p w14:paraId="7BF118E9" w14:textId="77777777" w:rsidR="00425457" w:rsidRDefault="00000000">
      <w:pPr>
        <w:pStyle w:val="ListParagraph"/>
        <w:numPr>
          <w:ilvl w:val="0"/>
          <w:numId w:val="19"/>
        </w:numPr>
        <w:tabs>
          <w:tab w:val="left" w:pos="840"/>
          <w:tab w:val="left" w:pos="841"/>
        </w:tabs>
        <w:ind w:left="840" w:hanging="361"/>
      </w:pPr>
      <w:r>
        <w:t>Varilla</w:t>
      </w:r>
      <w:r>
        <w:rPr>
          <w:spacing w:val="-9"/>
        </w:rPr>
        <w:t xml:space="preserve"> </w:t>
      </w:r>
      <w:r>
        <w:t>de</w:t>
      </w:r>
      <w:r>
        <w:rPr>
          <w:spacing w:val="-8"/>
        </w:rPr>
        <w:t xml:space="preserve"> </w:t>
      </w:r>
      <w:r>
        <w:rPr>
          <w:spacing w:val="-2"/>
        </w:rPr>
        <w:t>apisonado</w:t>
      </w:r>
    </w:p>
    <w:p w14:paraId="6B559F53" w14:textId="77777777" w:rsidR="00425457" w:rsidRDefault="00000000">
      <w:pPr>
        <w:pStyle w:val="ListParagraph"/>
        <w:numPr>
          <w:ilvl w:val="0"/>
          <w:numId w:val="19"/>
        </w:numPr>
        <w:tabs>
          <w:tab w:val="left" w:pos="840"/>
          <w:tab w:val="left" w:pos="841"/>
        </w:tabs>
        <w:spacing w:before="177"/>
        <w:ind w:left="840" w:hanging="361"/>
      </w:pPr>
      <w:r>
        <w:t>Vibrador</w:t>
      </w:r>
      <w:r>
        <w:rPr>
          <w:spacing w:val="6"/>
        </w:rPr>
        <w:t xml:space="preserve"> </w:t>
      </w:r>
      <w:r>
        <w:rPr>
          <w:spacing w:val="-2"/>
        </w:rPr>
        <w:t>interno</w:t>
      </w:r>
    </w:p>
    <w:p w14:paraId="4ECE1695" w14:textId="77777777" w:rsidR="00425457" w:rsidRDefault="00000000">
      <w:pPr>
        <w:pStyle w:val="ListParagraph"/>
        <w:numPr>
          <w:ilvl w:val="0"/>
          <w:numId w:val="19"/>
        </w:numPr>
        <w:tabs>
          <w:tab w:val="left" w:pos="840"/>
          <w:tab w:val="left" w:pos="841"/>
        </w:tabs>
        <w:spacing w:before="180"/>
        <w:ind w:left="840" w:hanging="361"/>
      </w:pPr>
      <w:r>
        <w:t>Recipiente</w:t>
      </w:r>
      <w:r>
        <w:rPr>
          <w:spacing w:val="-11"/>
        </w:rPr>
        <w:t xml:space="preserve"> </w:t>
      </w:r>
      <w:r>
        <w:t>de</w:t>
      </w:r>
      <w:r>
        <w:rPr>
          <w:spacing w:val="-10"/>
        </w:rPr>
        <w:t xml:space="preserve"> </w:t>
      </w:r>
      <w:r>
        <w:rPr>
          <w:spacing w:val="-2"/>
        </w:rPr>
        <w:t>medida</w:t>
      </w:r>
    </w:p>
    <w:p w14:paraId="53452D77" w14:textId="77777777" w:rsidR="00425457" w:rsidRDefault="00000000">
      <w:pPr>
        <w:pStyle w:val="ListParagraph"/>
        <w:numPr>
          <w:ilvl w:val="0"/>
          <w:numId w:val="19"/>
        </w:numPr>
        <w:tabs>
          <w:tab w:val="left" w:pos="840"/>
          <w:tab w:val="left" w:pos="841"/>
        </w:tabs>
        <w:spacing w:before="174"/>
        <w:ind w:left="840" w:hanging="361"/>
      </w:pPr>
      <w:r>
        <w:t>Placa</w:t>
      </w:r>
      <w:r>
        <w:rPr>
          <w:spacing w:val="-17"/>
        </w:rPr>
        <w:t xml:space="preserve"> </w:t>
      </w:r>
      <w:r>
        <w:rPr>
          <w:spacing w:val="-2"/>
        </w:rPr>
        <w:t>enrasadora</w:t>
      </w:r>
    </w:p>
    <w:p w14:paraId="1FEE182E" w14:textId="77777777" w:rsidR="00425457" w:rsidRDefault="00000000">
      <w:pPr>
        <w:pStyle w:val="ListParagraph"/>
        <w:numPr>
          <w:ilvl w:val="0"/>
          <w:numId w:val="19"/>
        </w:numPr>
        <w:tabs>
          <w:tab w:val="left" w:pos="840"/>
          <w:tab w:val="left" w:pos="841"/>
        </w:tabs>
        <w:spacing w:before="179"/>
        <w:ind w:left="840" w:hanging="361"/>
      </w:pPr>
      <w:r>
        <w:rPr>
          <w:spacing w:val="-4"/>
          <w:w w:val="105"/>
        </w:rPr>
        <w:t>Mazo</w:t>
      </w:r>
    </w:p>
    <w:p w14:paraId="0C227069" w14:textId="77777777" w:rsidR="00425457" w:rsidRDefault="00000000">
      <w:pPr>
        <w:pStyle w:val="ListParagraph"/>
        <w:numPr>
          <w:ilvl w:val="0"/>
          <w:numId w:val="19"/>
        </w:numPr>
        <w:tabs>
          <w:tab w:val="left" w:pos="840"/>
          <w:tab w:val="left" w:pos="841"/>
        </w:tabs>
        <w:spacing w:before="177" w:line="537" w:lineRule="auto"/>
        <w:ind w:right="7338" w:firstLine="360"/>
      </w:pPr>
      <w:r>
        <w:rPr>
          <w:spacing w:val="-2"/>
        </w:rPr>
        <w:t xml:space="preserve">Cucharon </w:t>
      </w:r>
      <w:r>
        <w:rPr>
          <w:spacing w:val="-6"/>
        </w:rPr>
        <w:t>Fuente:</w:t>
      </w:r>
      <w:r>
        <w:rPr>
          <w:spacing w:val="-18"/>
        </w:rPr>
        <w:t xml:space="preserve"> </w:t>
      </w:r>
      <w:r>
        <w:rPr>
          <w:spacing w:val="-6"/>
        </w:rPr>
        <w:t>(Tzul,</w:t>
      </w:r>
      <w:r>
        <w:rPr>
          <w:spacing w:val="-16"/>
        </w:rPr>
        <w:t xml:space="preserve"> </w:t>
      </w:r>
      <w:r>
        <w:rPr>
          <w:spacing w:val="-6"/>
        </w:rPr>
        <w:t>2000)</w:t>
      </w:r>
    </w:p>
    <w:p w14:paraId="203F1B80" w14:textId="77777777" w:rsidR="00425457" w:rsidRDefault="00425457">
      <w:pPr>
        <w:pStyle w:val="BodyText"/>
        <w:rPr>
          <w:sz w:val="26"/>
        </w:rPr>
      </w:pPr>
    </w:p>
    <w:p w14:paraId="300ECF8C" w14:textId="77777777" w:rsidR="00425457" w:rsidRDefault="00425457">
      <w:pPr>
        <w:pStyle w:val="BodyText"/>
        <w:rPr>
          <w:sz w:val="26"/>
        </w:rPr>
      </w:pPr>
    </w:p>
    <w:p w14:paraId="433D03BA" w14:textId="77777777" w:rsidR="00425457" w:rsidRDefault="00425457">
      <w:pPr>
        <w:pStyle w:val="BodyText"/>
        <w:rPr>
          <w:sz w:val="26"/>
        </w:rPr>
      </w:pPr>
    </w:p>
    <w:p w14:paraId="16C4D68E" w14:textId="77777777" w:rsidR="00425457" w:rsidRDefault="00425457">
      <w:pPr>
        <w:pStyle w:val="BodyText"/>
        <w:rPr>
          <w:sz w:val="23"/>
        </w:rPr>
      </w:pPr>
    </w:p>
    <w:p w14:paraId="1867D337" w14:textId="77777777" w:rsidR="00425457" w:rsidRDefault="00000000">
      <w:pPr>
        <w:pStyle w:val="Heading5"/>
        <w:spacing w:before="1"/>
        <w:ind w:left="1326" w:right="1385"/>
      </w:pPr>
      <w:bookmarkStart w:id="35" w:name="_bookmark35"/>
      <w:bookmarkEnd w:id="35"/>
      <w:r>
        <w:t>Tabla</w:t>
      </w:r>
      <w:r>
        <w:rPr>
          <w:spacing w:val="-9"/>
        </w:rPr>
        <w:t xml:space="preserve"> </w:t>
      </w:r>
      <w:r>
        <w:t>4.</w:t>
      </w:r>
      <w:r>
        <w:rPr>
          <w:spacing w:val="-10"/>
        </w:rPr>
        <w:t xml:space="preserve"> </w:t>
      </w:r>
      <w:r>
        <w:t>Capacidad</w:t>
      </w:r>
      <w:r>
        <w:rPr>
          <w:spacing w:val="-9"/>
        </w:rPr>
        <w:t xml:space="preserve"> </w:t>
      </w:r>
      <w:r>
        <w:t>de</w:t>
      </w:r>
      <w:r>
        <w:rPr>
          <w:spacing w:val="-9"/>
        </w:rPr>
        <w:t xml:space="preserve"> </w:t>
      </w:r>
      <w:r>
        <w:t>los</w:t>
      </w:r>
      <w:r>
        <w:rPr>
          <w:spacing w:val="-10"/>
        </w:rPr>
        <w:t xml:space="preserve"> </w:t>
      </w:r>
      <w:r>
        <w:t>Recipientes</w:t>
      </w:r>
      <w:r>
        <w:rPr>
          <w:spacing w:val="-11"/>
        </w:rPr>
        <w:t xml:space="preserve"> </w:t>
      </w:r>
      <w:r>
        <w:t>de</w:t>
      </w:r>
      <w:r>
        <w:rPr>
          <w:spacing w:val="-9"/>
        </w:rPr>
        <w:t xml:space="preserve"> </w:t>
      </w:r>
      <w:r>
        <w:t>Medida</w:t>
      </w:r>
      <w:r>
        <w:rPr>
          <w:spacing w:val="-8"/>
        </w:rPr>
        <w:t xml:space="preserve"> </w:t>
      </w:r>
      <w:r>
        <w:t>ASTM</w:t>
      </w:r>
      <w:r>
        <w:rPr>
          <w:spacing w:val="-10"/>
        </w:rPr>
        <w:t xml:space="preserve"> </w:t>
      </w:r>
      <w:r>
        <w:t>C</w:t>
      </w:r>
      <w:r>
        <w:rPr>
          <w:spacing w:val="-13"/>
        </w:rPr>
        <w:t xml:space="preserve"> </w:t>
      </w:r>
      <w:r>
        <w:rPr>
          <w:spacing w:val="-5"/>
        </w:rPr>
        <w:t>138</w:t>
      </w:r>
    </w:p>
    <w:p w14:paraId="621E9F59" w14:textId="77777777" w:rsidR="00425457" w:rsidRDefault="00000000">
      <w:pPr>
        <w:pStyle w:val="BodyText"/>
        <w:spacing w:before="7"/>
        <w:rPr>
          <w:rFonts w:ascii="Segoe UI"/>
          <w:b/>
          <w:sz w:val="6"/>
        </w:rPr>
      </w:pPr>
      <w:r>
        <w:rPr>
          <w:noProof/>
        </w:rPr>
        <w:drawing>
          <wp:anchor distT="0" distB="0" distL="0" distR="0" simplePos="0" relativeHeight="20" behindDoc="0" locked="0" layoutInCell="1" allowOverlap="1" wp14:anchorId="682E54DD" wp14:editId="547A94ED">
            <wp:simplePos x="0" y="0"/>
            <wp:positionH relativeFrom="page">
              <wp:posOffset>1759488</wp:posOffset>
            </wp:positionH>
            <wp:positionV relativeFrom="paragraph">
              <wp:posOffset>70642</wp:posOffset>
            </wp:positionV>
            <wp:extent cx="4050372" cy="1598866"/>
            <wp:effectExtent l="0" t="0" r="0" b="0"/>
            <wp:wrapTopAndBottom/>
            <wp:docPr id="31" name="image2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image23.png"/>
                    <pic:cNvPicPr/>
                  </pic:nvPicPr>
                  <pic:blipFill>
                    <a:blip r:embed="rId29" cstate="print"/>
                    <a:stretch>
                      <a:fillRect/>
                    </a:stretch>
                  </pic:blipFill>
                  <pic:spPr>
                    <a:xfrm>
                      <a:off x="0" y="0"/>
                      <a:ext cx="4050372" cy="1598866"/>
                    </a:xfrm>
                    <a:prstGeom prst="rect">
                      <a:avLst/>
                    </a:prstGeom>
                  </pic:spPr>
                </pic:pic>
              </a:graphicData>
            </a:graphic>
          </wp:anchor>
        </w:drawing>
      </w:r>
    </w:p>
    <w:p w14:paraId="4BD40647" w14:textId="77777777" w:rsidR="00425457" w:rsidRDefault="00425457">
      <w:pPr>
        <w:rPr>
          <w:rFonts w:ascii="Segoe UI"/>
          <w:sz w:val="6"/>
        </w:rPr>
        <w:sectPr w:rsidR="00425457" w:rsidSect="00323848">
          <w:pgSz w:w="11920" w:h="16860"/>
          <w:pgMar w:top="1360" w:right="1260" w:bottom="920" w:left="1320" w:header="0" w:footer="729" w:gutter="0"/>
          <w:cols w:space="720"/>
        </w:sectPr>
      </w:pPr>
    </w:p>
    <w:p w14:paraId="2001AFAE" w14:textId="77777777" w:rsidR="00425457" w:rsidRDefault="00000000">
      <w:pPr>
        <w:spacing w:before="70"/>
        <w:ind w:left="120"/>
        <w:jc w:val="both"/>
        <w:rPr>
          <w:sz w:val="20"/>
        </w:rPr>
      </w:pPr>
      <w:r>
        <w:rPr>
          <w:spacing w:val="-6"/>
          <w:sz w:val="20"/>
        </w:rPr>
        <w:lastRenderedPageBreak/>
        <w:t>Fuente:</w:t>
      </w:r>
      <w:r>
        <w:rPr>
          <w:spacing w:val="-9"/>
          <w:sz w:val="20"/>
        </w:rPr>
        <w:t xml:space="preserve"> </w:t>
      </w:r>
      <w:r>
        <w:rPr>
          <w:spacing w:val="-6"/>
          <w:sz w:val="20"/>
        </w:rPr>
        <w:t>(ASTM</w:t>
      </w:r>
      <w:r>
        <w:rPr>
          <w:spacing w:val="-2"/>
          <w:sz w:val="20"/>
        </w:rPr>
        <w:t xml:space="preserve"> </w:t>
      </w:r>
      <w:r>
        <w:rPr>
          <w:spacing w:val="-6"/>
          <w:sz w:val="20"/>
        </w:rPr>
        <w:t>C</w:t>
      </w:r>
      <w:r>
        <w:rPr>
          <w:spacing w:val="-5"/>
          <w:sz w:val="20"/>
        </w:rPr>
        <w:t xml:space="preserve"> </w:t>
      </w:r>
      <w:r>
        <w:rPr>
          <w:spacing w:val="-6"/>
          <w:sz w:val="20"/>
        </w:rPr>
        <w:t>138,</w:t>
      </w:r>
      <w:r>
        <w:rPr>
          <w:spacing w:val="-4"/>
          <w:sz w:val="20"/>
        </w:rPr>
        <w:t xml:space="preserve"> </w:t>
      </w:r>
      <w:r>
        <w:rPr>
          <w:spacing w:val="-6"/>
          <w:sz w:val="20"/>
        </w:rPr>
        <w:t>2023)</w:t>
      </w:r>
    </w:p>
    <w:p w14:paraId="7BBD7089" w14:textId="77777777" w:rsidR="00425457" w:rsidRDefault="00425457">
      <w:pPr>
        <w:pStyle w:val="BodyText"/>
        <w:spacing w:before="2"/>
        <w:rPr>
          <w:sz w:val="27"/>
        </w:rPr>
      </w:pPr>
    </w:p>
    <w:p w14:paraId="2D933F2B" w14:textId="77777777" w:rsidR="00425457" w:rsidRDefault="00000000">
      <w:pPr>
        <w:pStyle w:val="BodyText"/>
        <w:spacing w:before="1"/>
        <w:ind w:left="120"/>
        <w:jc w:val="both"/>
      </w:pPr>
      <w:r>
        <w:t>Para</w:t>
      </w:r>
      <w:r>
        <w:rPr>
          <w:spacing w:val="-2"/>
        </w:rPr>
        <w:t xml:space="preserve"> </w:t>
      </w:r>
      <w:r>
        <w:t>el</w:t>
      </w:r>
      <w:r>
        <w:rPr>
          <w:spacing w:val="2"/>
        </w:rPr>
        <w:t xml:space="preserve"> </w:t>
      </w:r>
      <w:r>
        <w:t>procedimiento</w:t>
      </w:r>
      <w:r>
        <w:rPr>
          <w:spacing w:val="3"/>
        </w:rPr>
        <w:t xml:space="preserve"> </w:t>
      </w:r>
      <w:r>
        <w:t>se</w:t>
      </w:r>
      <w:r>
        <w:rPr>
          <w:spacing w:val="-6"/>
        </w:rPr>
        <w:t xml:space="preserve"> </w:t>
      </w:r>
      <w:r>
        <w:t>obtiene una</w:t>
      </w:r>
      <w:r>
        <w:rPr>
          <w:spacing w:val="1"/>
        </w:rPr>
        <w:t xml:space="preserve"> </w:t>
      </w:r>
      <w:r>
        <w:t>mezcla de concreto</w:t>
      </w:r>
      <w:r>
        <w:rPr>
          <w:spacing w:val="3"/>
        </w:rPr>
        <w:t xml:space="preserve"> </w:t>
      </w:r>
      <w:r>
        <w:t>fresco</w:t>
      </w:r>
      <w:r>
        <w:rPr>
          <w:spacing w:val="2"/>
        </w:rPr>
        <w:t xml:space="preserve"> </w:t>
      </w:r>
      <w:r>
        <w:t>de</w:t>
      </w:r>
      <w:r>
        <w:rPr>
          <w:spacing w:val="1"/>
        </w:rPr>
        <w:t xml:space="preserve"> </w:t>
      </w:r>
      <w:r>
        <w:t>acuerdo</w:t>
      </w:r>
      <w:r>
        <w:rPr>
          <w:spacing w:val="2"/>
        </w:rPr>
        <w:t xml:space="preserve"> </w:t>
      </w:r>
      <w:r>
        <w:t>con</w:t>
      </w:r>
      <w:r>
        <w:rPr>
          <w:spacing w:val="1"/>
        </w:rPr>
        <w:t xml:space="preserve"> </w:t>
      </w:r>
      <w:r>
        <w:t>la</w:t>
      </w:r>
      <w:r>
        <w:rPr>
          <w:spacing w:val="1"/>
        </w:rPr>
        <w:t xml:space="preserve"> </w:t>
      </w:r>
      <w:r>
        <w:t>norma</w:t>
      </w:r>
      <w:r>
        <w:rPr>
          <w:spacing w:val="-5"/>
        </w:rPr>
        <w:t xml:space="preserve"> </w:t>
      </w:r>
      <w:r>
        <w:rPr>
          <w:spacing w:val="-10"/>
        </w:rPr>
        <w:t>C</w:t>
      </w:r>
    </w:p>
    <w:p w14:paraId="04EB10CB" w14:textId="77777777" w:rsidR="00425457" w:rsidRDefault="00000000">
      <w:pPr>
        <w:pStyle w:val="BodyText"/>
        <w:spacing w:before="183" w:line="408" w:lineRule="auto"/>
        <w:ind w:left="120" w:right="168"/>
        <w:jc w:val="both"/>
      </w:pPr>
      <w:r>
        <w:t>172.</w:t>
      </w:r>
      <w:r>
        <w:rPr>
          <w:spacing w:val="-1"/>
        </w:rPr>
        <w:t xml:space="preserve"> </w:t>
      </w:r>
      <w:r>
        <w:t>Basado</w:t>
      </w:r>
      <w:r>
        <w:rPr>
          <w:spacing w:val="-1"/>
        </w:rPr>
        <w:t xml:space="preserve"> </w:t>
      </w:r>
      <w:r>
        <w:t>en</w:t>
      </w:r>
      <w:r>
        <w:rPr>
          <w:spacing w:val="-2"/>
        </w:rPr>
        <w:t xml:space="preserve"> </w:t>
      </w:r>
      <w:r>
        <w:t>el ensayo de asentamiento, se</w:t>
      </w:r>
      <w:r>
        <w:rPr>
          <w:spacing w:val="-3"/>
        </w:rPr>
        <w:t xml:space="preserve"> </w:t>
      </w:r>
      <w:r>
        <w:t>selecciona</w:t>
      </w:r>
      <w:r>
        <w:rPr>
          <w:spacing w:val="-3"/>
        </w:rPr>
        <w:t xml:space="preserve"> </w:t>
      </w:r>
      <w:r>
        <w:t>el método de</w:t>
      </w:r>
      <w:r>
        <w:rPr>
          <w:spacing w:val="-3"/>
        </w:rPr>
        <w:t xml:space="preserve"> </w:t>
      </w:r>
      <w:r>
        <w:t>consolidación</w:t>
      </w:r>
      <w:r>
        <w:rPr>
          <w:spacing w:val="-2"/>
        </w:rPr>
        <w:t xml:space="preserve"> </w:t>
      </w:r>
      <w:r>
        <w:t>a usar, al</w:t>
      </w:r>
      <w:r>
        <w:rPr>
          <w:spacing w:val="-11"/>
        </w:rPr>
        <w:t xml:space="preserve"> </w:t>
      </w:r>
      <w:r>
        <w:t>menos</w:t>
      </w:r>
      <w:r>
        <w:rPr>
          <w:spacing w:val="-11"/>
        </w:rPr>
        <w:t xml:space="preserve"> </w:t>
      </w:r>
      <w:r>
        <w:t>que</w:t>
      </w:r>
      <w:r>
        <w:rPr>
          <w:spacing w:val="-13"/>
        </w:rPr>
        <w:t xml:space="preserve"> </w:t>
      </w:r>
      <w:r>
        <w:t>se</w:t>
      </w:r>
      <w:r>
        <w:rPr>
          <w:spacing w:val="-12"/>
        </w:rPr>
        <w:t xml:space="preserve"> </w:t>
      </w:r>
      <w:r>
        <w:t>establezca</w:t>
      </w:r>
      <w:r>
        <w:rPr>
          <w:spacing w:val="-12"/>
        </w:rPr>
        <w:t xml:space="preserve"> </w:t>
      </w:r>
      <w:r>
        <w:t>un</w:t>
      </w:r>
      <w:r>
        <w:rPr>
          <w:spacing w:val="-12"/>
        </w:rPr>
        <w:t xml:space="preserve"> </w:t>
      </w:r>
      <w:r>
        <w:t>método</w:t>
      </w:r>
      <w:r>
        <w:rPr>
          <w:spacing w:val="-10"/>
        </w:rPr>
        <w:t xml:space="preserve"> </w:t>
      </w:r>
      <w:r>
        <w:t>especifico.</w:t>
      </w:r>
      <w:r>
        <w:rPr>
          <w:spacing w:val="-8"/>
        </w:rPr>
        <w:t xml:space="preserve"> </w:t>
      </w:r>
      <w:r>
        <w:t>Para</w:t>
      </w:r>
      <w:r>
        <w:rPr>
          <w:spacing w:val="-12"/>
        </w:rPr>
        <w:t xml:space="preserve"> </w:t>
      </w:r>
      <w:r>
        <w:t>concretos</w:t>
      </w:r>
      <w:r>
        <w:rPr>
          <w:spacing w:val="-11"/>
        </w:rPr>
        <w:t xml:space="preserve"> </w:t>
      </w:r>
      <w:r>
        <w:t>con</w:t>
      </w:r>
      <w:r>
        <w:rPr>
          <w:spacing w:val="-11"/>
        </w:rPr>
        <w:t xml:space="preserve"> </w:t>
      </w:r>
      <w:r>
        <w:t>asentamientos</w:t>
      </w:r>
      <w:r>
        <w:rPr>
          <w:spacing w:val="-11"/>
        </w:rPr>
        <w:t xml:space="preserve"> </w:t>
      </w:r>
      <w:r>
        <w:t>mayores a</w:t>
      </w:r>
      <w:r>
        <w:rPr>
          <w:spacing w:val="-18"/>
        </w:rPr>
        <w:t xml:space="preserve"> </w:t>
      </w:r>
      <w:r>
        <w:t>75</w:t>
      </w:r>
      <w:r>
        <w:rPr>
          <w:spacing w:val="-17"/>
        </w:rPr>
        <w:t xml:space="preserve"> </w:t>
      </w:r>
      <w:r>
        <w:t>mm,</w:t>
      </w:r>
      <w:r>
        <w:rPr>
          <w:spacing w:val="-17"/>
        </w:rPr>
        <w:t xml:space="preserve"> </w:t>
      </w:r>
      <w:r>
        <w:t>se</w:t>
      </w:r>
      <w:r>
        <w:rPr>
          <w:spacing w:val="-17"/>
        </w:rPr>
        <w:t xml:space="preserve"> </w:t>
      </w:r>
      <w:r>
        <w:t>apisona.</w:t>
      </w:r>
      <w:r>
        <w:rPr>
          <w:spacing w:val="-17"/>
        </w:rPr>
        <w:t xml:space="preserve"> </w:t>
      </w:r>
      <w:r>
        <w:t>Para</w:t>
      </w:r>
      <w:r>
        <w:rPr>
          <w:spacing w:val="-18"/>
        </w:rPr>
        <w:t xml:space="preserve"> </w:t>
      </w:r>
      <w:r>
        <w:t>concretos</w:t>
      </w:r>
      <w:r>
        <w:rPr>
          <w:spacing w:val="-17"/>
        </w:rPr>
        <w:t xml:space="preserve"> </w:t>
      </w:r>
      <w:r>
        <w:t>con</w:t>
      </w:r>
      <w:r>
        <w:rPr>
          <w:spacing w:val="-17"/>
        </w:rPr>
        <w:t xml:space="preserve"> </w:t>
      </w:r>
      <w:r>
        <w:t>asentamiento</w:t>
      </w:r>
      <w:r>
        <w:rPr>
          <w:spacing w:val="-17"/>
        </w:rPr>
        <w:t xml:space="preserve"> </w:t>
      </w:r>
      <w:r>
        <w:t>de</w:t>
      </w:r>
      <w:r>
        <w:rPr>
          <w:spacing w:val="-17"/>
        </w:rPr>
        <w:t xml:space="preserve"> </w:t>
      </w:r>
      <w:r>
        <w:t>25</w:t>
      </w:r>
      <w:r>
        <w:rPr>
          <w:spacing w:val="-18"/>
        </w:rPr>
        <w:t xml:space="preserve"> </w:t>
      </w:r>
      <w:r>
        <w:t>mm</w:t>
      </w:r>
      <w:r>
        <w:rPr>
          <w:spacing w:val="-17"/>
        </w:rPr>
        <w:t xml:space="preserve"> </w:t>
      </w:r>
      <w:r>
        <w:t>a</w:t>
      </w:r>
      <w:r>
        <w:rPr>
          <w:spacing w:val="-17"/>
        </w:rPr>
        <w:t xml:space="preserve"> </w:t>
      </w:r>
      <w:r>
        <w:t>75</w:t>
      </w:r>
      <w:r>
        <w:rPr>
          <w:spacing w:val="-17"/>
        </w:rPr>
        <w:t xml:space="preserve"> </w:t>
      </w:r>
      <w:r>
        <w:t>mm,</w:t>
      </w:r>
      <w:r>
        <w:rPr>
          <w:spacing w:val="-17"/>
        </w:rPr>
        <w:t xml:space="preserve"> </w:t>
      </w:r>
      <w:r>
        <w:t>se</w:t>
      </w:r>
      <w:r>
        <w:rPr>
          <w:spacing w:val="-17"/>
        </w:rPr>
        <w:t xml:space="preserve"> </w:t>
      </w:r>
      <w:r>
        <w:t>apisona</w:t>
      </w:r>
      <w:r>
        <w:rPr>
          <w:spacing w:val="-18"/>
        </w:rPr>
        <w:t xml:space="preserve"> </w:t>
      </w:r>
      <w:r>
        <w:t>o</w:t>
      </w:r>
      <w:r>
        <w:rPr>
          <w:spacing w:val="-17"/>
        </w:rPr>
        <w:t xml:space="preserve"> </w:t>
      </w:r>
      <w:r>
        <w:t>vibra. Los concretos con asentamientos menores a 25 mm se consolidan por vibración.</w:t>
      </w:r>
    </w:p>
    <w:p w14:paraId="48EFE9C0" w14:textId="77777777" w:rsidR="00425457" w:rsidRDefault="00000000">
      <w:pPr>
        <w:pStyle w:val="BodyText"/>
        <w:spacing w:before="156" w:line="408" w:lineRule="auto"/>
        <w:ind w:left="120" w:right="168"/>
        <w:jc w:val="both"/>
      </w:pPr>
      <w:r>
        <w:rPr>
          <w:w w:val="105"/>
        </w:rPr>
        <w:t>Se</w:t>
      </w:r>
      <w:r>
        <w:rPr>
          <w:spacing w:val="-19"/>
          <w:w w:val="105"/>
        </w:rPr>
        <w:t xml:space="preserve"> </w:t>
      </w:r>
      <w:r>
        <w:rPr>
          <w:w w:val="105"/>
        </w:rPr>
        <w:t>coloca</w:t>
      </w:r>
      <w:r>
        <w:rPr>
          <w:spacing w:val="-18"/>
          <w:w w:val="105"/>
        </w:rPr>
        <w:t xml:space="preserve"> </w:t>
      </w:r>
      <w:r>
        <w:rPr>
          <w:w w:val="105"/>
        </w:rPr>
        <w:t>el</w:t>
      </w:r>
      <w:r>
        <w:rPr>
          <w:spacing w:val="-18"/>
          <w:w w:val="105"/>
        </w:rPr>
        <w:t xml:space="preserve"> </w:t>
      </w:r>
      <w:r>
        <w:rPr>
          <w:w w:val="105"/>
        </w:rPr>
        <w:t>concreto</w:t>
      </w:r>
      <w:r>
        <w:rPr>
          <w:spacing w:val="-18"/>
          <w:w w:val="105"/>
        </w:rPr>
        <w:t xml:space="preserve"> </w:t>
      </w:r>
      <w:r>
        <w:rPr>
          <w:w w:val="105"/>
        </w:rPr>
        <w:t>en</w:t>
      </w:r>
      <w:r>
        <w:rPr>
          <w:spacing w:val="-18"/>
          <w:w w:val="105"/>
        </w:rPr>
        <w:t xml:space="preserve"> </w:t>
      </w:r>
      <w:r>
        <w:rPr>
          <w:w w:val="105"/>
        </w:rPr>
        <w:t>el</w:t>
      </w:r>
      <w:r>
        <w:rPr>
          <w:spacing w:val="-18"/>
          <w:w w:val="105"/>
        </w:rPr>
        <w:t xml:space="preserve"> </w:t>
      </w:r>
      <w:r>
        <w:rPr>
          <w:w w:val="105"/>
        </w:rPr>
        <w:t>recipiente</w:t>
      </w:r>
      <w:r>
        <w:rPr>
          <w:spacing w:val="-18"/>
          <w:w w:val="105"/>
        </w:rPr>
        <w:t xml:space="preserve"> </w:t>
      </w:r>
      <w:r>
        <w:rPr>
          <w:w w:val="105"/>
        </w:rPr>
        <w:t>de</w:t>
      </w:r>
      <w:r>
        <w:rPr>
          <w:spacing w:val="-18"/>
          <w:w w:val="105"/>
        </w:rPr>
        <w:t xml:space="preserve"> </w:t>
      </w:r>
      <w:r>
        <w:rPr>
          <w:w w:val="105"/>
        </w:rPr>
        <w:t>medida</w:t>
      </w:r>
      <w:r>
        <w:rPr>
          <w:spacing w:val="-18"/>
          <w:w w:val="105"/>
        </w:rPr>
        <w:t xml:space="preserve"> </w:t>
      </w:r>
      <w:r>
        <w:rPr>
          <w:w w:val="105"/>
        </w:rPr>
        <w:t>con</w:t>
      </w:r>
      <w:r>
        <w:rPr>
          <w:spacing w:val="-18"/>
          <w:w w:val="105"/>
        </w:rPr>
        <w:t xml:space="preserve"> </w:t>
      </w:r>
      <w:r>
        <w:rPr>
          <w:w w:val="105"/>
        </w:rPr>
        <w:t>la</w:t>
      </w:r>
      <w:r>
        <w:rPr>
          <w:spacing w:val="-18"/>
          <w:w w:val="105"/>
        </w:rPr>
        <w:t xml:space="preserve"> </w:t>
      </w:r>
      <w:r>
        <w:rPr>
          <w:w w:val="105"/>
        </w:rPr>
        <w:t>ayuda</w:t>
      </w:r>
      <w:r>
        <w:rPr>
          <w:spacing w:val="-18"/>
          <w:w w:val="105"/>
        </w:rPr>
        <w:t xml:space="preserve"> </w:t>
      </w:r>
      <w:r>
        <w:rPr>
          <w:w w:val="105"/>
        </w:rPr>
        <w:t>de</w:t>
      </w:r>
      <w:r>
        <w:rPr>
          <w:spacing w:val="-18"/>
          <w:w w:val="105"/>
        </w:rPr>
        <w:t xml:space="preserve"> </w:t>
      </w:r>
      <w:r>
        <w:rPr>
          <w:w w:val="105"/>
        </w:rPr>
        <w:t>un</w:t>
      </w:r>
      <w:r>
        <w:rPr>
          <w:spacing w:val="-18"/>
          <w:w w:val="105"/>
        </w:rPr>
        <w:t xml:space="preserve"> </w:t>
      </w:r>
      <w:r>
        <w:rPr>
          <w:w w:val="105"/>
        </w:rPr>
        <w:t>cucharon.</w:t>
      </w:r>
      <w:r>
        <w:rPr>
          <w:spacing w:val="-18"/>
          <w:w w:val="105"/>
        </w:rPr>
        <w:t xml:space="preserve"> </w:t>
      </w:r>
      <w:r>
        <w:rPr>
          <w:w w:val="105"/>
        </w:rPr>
        <w:t>Se</w:t>
      </w:r>
      <w:r>
        <w:rPr>
          <w:spacing w:val="-18"/>
          <w:w w:val="105"/>
        </w:rPr>
        <w:t xml:space="preserve"> </w:t>
      </w:r>
      <w:r>
        <w:rPr>
          <w:w w:val="105"/>
        </w:rPr>
        <w:t>mueve</w:t>
      </w:r>
      <w:r>
        <w:rPr>
          <w:spacing w:val="-18"/>
          <w:w w:val="105"/>
        </w:rPr>
        <w:t xml:space="preserve"> </w:t>
      </w:r>
      <w:r>
        <w:rPr>
          <w:w w:val="105"/>
        </w:rPr>
        <w:t>la mezcla con un cucharon para tener una distribución pareja del concreto con mínima segregación.</w:t>
      </w:r>
      <w:r>
        <w:rPr>
          <w:spacing w:val="-1"/>
          <w:w w:val="105"/>
        </w:rPr>
        <w:t xml:space="preserve"> </w:t>
      </w:r>
      <w:r>
        <w:rPr>
          <w:w w:val="105"/>
        </w:rPr>
        <w:t>Llenar el</w:t>
      </w:r>
      <w:r>
        <w:rPr>
          <w:spacing w:val="-1"/>
          <w:w w:val="105"/>
        </w:rPr>
        <w:t xml:space="preserve"> </w:t>
      </w:r>
      <w:r>
        <w:rPr>
          <w:w w:val="105"/>
        </w:rPr>
        <w:t>recipiente</w:t>
      </w:r>
      <w:r>
        <w:rPr>
          <w:spacing w:val="-2"/>
          <w:w w:val="105"/>
        </w:rPr>
        <w:t xml:space="preserve"> </w:t>
      </w:r>
      <w:r>
        <w:rPr>
          <w:w w:val="105"/>
        </w:rPr>
        <w:t>según</w:t>
      </w:r>
      <w:r>
        <w:rPr>
          <w:spacing w:val="-2"/>
          <w:w w:val="105"/>
        </w:rPr>
        <w:t xml:space="preserve"> </w:t>
      </w:r>
      <w:r>
        <w:rPr>
          <w:w w:val="105"/>
        </w:rPr>
        <w:t>el número</w:t>
      </w:r>
      <w:r>
        <w:rPr>
          <w:spacing w:val="-1"/>
          <w:w w:val="105"/>
        </w:rPr>
        <w:t xml:space="preserve"> </w:t>
      </w:r>
      <w:r>
        <w:rPr>
          <w:w w:val="105"/>
        </w:rPr>
        <w:t>de</w:t>
      </w:r>
      <w:r>
        <w:rPr>
          <w:spacing w:val="-3"/>
          <w:w w:val="105"/>
        </w:rPr>
        <w:t xml:space="preserve"> </w:t>
      </w:r>
      <w:r>
        <w:rPr>
          <w:w w:val="105"/>
        </w:rPr>
        <w:t>capas</w:t>
      </w:r>
      <w:r>
        <w:rPr>
          <w:spacing w:val="-1"/>
          <w:w w:val="105"/>
        </w:rPr>
        <w:t xml:space="preserve"> </w:t>
      </w:r>
      <w:r>
        <w:rPr>
          <w:w w:val="105"/>
        </w:rPr>
        <w:t>requeridas por el</w:t>
      </w:r>
      <w:r>
        <w:rPr>
          <w:spacing w:val="-1"/>
          <w:w w:val="105"/>
        </w:rPr>
        <w:t xml:space="preserve"> </w:t>
      </w:r>
      <w:r>
        <w:rPr>
          <w:w w:val="105"/>
        </w:rPr>
        <w:t>método</w:t>
      </w:r>
      <w:r>
        <w:rPr>
          <w:spacing w:val="-2"/>
          <w:w w:val="105"/>
        </w:rPr>
        <w:t xml:space="preserve"> </w:t>
      </w:r>
      <w:r>
        <w:rPr>
          <w:w w:val="105"/>
        </w:rPr>
        <w:t xml:space="preserve">de </w:t>
      </w:r>
      <w:r>
        <w:t>consolidación</w:t>
      </w:r>
      <w:r>
        <w:rPr>
          <w:spacing w:val="-13"/>
        </w:rPr>
        <w:t xml:space="preserve"> </w:t>
      </w:r>
      <w:r>
        <w:t>a</w:t>
      </w:r>
      <w:r>
        <w:rPr>
          <w:spacing w:val="-11"/>
        </w:rPr>
        <w:t xml:space="preserve"> </w:t>
      </w:r>
      <w:r>
        <w:t>utilizar.</w:t>
      </w:r>
      <w:r>
        <w:rPr>
          <w:spacing w:val="-11"/>
        </w:rPr>
        <w:t xml:space="preserve"> </w:t>
      </w:r>
      <w:r>
        <w:t>Cada</w:t>
      </w:r>
      <w:r>
        <w:rPr>
          <w:spacing w:val="-11"/>
        </w:rPr>
        <w:t xml:space="preserve"> </w:t>
      </w:r>
      <w:r>
        <w:t>capa</w:t>
      </w:r>
      <w:r>
        <w:rPr>
          <w:spacing w:val="-11"/>
        </w:rPr>
        <w:t xml:space="preserve"> </w:t>
      </w:r>
      <w:r>
        <w:t>debe</w:t>
      </w:r>
      <w:r>
        <w:rPr>
          <w:spacing w:val="-14"/>
        </w:rPr>
        <w:t xml:space="preserve"> </w:t>
      </w:r>
      <w:r>
        <w:t>ir</w:t>
      </w:r>
      <w:r>
        <w:rPr>
          <w:spacing w:val="-13"/>
        </w:rPr>
        <w:t xml:space="preserve"> </w:t>
      </w:r>
      <w:r>
        <w:t>varillada</w:t>
      </w:r>
      <w:r>
        <w:rPr>
          <w:spacing w:val="-13"/>
        </w:rPr>
        <w:t xml:space="preserve"> </w:t>
      </w:r>
      <w:r>
        <w:t>con</w:t>
      </w:r>
      <w:r>
        <w:rPr>
          <w:spacing w:val="-13"/>
        </w:rPr>
        <w:t xml:space="preserve"> </w:t>
      </w:r>
      <w:r>
        <w:t>25</w:t>
      </w:r>
      <w:r>
        <w:rPr>
          <w:spacing w:val="-11"/>
        </w:rPr>
        <w:t xml:space="preserve"> </w:t>
      </w:r>
      <w:r>
        <w:t>golpes</w:t>
      </w:r>
      <w:r>
        <w:rPr>
          <w:spacing w:val="-11"/>
        </w:rPr>
        <w:t xml:space="preserve"> </w:t>
      </w:r>
      <w:r>
        <w:t>para</w:t>
      </w:r>
      <w:r>
        <w:rPr>
          <w:spacing w:val="-13"/>
        </w:rPr>
        <w:t xml:space="preserve"> </w:t>
      </w:r>
      <w:r>
        <w:t>recipientes</w:t>
      </w:r>
      <w:r>
        <w:rPr>
          <w:spacing w:val="-11"/>
        </w:rPr>
        <w:t xml:space="preserve"> </w:t>
      </w:r>
      <w:r>
        <w:t>de</w:t>
      </w:r>
      <w:r>
        <w:rPr>
          <w:spacing w:val="-14"/>
        </w:rPr>
        <w:t xml:space="preserve"> </w:t>
      </w:r>
      <w:r>
        <w:t xml:space="preserve">volumen </w:t>
      </w:r>
      <w:r>
        <w:rPr>
          <w:w w:val="105"/>
        </w:rPr>
        <w:t>nominal</w:t>
      </w:r>
      <w:r>
        <w:rPr>
          <w:spacing w:val="-8"/>
          <w:w w:val="105"/>
        </w:rPr>
        <w:t xml:space="preserve"> </w:t>
      </w:r>
      <w:r>
        <w:rPr>
          <w:w w:val="105"/>
        </w:rPr>
        <w:t>de</w:t>
      </w:r>
      <w:r>
        <w:rPr>
          <w:spacing w:val="-10"/>
          <w:w w:val="105"/>
        </w:rPr>
        <w:t xml:space="preserve"> </w:t>
      </w:r>
      <w:r>
        <w:rPr>
          <w:w w:val="105"/>
        </w:rPr>
        <w:t>14</w:t>
      </w:r>
      <w:r>
        <w:rPr>
          <w:spacing w:val="-10"/>
          <w:w w:val="105"/>
        </w:rPr>
        <w:t xml:space="preserve"> </w:t>
      </w:r>
      <w:r>
        <w:rPr>
          <w:w w:val="105"/>
        </w:rPr>
        <w:t>L</w:t>
      </w:r>
      <w:r>
        <w:rPr>
          <w:spacing w:val="-11"/>
          <w:w w:val="105"/>
        </w:rPr>
        <w:t xml:space="preserve"> </w:t>
      </w:r>
      <w:r>
        <w:rPr>
          <w:w w:val="105"/>
        </w:rPr>
        <w:t>o</w:t>
      </w:r>
      <w:r>
        <w:rPr>
          <w:spacing w:val="-9"/>
          <w:w w:val="105"/>
        </w:rPr>
        <w:t xml:space="preserve"> </w:t>
      </w:r>
      <w:r>
        <w:rPr>
          <w:w w:val="105"/>
        </w:rPr>
        <w:t>menores,</w:t>
      </w:r>
      <w:r>
        <w:rPr>
          <w:spacing w:val="-8"/>
          <w:w w:val="105"/>
        </w:rPr>
        <w:t xml:space="preserve"> </w:t>
      </w:r>
      <w:r>
        <w:rPr>
          <w:w w:val="105"/>
        </w:rPr>
        <w:t>50</w:t>
      </w:r>
      <w:r>
        <w:rPr>
          <w:spacing w:val="-10"/>
          <w:w w:val="105"/>
        </w:rPr>
        <w:t xml:space="preserve"> </w:t>
      </w:r>
      <w:r>
        <w:rPr>
          <w:w w:val="105"/>
        </w:rPr>
        <w:t>golpes</w:t>
      </w:r>
      <w:r>
        <w:rPr>
          <w:spacing w:val="-8"/>
          <w:w w:val="105"/>
        </w:rPr>
        <w:t xml:space="preserve"> </w:t>
      </w:r>
      <w:r>
        <w:rPr>
          <w:w w:val="105"/>
        </w:rPr>
        <w:t>para</w:t>
      </w:r>
      <w:r>
        <w:rPr>
          <w:spacing w:val="-9"/>
          <w:w w:val="105"/>
        </w:rPr>
        <w:t xml:space="preserve"> </w:t>
      </w:r>
      <w:r>
        <w:rPr>
          <w:w w:val="105"/>
        </w:rPr>
        <w:t>volumen</w:t>
      </w:r>
      <w:r>
        <w:rPr>
          <w:spacing w:val="-10"/>
          <w:w w:val="105"/>
        </w:rPr>
        <w:t xml:space="preserve"> </w:t>
      </w:r>
      <w:r>
        <w:rPr>
          <w:w w:val="105"/>
        </w:rPr>
        <w:t>nominal</w:t>
      </w:r>
      <w:r>
        <w:rPr>
          <w:spacing w:val="-11"/>
          <w:w w:val="105"/>
        </w:rPr>
        <w:t xml:space="preserve"> </w:t>
      </w:r>
      <w:r>
        <w:rPr>
          <w:w w:val="105"/>
        </w:rPr>
        <w:t>de</w:t>
      </w:r>
      <w:r>
        <w:rPr>
          <w:spacing w:val="-10"/>
          <w:w w:val="105"/>
        </w:rPr>
        <w:t xml:space="preserve"> </w:t>
      </w:r>
      <w:r>
        <w:rPr>
          <w:w w:val="105"/>
        </w:rPr>
        <w:t>28</w:t>
      </w:r>
      <w:r>
        <w:rPr>
          <w:spacing w:val="-12"/>
          <w:w w:val="105"/>
        </w:rPr>
        <w:t xml:space="preserve"> </w:t>
      </w:r>
      <w:r>
        <w:rPr>
          <w:w w:val="105"/>
        </w:rPr>
        <w:t>L.</w:t>
      </w:r>
      <w:r>
        <w:rPr>
          <w:spacing w:val="-7"/>
          <w:w w:val="105"/>
        </w:rPr>
        <w:t xml:space="preserve"> </w:t>
      </w:r>
      <w:r>
        <w:rPr>
          <w:w w:val="105"/>
        </w:rPr>
        <w:t>En</w:t>
      </w:r>
      <w:r>
        <w:rPr>
          <w:spacing w:val="-13"/>
          <w:w w:val="105"/>
        </w:rPr>
        <w:t xml:space="preserve"> </w:t>
      </w:r>
      <w:r>
        <w:rPr>
          <w:w w:val="105"/>
        </w:rPr>
        <w:t>total</w:t>
      </w:r>
      <w:r>
        <w:rPr>
          <w:spacing w:val="-10"/>
          <w:w w:val="105"/>
        </w:rPr>
        <w:t xml:space="preserve"> </w:t>
      </w:r>
      <w:r>
        <w:rPr>
          <w:w w:val="105"/>
        </w:rPr>
        <w:t>se</w:t>
      </w:r>
      <w:r>
        <w:rPr>
          <w:spacing w:val="-10"/>
          <w:w w:val="105"/>
        </w:rPr>
        <w:t xml:space="preserve"> </w:t>
      </w:r>
      <w:r>
        <w:rPr>
          <w:w w:val="105"/>
        </w:rPr>
        <w:t>hacen</w:t>
      </w:r>
      <w:r>
        <w:rPr>
          <w:spacing w:val="-10"/>
          <w:w w:val="105"/>
        </w:rPr>
        <w:t xml:space="preserve"> </w:t>
      </w:r>
      <w:r>
        <w:rPr>
          <w:w w:val="105"/>
        </w:rPr>
        <w:t xml:space="preserve">3 </w:t>
      </w:r>
      <w:r>
        <w:rPr>
          <w:spacing w:val="-2"/>
          <w:w w:val="105"/>
        </w:rPr>
        <w:t>capas.</w:t>
      </w:r>
    </w:p>
    <w:p w14:paraId="36E758D2" w14:textId="77777777" w:rsidR="00425457" w:rsidRDefault="00000000">
      <w:pPr>
        <w:pStyle w:val="ListParagraph"/>
        <w:numPr>
          <w:ilvl w:val="2"/>
          <w:numId w:val="20"/>
        </w:numPr>
        <w:tabs>
          <w:tab w:val="left" w:pos="1548"/>
          <w:tab w:val="left" w:pos="1549"/>
        </w:tabs>
        <w:spacing w:before="156"/>
        <w:ind w:hanging="721"/>
        <w:rPr>
          <w:sz w:val="24"/>
        </w:rPr>
      </w:pPr>
      <w:bookmarkStart w:id="36" w:name="_bookmark36"/>
      <w:bookmarkEnd w:id="36"/>
      <w:r>
        <w:rPr>
          <w:spacing w:val="-4"/>
          <w:sz w:val="24"/>
        </w:rPr>
        <w:t>E</w:t>
      </w:r>
      <w:r>
        <w:rPr>
          <w:spacing w:val="-4"/>
          <w:sz w:val="19"/>
        </w:rPr>
        <w:t>NSAYO</w:t>
      </w:r>
      <w:r>
        <w:rPr>
          <w:spacing w:val="-11"/>
          <w:sz w:val="19"/>
        </w:rPr>
        <w:t xml:space="preserve"> </w:t>
      </w:r>
      <w:r>
        <w:rPr>
          <w:spacing w:val="-4"/>
          <w:sz w:val="19"/>
        </w:rPr>
        <w:t>DE</w:t>
      </w:r>
      <w:r>
        <w:rPr>
          <w:spacing w:val="-11"/>
          <w:sz w:val="19"/>
        </w:rPr>
        <w:t xml:space="preserve"> </w:t>
      </w:r>
      <w:r>
        <w:rPr>
          <w:spacing w:val="-4"/>
          <w:sz w:val="24"/>
        </w:rPr>
        <w:t>R</w:t>
      </w:r>
      <w:r>
        <w:rPr>
          <w:spacing w:val="-4"/>
          <w:sz w:val="19"/>
        </w:rPr>
        <w:t>ESISTENCIA</w:t>
      </w:r>
      <w:r>
        <w:rPr>
          <w:spacing w:val="-11"/>
          <w:sz w:val="19"/>
        </w:rPr>
        <w:t xml:space="preserve"> </w:t>
      </w:r>
      <w:r>
        <w:rPr>
          <w:spacing w:val="-4"/>
          <w:sz w:val="19"/>
        </w:rPr>
        <w:t>A</w:t>
      </w:r>
      <w:r>
        <w:rPr>
          <w:spacing w:val="-9"/>
          <w:sz w:val="19"/>
        </w:rPr>
        <w:t xml:space="preserve"> </w:t>
      </w:r>
      <w:r>
        <w:rPr>
          <w:spacing w:val="-4"/>
          <w:sz w:val="24"/>
        </w:rPr>
        <w:t>F</w:t>
      </w:r>
      <w:r>
        <w:rPr>
          <w:spacing w:val="-4"/>
          <w:sz w:val="19"/>
        </w:rPr>
        <w:t>LEXIÓN</w:t>
      </w:r>
      <w:r>
        <w:rPr>
          <w:spacing w:val="-10"/>
          <w:sz w:val="19"/>
        </w:rPr>
        <w:t xml:space="preserve"> </w:t>
      </w:r>
      <w:r>
        <w:rPr>
          <w:spacing w:val="-4"/>
          <w:sz w:val="19"/>
        </w:rPr>
        <w:t>DEL</w:t>
      </w:r>
      <w:r>
        <w:rPr>
          <w:spacing w:val="-9"/>
          <w:sz w:val="19"/>
        </w:rPr>
        <w:t xml:space="preserve"> </w:t>
      </w:r>
      <w:r>
        <w:rPr>
          <w:spacing w:val="-4"/>
          <w:sz w:val="24"/>
        </w:rPr>
        <w:t>C</w:t>
      </w:r>
      <w:r>
        <w:rPr>
          <w:spacing w:val="-4"/>
          <w:sz w:val="19"/>
        </w:rPr>
        <w:t>ONCRETO</w:t>
      </w:r>
      <w:r>
        <w:rPr>
          <w:spacing w:val="-9"/>
          <w:sz w:val="19"/>
        </w:rPr>
        <w:t xml:space="preserve"> </w:t>
      </w:r>
      <w:r>
        <w:rPr>
          <w:spacing w:val="-4"/>
          <w:sz w:val="24"/>
        </w:rPr>
        <w:t>S</w:t>
      </w:r>
      <w:r>
        <w:rPr>
          <w:spacing w:val="-4"/>
          <w:sz w:val="19"/>
        </w:rPr>
        <w:t>IMPLE</w:t>
      </w:r>
      <w:r>
        <w:rPr>
          <w:spacing w:val="-11"/>
          <w:sz w:val="19"/>
        </w:rPr>
        <w:t xml:space="preserve"> </w:t>
      </w:r>
      <w:r>
        <w:rPr>
          <w:spacing w:val="-4"/>
          <w:sz w:val="24"/>
        </w:rPr>
        <w:t>(ASTM</w:t>
      </w:r>
      <w:r>
        <w:rPr>
          <w:spacing w:val="-23"/>
          <w:sz w:val="24"/>
        </w:rPr>
        <w:t xml:space="preserve"> </w:t>
      </w:r>
      <w:r>
        <w:rPr>
          <w:spacing w:val="-4"/>
          <w:sz w:val="24"/>
        </w:rPr>
        <w:t>C</w:t>
      </w:r>
      <w:r>
        <w:rPr>
          <w:spacing w:val="-25"/>
          <w:sz w:val="24"/>
        </w:rPr>
        <w:t xml:space="preserve"> </w:t>
      </w:r>
      <w:r>
        <w:rPr>
          <w:spacing w:val="-5"/>
          <w:sz w:val="24"/>
        </w:rPr>
        <w:t>78)</w:t>
      </w:r>
    </w:p>
    <w:p w14:paraId="6447439C" w14:textId="77777777" w:rsidR="00425457" w:rsidRDefault="00000000">
      <w:pPr>
        <w:pStyle w:val="BodyText"/>
        <w:spacing w:before="199" w:line="405" w:lineRule="auto"/>
        <w:ind w:left="120" w:right="173"/>
        <w:jc w:val="both"/>
      </w:pPr>
      <w:r>
        <w:t>El objetivo</w:t>
      </w:r>
      <w:r>
        <w:rPr>
          <w:spacing w:val="-1"/>
        </w:rPr>
        <w:t xml:space="preserve"> </w:t>
      </w:r>
      <w:r>
        <w:t>del ensayo ASTM C 78</w:t>
      </w:r>
      <w:r>
        <w:rPr>
          <w:spacing w:val="-1"/>
        </w:rPr>
        <w:t xml:space="preserve"> </w:t>
      </w:r>
      <w:r>
        <w:t>es determinar el esfuerzo a flexión del</w:t>
      </w:r>
      <w:r>
        <w:rPr>
          <w:spacing w:val="-2"/>
        </w:rPr>
        <w:t xml:space="preserve"> </w:t>
      </w:r>
      <w:r>
        <w:t>concreto cuando se utiliza</w:t>
      </w:r>
      <w:r>
        <w:rPr>
          <w:spacing w:val="-5"/>
        </w:rPr>
        <w:t xml:space="preserve"> </w:t>
      </w:r>
      <w:r>
        <w:t>una</w:t>
      </w:r>
      <w:r>
        <w:rPr>
          <w:spacing w:val="-7"/>
        </w:rPr>
        <w:t xml:space="preserve"> </w:t>
      </w:r>
      <w:r>
        <w:t>viga</w:t>
      </w:r>
      <w:r>
        <w:rPr>
          <w:spacing w:val="-8"/>
        </w:rPr>
        <w:t xml:space="preserve"> </w:t>
      </w:r>
      <w:r>
        <w:t>de</w:t>
      </w:r>
      <w:r>
        <w:rPr>
          <w:spacing w:val="-7"/>
        </w:rPr>
        <w:t xml:space="preserve"> </w:t>
      </w:r>
      <w:r>
        <w:t>concreto</w:t>
      </w:r>
      <w:r>
        <w:rPr>
          <w:spacing w:val="-5"/>
        </w:rPr>
        <w:t xml:space="preserve"> </w:t>
      </w:r>
      <w:r>
        <w:t>simple</w:t>
      </w:r>
      <w:r>
        <w:rPr>
          <w:spacing w:val="-9"/>
        </w:rPr>
        <w:t xml:space="preserve"> </w:t>
      </w:r>
      <w:r>
        <w:t>que</w:t>
      </w:r>
      <w:r>
        <w:rPr>
          <w:spacing w:val="-7"/>
        </w:rPr>
        <w:t xml:space="preserve"> </w:t>
      </w:r>
      <w:r>
        <w:t>es</w:t>
      </w:r>
      <w:r>
        <w:rPr>
          <w:spacing w:val="-8"/>
        </w:rPr>
        <w:t xml:space="preserve"> </w:t>
      </w:r>
      <w:r>
        <w:t>cargada</w:t>
      </w:r>
      <w:r>
        <w:rPr>
          <w:spacing w:val="-6"/>
        </w:rPr>
        <w:t xml:space="preserve"> </w:t>
      </w:r>
      <w:r>
        <w:t>a</w:t>
      </w:r>
      <w:r>
        <w:rPr>
          <w:spacing w:val="-7"/>
        </w:rPr>
        <w:t xml:space="preserve"> </w:t>
      </w:r>
      <w:r>
        <w:t>los</w:t>
      </w:r>
      <w:r>
        <w:rPr>
          <w:spacing w:val="-6"/>
        </w:rPr>
        <w:t xml:space="preserve"> </w:t>
      </w:r>
      <w:r>
        <w:t>tercios</w:t>
      </w:r>
      <w:r>
        <w:rPr>
          <w:spacing w:val="-6"/>
        </w:rPr>
        <w:t xml:space="preserve"> </w:t>
      </w:r>
      <w:r>
        <w:t>de</w:t>
      </w:r>
      <w:r>
        <w:rPr>
          <w:spacing w:val="-6"/>
        </w:rPr>
        <w:t xml:space="preserve"> </w:t>
      </w:r>
      <w:r>
        <w:t>la</w:t>
      </w:r>
      <w:r>
        <w:rPr>
          <w:spacing w:val="-9"/>
        </w:rPr>
        <w:t xml:space="preserve"> </w:t>
      </w:r>
      <w:r>
        <w:t>viga</w:t>
      </w:r>
      <w:r>
        <w:rPr>
          <w:spacing w:val="-6"/>
        </w:rPr>
        <w:t xml:space="preserve"> </w:t>
      </w:r>
      <w:r>
        <w:t>(ASTM</w:t>
      </w:r>
      <w:r>
        <w:rPr>
          <w:spacing w:val="-5"/>
        </w:rPr>
        <w:t xml:space="preserve"> </w:t>
      </w:r>
      <w:r>
        <w:t>C</w:t>
      </w:r>
      <w:r>
        <w:rPr>
          <w:spacing w:val="-9"/>
        </w:rPr>
        <w:t xml:space="preserve"> </w:t>
      </w:r>
      <w:r>
        <w:t>78,</w:t>
      </w:r>
      <w:r>
        <w:rPr>
          <w:spacing w:val="-10"/>
        </w:rPr>
        <w:t xml:space="preserve"> </w:t>
      </w:r>
      <w:r>
        <w:t>2010).</w:t>
      </w:r>
    </w:p>
    <w:p w14:paraId="1CF990EA" w14:textId="77777777" w:rsidR="00425457" w:rsidRDefault="00000000">
      <w:pPr>
        <w:pStyle w:val="BodyText"/>
        <w:spacing w:before="163" w:line="408" w:lineRule="auto"/>
        <w:ind w:left="120" w:right="166"/>
        <w:jc w:val="both"/>
      </w:pPr>
      <w:r>
        <w:t>Previamente</w:t>
      </w:r>
      <w:r>
        <w:rPr>
          <w:spacing w:val="-18"/>
        </w:rPr>
        <w:t xml:space="preserve"> </w:t>
      </w:r>
      <w:r>
        <w:t>al</w:t>
      </w:r>
      <w:r>
        <w:rPr>
          <w:spacing w:val="-17"/>
        </w:rPr>
        <w:t xml:space="preserve"> </w:t>
      </w:r>
      <w:r>
        <w:t>ensayo,</w:t>
      </w:r>
      <w:r>
        <w:rPr>
          <w:spacing w:val="-17"/>
        </w:rPr>
        <w:t xml:space="preserve"> </w:t>
      </w:r>
      <w:r>
        <w:t>las</w:t>
      </w:r>
      <w:r>
        <w:rPr>
          <w:spacing w:val="-17"/>
        </w:rPr>
        <w:t xml:space="preserve"> </w:t>
      </w:r>
      <w:r>
        <w:t>vigas</w:t>
      </w:r>
      <w:r>
        <w:rPr>
          <w:spacing w:val="-17"/>
        </w:rPr>
        <w:t xml:space="preserve"> </w:t>
      </w:r>
      <w:r>
        <w:t>deben</w:t>
      </w:r>
      <w:r>
        <w:rPr>
          <w:spacing w:val="-18"/>
        </w:rPr>
        <w:t xml:space="preserve"> </w:t>
      </w:r>
      <w:r>
        <w:t>cumplir</w:t>
      </w:r>
      <w:r>
        <w:rPr>
          <w:spacing w:val="-17"/>
        </w:rPr>
        <w:t xml:space="preserve"> </w:t>
      </w:r>
      <w:r>
        <w:t>con</w:t>
      </w:r>
      <w:r>
        <w:rPr>
          <w:spacing w:val="-17"/>
        </w:rPr>
        <w:t xml:space="preserve"> </w:t>
      </w:r>
      <w:r>
        <w:t>los</w:t>
      </w:r>
      <w:r>
        <w:rPr>
          <w:spacing w:val="-17"/>
        </w:rPr>
        <w:t xml:space="preserve"> </w:t>
      </w:r>
      <w:r>
        <w:t>ensayos</w:t>
      </w:r>
      <w:r>
        <w:rPr>
          <w:spacing w:val="-17"/>
        </w:rPr>
        <w:t xml:space="preserve"> </w:t>
      </w:r>
      <w:r>
        <w:t>ASTM</w:t>
      </w:r>
      <w:r>
        <w:rPr>
          <w:spacing w:val="-18"/>
        </w:rPr>
        <w:t xml:space="preserve"> </w:t>
      </w:r>
      <w:r>
        <w:t>C</w:t>
      </w:r>
      <w:r>
        <w:rPr>
          <w:spacing w:val="-17"/>
        </w:rPr>
        <w:t xml:space="preserve"> </w:t>
      </w:r>
      <w:r>
        <w:t>42,</w:t>
      </w:r>
      <w:r>
        <w:rPr>
          <w:spacing w:val="-17"/>
        </w:rPr>
        <w:t xml:space="preserve"> </w:t>
      </w:r>
      <w:r>
        <w:t>ASTM</w:t>
      </w:r>
      <w:r>
        <w:rPr>
          <w:spacing w:val="-17"/>
        </w:rPr>
        <w:t xml:space="preserve"> </w:t>
      </w:r>
      <w:r>
        <w:t>C</w:t>
      </w:r>
      <w:r>
        <w:rPr>
          <w:spacing w:val="-17"/>
        </w:rPr>
        <w:t xml:space="preserve"> </w:t>
      </w:r>
      <w:r>
        <w:t>31</w:t>
      </w:r>
      <w:r>
        <w:rPr>
          <w:spacing w:val="-17"/>
        </w:rPr>
        <w:t xml:space="preserve"> </w:t>
      </w:r>
      <w:r>
        <w:t>y</w:t>
      </w:r>
      <w:r>
        <w:rPr>
          <w:spacing w:val="-18"/>
        </w:rPr>
        <w:t xml:space="preserve"> </w:t>
      </w:r>
      <w:r>
        <w:t>ASTM C 192 de preparado y curado de especímenes. Los resultados son clave para entender si la estructura</w:t>
      </w:r>
      <w:r>
        <w:rPr>
          <w:spacing w:val="-14"/>
        </w:rPr>
        <w:t xml:space="preserve"> </w:t>
      </w:r>
      <w:r>
        <w:t>trabaja</w:t>
      </w:r>
      <w:r>
        <w:rPr>
          <w:spacing w:val="-13"/>
        </w:rPr>
        <w:t xml:space="preserve"> </w:t>
      </w:r>
      <w:r>
        <w:t>de</w:t>
      </w:r>
      <w:r>
        <w:rPr>
          <w:spacing w:val="-11"/>
        </w:rPr>
        <w:t xml:space="preserve"> </w:t>
      </w:r>
      <w:r>
        <w:t>acuerdo</w:t>
      </w:r>
      <w:r>
        <w:rPr>
          <w:spacing w:val="-13"/>
        </w:rPr>
        <w:t xml:space="preserve"> </w:t>
      </w:r>
      <w:r>
        <w:t>con</w:t>
      </w:r>
      <w:r>
        <w:rPr>
          <w:spacing w:val="-13"/>
        </w:rPr>
        <w:t xml:space="preserve"> </w:t>
      </w:r>
      <w:r>
        <w:t>las</w:t>
      </w:r>
      <w:r>
        <w:rPr>
          <w:spacing w:val="-13"/>
        </w:rPr>
        <w:t xml:space="preserve"> </w:t>
      </w:r>
      <w:r>
        <w:t>especificaciones,</w:t>
      </w:r>
      <w:r>
        <w:rPr>
          <w:spacing w:val="-12"/>
        </w:rPr>
        <w:t xml:space="preserve"> </w:t>
      </w:r>
      <w:r>
        <w:t>al</w:t>
      </w:r>
      <w:r>
        <w:rPr>
          <w:spacing w:val="-10"/>
        </w:rPr>
        <w:t xml:space="preserve"> </w:t>
      </w:r>
      <w:r>
        <w:t>igual</w:t>
      </w:r>
      <w:r>
        <w:rPr>
          <w:spacing w:val="-13"/>
        </w:rPr>
        <w:t xml:space="preserve"> </w:t>
      </w:r>
      <w:r>
        <w:t>que</w:t>
      </w:r>
      <w:r>
        <w:rPr>
          <w:spacing w:val="-14"/>
        </w:rPr>
        <w:t xml:space="preserve"> </w:t>
      </w:r>
      <w:r>
        <w:t>provee</w:t>
      </w:r>
      <w:r>
        <w:rPr>
          <w:spacing w:val="-14"/>
        </w:rPr>
        <w:t xml:space="preserve"> </w:t>
      </w:r>
      <w:r>
        <w:t>un</w:t>
      </w:r>
      <w:r>
        <w:rPr>
          <w:spacing w:val="-11"/>
        </w:rPr>
        <w:t xml:space="preserve"> </w:t>
      </w:r>
      <w:r>
        <w:t>dato</w:t>
      </w:r>
      <w:r>
        <w:rPr>
          <w:spacing w:val="-12"/>
        </w:rPr>
        <w:t xml:space="preserve"> </w:t>
      </w:r>
      <w:r>
        <w:t>importante en cuestiones de dosificación, colocación y mezclado (Dinnhan, 2018).</w:t>
      </w:r>
    </w:p>
    <w:p w14:paraId="2D39214C" w14:textId="77777777" w:rsidR="00425457" w:rsidRDefault="00000000">
      <w:pPr>
        <w:pStyle w:val="BodyText"/>
        <w:spacing w:before="155" w:line="408" w:lineRule="auto"/>
        <w:ind w:left="120" w:right="169"/>
        <w:jc w:val="both"/>
      </w:pPr>
      <w:r>
        <w:t>El</w:t>
      </w:r>
      <w:r>
        <w:rPr>
          <w:spacing w:val="-2"/>
        </w:rPr>
        <w:t xml:space="preserve"> </w:t>
      </w:r>
      <w:r>
        <w:t>ensayo</w:t>
      </w:r>
      <w:r>
        <w:rPr>
          <w:spacing w:val="-1"/>
        </w:rPr>
        <w:t xml:space="preserve"> </w:t>
      </w:r>
      <w:r>
        <w:t>consiste</w:t>
      </w:r>
      <w:r>
        <w:rPr>
          <w:spacing w:val="-2"/>
        </w:rPr>
        <w:t xml:space="preserve"> </w:t>
      </w:r>
      <w:r>
        <w:t>en</w:t>
      </w:r>
      <w:r>
        <w:rPr>
          <w:spacing w:val="-2"/>
        </w:rPr>
        <w:t xml:space="preserve"> </w:t>
      </w:r>
      <w:r>
        <w:t>apoyar</w:t>
      </w:r>
      <w:r>
        <w:rPr>
          <w:spacing w:val="-4"/>
        </w:rPr>
        <w:t xml:space="preserve"> </w:t>
      </w:r>
      <w:r>
        <w:t>las vigas</w:t>
      </w:r>
      <w:r>
        <w:rPr>
          <w:spacing w:val="-2"/>
        </w:rPr>
        <w:t xml:space="preserve"> </w:t>
      </w:r>
      <w:r>
        <w:t>a</w:t>
      </w:r>
      <w:r>
        <w:rPr>
          <w:spacing w:val="-2"/>
        </w:rPr>
        <w:t xml:space="preserve"> </w:t>
      </w:r>
      <w:r>
        <w:t>2.5</w:t>
      </w:r>
      <w:r>
        <w:rPr>
          <w:spacing w:val="-2"/>
        </w:rPr>
        <w:t xml:space="preserve"> </w:t>
      </w:r>
      <w:r>
        <w:t>cm</w:t>
      </w:r>
      <w:r>
        <w:rPr>
          <w:spacing w:val="-6"/>
        </w:rPr>
        <w:t xml:space="preserve"> </w:t>
      </w:r>
      <w:r>
        <w:t>mínimo</w:t>
      </w:r>
      <w:r>
        <w:rPr>
          <w:spacing w:val="-2"/>
        </w:rPr>
        <w:t xml:space="preserve"> </w:t>
      </w:r>
      <w:r>
        <w:t>de</w:t>
      </w:r>
      <w:r>
        <w:rPr>
          <w:spacing w:val="-3"/>
        </w:rPr>
        <w:t xml:space="preserve"> </w:t>
      </w:r>
      <w:r>
        <w:t>los</w:t>
      </w:r>
      <w:r>
        <w:rPr>
          <w:spacing w:val="-2"/>
        </w:rPr>
        <w:t xml:space="preserve"> </w:t>
      </w:r>
      <w:r>
        <w:t>extremos,</w:t>
      </w:r>
      <w:r>
        <w:rPr>
          <w:spacing w:val="-4"/>
        </w:rPr>
        <w:t xml:space="preserve"> </w:t>
      </w:r>
      <w:r>
        <w:t>con</w:t>
      </w:r>
      <w:r>
        <w:rPr>
          <w:spacing w:val="-2"/>
        </w:rPr>
        <w:t xml:space="preserve"> </w:t>
      </w:r>
      <w:r>
        <w:t>una</w:t>
      </w:r>
      <w:r>
        <w:rPr>
          <w:spacing w:val="-2"/>
        </w:rPr>
        <w:t xml:space="preserve"> </w:t>
      </w:r>
      <w:r>
        <w:t>luz mínima de 45 cm que debe ir cargada en dos puntos que se sitúan a los tercios de la luz establecida según</w:t>
      </w:r>
      <w:r>
        <w:rPr>
          <w:spacing w:val="-12"/>
        </w:rPr>
        <w:t xml:space="preserve"> </w:t>
      </w:r>
      <w:r>
        <w:t>las</w:t>
      </w:r>
      <w:r>
        <w:rPr>
          <w:spacing w:val="-11"/>
        </w:rPr>
        <w:t xml:space="preserve"> </w:t>
      </w:r>
      <w:r>
        <w:t>dimensiones</w:t>
      </w:r>
      <w:r>
        <w:rPr>
          <w:spacing w:val="-10"/>
        </w:rPr>
        <w:t xml:space="preserve"> </w:t>
      </w:r>
      <w:r>
        <w:t>de</w:t>
      </w:r>
      <w:r>
        <w:rPr>
          <w:spacing w:val="-12"/>
        </w:rPr>
        <w:t xml:space="preserve"> </w:t>
      </w:r>
      <w:r>
        <w:t>la</w:t>
      </w:r>
      <w:r>
        <w:rPr>
          <w:spacing w:val="-12"/>
        </w:rPr>
        <w:t xml:space="preserve"> </w:t>
      </w:r>
      <w:r>
        <w:t>viga</w:t>
      </w:r>
      <w:r>
        <w:rPr>
          <w:spacing w:val="-11"/>
        </w:rPr>
        <w:t xml:space="preserve"> </w:t>
      </w:r>
      <w:r>
        <w:t>a</w:t>
      </w:r>
      <w:r>
        <w:rPr>
          <w:spacing w:val="-12"/>
        </w:rPr>
        <w:t xml:space="preserve"> </w:t>
      </w:r>
      <w:r>
        <w:t>ensayar</w:t>
      </w:r>
      <w:r>
        <w:rPr>
          <w:spacing w:val="-6"/>
        </w:rPr>
        <w:t xml:space="preserve"> </w:t>
      </w:r>
      <w:r>
        <w:t>(Guzmán,</w:t>
      </w:r>
      <w:r>
        <w:rPr>
          <w:spacing w:val="-11"/>
        </w:rPr>
        <w:t xml:space="preserve"> </w:t>
      </w:r>
      <w:r>
        <w:t>2001).</w:t>
      </w:r>
      <w:r>
        <w:rPr>
          <w:spacing w:val="-11"/>
        </w:rPr>
        <w:t xml:space="preserve"> </w:t>
      </w:r>
      <w:r>
        <w:t>El</w:t>
      </w:r>
      <w:r>
        <w:rPr>
          <w:spacing w:val="-11"/>
        </w:rPr>
        <w:t xml:space="preserve"> </w:t>
      </w:r>
      <w:r>
        <w:t>esfuerzo</w:t>
      </w:r>
      <w:r>
        <w:rPr>
          <w:spacing w:val="-13"/>
        </w:rPr>
        <w:t xml:space="preserve"> </w:t>
      </w:r>
      <w:r>
        <w:t>máximo</w:t>
      </w:r>
      <w:r>
        <w:rPr>
          <w:spacing w:val="-11"/>
        </w:rPr>
        <w:t xml:space="preserve"> </w:t>
      </w:r>
      <w:r>
        <w:t>de</w:t>
      </w:r>
      <w:r>
        <w:rPr>
          <w:spacing w:val="-12"/>
        </w:rPr>
        <w:t xml:space="preserve"> </w:t>
      </w:r>
      <w:r>
        <w:t>flexión</w:t>
      </w:r>
      <w:r>
        <w:rPr>
          <w:spacing w:val="-11"/>
        </w:rPr>
        <w:t xml:space="preserve"> </w:t>
      </w:r>
      <w:r>
        <w:t xml:space="preserve">se llama módulo de roturo, que se abrevia con las siglas MR, y se calcula con la formula a </w:t>
      </w:r>
      <w:r>
        <w:rPr>
          <w:spacing w:val="-2"/>
        </w:rPr>
        <w:t>continuación.</w:t>
      </w:r>
    </w:p>
    <w:p w14:paraId="03BF349C" w14:textId="77777777" w:rsidR="00425457" w:rsidRDefault="00000000">
      <w:pPr>
        <w:spacing w:before="63" w:line="248" w:lineRule="exact"/>
        <w:ind w:left="972" w:right="413"/>
        <w:jc w:val="center"/>
        <w:rPr>
          <w:rFonts w:ascii="Cambria Math" w:eastAsia="Cambria Math"/>
        </w:rPr>
      </w:pPr>
      <w:r>
        <w:rPr>
          <w:rFonts w:ascii="Cambria Math" w:eastAsia="Cambria Math"/>
          <w:spacing w:val="-5"/>
        </w:rPr>
        <w:t>𝑃𝐿</w:t>
      </w:r>
    </w:p>
    <w:p w14:paraId="5951E989" w14:textId="77777777" w:rsidR="00425457" w:rsidRDefault="00000000">
      <w:pPr>
        <w:pStyle w:val="BodyText"/>
        <w:spacing w:line="228" w:lineRule="auto"/>
        <w:ind w:left="451" w:right="508"/>
        <w:jc w:val="center"/>
        <w:rPr>
          <w:rFonts w:ascii="Cambria Math" w:eastAsia="Cambria Math"/>
          <w:sz w:val="16"/>
        </w:rPr>
      </w:pPr>
      <w:r>
        <w:pict w14:anchorId="7DB01E7D">
          <v:rect id="docshape27" o:spid="_x0000_s2310" style="position:absolute;left:0;text-align:left;margin-left:304.25pt;margin-top:5.2pt;width:18pt;height:.7pt;z-index:-20610560;mso-position-horizontal-relative:page" fillcolor="black" stroked="f">
            <w10:wrap anchorx="page"/>
          </v:rect>
        </w:pict>
      </w:r>
      <w:r>
        <w:rPr>
          <w:rFonts w:ascii="Cambria Math" w:eastAsia="Cambria Math"/>
        </w:rPr>
        <w:t>𝑀𝑅</w:t>
      </w:r>
      <w:r>
        <w:rPr>
          <w:rFonts w:ascii="Cambria Math" w:eastAsia="Cambria Math"/>
          <w:spacing w:val="19"/>
        </w:rPr>
        <w:t xml:space="preserve"> </w:t>
      </w:r>
      <w:r>
        <w:rPr>
          <w:rFonts w:ascii="Cambria Math" w:eastAsia="Cambria Math"/>
        </w:rPr>
        <w:t>=</w:t>
      </w:r>
      <w:r>
        <w:rPr>
          <w:rFonts w:ascii="Cambria Math" w:eastAsia="Cambria Math"/>
          <w:spacing w:val="12"/>
        </w:rPr>
        <w:t xml:space="preserve"> </w:t>
      </w:r>
      <w:bookmarkStart w:id="37" w:name="_bookmark37"/>
      <w:bookmarkEnd w:id="37"/>
      <w:r>
        <w:rPr>
          <w:rFonts w:ascii="Cambria Math" w:eastAsia="Cambria Math"/>
          <w:spacing w:val="-5"/>
          <w:position w:val="-13"/>
        </w:rPr>
        <w:t>𝑏𝑑</w:t>
      </w:r>
      <w:r>
        <w:rPr>
          <w:rFonts w:ascii="Cambria Math" w:eastAsia="Cambria Math"/>
          <w:spacing w:val="-5"/>
          <w:position w:val="-6"/>
          <w:sz w:val="16"/>
        </w:rPr>
        <w:t>2</w:t>
      </w:r>
    </w:p>
    <w:p w14:paraId="367914B2" w14:textId="77777777" w:rsidR="00425457" w:rsidRDefault="00000000">
      <w:pPr>
        <w:pStyle w:val="Heading5"/>
        <w:spacing w:before="210"/>
        <w:ind w:left="446" w:right="508"/>
      </w:pPr>
      <w:r>
        <w:t>Ecuación</w:t>
      </w:r>
      <w:r>
        <w:rPr>
          <w:spacing w:val="-11"/>
        </w:rPr>
        <w:t xml:space="preserve"> </w:t>
      </w:r>
      <w:r>
        <w:t>2.</w:t>
      </w:r>
      <w:r>
        <w:rPr>
          <w:spacing w:val="-10"/>
        </w:rPr>
        <w:t xml:space="preserve"> </w:t>
      </w:r>
      <w:r>
        <w:t>Módulo</w:t>
      </w:r>
      <w:r>
        <w:rPr>
          <w:spacing w:val="-13"/>
        </w:rPr>
        <w:t xml:space="preserve"> </w:t>
      </w:r>
      <w:r>
        <w:t>de</w:t>
      </w:r>
      <w:r>
        <w:rPr>
          <w:spacing w:val="-12"/>
        </w:rPr>
        <w:t xml:space="preserve"> </w:t>
      </w:r>
      <w:r>
        <w:t>ruptura</w:t>
      </w:r>
      <w:r>
        <w:rPr>
          <w:spacing w:val="-8"/>
        </w:rPr>
        <w:t xml:space="preserve"> </w:t>
      </w:r>
      <w:r>
        <w:t>(ruptura</w:t>
      </w:r>
      <w:r>
        <w:rPr>
          <w:spacing w:val="-11"/>
        </w:rPr>
        <w:t xml:space="preserve"> </w:t>
      </w:r>
      <w:r>
        <w:t>al</w:t>
      </w:r>
      <w:r>
        <w:rPr>
          <w:spacing w:val="-13"/>
        </w:rPr>
        <w:t xml:space="preserve"> </w:t>
      </w:r>
      <w:r>
        <w:t>tercio</w:t>
      </w:r>
      <w:r>
        <w:rPr>
          <w:spacing w:val="-9"/>
        </w:rPr>
        <w:t xml:space="preserve"> </w:t>
      </w:r>
      <w:r>
        <w:rPr>
          <w:spacing w:val="-2"/>
        </w:rPr>
        <w:t>medio)</w:t>
      </w:r>
    </w:p>
    <w:p w14:paraId="5E1BC807" w14:textId="77777777" w:rsidR="00425457" w:rsidRDefault="00000000">
      <w:pPr>
        <w:pStyle w:val="BodyText"/>
        <w:spacing w:before="234"/>
        <w:ind w:left="120"/>
        <w:jc w:val="both"/>
      </w:pPr>
      <w:r>
        <w:rPr>
          <w:spacing w:val="-2"/>
        </w:rPr>
        <w:t>(ASTM</w:t>
      </w:r>
      <w:r>
        <w:rPr>
          <w:spacing w:val="-16"/>
        </w:rPr>
        <w:t xml:space="preserve"> </w:t>
      </w:r>
      <w:r>
        <w:rPr>
          <w:spacing w:val="-2"/>
        </w:rPr>
        <w:t>C</w:t>
      </w:r>
      <w:r>
        <w:rPr>
          <w:spacing w:val="-17"/>
        </w:rPr>
        <w:t xml:space="preserve"> </w:t>
      </w:r>
      <w:r>
        <w:rPr>
          <w:spacing w:val="-2"/>
        </w:rPr>
        <w:t>78,</w:t>
      </w:r>
      <w:r>
        <w:rPr>
          <w:spacing w:val="-14"/>
        </w:rPr>
        <w:t xml:space="preserve"> </w:t>
      </w:r>
      <w:r>
        <w:rPr>
          <w:spacing w:val="-4"/>
        </w:rPr>
        <w:t>2010)</w:t>
      </w:r>
    </w:p>
    <w:p w14:paraId="6AD5ACCD" w14:textId="77777777" w:rsidR="00425457" w:rsidRDefault="00425457">
      <w:pPr>
        <w:jc w:val="both"/>
        <w:sectPr w:rsidR="00425457" w:rsidSect="00323848">
          <w:pgSz w:w="11920" w:h="16860"/>
          <w:pgMar w:top="1940" w:right="1260" w:bottom="920" w:left="1320" w:header="0" w:footer="729" w:gutter="0"/>
          <w:cols w:space="720"/>
        </w:sectPr>
      </w:pPr>
    </w:p>
    <w:p w14:paraId="225322C5" w14:textId="77777777" w:rsidR="00425457" w:rsidRDefault="00000000">
      <w:pPr>
        <w:pStyle w:val="BodyText"/>
        <w:spacing w:before="87"/>
        <w:ind w:left="120"/>
      </w:pPr>
      <w:r>
        <w:rPr>
          <w:spacing w:val="-2"/>
        </w:rPr>
        <w:lastRenderedPageBreak/>
        <w:t>Donde:</w:t>
      </w:r>
    </w:p>
    <w:p w14:paraId="6A69A16D" w14:textId="77777777" w:rsidR="00425457" w:rsidRDefault="00425457">
      <w:pPr>
        <w:pStyle w:val="BodyText"/>
        <w:spacing w:before="6"/>
        <w:rPr>
          <w:sz w:val="28"/>
        </w:rPr>
      </w:pPr>
    </w:p>
    <w:p w14:paraId="7162C5D6" w14:textId="77777777" w:rsidR="00425457" w:rsidRDefault="00000000">
      <w:pPr>
        <w:pStyle w:val="BodyText"/>
        <w:spacing w:line="552" w:lineRule="auto"/>
        <w:ind w:left="120" w:right="6687"/>
        <w:jc w:val="both"/>
      </w:pPr>
      <w:r>
        <w:t>P:</w:t>
      </w:r>
      <w:r>
        <w:rPr>
          <w:spacing w:val="-8"/>
        </w:rPr>
        <w:t xml:space="preserve"> </w:t>
      </w:r>
      <w:r>
        <w:t>Carga</w:t>
      </w:r>
      <w:r>
        <w:rPr>
          <w:spacing w:val="-12"/>
        </w:rPr>
        <w:t xml:space="preserve"> </w:t>
      </w:r>
      <w:r>
        <w:t>máxima</w:t>
      </w:r>
      <w:r>
        <w:rPr>
          <w:spacing w:val="-9"/>
        </w:rPr>
        <w:t xml:space="preserve"> </w:t>
      </w:r>
      <w:r>
        <w:t>aplicada L:</w:t>
      </w:r>
      <w:r>
        <w:rPr>
          <w:spacing w:val="-13"/>
        </w:rPr>
        <w:t xml:space="preserve"> </w:t>
      </w:r>
      <w:r>
        <w:t>Luz</w:t>
      </w:r>
      <w:r>
        <w:rPr>
          <w:spacing w:val="-12"/>
        </w:rPr>
        <w:t xml:space="preserve"> </w:t>
      </w:r>
      <w:r>
        <w:t>libre</w:t>
      </w:r>
      <w:r>
        <w:rPr>
          <w:spacing w:val="-15"/>
        </w:rPr>
        <w:t xml:space="preserve"> </w:t>
      </w:r>
      <w:r>
        <w:t>o</w:t>
      </w:r>
      <w:r>
        <w:rPr>
          <w:spacing w:val="-12"/>
        </w:rPr>
        <w:t xml:space="preserve"> </w:t>
      </w:r>
      <w:r>
        <w:t>claro</w:t>
      </w:r>
      <w:r>
        <w:rPr>
          <w:spacing w:val="-12"/>
        </w:rPr>
        <w:t xml:space="preserve"> </w:t>
      </w:r>
      <w:r>
        <w:t>de</w:t>
      </w:r>
      <w:r>
        <w:rPr>
          <w:spacing w:val="-15"/>
        </w:rPr>
        <w:t xml:space="preserve"> </w:t>
      </w:r>
      <w:r>
        <w:t>viga b: Ancho de viga</w:t>
      </w:r>
    </w:p>
    <w:p w14:paraId="754C8A84" w14:textId="77777777" w:rsidR="00425457" w:rsidRDefault="00000000">
      <w:pPr>
        <w:pStyle w:val="BodyText"/>
        <w:spacing w:line="255" w:lineRule="exact"/>
        <w:ind w:left="120"/>
        <w:jc w:val="both"/>
      </w:pPr>
      <w:r>
        <w:t>d:</w:t>
      </w:r>
      <w:r>
        <w:rPr>
          <w:spacing w:val="-15"/>
        </w:rPr>
        <w:t xml:space="preserve"> </w:t>
      </w:r>
      <w:r>
        <w:t>Altura</w:t>
      </w:r>
      <w:r>
        <w:rPr>
          <w:spacing w:val="-15"/>
        </w:rPr>
        <w:t xml:space="preserve"> </w:t>
      </w:r>
      <w:r>
        <w:t>de</w:t>
      </w:r>
      <w:r>
        <w:rPr>
          <w:spacing w:val="-15"/>
        </w:rPr>
        <w:t xml:space="preserve"> </w:t>
      </w:r>
      <w:r>
        <w:t>la</w:t>
      </w:r>
      <w:r>
        <w:rPr>
          <w:spacing w:val="-16"/>
        </w:rPr>
        <w:t xml:space="preserve"> </w:t>
      </w:r>
      <w:r>
        <w:rPr>
          <w:spacing w:val="-4"/>
        </w:rPr>
        <w:t>viga</w:t>
      </w:r>
    </w:p>
    <w:p w14:paraId="146AD9D3" w14:textId="77777777" w:rsidR="00425457" w:rsidRDefault="00425457">
      <w:pPr>
        <w:pStyle w:val="BodyText"/>
        <w:spacing w:before="4"/>
        <w:rPr>
          <w:sz w:val="29"/>
        </w:rPr>
      </w:pPr>
    </w:p>
    <w:p w14:paraId="62332E78" w14:textId="77777777" w:rsidR="00425457" w:rsidRDefault="00000000">
      <w:pPr>
        <w:pStyle w:val="BodyText"/>
        <w:spacing w:line="408" w:lineRule="auto"/>
        <w:ind w:left="120" w:right="170"/>
        <w:jc w:val="both"/>
      </w:pPr>
      <w:r>
        <w:t>Según la norma, si llega a ocurrir una falla fuera del tercio medio de la viga, pero no se dio separada</w:t>
      </w:r>
      <w:r>
        <w:rPr>
          <w:spacing w:val="-18"/>
        </w:rPr>
        <w:t xml:space="preserve"> </w:t>
      </w:r>
      <w:r>
        <w:t>por</w:t>
      </w:r>
      <w:r>
        <w:rPr>
          <w:spacing w:val="-17"/>
        </w:rPr>
        <w:t xml:space="preserve"> </w:t>
      </w:r>
      <w:r>
        <w:t>más</w:t>
      </w:r>
      <w:r>
        <w:rPr>
          <w:spacing w:val="-17"/>
        </w:rPr>
        <w:t xml:space="preserve"> </w:t>
      </w:r>
      <w:r>
        <w:t>de</w:t>
      </w:r>
      <w:r>
        <w:rPr>
          <w:spacing w:val="-17"/>
        </w:rPr>
        <w:t xml:space="preserve"> </w:t>
      </w:r>
      <w:r>
        <w:t>una</w:t>
      </w:r>
      <w:r>
        <w:rPr>
          <w:spacing w:val="-17"/>
        </w:rPr>
        <w:t xml:space="preserve"> </w:t>
      </w:r>
      <w:r>
        <w:t>longitud</w:t>
      </w:r>
      <w:r>
        <w:rPr>
          <w:spacing w:val="-18"/>
        </w:rPr>
        <w:t xml:space="preserve"> </w:t>
      </w:r>
      <w:r>
        <w:t>del</w:t>
      </w:r>
      <w:r>
        <w:rPr>
          <w:spacing w:val="-17"/>
        </w:rPr>
        <w:t xml:space="preserve"> </w:t>
      </w:r>
      <w:r>
        <w:t>5%</w:t>
      </w:r>
      <w:r>
        <w:rPr>
          <w:spacing w:val="-17"/>
        </w:rPr>
        <w:t xml:space="preserve"> </w:t>
      </w:r>
      <w:r>
        <w:t>de</w:t>
      </w:r>
      <w:r>
        <w:rPr>
          <w:spacing w:val="-17"/>
        </w:rPr>
        <w:t xml:space="preserve"> </w:t>
      </w:r>
      <w:r>
        <w:t>la</w:t>
      </w:r>
      <w:r>
        <w:rPr>
          <w:spacing w:val="-17"/>
        </w:rPr>
        <w:t xml:space="preserve"> </w:t>
      </w:r>
      <w:r>
        <w:t>luz</w:t>
      </w:r>
      <w:r>
        <w:rPr>
          <w:spacing w:val="-18"/>
        </w:rPr>
        <w:t xml:space="preserve"> </w:t>
      </w:r>
      <w:r>
        <w:t>libre,</w:t>
      </w:r>
      <w:r>
        <w:rPr>
          <w:spacing w:val="-17"/>
        </w:rPr>
        <w:t xml:space="preserve"> </w:t>
      </w:r>
      <w:r>
        <w:t>se</w:t>
      </w:r>
      <w:r>
        <w:rPr>
          <w:spacing w:val="-17"/>
        </w:rPr>
        <w:t xml:space="preserve"> </w:t>
      </w:r>
      <w:r>
        <w:t>debe</w:t>
      </w:r>
      <w:r>
        <w:rPr>
          <w:spacing w:val="-17"/>
        </w:rPr>
        <w:t xml:space="preserve"> </w:t>
      </w:r>
      <w:r>
        <w:t>recalcular</w:t>
      </w:r>
      <w:r>
        <w:rPr>
          <w:spacing w:val="-17"/>
        </w:rPr>
        <w:t xml:space="preserve"> </w:t>
      </w:r>
      <w:r>
        <w:t>el</w:t>
      </w:r>
      <w:r>
        <w:rPr>
          <w:spacing w:val="-17"/>
        </w:rPr>
        <w:t xml:space="preserve"> </w:t>
      </w:r>
      <w:r>
        <w:t>módulo</w:t>
      </w:r>
      <w:r>
        <w:rPr>
          <w:spacing w:val="-18"/>
        </w:rPr>
        <w:t xml:space="preserve"> </w:t>
      </w:r>
      <w:r>
        <w:t>de</w:t>
      </w:r>
      <w:r>
        <w:rPr>
          <w:spacing w:val="-17"/>
        </w:rPr>
        <w:t xml:space="preserve"> </w:t>
      </w:r>
      <w:r>
        <w:t>rotura con la siguiente ecuación.</w:t>
      </w:r>
    </w:p>
    <w:p w14:paraId="608AA1FC" w14:textId="77777777" w:rsidR="00425457" w:rsidRDefault="00000000">
      <w:pPr>
        <w:pStyle w:val="BodyText"/>
        <w:spacing w:before="68" w:line="248" w:lineRule="exact"/>
        <w:ind w:left="972" w:right="415"/>
        <w:jc w:val="center"/>
        <w:rPr>
          <w:rFonts w:ascii="Cambria Math" w:eastAsia="Cambria Math"/>
        </w:rPr>
      </w:pPr>
      <w:r>
        <w:rPr>
          <w:rFonts w:ascii="Cambria Math" w:eastAsia="Cambria Math"/>
          <w:spacing w:val="-5"/>
        </w:rPr>
        <w:t>3𝑃𝑎</w:t>
      </w:r>
    </w:p>
    <w:p w14:paraId="41752C12" w14:textId="77777777" w:rsidR="00425457" w:rsidRDefault="00000000">
      <w:pPr>
        <w:pStyle w:val="BodyText"/>
        <w:spacing w:line="228" w:lineRule="auto"/>
        <w:ind w:left="441" w:right="508"/>
        <w:jc w:val="center"/>
        <w:rPr>
          <w:rFonts w:ascii="Cambria Math" w:eastAsia="Cambria Math"/>
          <w:sz w:val="16"/>
        </w:rPr>
      </w:pPr>
      <w:r>
        <w:pict w14:anchorId="688E8BCE">
          <v:rect id="docshape28" o:spid="_x0000_s2309" style="position:absolute;left:0;text-align:left;margin-left:303.5pt;margin-top:5.25pt;width:19.35pt;height:.7pt;z-index:-20610048;mso-position-horizontal-relative:page" fillcolor="black" stroked="f">
            <w10:wrap anchorx="page"/>
          </v:rect>
        </w:pict>
      </w:r>
      <w:r>
        <w:rPr>
          <w:rFonts w:ascii="Cambria Math" w:eastAsia="Cambria Math"/>
        </w:rPr>
        <w:t>𝑀𝑅</w:t>
      </w:r>
      <w:r>
        <w:rPr>
          <w:rFonts w:ascii="Cambria Math" w:eastAsia="Cambria Math"/>
          <w:spacing w:val="15"/>
        </w:rPr>
        <w:t xml:space="preserve"> </w:t>
      </w:r>
      <w:r>
        <w:rPr>
          <w:rFonts w:ascii="Cambria Math" w:eastAsia="Cambria Math"/>
        </w:rPr>
        <w:t>=</w:t>
      </w:r>
      <w:r>
        <w:rPr>
          <w:rFonts w:ascii="Cambria Math" w:eastAsia="Cambria Math"/>
          <w:spacing w:val="21"/>
        </w:rPr>
        <w:t xml:space="preserve"> </w:t>
      </w:r>
      <w:bookmarkStart w:id="38" w:name="_bookmark38"/>
      <w:bookmarkEnd w:id="38"/>
      <w:r>
        <w:rPr>
          <w:rFonts w:ascii="Cambria Math" w:eastAsia="Cambria Math"/>
          <w:spacing w:val="-5"/>
          <w:position w:val="-13"/>
        </w:rPr>
        <w:t>𝑏𝑑</w:t>
      </w:r>
      <w:r>
        <w:rPr>
          <w:rFonts w:ascii="Cambria Math" w:eastAsia="Cambria Math"/>
          <w:spacing w:val="-5"/>
          <w:position w:val="-6"/>
          <w:sz w:val="16"/>
        </w:rPr>
        <w:t>2</w:t>
      </w:r>
    </w:p>
    <w:p w14:paraId="47287B1E" w14:textId="77777777" w:rsidR="00425457" w:rsidRDefault="00000000">
      <w:pPr>
        <w:pStyle w:val="Heading5"/>
        <w:spacing w:before="211"/>
        <w:ind w:left="458" w:right="508"/>
      </w:pPr>
      <w:r>
        <w:t>Ecuación</w:t>
      </w:r>
      <w:r>
        <w:rPr>
          <w:spacing w:val="-13"/>
        </w:rPr>
        <w:t xml:space="preserve"> </w:t>
      </w:r>
      <w:r>
        <w:t>3.</w:t>
      </w:r>
      <w:r>
        <w:rPr>
          <w:spacing w:val="-9"/>
        </w:rPr>
        <w:t xml:space="preserve"> </w:t>
      </w:r>
      <w:r>
        <w:t>Módulo</w:t>
      </w:r>
      <w:r>
        <w:rPr>
          <w:spacing w:val="-11"/>
        </w:rPr>
        <w:t xml:space="preserve"> </w:t>
      </w:r>
      <w:r>
        <w:t>de</w:t>
      </w:r>
      <w:r>
        <w:rPr>
          <w:spacing w:val="-11"/>
        </w:rPr>
        <w:t xml:space="preserve"> </w:t>
      </w:r>
      <w:r>
        <w:t>ruptura</w:t>
      </w:r>
      <w:r>
        <w:rPr>
          <w:spacing w:val="-7"/>
        </w:rPr>
        <w:t xml:space="preserve"> </w:t>
      </w:r>
      <w:r>
        <w:t>(ruptura</w:t>
      </w:r>
      <w:r>
        <w:rPr>
          <w:spacing w:val="-11"/>
        </w:rPr>
        <w:t xml:space="preserve"> </w:t>
      </w:r>
      <w:r>
        <w:t>al</w:t>
      </w:r>
      <w:r>
        <w:rPr>
          <w:spacing w:val="-12"/>
        </w:rPr>
        <w:t xml:space="preserve"> </w:t>
      </w:r>
      <w:r>
        <w:t>primer</w:t>
      </w:r>
      <w:r>
        <w:rPr>
          <w:spacing w:val="-5"/>
        </w:rPr>
        <w:t xml:space="preserve"> </w:t>
      </w:r>
      <w:r>
        <w:rPr>
          <w:spacing w:val="-2"/>
        </w:rPr>
        <w:t>tercio)</w:t>
      </w:r>
    </w:p>
    <w:p w14:paraId="7707F9CC" w14:textId="77777777" w:rsidR="00425457" w:rsidRDefault="00000000">
      <w:pPr>
        <w:pStyle w:val="BodyText"/>
        <w:spacing w:before="233"/>
        <w:ind w:left="120"/>
        <w:jc w:val="both"/>
      </w:pPr>
      <w:r>
        <w:rPr>
          <w:spacing w:val="-2"/>
        </w:rPr>
        <w:t>(ASTM</w:t>
      </w:r>
      <w:r>
        <w:rPr>
          <w:spacing w:val="-16"/>
        </w:rPr>
        <w:t xml:space="preserve"> </w:t>
      </w:r>
      <w:r>
        <w:rPr>
          <w:spacing w:val="-2"/>
        </w:rPr>
        <w:t>C</w:t>
      </w:r>
      <w:r>
        <w:rPr>
          <w:spacing w:val="-17"/>
        </w:rPr>
        <w:t xml:space="preserve"> </w:t>
      </w:r>
      <w:r>
        <w:rPr>
          <w:spacing w:val="-2"/>
        </w:rPr>
        <w:t>78,</w:t>
      </w:r>
      <w:r>
        <w:rPr>
          <w:spacing w:val="-14"/>
        </w:rPr>
        <w:t xml:space="preserve"> </w:t>
      </w:r>
      <w:r>
        <w:rPr>
          <w:spacing w:val="-4"/>
        </w:rPr>
        <w:t>2010)</w:t>
      </w:r>
    </w:p>
    <w:p w14:paraId="08070764" w14:textId="77777777" w:rsidR="00425457" w:rsidRDefault="00000000">
      <w:pPr>
        <w:pStyle w:val="BodyText"/>
        <w:spacing w:before="219" w:line="408" w:lineRule="auto"/>
        <w:ind w:left="120" w:right="174"/>
        <w:jc w:val="both"/>
      </w:pPr>
      <w:r>
        <w:t>Donde</w:t>
      </w:r>
      <w:r>
        <w:rPr>
          <w:spacing w:val="-11"/>
        </w:rPr>
        <w:t xml:space="preserve"> </w:t>
      </w:r>
      <w:r>
        <w:t>a</w:t>
      </w:r>
      <w:r>
        <w:rPr>
          <w:spacing w:val="-11"/>
        </w:rPr>
        <w:t xml:space="preserve"> </w:t>
      </w:r>
      <w:r>
        <w:t>=</w:t>
      </w:r>
      <w:r>
        <w:rPr>
          <w:spacing w:val="-10"/>
        </w:rPr>
        <w:t xml:space="preserve"> </w:t>
      </w:r>
      <w:r>
        <w:t>distancia</w:t>
      </w:r>
      <w:r>
        <w:rPr>
          <w:spacing w:val="-11"/>
        </w:rPr>
        <w:t xml:space="preserve"> </w:t>
      </w:r>
      <w:r>
        <w:t>entre</w:t>
      </w:r>
      <w:r>
        <w:rPr>
          <w:spacing w:val="-11"/>
        </w:rPr>
        <w:t xml:space="preserve"> </w:t>
      </w:r>
      <w:r>
        <w:t>la</w:t>
      </w:r>
      <w:r>
        <w:rPr>
          <w:spacing w:val="-11"/>
        </w:rPr>
        <w:t xml:space="preserve"> </w:t>
      </w:r>
      <w:r>
        <w:t>línea</w:t>
      </w:r>
      <w:r>
        <w:rPr>
          <w:spacing w:val="-9"/>
        </w:rPr>
        <w:t xml:space="preserve"> </w:t>
      </w:r>
      <w:r>
        <w:t>de</w:t>
      </w:r>
      <w:r>
        <w:rPr>
          <w:spacing w:val="-11"/>
        </w:rPr>
        <w:t xml:space="preserve"> </w:t>
      </w:r>
      <w:r>
        <w:t>rotura</w:t>
      </w:r>
      <w:r>
        <w:rPr>
          <w:spacing w:val="-11"/>
        </w:rPr>
        <w:t xml:space="preserve"> </w:t>
      </w:r>
      <w:r>
        <w:t>y</w:t>
      </w:r>
      <w:r>
        <w:rPr>
          <w:spacing w:val="-7"/>
        </w:rPr>
        <w:t xml:space="preserve"> </w:t>
      </w:r>
      <w:r>
        <w:t>el</w:t>
      </w:r>
      <w:r>
        <w:rPr>
          <w:spacing w:val="-10"/>
        </w:rPr>
        <w:t xml:space="preserve"> </w:t>
      </w:r>
      <w:r>
        <w:t>apoyo</w:t>
      </w:r>
      <w:r>
        <w:rPr>
          <w:spacing w:val="-10"/>
        </w:rPr>
        <w:t xml:space="preserve"> </w:t>
      </w:r>
      <w:r>
        <w:t>más</w:t>
      </w:r>
      <w:r>
        <w:rPr>
          <w:spacing w:val="-8"/>
        </w:rPr>
        <w:t xml:space="preserve"> </w:t>
      </w:r>
      <w:r>
        <w:t>próximo,</w:t>
      </w:r>
      <w:r>
        <w:rPr>
          <w:spacing w:val="-9"/>
        </w:rPr>
        <w:t xml:space="preserve"> </w:t>
      </w:r>
      <w:r>
        <w:t>medida</w:t>
      </w:r>
      <w:r>
        <w:rPr>
          <w:spacing w:val="-11"/>
        </w:rPr>
        <w:t xml:space="preserve"> </w:t>
      </w:r>
      <w:r>
        <w:t>a</w:t>
      </w:r>
      <w:r>
        <w:rPr>
          <w:spacing w:val="-11"/>
        </w:rPr>
        <w:t xml:space="preserve"> </w:t>
      </w:r>
      <w:r>
        <w:t>lo</w:t>
      </w:r>
      <w:r>
        <w:rPr>
          <w:spacing w:val="-10"/>
        </w:rPr>
        <w:t xml:space="preserve"> </w:t>
      </w:r>
      <w:r>
        <w:t>largo</w:t>
      </w:r>
      <w:r>
        <w:rPr>
          <w:spacing w:val="-10"/>
        </w:rPr>
        <w:t xml:space="preserve"> </w:t>
      </w:r>
      <w:r>
        <w:t>del</w:t>
      </w:r>
      <w:r>
        <w:rPr>
          <w:spacing w:val="-11"/>
        </w:rPr>
        <w:t xml:space="preserve"> </w:t>
      </w:r>
      <w:r>
        <w:t>eje longitudinal de la cara inferior de la viga.</w:t>
      </w:r>
    </w:p>
    <w:p w14:paraId="10B3399C" w14:textId="77777777" w:rsidR="00425457" w:rsidRDefault="00000000">
      <w:pPr>
        <w:pStyle w:val="BodyText"/>
        <w:spacing w:before="159" w:line="405" w:lineRule="auto"/>
        <w:ind w:left="120" w:right="170"/>
        <w:jc w:val="both"/>
      </w:pPr>
      <w:r>
        <w:t>Si la falla llega a</w:t>
      </w:r>
      <w:r>
        <w:rPr>
          <w:spacing w:val="-2"/>
        </w:rPr>
        <w:t xml:space="preserve"> </w:t>
      </w:r>
      <w:r>
        <w:t>ocurrir fuera del tercio medio</w:t>
      </w:r>
      <w:r>
        <w:rPr>
          <w:spacing w:val="-1"/>
        </w:rPr>
        <w:t xml:space="preserve"> </w:t>
      </w:r>
      <w:r>
        <w:t>de</w:t>
      </w:r>
      <w:r>
        <w:rPr>
          <w:spacing w:val="-1"/>
        </w:rPr>
        <w:t xml:space="preserve"> </w:t>
      </w:r>
      <w:r>
        <w:t>la viga</w:t>
      </w:r>
      <w:r>
        <w:rPr>
          <w:spacing w:val="-1"/>
        </w:rPr>
        <w:t xml:space="preserve"> </w:t>
      </w:r>
      <w:r>
        <w:t>y la</w:t>
      </w:r>
      <w:r>
        <w:rPr>
          <w:spacing w:val="-1"/>
        </w:rPr>
        <w:t xml:space="preserve"> </w:t>
      </w:r>
      <w:r>
        <w:t>distancia</w:t>
      </w:r>
      <w:r>
        <w:rPr>
          <w:spacing w:val="-1"/>
        </w:rPr>
        <w:t xml:space="preserve"> </w:t>
      </w:r>
      <w:r>
        <w:t>que tiene es mayor</w:t>
      </w:r>
      <w:r>
        <w:rPr>
          <w:spacing w:val="-1"/>
        </w:rPr>
        <w:t xml:space="preserve"> </w:t>
      </w:r>
      <w:r>
        <w:t>al 5%</w:t>
      </w:r>
      <w:r>
        <w:rPr>
          <w:spacing w:val="-15"/>
        </w:rPr>
        <w:t xml:space="preserve"> </w:t>
      </w:r>
      <w:r>
        <w:t>de</w:t>
      </w:r>
      <w:r>
        <w:rPr>
          <w:spacing w:val="-16"/>
        </w:rPr>
        <w:t xml:space="preserve"> </w:t>
      </w:r>
      <w:r>
        <w:t>la</w:t>
      </w:r>
      <w:r>
        <w:rPr>
          <w:spacing w:val="-13"/>
        </w:rPr>
        <w:t xml:space="preserve"> </w:t>
      </w:r>
      <w:r>
        <w:t>luz</w:t>
      </w:r>
      <w:r>
        <w:rPr>
          <w:spacing w:val="-12"/>
        </w:rPr>
        <w:t xml:space="preserve"> </w:t>
      </w:r>
      <w:r>
        <w:t>libre</w:t>
      </w:r>
      <w:r>
        <w:rPr>
          <w:spacing w:val="-14"/>
        </w:rPr>
        <w:t xml:space="preserve"> </w:t>
      </w:r>
      <w:r>
        <w:t>de</w:t>
      </w:r>
      <w:r>
        <w:rPr>
          <w:spacing w:val="-15"/>
        </w:rPr>
        <w:t xml:space="preserve"> </w:t>
      </w:r>
      <w:r>
        <w:t>la</w:t>
      </w:r>
      <w:r>
        <w:rPr>
          <w:spacing w:val="-16"/>
        </w:rPr>
        <w:t xml:space="preserve"> </w:t>
      </w:r>
      <w:r>
        <w:t>viga,</w:t>
      </w:r>
      <w:r>
        <w:rPr>
          <w:spacing w:val="-13"/>
        </w:rPr>
        <w:t xml:space="preserve"> </w:t>
      </w:r>
      <w:r>
        <w:t>el</w:t>
      </w:r>
      <w:r>
        <w:rPr>
          <w:spacing w:val="-15"/>
        </w:rPr>
        <w:t xml:space="preserve"> </w:t>
      </w:r>
      <w:r>
        <w:t>ensayo</w:t>
      </w:r>
      <w:r>
        <w:rPr>
          <w:spacing w:val="-14"/>
        </w:rPr>
        <w:t xml:space="preserve"> </w:t>
      </w:r>
      <w:r>
        <w:t>debe</w:t>
      </w:r>
      <w:r>
        <w:rPr>
          <w:spacing w:val="-14"/>
        </w:rPr>
        <w:t xml:space="preserve"> </w:t>
      </w:r>
      <w:r>
        <w:t>ser</w:t>
      </w:r>
      <w:r>
        <w:rPr>
          <w:spacing w:val="-15"/>
        </w:rPr>
        <w:t xml:space="preserve"> </w:t>
      </w:r>
      <w:r>
        <w:t>descartado.</w:t>
      </w:r>
      <w:r>
        <w:rPr>
          <w:spacing w:val="-14"/>
        </w:rPr>
        <w:t xml:space="preserve"> </w:t>
      </w:r>
      <w:r>
        <w:t>El</w:t>
      </w:r>
      <w:r>
        <w:rPr>
          <w:spacing w:val="-15"/>
        </w:rPr>
        <w:t xml:space="preserve"> </w:t>
      </w:r>
      <w:r>
        <w:t>módulo</w:t>
      </w:r>
      <w:r>
        <w:rPr>
          <w:spacing w:val="-14"/>
        </w:rPr>
        <w:t xml:space="preserve"> </w:t>
      </w:r>
      <w:r>
        <w:t>de</w:t>
      </w:r>
      <w:r>
        <w:rPr>
          <w:spacing w:val="-16"/>
        </w:rPr>
        <w:t xml:space="preserve"> </w:t>
      </w:r>
      <w:r>
        <w:t>rotura</w:t>
      </w:r>
      <w:r>
        <w:rPr>
          <w:spacing w:val="-14"/>
        </w:rPr>
        <w:t xml:space="preserve"> </w:t>
      </w:r>
      <w:r>
        <w:t>se</w:t>
      </w:r>
      <w:r>
        <w:rPr>
          <w:spacing w:val="-14"/>
        </w:rPr>
        <w:t xml:space="preserve"> </w:t>
      </w:r>
      <w:r>
        <w:t>calcula</w:t>
      </w:r>
      <w:r>
        <w:rPr>
          <w:spacing w:val="-13"/>
        </w:rPr>
        <w:t xml:space="preserve"> </w:t>
      </w:r>
      <w:r>
        <w:t>con una precisión de 0.35 kg/cm², equivalente a 5 psi.</w:t>
      </w:r>
    </w:p>
    <w:p w14:paraId="46B5C494" w14:textId="77777777" w:rsidR="00425457" w:rsidRDefault="00000000">
      <w:pPr>
        <w:pStyle w:val="BodyText"/>
        <w:spacing w:before="160" w:line="408" w:lineRule="auto"/>
        <w:ind w:left="120" w:right="176"/>
        <w:jc w:val="both"/>
      </w:pPr>
      <w:r>
        <w:t>Entre los requerimientos, se menciona que los especímenes deben cumplir con tiempos de prueba</w:t>
      </w:r>
      <w:r>
        <w:rPr>
          <w:spacing w:val="-3"/>
        </w:rPr>
        <w:t xml:space="preserve"> </w:t>
      </w:r>
      <w:r>
        <w:t>de</w:t>
      </w:r>
      <w:r>
        <w:rPr>
          <w:spacing w:val="-3"/>
        </w:rPr>
        <w:t xml:space="preserve"> </w:t>
      </w:r>
      <w:r>
        <w:t>7,</w:t>
      </w:r>
      <w:r>
        <w:rPr>
          <w:spacing w:val="-8"/>
        </w:rPr>
        <w:t xml:space="preserve"> </w:t>
      </w:r>
      <w:r>
        <w:t>28,</w:t>
      </w:r>
      <w:r>
        <w:rPr>
          <w:spacing w:val="-2"/>
        </w:rPr>
        <w:t xml:space="preserve"> </w:t>
      </w:r>
      <w:r>
        <w:t>58</w:t>
      </w:r>
      <w:r>
        <w:rPr>
          <w:spacing w:val="-2"/>
        </w:rPr>
        <w:t xml:space="preserve"> </w:t>
      </w:r>
      <w:r>
        <w:t>días,</w:t>
      </w:r>
      <w:r>
        <w:rPr>
          <w:spacing w:val="-9"/>
        </w:rPr>
        <w:t xml:space="preserve"> </w:t>
      </w:r>
      <w:r>
        <w:t>etc.</w:t>
      </w:r>
      <w:r>
        <w:rPr>
          <w:spacing w:val="-2"/>
        </w:rPr>
        <w:t xml:space="preserve"> </w:t>
      </w:r>
      <w:r>
        <w:t>Cada</w:t>
      </w:r>
      <w:r>
        <w:rPr>
          <w:spacing w:val="-3"/>
        </w:rPr>
        <w:t xml:space="preserve"> </w:t>
      </w:r>
      <w:r>
        <w:t>espécimen</w:t>
      </w:r>
      <w:r>
        <w:rPr>
          <w:spacing w:val="-3"/>
        </w:rPr>
        <w:t xml:space="preserve"> </w:t>
      </w:r>
      <w:r>
        <w:t>debe</w:t>
      </w:r>
      <w:r>
        <w:rPr>
          <w:spacing w:val="-3"/>
        </w:rPr>
        <w:t xml:space="preserve"> </w:t>
      </w:r>
      <w:r>
        <w:t>ir</w:t>
      </w:r>
      <w:r>
        <w:rPr>
          <w:spacing w:val="-3"/>
        </w:rPr>
        <w:t xml:space="preserve"> </w:t>
      </w:r>
      <w:r>
        <w:t>rotulado</w:t>
      </w:r>
      <w:r>
        <w:rPr>
          <w:spacing w:val="-4"/>
        </w:rPr>
        <w:t xml:space="preserve"> </w:t>
      </w:r>
      <w:r>
        <w:t>para</w:t>
      </w:r>
      <w:r>
        <w:rPr>
          <w:spacing w:val="-3"/>
        </w:rPr>
        <w:t xml:space="preserve"> </w:t>
      </w:r>
      <w:r>
        <w:t>llevar</w:t>
      </w:r>
      <w:r>
        <w:rPr>
          <w:spacing w:val="-6"/>
        </w:rPr>
        <w:t xml:space="preserve"> </w:t>
      </w:r>
      <w:r>
        <w:t>control</w:t>
      </w:r>
      <w:r>
        <w:rPr>
          <w:spacing w:val="-2"/>
        </w:rPr>
        <w:t xml:space="preserve"> </w:t>
      </w:r>
      <w:r>
        <w:t>de</w:t>
      </w:r>
      <w:r>
        <w:rPr>
          <w:spacing w:val="-6"/>
        </w:rPr>
        <w:t xml:space="preserve"> </w:t>
      </w:r>
      <w:r>
        <w:t>tiempo.</w:t>
      </w:r>
    </w:p>
    <w:p w14:paraId="4643305E" w14:textId="77777777" w:rsidR="00425457" w:rsidRDefault="00000000">
      <w:pPr>
        <w:pStyle w:val="ListParagraph"/>
        <w:numPr>
          <w:ilvl w:val="2"/>
          <w:numId w:val="18"/>
        </w:numPr>
        <w:tabs>
          <w:tab w:val="left" w:pos="1546"/>
        </w:tabs>
        <w:spacing w:before="160"/>
        <w:rPr>
          <w:sz w:val="19"/>
        </w:rPr>
      </w:pPr>
      <w:bookmarkStart w:id="39" w:name="_bookmark39"/>
      <w:bookmarkEnd w:id="39"/>
      <w:r>
        <w:rPr>
          <w:spacing w:val="-4"/>
          <w:sz w:val="24"/>
        </w:rPr>
        <w:t>E</w:t>
      </w:r>
      <w:r>
        <w:rPr>
          <w:spacing w:val="-4"/>
          <w:sz w:val="19"/>
        </w:rPr>
        <w:t>NSAYO</w:t>
      </w:r>
      <w:r>
        <w:rPr>
          <w:spacing w:val="-11"/>
          <w:sz w:val="19"/>
        </w:rPr>
        <w:t xml:space="preserve"> </w:t>
      </w:r>
      <w:r>
        <w:rPr>
          <w:spacing w:val="-4"/>
          <w:sz w:val="19"/>
        </w:rPr>
        <w:t>DE</w:t>
      </w:r>
      <w:r>
        <w:rPr>
          <w:spacing w:val="-8"/>
          <w:sz w:val="19"/>
        </w:rPr>
        <w:t xml:space="preserve"> </w:t>
      </w:r>
      <w:r>
        <w:rPr>
          <w:spacing w:val="-4"/>
          <w:sz w:val="24"/>
        </w:rPr>
        <w:t>R</w:t>
      </w:r>
      <w:r>
        <w:rPr>
          <w:spacing w:val="-4"/>
          <w:sz w:val="19"/>
        </w:rPr>
        <w:t>ESISTENCIA</w:t>
      </w:r>
      <w:r>
        <w:rPr>
          <w:spacing w:val="-11"/>
          <w:sz w:val="19"/>
        </w:rPr>
        <w:t xml:space="preserve"> </w:t>
      </w:r>
      <w:r>
        <w:rPr>
          <w:spacing w:val="-4"/>
          <w:sz w:val="19"/>
        </w:rPr>
        <w:t>A</w:t>
      </w:r>
      <w:r>
        <w:rPr>
          <w:spacing w:val="-9"/>
          <w:sz w:val="19"/>
        </w:rPr>
        <w:t xml:space="preserve"> </w:t>
      </w:r>
      <w:r>
        <w:rPr>
          <w:spacing w:val="-4"/>
          <w:sz w:val="19"/>
        </w:rPr>
        <w:t>COMPRESIÓN</w:t>
      </w:r>
      <w:r>
        <w:rPr>
          <w:spacing w:val="-10"/>
          <w:sz w:val="19"/>
        </w:rPr>
        <w:t xml:space="preserve"> </w:t>
      </w:r>
      <w:r>
        <w:rPr>
          <w:spacing w:val="-4"/>
          <w:sz w:val="19"/>
        </w:rPr>
        <w:t>DE</w:t>
      </w:r>
      <w:r>
        <w:rPr>
          <w:spacing w:val="-8"/>
          <w:sz w:val="19"/>
        </w:rPr>
        <w:t xml:space="preserve"> </w:t>
      </w:r>
      <w:r>
        <w:rPr>
          <w:spacing w:val="-4"/>
          <w:sz w:val="19"/>
        </w:rPr>
        <w:t>LOS</w:t>
      </w:r>
      <w:r>
        <w:rPr>
          <w:spacing w:val="-9"/>
          <w:sz w:val="19"/>
        </w:rPr>
        <w:t xml:space="preserve"> </w:t>
      </w:r>
      <w:r>
        <w:rPr>
          <w:spacing w:val="-4"/>
          <w:sz w:val="19"/>
        </w:rPr>
        <w:t>CILINDROS</w:t>
      </w:r>
      <w:r>
        <w:rPr>
          <w:spacing w:val="-10"/>
          <w:sz w:val="19"/>
        </w:rPr>
        <w:t xml:space="preserve"> </w:t>
      </w:r>
      <w:r>
        <w:rPr>
          <w:spacing w:val="-4"/>
          <w:sz w:val="19"/>
        </w:rPr>
        <w:t>DE</w:t>
      </w:r>
      <w:r>
        <w:rPr>
          <w:spacing w:val="-11"/>
          <w:sz w:val="19"/>
        </w:rPr>
        <w:t xml:space="preserve"> </w:t>
      </w:r>
      <w:r>
        <w:rPr>
          <w:spacing w:val="-4"/>
          <w:sz w:val="19"/>
        </w:rPr>
        <w:t>CONCRETO</w:t>
      </w:r>
      <w:r>
        <w:rPr>
          <w:spacing w:val="-8"/>
          <w:sz w:val="19"/>
        </w:rPr>
        <w:t xml:space="preserve"> </w:t>
      </w:r>
      <w:r>
        <w:rPr>
          <w:spacing w:val="-4"/>
          <w:sz w:val="19"/>
        </w:rPr>
        <w:t>SIMPLE</w:t>
      </w:r>
    </w:p>
    <w:p w14:paraId="1AA34E62" w14:textId="77777777" w:rsidR="00425457" w:rsidRDefault="00000000">
      <w:pPr>
        <w:pStyle w:val="Heading2"/>
        <w:spacing w:before="203"/>
        <w:ind w:left="1548" w:firstLine="0"/>
        <w:rPr>
          <w:rFonts w:ascii="Tahoma"/>
        </w:rPr>
      </w:pPr>
      <w:r>
        <w:rPr>
          <w:rFonts w:ascii="Tahoma"/>
          <w:spacing w:val="-4"/>
        </w:rPr>
        <w:t>(ASTM</w:t>
      </w:r>
      <w:r>
        <w:rPr>
          <w:rFonts w:ascii="Tahoma"/>
          <w:spacing w:val="-15"/>
        </w:rPr>
        <w:t xml:space="preserve"> </w:t>
      </w:r>
      <w:r>
        <w:rPr>
          <w:rFonts w:ascii="Tahoma"/>
          <w:spacing w:val="-4"/>
        </w:rPr>
        <w:t>C</w:t>
      </w:r>
      <w:r>
        <w:rPr>
          <w:rFonts w:ascii="Tahoma"/>
          <w:spacing w:val="-17"/>
        </w:rPr>
        <w:t xml:space="preserve"> </w:t>
      </w:r>
      <w:r>
        <w:rPr>
          <w:rFonts w:ascii="Tahoma"/>
          <w:spacing w:val="-5"/>
        </w:rPr>
        <w:t>39)</w:t>
      </w:r>
    </w:p>
    <w:p w14:paraId="0602BCFA" w14:textId="77777777" w:rsidR="00425457" w:rsidRDefault="00000000">
      <w:pPr>
        <w:pStyle w:val="BodyText"/>
        <w:spacing w:before="183" w:line="400" w:lineRule="auto"/>
        <w:ind w:left="120" w:right="167"/>
        <w:jc w:val="both"/>
      </w:pPr>
      <w:r>
        <w:t>Esta</w:t>
      </w:r>
      <w:r>
        <w:rPr>
          <w:spacing w:val="-18"/>
        </w:rPr>
        <w:t xml:space="preserve"> </w:t>
      </w:r>
      <w:r>
        <w:t>norma</w:t>
      </w:r>
      <w:r>
        <w:rPr>
          <w:spacing w:val="-17"/>
        </w:rPr>
        <w:t xml:space="preserve"> </w:t>
      </w:r>
      <w:r>
        <w:t>hace</w:t>
      </w:r>
      <w:r>
        <w:rPr>
          <w:spacing w:val="-17"/>
        </w:rPr>
        <w:t xml:space="preserve"> </w:t>
      </w:r>
      <w:r>
        <w:t>referencia</w:t>
      </w:r>
      <w:r>
        <w:rPr>
          <w:spacing w:val="-17"/>
        </w:rPr>
        <w:t xml:space="preserve"> </w:t>
      </w:r>
      <w:r>
        <w:t>al</w:t>
      </w:r>
      <w:r>
        <w:rPr>
          <w:spacing w:val="-17"/>
        </w:rPr>
        <w:t xml:space="preserve"> </w:t>
      </w:r>
      <w:r>
        <w:t>ensayo</w:t>
      </w:r>
      <w:r>
        <w:rPr>
          <w:spacing w:val="-15"/>
        </w:rPr>
        <w:t xml:space="preserve"> </w:t>
      </w:r>
      <w:r>
        <w:t>que</w:t>
      </w:r>
      <w:r>
        <w:rPr>
          <w:spacing w:val="-18"/>
        </w:rPr>
        <w:t xml:space="preserve"> </w:t>
      </w:r>
      <w:r>
        <w:t>permite</w:t>
      </w:r>
      <w:r>
        <w:rPr>
          <w:spacing w:val="-12"/>
        </w:rPr>
        <w:t xml:space="preserve"> </w:t>
      </w:r>
      <w:r>
        <w:t>determinar</w:t>
      </w:r>
      <w:r>
        <w:rPr>
          <w:spacing w:val="-16"/>
        </w:rPr>
        <w:t xml:space="preserve"> </w:t>
      </w:r>
      <w:r>
        <w:t>el</w:t>
      </w:r>
      <w:r>
        <w:rPr>
          <w:spacing w:val="-15"/>
        </w:rPr>
        <w:t xml:space="preserve"> </w:t>
      </w:r>
      <w:r>
        <w:rPr>
          <w:rFonts w:ascii="Segoe UI" w:hAnsi="Segoe UI"/>
          <w:b/>
        </w:rPr>
        <w:t>fc</w:t>
      </w:r>
      <w:r>
        <w:rPr>
          <w:rFonts w:ascii="Segoe UI" w:hAnsi="Segoe UI"/>
          <w:b/>
          <w:spacing w:val="28"/>
        </w:rPr>
        <w:t xml:space="preserve"> </w:t>
      </w:r>
      <w:r>
        <w:t>de</w:t>
      </w:r>
      <w:r>
        <w:rPr>
          <w:spacing w:val="-18"/>
        </w:rPr>
        <w:t xml:space="preserve"> </w:t>
      </w:r>
      <w:r>
        <w:t>los</w:t>
      </w:r>
      <w:r>
        <w:rPr>
          <w:spacing w:val="-14"/>
        </w:rPr>
        <w:t xml:space="preserve"> </w:t>
      </w:r>
      <w:r>
        <w:t>cilindros</w:t>
      </w:r>
      <w:r>
        <w:rPr>
          <w:spacing w:val="-15"/>
        </w:rPr>
        <w:t xml:space="preserve"> </w:t>
      </w:r>
      <w:r>
        <w:t>de</w:t>
      </w:r>
      <w:r>
        <w:rPr>
          <w:spacing w:val="-18"/>
        </w:rPr>
        <w:t xml:space="preserve"> </w:t>
      </w:r>
      <w:r>
        <w:t>concreto que</w:t>
      </w:r>
      <w:r>
        <w:rPr>
          <w:spacing w:val="-17"/>
        </w:rPr>
        <w:t xml:space="preserve"> </w:t>
      </w:r>
      <w:r>
        <w:t>se</w:t>
      </w:r>
      <w:r>
        <w:rPr>
          <w:spacing w:val="-16"/>
        </w:rPr>
        <w:t xml:space="preserve"> </w:t>
      </w:r>
      <w:r>
        <w:t>realizan</w:t>
      </w:r>
      <w:r>
        <w:rPr>
          <w:spacing w:val="-16"/>
        </w:rPr>
        <w:t xml:space="preserve"> </w:t>
      </w:r>
      <w:r>
        <w:t>en</w:t>
      </w:r>
      <w:r>
        <w:rPr>
          <w:spacing w:val="-16"/>
        </w:rPr>
        <w:t xml:space="preserve"> </w:t>
      </w:r>
      <w:r>
        <w:t>laboratorio</w:t>
      </w:r>
      <w:r>
        <w:rPr>
          <w:spacing w:val="-14"/>
        </w:rPr>
        <w:t xml:space="preserve"> </w:t>
      </w:r>
      <w:r>
        <w:t>o</w:t>
      </w:r>
      <w:r>
        <w:rPr>
          <w:spacing w:val="-15"/>
        </w:rPr>
        <w:t xml:space="preserve"> </w:t>
      </w:r>
      <w:r>
        <w:t>en</w:t>
      </w:r>
      <w:r>
        <w:rPr>
          <w:spacing w:val="-16"/>
        </w:rPr>
        <w:t xml:space="preserve"> </w:t>
      </w:r>
      <w:r>
        <w:t>campo</w:t>
      </w:r>
      <w:r>
        <w:rPr>
          <w:spacing w:val="-15"/>
        </w:rPr>
        <w:t xml:space="preserve"> </w:t>
      </w:r>
      <w:r>
        <w:t>(ASTM</w:t>
      </w:r>
      <w:r>
        <w:rPr>
          <w:spacing w:val="-17"/>
        </w:rPr>
        <w:t xml:space="preserve"> </w:t>
      </w:r>
      <w:r>
        <w:t>C39,</w:t>
      </w:r>
      <w:r>
        <w:rPr>
          <w:spacing w:val="-12"/>
        </w:rPr>
        <w:t xml:space="preserve"> </w:t>
      </w:r>
      <w:r>
        <w:t>2021).</w:t>
      </w:r>
      <w:r>
        <w:rPr>
          <w:spacing w:val="-15"/>
        </w:rPr>
        <w:t xml:space="preserve"> </w:t>
      </w:r>
      <w:r>
        <w:t>El</w:t>
      </w:r>
      <w:r>
        <w:rPr>
          <w:spacing w:val="-15"/>
        </w:rPr>
        <w:t xml:space="preserve"> </w:t>
      </w:r>
      <w:r>
        <w:t>peso</w:t>
      </w:r>
      <w:r>
        <w:rPr>
          <w:spacing w:val="-15"/>
        </w:rPr>
        <w:t xml:space="preserve"> </w:t>
      </w:r>
      <w:r>
        <w:t>unitario</w:t>
      </w:r>
      <w:r>
        <w:rPr>
          <w:spacing w:val="-15"/>
        </w:rPr>
        <w:t xml:space="preserve"> </w:t>
      </w:r>
      <w:r>
        <w:t>mayor</w:t>
      </w:r>
      <w:r>
        <w:rPr>
          <w:spacing w:val="-15"/>
        </w:rPr>
        <w:t xml:space="preserve"> </w:t>
      </w:r>
      <w:r>
        <w:t>es</w:t>
      </w:r>
      <w:r>
        <w:rPr>
          <w:spacing w:val="-13"/>
        </w:rPr>
        <w:t xml:space="preserve"> </w:t>
      </w:r>
      <w:r>
        <w:t>de</w:t>
      </w:r>
      <w:r>
        <w:rPr>
          <w:spacing w:val="-16"/>
        </w:rPr>
        <w:t xml:space="preserve"> </w:t>
      </w:r>
      <w:r>
        <w:t xml:space="preserve">800 </w:t>
      </w:r>
      <w:r>
        <w:rPr>
          <w:spacing w:val="-2"/>
        </w:rPr>
        <w:t>Kg/m³.</w:t>
      </w:r>
    </w:p>
    <w:p w14:paraId="32187F37" w14:textId="77777777" w:rsidR="00425457" w:rsidRDefault="00000000">
      <w:pPr>
        <w:pStyle w:val="BodyText"/>
        <w:spacing w:before="164" w:line="405" w:lineRule="auto"/>
        <w:ind w:left="120" w:right="169"/>
        <w:jc w:val="both"/>
      </w:pPr>
      <w:r>
        <w:t>Los</w:t>
      </w:r>
      <w:r>
        <w:rPr>
          <w:spacing w:val="-6"/>
        </w:rPr>
        <w:t xml:space="preserve"> </w:t>
      </w:r>
      <w:r>
        <w:t>valores</w:t>
      </w:r>
      <w:r>
        <w:rPr>
          <w:spacing w:val="-7"/>
        </w:rPr>
        <w:t xml:space="preserve"> </w:t>
      </w:r>
      <w:r>
        <w:t>obtenidos</w:t>
      </w:r>
      <w:r>
        <w:rPr>
          <w:spacing w:val="-6"/>
        </w:rPr>
        <w:t xml:space="preserve"> </w:t>
      </w:r>
      <w:r>
        <w:t>del</w:t>
      </w:r>
      <w:r>
        <w:rPr>
          <w:spacing w:val="-7"/>
        </w:rPr>
        <w:t xml:space="preserve"> </w:t>
      </w:r>
      <w:r>
        <w:t>ensayo</w:t>
      </w:r>
      <w:r>
        <w:rPr>
          <w:spacing w:val="-6"/>
        </w:rPr>
        <w:t xml:space="preserve"> </w:t>
      </w:r>
      <w:r>
        <w:t>pueden</w:t>
      </w:r>
      <w:r>
        <w:rPr>
          <w:spacing w:val="-8"/>
        </w:rPr>
        <w:t xml:space="preserve"> </w:t>
      </w:r>
      <w:r>
        <w:t>variar</w:t>
      </w:r>
      <w:r>
        <w:rPr>
          <w:spacing w:val="-6"/>
        </w:rPr>
        <w:t xml:space="preserve"> </w:t>
      </w:r>
      <w:r>
        <w:t>según</w:t>
      </w:r>
      <w:r>
        <w:rPr>
          <w:spacing w:val="-8"/>
        </w:rPr>
        <w:t xml:space="preserve"> </w:t>
      </w:r>
      <w:r>
        <w:t>el</w:t>
      </w:r>
      <w:r>
        <w:rPr>
          <w:spacing w:val="-4"/>
        </w:rPr>
        <w:t xml:space="preserve"> </w:t>
      </w:r>
      <w:r>
        <w:t>tamaño,</w:t>
      </w:r>
      <w:r>
        <w:rPr>
          <w:spacing w:val="-5"/>
        </w:rPr>
        <w:t xml:space="preserve"> </w:t>
      </w:r>
      <w:r>
        <w:t>la</w:t>
      </w:r>
      <w:r>
        <w:rPr>
          <w:spacing w:val="-7"/>
        </w:rPr>
        <w:t xml:space="preserve"> </w:t>
      </w:r>
      <w:r>
        <w:t>forma</w:t>
      </w:r>
      <w:r>
        <w:rPr>
          <w:spacing w:val="-9"/>
        </w:rPr>
        <w:t xml:space="preserve"> </w:t>
      </w:r>
      <w:r>
        <w:t>del</w:t>
      </w:r>
      <w:r>
        <w:rPr>
          <w:spacing w:val="-2"/>
        </w:rPr>
        <w:t xml:space="preserve"> </w:t>
      </w:r>
      <w:r>
        <w:t>espécimen,</w:t>
      </w:r>
      <w:r>
        <w:rPr>
          <w:spacing w:val="-6"/>
        </w:rPr>
        <w:t xml:space="preserve"> </w:t>
      </w:r>
      <w:r>
        <w:t>los procedimientos de mezclado, el tipo de mezcla a utilizar, moldeo, fabricación, edad, entre otros.</w:t>
      </w:r>
      <w:r>
        <w:rPr>
          <w:spacing w:val="-5"/>
        </w:rPr>
        <w:t xml:space="preserve"> </w:t>
      </w:r>
      <w:r>
        <w:t>Los</w:t>
      </w:r>
      <w:r>
        <w:rPr>
          <w:spacing w:val="-2"/>
        </w:rPr>
        <w:t xml:space="preserve"> </w:t>
      </w:r>
      <w:r>
        <w:t>especímenes</w:t>
      </w:r>
      <w:r>
        <w:rPr>
          <w:spacing w:val="-2"/>
        </w:rPr>
        <w:t xml:space="preserve"> </w:t>
      </w:r>
      <w:r>
        <w:t>deben</w:t>
      </w:r>
      <w:r>
        <w:rPr>
          <w:spacing w:val="-4"/>
        </w:rPr>
        <w:t xml:space="preserve"> </w:t>
      </w:r>
      <w:r>
        <w:t>cumplir</w:t>
      </w:r>
      <w:r>
        <w:rPr>
          <w:spacing w:val="-5"/>
        </w:rPr>
        <w:t xml:space="preserve"> </w:t>
      </w:r>
      <w:r>
        <w:t>con</w:t>
      </w:r>
      <w:r>
        <w:rPr>
          <w:spacing w:val="-3"/>
        </w:rPr>
        <w:t xml:space="preserve"> </w:t>
      </w:r>
      <w:r>
        <w:t>las</w:t>
      </w:r>
      <w:r>
        <w:rPr>
          <w:spacing w:val="-5"/>
        </w:rPr>
        <w:t xml:space="preserve"> </w:t>
      </w:r>
      <w:r>
        <w:t>normas</w:t>
      </w:r>
      <w:r>
        <w:rPr>
          <w:spacing w:val="-3"/>
        </w:rPr>
        <w:t xml:space="preserve"> </w:t>
      </w:r>
      <w:r>
        <w:t>ASTM</w:t>
      </w:r>
      <w:r>
        <w:rPr>
          <w:spacing w:val="-4"/>
        </w:rPr>
        <w:t xml:space="preserve"> </w:t>
      </w:r>
      <w:r>
        <w:t>C</w:t>
      </w:r>
      <w:r>
        <w:rPr>
          <w:spacing w:val="-5"/>
        </w:rPr>
        <w:t xml:space="preserve"> </w:t>
      </w:r>
      <w:r>
        <w:t>31,</w:t>
      </w:r>
      <w:r>
        <w:rPr>
          <w:spacing w:val="-4"/>
        </w:rPr>
        <w:t xml:space="preserve"> </w:t>
      </w:r>
      <w:r>
        <w:t>ASTM</w:t>
      </w:r>
      <w:r>
        <w:rPr>
          <w:spacing w:val="-2"/>
        </w:rPr>
        <w:t xml:space="preserve"> </w:t>
      </w:r>
      <w:r>
        <w:t>C</w:t>
      </w:r>
      <w:r>
        <w:rPr>
          <w:spacing w:val="-11"/>
        </w:rPr>
        <w:t xml:space="preserve"> </w:t>
      </w:r>
      <w:r>
        <w:t>192,</w:t>
      </w:r>
      <w:r>
        <w:rPr>
          <w:spacing w:val="-2"/>
        </w:rPr>
        <w:t xml:space="preserve"> </w:t>
      </w:r>
      <w:r>
        <w:t>ASTM</w:t>
      </w:r>
      <w:r>
        <w:rPr>
          <w:spacing w:val="-6"/>
        </w:rPr>
        <w:t xml:space="preserve"> </w:t>
      </w:r>
      <w:r>
        <w:t>C</w:t>
      </w:r>
      <w:r>
        <w:rPr>
          <w:spacing w:val="-3"/>
        </w:rPr>
        <w:t xml:space="preserve"> </w:t>
      </w:r>
      <w:r>
        <w:t>617,</w:t>
      </w:r>
    </w:p>
    <w:p w14:paraId="70D523E4" w14:textId="77777777" w:rsidR="00425457" w:rsidRDefault="00425457">
      <w:pPr>
        <w:spacing w:line="405" w:lineRule="auto"/>
        <w:jc w:val="both"/>
        <w:sectPr w:rsidR="00425457" w:rsidSect="00323848">
          <w:pgSz w:w="11920" w:h="16860"/>
          <w:pgMar w:top="1360" w:right="1260" w:bottom="920" w:left="1320" w:header="0" w:footer="729" w:gutter="0"/>
          <w:cols w:space="720"/>
        </w:sectPr>
      </w:pPr>
    </w:p>
    <w:p w14:paraId="3BCEC389" w14:textId="77777777" w:rsidR="00425457" w:rsidRDefault="00000000">
      <w:pPr>
        <w:pStyle w:val="BodyText"/>
        <w:spacing w:before="90" w:line="405" w:lineRule="auto"/>
        <w:ind w:left="120" w:right="182"/>
        <w:jc w:val="both"/>
      </w:pPr>
      <w:r>
        <w:lastRenderedPageBreak/>
        <w:t>ASTM 1231, ASTM C 42 Y ASTM C 873. Los resultados de este ensayo se utilizan como una base para el control de calidad de la mezcla.</w:t>
      </w:r>
    </w:p>
    <w:p w14:paraId="06303338" w14:textId="77777777" w:rsidR="00425457" w:rsidRDefault="00000000">
      <w:pPr>
        <w:pStyle w:val="BodyText"/>
        <w:spacing w:before="160" w:line="405" w:lineRule="auto"/>
        <w:ind w:left="120" w:right="167"/>
        <w:jc w:val="both"/>
      </w:pPr>
      <w:r>
        <w:t>Los</w:t>
      </w:r>
      <w:r>
        <w:rPr>
          <w:spacing w:val="-8"/>
        </w:rPr>
        <w:t xml:space="preserve"> </w:t>
      </w:r>
      <w:r>
        <w:t>especímenes</w:t>
      </w:r>
      <w:r>
        <w:rPr>
          <w:spacing w:val="-8"/>
        </w:rPr>
        <w:t xml:space="preserve"> </w:t>
      </w:r>
      <w:r>
        <w:t>de</w:t>
      </w:r>
      <w:r>
        <w:rPr>
          <w:spacing w:val="-11"/>
        </w:rPr>
        <w:t xml:space="preserve"> </w:t>
      </w:r>
      <w:r>
        <w:t>ensayo</w:t>
      </w:r>
      <w:r>
        <w:rPr>
          <w:spacing w:val="-9"/>
        </w:rPr>
        <w:t xml:space="preserve"> </w:t>
      </w:r>
      <w:r>
        <w:t>son</w:t>
      </w:r>
      <w:r>
        <w:rPr>
          <w:spacing w:val="-11"/>
        </w:rPr>
        <w:t xml:space="preserve"> </w:t>
      </w:r>
      <w:r>
        <w:t>cilindros</w:t>
      </w:r>
      <w:r>
        <w:rPr>
          <w:spacing w:val="-8"/>
        </w:rPr>
        <w:t xml:space="preserve"> </w:t>
      </w:r>
      <w:r>
        <w:t>estándar</w:t>
      </w:r>
      <w:r>
        <w:rPr>
          <w:spacing w:val="-13"/>
        </w:rPr>
        <w:t xml:space="preserve"> </w:t>
      </w:r>
      <w:r>
        <w:t>de</w:t>
      </w:r>
      <w:r>
        <w:rPr>
          <w:spacing w:val="-11"/>
        </w:rPr>
        <w:t xml:space="preserve"> </w:t>
      </w:r>
      <w:r>
        <w:t>150x300</w:t>
      </w:r>
      <w:r>
        <w:rPr>
          <w:spacing w:val="-9"/>
        </w:rPr>
        <w:t xml:space="preserve"> </w:t>
      </w:r>
      <w:r>
        <w:t>mm</w:t>
      </w:r>
      <w:r>
        <w:rPr>
          <w:spacing w:val="-10"/>
        </w:rPr>
        <w:t xml:space="preserve"> </w:t>
      </w:r>
      <w:r>
        <w:t>0</w:t>
      </w:r>
      <w:r>
        <w:rPr>
          <w:spacing w:val="-8"/>
        </w:rPr>
        <w:t xml:space="preserve"> </w:t>
      </w:r>
      <w:r>
        <w:t>100x200</w:t>
      </w:r>
      <w:r>
        <w:rPr>
          <w:spacing w:val="-8"/>
        </w:rPr>
        <w:t xml:space="preserve"> </w:t>
      </w:r>
      <w:r>
        <w:t>mm.</w:t>
      </w:r>
      <w:r>
        <w:rPr>
          <w:spacing w:val="-10"/>
        </w:rPr>
        <w:t xml:space="preserve"> </w:t>
      </w:r>
      <w:r>
        <w:t>Es</w:t>
      </w:r>
      <w:r>
        <w:rPr>
          <w:spacing w:val="-10"/>
        </w:rPr>
        <w:t xml:space="preserve"> </w:t>
      </w:r>
      <w:r>
        <w:t>posible utilizar otros especímenes siempre y cuando cumplan con la relación longitud/diámetro = 2. La</w:t>
      </w:r>
      <w:r>
        <w:rPr>
          <w:spacing w:val="-6"/>
        </w:rPr>
        <w:t xml:space="preserve"> </w:t>
      </w:r>
      <w:r>
        <w:t>diferencia</w:t>
      </w:r>
      <w:r>
        <w:rPr>
          <w:spacing w:val="-7"/>
        </w:rPr>
        <w:t xml:space="preserve"> </w:t>
      </w:r>
      <w:r>
        <w:t>de</w:t>
      </w:r>
      <w:r>
        <w:rPr>
          <w:spacing w:val="-9"/>
        </w:rPr>
        <w:t xml:space="preserve"> </w:t>
      </w:r>
      <w:r>
        <w:t>diámetro</w:t>
      </w:r>
      <w:r>
        <w:rPr>
          <w:spacing w:val="-7"/>
        </w:rPr>
        <w:t xml:space="preserve"> </w:t>
      </w:r>
      <w:r>
        <w:t>de</w:t>
      </w:r>
      <w:r>
        <w:rPr>
          <w:spacing w:val="-9"/>
        </w:rPr>
        <w:t xml:space="preserve"> </w:t>
      </w:r>
      <w:r>
        <w:t>un</w:t>
      </w:r>
      <w:r>
        <w:rPr>
          <w:spacing w:val="-6"/>
        </w:rPr>
        <w:t xml:space="preserve"> </w:t>
      </w:r>
      <w:r>
        <w:t>espécimen</w:t>
      </w:r>
      <w:r>
        <w:rPr>
          <w:spacing w:val="-6"/>
        </w:rPr>
        <w:t xml:space="preserve"> </w:t>
      </w:r>
      <w:r>
        <w:t>individual</w:t>
      </w:r>
      <w:r>
        <w:rPr>
          <w:spacing w:val="-8"/>
        </w:rPr>
        <w:t xml:space="preserve"> </w:t>
      </w:r>
      <w:r>
        <w:t>con</w:t>
      </w:r>
      <w:r>
        <w:rPr>
          <w:spacing w:val="-6"/>
        </w:rPr>
        <w:t xml:space="preserve"> </w:t>
      </w:r>
      <w:r>
        <w:t>respecto</w:t>
      </w:r>
      <w:r>
        <w:rPr>
          <w:spacing w:val="-4"/>
        </w:rPr>
        <w:t xml:space="preserve"> </w:t>
      </w:r>
      <w:r>
        <w:t>a</w:t>
      </w:r>
      <w:r>
        <w:rPr>
          <w:spacing w:val="-6"/>
        </w:rPr>
        <w:t xml:space="preserve"> </w:t>
      </w:r>
      <w:r>
        <w:t>otros</w:t>
      </w:r>
      <w:r>
        <w:rPr>
          <w:spacing w:val="-8"/>
        </w:rPr>
        <w:t xml:space="preserve"> </w:t>
      </w:r>
      <w:r>
        <w:t>no</w:t>
      </w:r>
      <w:r>
        <w:rPr>
          <w:spacing w:val="-5"/>
        </w:rPr>
        <w:t xml:space="preserve"> </w:t>
      </w:r>
      <w:r>
        <w:t>debe</w:t>
      </w:r>
      <w:r>
        <w:rPr>
          <w:spacing w:val="-7"/>
        </w:rPr>
        <w:t xml:space="preserve"> </w:t>
      </w:r>
      <w:r>
        <w:t>ser</w:t>
      </w:r>
      <w:r>
        <w:rPr>
          <w:spacing w:val="-8"/>
        </w:rPr>
        <w:t xml:space="preserve"> </w:t>
      </w:r>
      <w:r>
        <w:t>mayor que</w:t>
      </w:r>
      <w:r>
        <w:rPr>
          <w:spacing w:val="-12"/>
        </w:rPr>
        <w:t xml:space="preserve"> </w:t>
      </w:r>
      <w:r>
        <w:t>2%.</w:t>
      </w:r>
      <w:r>
        <w:rPr>
          <w:spacing w:val="-8"/>
        </w:rPr>
        <w:t xml:space="preserve"> </w:t>
      </w:r>
      <w:r>
        <w:t>El</w:t>
      </w:r>
      <w:r>
        <w:rPr>
          <w:spacing w:val="-10"/>
        </w:rPr>
        <w:t xml:space="preserve"> </w:t>
      </w:r>
      <w:r>
        <w:t>número</w:t>
      </w:r>
      <w:r>
        <w:rPr>
          <w:spacing w:val="-7"/>
        </w:rPr>
        <w:t xml:space="preserve"> </w:t>
      </w:r>
      <w:r>
        <w:t>mínimo</w:t>
      </w:r>
      <w:r>
        <w:rPr>
          <w:spacing w:val="-10"/>
        </w:rPr>
        <w:t xml:space="preserve"> </w:t>
      </w:r>
      <w:r>
        <w:t>de</w:t>
      </w:r>
      <w:r>
        <w:rPr>
          <w:spacing w:val="-9"/>
        </w:rPr>
        <w:t xml:space="preserve"> </w:t>
      </w:r>
      <w:r>
        <w:t>especímenes</w:t>
      </w:r>
      <w:r>
        <w:rPr>
          <w:spacing w:val="-8"/>
        </w:rPr>
        <w:t xml:space="preserve"> </w:t>
      </w:r>
      <w:r>
        <w:t>es</w:t>
      </w:r>
      <w:r>
        <w:rPr>
          <w:spacing w:val="-8"/>
        </w:rPr>
        <w:t xml:space="preserve"> </w:t>
      </w:r>
      <w:r>
        <w:t>2</w:t>
      </w:r>
      <w:r>
        <w:rPr>
          <w:spacing w:val="-8"/>
        </w:rPr>
        <w:t xml:space="preserve"> </w:t>
      </w:r>
      <w:r>
        <w:t>para</w:t>
      </w:r>
      <w:r>
        <w:rPr>
          <w:spacing w:val="-9"/>
        </w:rPr>
        <w:t xml:space="preserve"> </w:t>
      </w:r>
      <w:r>
        <w:t>especímenes</w:t>
      </w:r>
      <w:r>
        <w:rPr>
          <w:spacing w:val="-8"/>
        </w:rPr>
        <w:t xml:space="preserve"> </w:t>
      </w:r>
      <w:r>
        <w:t>de</w:t>
      </w:r>
      <w:r>
        <w:rPr>
          <w:spacing w:val="-11"/>
        </w:rPr>
        <w:t xml:space="preserve"> </w:t>
      </w:r>
      <w:r>
        <w:t>150</w:t>
      </w:r>
      <w:r>
        <w:rPr>
          <w:spacing w:val="-8"/>
        </w:rPr>
        <w:t xml:space="preserve"> </w:t>
      </w:r>
      <w:r>
        <w:t>mm</w:t>
      </w:r>
      <w:r>
        <w:rPr>
          <w:spacing w:val="-11"/>
        </w:rPr>
        <w:t xml:space="preserve"> </w:t>
      </w:r>
      <w:r>
        <w:t>de</w:t>
      </w:r>
      <w:r>
        <w:rPr>
          <w:spacing w:val="-9"/>
        </w:rPr>
        <w:t xml:space="preserve"> </w:t>
      </w:r>
      <w:r>
        <w:t>diámetro</w:t>
      </w:r>
      <w:r>
        <w:rPr>
          <w:spacing w:val="-7"/>
        </w:rPr>
        <w:t xml:space="preserve"> </w:t>
      </w:r>
      <w:r>
        <w:t>y 3 para especímenes de 100 mm de diámetro.</w:t>
      </w:r>
    </w:p>
    <w:p w14:paraId="022993A9" w14:textId="77777777" w:rsidR="00425457" w:rsidRDefault="00000000">
      <w:pPr>
        <w:pStyle w:val="BodyText"/>
        <w:spacing w:before="164" w:line="405" w:lineRule="auto"/>
        <w:ind w:left="120" w:right="170"/>
        <w:jc w:val="both"/>
      </w:pPr>
      <w:r>
        <w:rPr>
          <w:spacing w:val="-2"/>
        </w:rPr>
        <w:t>La</w:t>
      </w:r>
      <w:r>
        <w:rPr>
          <w:spacing w:val="-10"/>
        </w:rPr>
        <w:t xml:space="preserve"> </w:t>
      </w:r>
      <w:r>
        <w:rPr>
          <w:spacing w:val="-2"/>
        </w:rPr>
        <w:t>resistencia</w:t>
      </w:r>
      <w:r>
        <w:rPr>
          <w:spacing w:val="-8"/>
        </w:rPr>
        <w:t xml:space="preserve"> </w:t>
      </w:r>
      <w:r>
        <w:rPr>
          <w:spacing w:val="-2"/>
        </w:rPr>
        <w:t>a</w:t>
      </w:r>
      <w:r>
        <w:rPr>
          <w:spacing w:val="-10"/>
        </w:rPr>
        <w:t xml:space="preserve"> </w:t>
      </w:r>
      <w:r>
        <w:rPr>
          <w:spacing w:val="-2"/>
        </w:rPr>
        <w:t>compresión</w:t>
      </w:r>
      <w:r>
        <w:rPr>
          <w:spacing w:val="-7"/>
        </w:rPr>
        <w:t xml:space="preserve"> </w:t>
      </w:r>
      <w:r>
        <w:rPr>
          <w:spacing w:val="-2"/>
        </w:rPr>
        <w:t>de</w:t>
      </w:r>
      <w:r>
        <w:rPr>
          <w:spacing w:val="-8"/>
        </w:rPr>
        <w:t xml:space="preserve"> </w:t>
      </w:r>
      <w:r>
        <w:rPr>
          <w:spacing w:val="-2"/>
        </w:rPr>
        <w:t>los</w:t>
      </w:r>
      <w:r>
        <w:rPr>
          <w:spacing w:val="-9"/>
        </w:rPr>
        <w:t xml:space="preserve"> </w:t>
      </w:r>
      <w:r>
        <w:rPr>
          <w:spacing w:val="-2"/>
        </w:rPr>
        <w:t>especímenes</w:t>
      </w:r>
      <w:r>
        <w:rPr>
          <w:spacing w:val="-9"/>
        </w:rPr>
        <w:t xml:space="preserve"> </w:t>
      </w:r>
      <w:r>
        <w:rPr>
          <w:spacing w:val="-2"/>
        </w:rPr>
        <w:t>se</w:t>
      </w:r>
      <w:r>
        <w:rPr>
          <w:spacing w:val="-5"/>
        </w:rPr>
        <w:t xml:space="preserve"> </w:t>
      </w:r>
      <w:r>
        <w:rPr>
          <w:spacing w:val="-2"/>
        </w:rPr>
        <w:t>calcula</w:t>
      </w:r>
      <w:r>
        <w:rPr>
          <w:spacing w:val="-7"/>
        </w:rPr>
        <w:t xml:space="preserve"> </w:t>
      </w:r>
      <w:r>
        <w:rPr>
          <w:spacing w:val="-2"/>
        </w:rPr>
        <w:t>dividiendo</w:t>
      </w:r>
      <w:r>
        <w:rPr>
          <w:spacing w:val="-5"/>
        </w:rPr>
        <w:t xml:space="preserve"> </w:t>
      </w:r>
      <w:r>
        <w:rPr>
          <w:spacing w:val="-2"/>
        </w:rPr>
        <w:t>la</w:t>
      </w:r>
      <w:r>
        <w:rPr>
          <w:spacing w:val="-8"/>
        </w:rPr>
        <w:t xml:space="preserve"> </w:t>
      </w:r>
      <w:r>
        <w:rPr>
          <w:spacing w:val="-2"/>
        </w:rPr>
        <w:t>carga</w:t>
      </w:r>
      <w:r>
        <w:rPr>
          <w:spacing w:val="-10"/>
        </w:rPr>
        <w:t xml:space="preserve"> </w:t>
      </w:r>
      <w:r>
        <w:rPr>
          <w:spacing w:val="-2"/>
        </w:rPr>
        <w:t>máxima</w:t>
      </w:r>
      <w:r>
        <w:rPr>
          <w:spacing w:val="-7"/>
        </w:rPr>
        <w:t xml:space="preserve"> </w:t>
      </w:r>
      <w:r>
        <w:rPr>
          <w:spacing w:val="-2"/>
        </w:rPr>
        <w:t xml:space="preserve">obtenida </w:t>
      </w:r>
      <w:r>
        <w:t>durante el ensayo entre el área de la sección transversal del espécimen (ASTM C39, 2021).</w:t>
      </w:r>
    </w:p>
    <w:p w14:paraId="1012633C" w14:textId="77777777" w:rsidR="00425457" w:rsidRDefault="00000000">
      <w:pPr>
        <w:pStyle w:val="ListParagraph"/>
        <w:numPr>
          <w:ilvl w:val="2"/>
          <w:numId w:val="18"/>
        </w:numPr>
        <w:tabs>
          <w:tab w:val="left" w:pos="1546"/>
        </w:tabs>
        <w:spacing w:before="165" w:line="405" w:lineRule="auto"/>
        <w:ind w:left="1548" w:right="330" w:hanging="720"/>
        <w:rPr>
          <w:sz w:val="24"/>
        </w:rPr>
      </w:pPr>
      <w:bookmarkStart w:id="40" w:name="_bookmark40"/>
      <w:bookmarkEnd w:id="40"/>
      <w:r>
        <w:rPr>
          <w:spacing w:val="-4"/>
          <w:sz w:val="24"/>
        </w:rPr>
        <w:t>E</w:t>
      </w:r>
      <w:r>
        <w:rPr>
          <w:spacing w:val="-4"/>
          <w:sz w:val="19"/>
        </w:rPr>
        <w:t>SPECIFICACIONES</w:t>
      </w:r>
      <w:r>
        <w:rPr>
          <w:spacing w:val="-11"/>
          <w:sz w:val="19"/>
        </w:rPr>
        <w:t xml:space="preserve"> </w:t>
      </w:r>
      <w:r>
        <w:rPr>
          <w:spacing w:val="-4"/>
          <w:sz w:val="19"/>
        </w:rPr>
        <w:t>PARA</w:t>
      </w:r>
      <w:r>
        <w:rPr>
          <w:spacing w:val="-6"/>
          <w:sz w:val="19"/>
        </w:rPr>
        <w:t xml:space="preserve"> </w:t>
      </w:r>
      <w:r>
        <w:rPr>
          <w:spacing w:val="-4"/>
          <w:sz w:val="19"/>
        </w:rPr>
        <w:t>TUBERÍAS</w:t>
      </w:r>
      <w:r>
        <w:rPr>
          <w:spacing w:val="-7"/>
          <w:sz w:val="19"/>
        </w:rPr>
        <w:t xml:space="preserve"> </w:t>
      </w:r>
      <w:r>
        <w:rPr>
          <w:spacing w:val="-4"/>
          <w:sz w:val="19"/>
        </w:rPr>
        <w:t>DE</w:t>
      </w:r>
      <w:r>
        <w:rPr>
          <w:spacing w:val="-6"/>
          <w:sz w:val="19"/>
        </w:rPr>
        <w:t xml:space="preserve"> </w:t>
      </w:r>
      <w:r>
        <w:rPr>
          <w:spacing w:val="-4"/>
          <w:sz w:val="19"/>
        </w:rPr>
        <w:t>CONCRETO</w:t>
      </w:r>
      <w:r>
        <w:rPr>
          <w:spacing w:val="-7"/>
          <w:sz w:val="19"/>
        </w:rPr>
        <w:t xml:space="preserve"> </w:t>
      </w:r>
      <w:r>
        <w:rPr>
          <w:spacing w:val="-4"/>
          <w:sz w:val="19"/>
        </w:rPr>
        <w:t>REFORZADO</w:t>
      </w:r>
      <w:r>
        <w:rPr>
          <w:spacing w:val="-4"/>
          <w:sz w:val="24"/>
        </w:rPr>
        <w:t>,</w:t>
      </w:r>
      <w:r>
        <w:rPr>
          <w:spacing w:val="-24"/>
          <w:sz w:val="24"/>
        </w:rPr>
        <w:t xml:space="preserve"> </w:t>
      </w:r>
      <w:r>
        <w:rPr>
          <w:spacing w:val="-4"/>
          <w:sz w:val="19"/>
        </w:rPr>
        <w:t>TUBERÍA</w:t>
      </w:r>
      <w:r>
        <w:rPr>
          <w:spacing w:val="-6"/>
          <w:sz w:val="19"/>
        </w:rPr>
        <w:t xml:space="preserve"> </w:t>
      </w:r>
      <w:r>
        <w:rPr>
          <w:spacing w:val="-4"/>
          <w:sz w:val="19"/>
        </w:rPr>
        <w:t>DE</w:t>
      </w:r>
      <w:r>
        <w:rPr>
          <w:spacing w:val="-8"/>
          <w:sz w:val="19"/>
        </w:rPr>
        <w:t xml:space="preserve"> </w:t>
      </w:r>
      <w:r>
        <w:rPr>
          <w:spacing w:val="-4"/>
          <w:sz w:val="19"/>
        </w:rPr>
        <w:t>DRENAJE</w:t>
      </w:r>
      <w:r>
        <w:rPr>
          <w:spacing w:val="-8"/>
          <w:sz w:val="19"/>
        </w:rPr>
        <w:t xml:space="preserve"> </w:t>
      </w:r>
      <w:r>
        <w:rPr>
          <w:spacing w:val="-4"/>
          <w:sz w:val="19"/>
        </w:rPr>
        <w:t xml:space="preserve">Y </w:t>
      </w:r>
      <w:r>
        <w:rPr>
          <w:sz w:val="19"/>
        </w:rPr>
        <w:t xml:space="preserve">COLECTOR DE AGUAS PLUVIALES </w:t>
      </w:r>
      <w:r>
        <w:rPr>
          <w:sz w:val="24"/>
        </w:rPr>
        <w:t>(ASTM C 76)</w:t>
      </w:r>
    </w:p>
    <w:p w14:paraId="2C75A80D" w14:textId="77777777" w:rsidR="00425457" w:rsidRDefault="00000000">
      <w:pPr>
        <w:pStyle w:val="BodyText"/>
        <w:spacing w:line="405" w:lineRule="auto"/>
        <w:ind w:left="120" w:right="283"/>
        <w:jc w:val="both"/>
      </w:pPr>
      <w:r>
        <w:t>Se</w:t>
      </w:r>
      <w:r>
        <w:rPr>
          <w:spacing w:val="-9"/>
        </w:rPr>
        <w:t xml:space="preserve"> </w:t>
      </w:r>
      <w:r>
        <w:t>ha</w:t>
      </w:r>
      <w:r>
        <w:rPr>
          <w:spacing w:val="-9"/>
        </w:rPr>
        <w:t xml:space="preserve"> </w:t>
      </w:r>
      <w:r>
        <w:t>usado</w:t>
      </w:r>
      <w:r>
        <w:rPr>
          <w:spacing w:val="-7"/>
        </w:rPr>
        <w:t xml:space="preserve"> </w:t>
      </w:r>
      <w:r>
        <w:t>la</w:t>
      </w:r>
      <w:r>
        <w:rPr>
          <w:spacing w:val="-9"/>
        </w:rPr>
        <w:t xml:space="preserve"> </w:t>
      </w:r>
      <w:r>
        <w:t>norma</w:t>
      </w:r>
      <w:r>
        <w:rPr>
          <w:spacing w:val="-8"/>
        </w:rPr>
        <w:t xml:space="preserve"> </w:t>
      </w:r>
      <w:r>
        <w:t>C</w:t>
      </w:r>
      <w:r>
        <w:rPr>
          <w:spacing w:val="-13"/>
        </w:rPr>
        <w:t xml:space="preserve"> </w:t>
      </w:r>
      <w:r>
        <w:t>76</w:t>
      </w:r>
      <w:r>
        <w:rPr>
          <w:spacing w:val="-8"/>
        </w:rPr>
        <w:t xml:space="preserve"> </w:t>
      </w:r>
      <w:r>
        <w:t>para</w:t>
      </w:r>
      <w:r>
        <w:rPr>
          <w:spacing w:val="-9"/>
        </w:rPr>
        <w:t xml:space="preserve"> </w:t>
      </w:r>
      <w:r>
        <w:t>esta</w:t>
      </w:r>
      <w:r>
        <w:rPr>
          <w:spacing w:val="-8"/>
        </w:rPr>
        <w:t xml:space="preserve"> </w:t>
      </w:r>
      <w:r>
        <w:t>investigación,</w:t>
      </w:r>
      <w:r>
        <w:rPr>
          <w:spacing w:val="-7"/>
        </w:rPr>
        <w:t xml:space="preserve"> </w:t>
      </w:r>
      <w:r>
        <w:t>ya</w:t>
      </w:r>
      <w:r>
        <w:rPr>
          <w:spacing w:val="-11"/>
        </w:rPr>
        <w:t xml:space="preserve"> </w:t>
      </w:r>
      <w:r>
        <w:t>que</w:t>
      </w:r>
      <w:r>
        <w:rPr>
          <w:spacing w:val="-12"/>
        </w:rPr>
        <w:t xml:space="preserve"> </w:t>
      </w:r>
      <w:r>
        <w:t>se</w:t>
      </w:r>
      <w:r>
        <w:rPr>
          <w:spacing w:val="-9"/>
        </w:rPr>
        <w:t xml:space="preserve"> </w:t>
      </w:r>
      <w:r>
        <w:t>implementó</w:t>
      </w:r>
      <w:r>
        <w:rPr>
          <w:spacing w:val="-7"/>
        </w:rPr>
        <w:t xml:space="preserve"> </w:t>
      </w:r>
      <w:r>
        <w:t>la</w:t>
      </w:r>
      <w:r>
        <w:rPr>
          <w:spacing w:val="-9"/>
        </w:rPr>
        <w:t xml:space="preserve"> </w:t>
      </w:r>
      <w:r>
        <w:t>misma</w:t>
      </w:r>
      <w:r>
        <w:rPr>
          <w:spacing w:val="-9"/>
        </w:rPr>
        <w:t xml:space="preserve"> </w:t>
      </w:r>
      <w:r>
        <w:t>máquina para realizar los ensayos a flexión de las vigas de concreto armado.</w:t>
      </w:r>
    </w:p>
    <w:p w14:paraId="38BCCE7E" w14:textId="77777777" w:rsidR="00425457" w:rsidRDefault="00000000">
      <w:pPr>
        <w:pStyle w:val="BodyText"/>
        <w:spacing w:before="160" w:line="408" w:lineRule="auto"/>
        <w:ind w:left="120" w:right="169"/>
        <w:jc w:val="both"/>
      </w:pPr>
      <w:r>
        <w:t>Esta</w:t>
      </w:r>
      <w:r>
        <w:rPr>
          <w:spacing w:val="-1"/>
        </w:rPr>
        <w:t xml:space="preserve"> </w:t>
      </w:r>
      <w:r>
        <w:t>norma establece los</w:t>
      </w:r>
      <w:r>
        <w:rPr>
          <w:spacing w:val="-1"/>
        </w:rPr>
        <w:t xml:space="preserve"> </w:t>
      </w:r>
      <w:r>
        <w:t>requisitos</w:t>
      </w:r>
      <w:r>
        <w:rPr>
          <w:spacing w:val="-1"/>
        </w:rPr>
        <w:t xml:space="preserve"> </w:t>
      </w:r>
      <w:r>
        <w:t>que deben cumplir y los</w:t>
      </w:r>
      <w:r>
        <w:rPr>
          <w:spacing w:val="-1"/>
        </w:rPr>
        <w:t xml:space="preserve"> </w:t>
      </w:r>
      <w:r>
        <w:t>ensayos a que deben someterse los</w:t>
      </w:r>
      <w:r>
        <w:rPr>
          <w:spacing w:val="-7"/>
        </w:rPr>
        <w:t xml:space="preserve"> </w:t>
      </w:r>
      <w:r>
        <w:t>tubos</w:t>
      </w:r>
      <w:r>
        <w:rPr>
          <w:spacing w:val="-6"/>
        </w:rPr>
        <w:t xml:space="preserve"> </w:t>
      </w:r>
      <w:r>
        <w:t>de</w:t>
      </w:r>
      <w:r>
        <w:rPr>
          <w:spacing w:val="-5"/>
        </w:rPr>
        <w:t xml:space="preserve"> </w:t>
      </w:r>
      <w:r>
        <w:t>concreto</w:t>
      </w:r>
      <w:r>
        <w:rPr>
          <w:spacing w:val="-5"/>
        </w:rPr>
        <w:t xml:space="preserve"> </w:t>
      </w:r>
      <w:r>
        <w:t>reforzado</w:t>
      </w:r>
      <w:r>
        <w:rPr>
          <w:spacing w:val="-6"/>
        </w:rPr>
        <w:t xml:space="preserve"> </w:t>
      </w:r>
      <w:r>
        <w:t>utilizados</w:t>
      </w:r>
      <w:r>
        <w:rPr>
          <w:spacing w:val="-3"/>
        </w:rPr>
        <w:t xml:space="preserve"> </w:t>
      </w:r>
      <w:r>
        <w:t>en</w:t>
      </w:r>
      <w:r>
        <w:rPr>
          <w:spacing w:val="-7"/>
        </w:rPr>
        <w:t xml:space="preserve"> </w:t>
      </w:r>
      <w:r>
        <w:t>la</w:t>
      </w:r>
      <w:r>
        <w:rPr>
          <w:spacing w:val="-7"/>
        </w:rPr>
        <w:t xml:space="preserve"> </w:t>
      </w:r>
      <w:r>
        <w:t>conducción</w:t>
      </w:r>
      <w:r>
        <w:rPr>
          <w:spacing w:val="-5"/>
        </w:rPr>
        <w:t xml:space="preserve"> </w:t>
      </w:r>
      <w:r>
        <w:t>de</w:t>
      </w:r>
      <w:r>
        <w:rPr>
          <w:spacing w:val="-7"/>
        </w:rPr>
        <w:t xml:space="preserve"> </w:t>
      </w:r>
      <w:r>
        <w:t>aguas</w:t>
      </w:r>
      <w:r>
        <w:rPr>
          <w:spacing w:val="-4"/>
        </w:rPr>
        <w:t xml:space="preserve"> </w:t>
      </w:r>
      <w:r>
        <w:t>lluvias,</w:t>
      </w:r>
      <w:r>
        <w:rPr>
          <w:spacing w:val="-6"/>
        </w:rPr>
        <w:t xml:space="preserve"> </w:t>
      </w:r>
      <w:r>
        <w:t>de</w:t>
      </w:r>
      <w:r>
        <w:rPr>
          <w:spacing w:val="-7"/>
        </w:rPr>
        <w:t xml:space="preserve"> </w:t>
      </w:r>
      <w:r>
        <w:t>aguas</w:t>
      </w:r>
      <w:r>
        <w:rPr>
          <w:spacing w:val="-4"/>
        </w:rPr>
        <w:t xml:space="preserve"> </w:t>
      </w:r>
      <w:r>
        <w:t>negras y de residuos líquidos industriales, para la construcción de alcantarillas, y en general, cómo conductos no sometidos a presión hidrostática interna.</w:t>
      </w:r>
    </w:p>
    <w:p w14:paraId="3E4A9476" w14:textId="77777777" w:rsidR="00425457" w:rsidRDefault="00000000">
      <w:pPr>
        <w:pStyle w:val="BodyText"/>
        <w:spacing w:before="155" w:line="408" w:lineRule="auto"/>
        <w:ind w:left="120" w:right="170"/>
        <w:jc w:val="both"/>
      </w:pPr>
      <w:r>
        <w:t>El</w:t>
      </w:r>
      <w:r>
        <w:rPr>
          <w:spacing w:val="-10"/>
        </w:rPr>
        <w:t xml:space="preserve"> </w:t>
      </w:r>
      <w:r>
        <w:t>concreto</w:t>
      </w:r>
      <w:r>
        <w:rPr>
          <w:spacing w:val="-9"/>
        </w:rPr>
        <w:t xml:space="preserve"> </w:t>
      </w:r>
      <w:r>
        <w:t>reforzado</w:t>
      </w:r>
      <w:r>
        <w:rPr>
          <w:spacing w:val="-11"/>
        </w:rPr>
        <w:t xml:space="preserve"> </w:t>
      </w:r>
      <w:r>
        <w:t>debe</w:t>
      </w:r>
      <w:r>
        <w:rPr>
          <w:spacing w:val="-11"/>
        </w:rPr>
        <w:t xml:space="preserve"> </w:t>
      </w:r>
      <w:r>
        <w:t>estar</w:t>
      </w:r>
      <w:r>
        <w:rPr>
          <w:spacing w:val="-10"/>
        </w:rPr>
        <w:t xml:space="preserve"> </w:t>
      </w:r>
      <w:r>
        <w:t>compuesto</w:t>
      </w:r>
      <w:r>
        <w:rPr>
          <w:spacing w:val="-12"/>
        </w:rPr>
        <w:t xml:space="preserve"> </w:t>
      </w:r>
      <w:r>
        <w:t>de</w:t>
      </w:r>
      <w:r>
        <w:rPr>
          <w:spacing w:val="-11"/>
        </w:rPr>
        <w:t xml:space="preserve"> </w:t>
      </w:r>
      <w:r>
        <w:t>materiales</w:t>
      </w:r>
      <w:r>
        <w:rPr>
          <w:spacing w:val="-10"/>
        </w:rPr>
        <w:t xml:space="preserve"> </w:t>
      </w:r>
      <w:r>
        <w:t>cementantes,</w:t>
      </w:r>
      <w:r>
        <w:rPr>
          <w:spacing w:val="-9"/>
        </w:rPr>
        <w:t xml:space="preserve"> </w:t>
      </w:r>
      <w:r>
        <w:t>agregados</w:t>
      </w:r>
      <w:r>
        <w:rPr>
          <w:spacing w:val="-10"/>
        </w:rPr>
        <w:t xml:space="preserve"> </w:t>
      </w:r>
      <w:r>
        <w:t>minerales y agua en los cuales se ha embebido acero, de manera que el acero y el concreto actúen conjuntamente</w:t>
      </w:r>
      <w:r>
        <w:rPr>
          <w:spacing w:val="-3"/>
        </w:rPr>
        <w:t xml:space="preserve"> </w:t>
      </w:r>
      <w:r>
        <w:t>(ASTM</w:t>
      </w:r>
      <w:r>
        <w:rPr>
          <w:spacing w:val="-2"/>
        </w:rPr>
        <w:t xml:space="preserve"> </w:t>
      </w:r>
      <w:r>
        <w:t>C</w:t>
      </w:r>
      <w:r>
        <w:rPr>
          <w:spacing w:val="-4"/>
        </w:rPr>
        <w:t xml:space="preserve"> </w:t>
      </w:r>
      <w:r>
        <w:t>76,</w:t>
      </w:r>
      <w:r>
        <w:rPr>
          <w:spacing w:val="-3"/>
        </w:rPr>
        <w:t xml:space="preserve"> </w:t>
      </w:r>
      <w:r>
        <w:t>2022).</w:t>
      </w:r>
      <w:r>
        <w:rPr>
          <w:spacing w:val="-3"/>
        </w:rPr>
        <w:t xml:space="preserve"> </w:t>
      </w:r>
      <w:r>
        <w:t>El</w:t>
      </w:r>
      <w:r>
        <w:rPr>
          <w:spacing w:val="-1"/>
        </w:rPr>
        <w:t xml:space="preserve"> </w:t>
      </w:r>
      <w:r>
        <w:t>concreto</w:t>
      </w:r>
      <w:r>
        <w:rPr>
          <w:spacing w:val="-2"/>
        </w:rPr>
        <w:t xml:space="preserve"> </w:t>
      </w:r>
      <w:r>
        <w:t>reforzado</w:t>
      </w:r>
      <w:r>
        <w:rPr>
          <w:spacing w:val="-2"/>
        </w:rPr>
        <w:t xml:space="preserve"> </w:t>
      </w:r>
      <w:r>
        <w:t>debe</w:t>
      </w:r>
      <w:r>
        <w:rPr>
          <w:spacing w:val="-2"/>
        </w:rPr>
        <w:t xml:space="preserve"> </w:t>
      </w:r>
      <w:r>
        <w:t>cumplir</w:t>
      </w:r>
      <w:r>
        <w:rPr>
          <w:spacing w:val="-3"/>
        </w:rPr>
        <w:t xml:space="preserve"> </w:t>
      </w:r>
      <w:r>
        <w:t>con</w:t>
      </w:r>
      <w:r>
        <w:rPr>
          <w:spacing w:val="-4"/>
        </w:rPr>
        <w:t xml:space="preserve"> </w:t>
      </w:r>
      <w:r>
        <w:t>la</w:t>
      </w:r>
      <w:r>
        <w:rPr>
          <w:spacing w:val="-1"/>
        </w:rPr>
        <w:t xml:space="preserve"> </w:t>
      </w:r>
      <w:r>
        <w:t>resistencia</w:t>
      </w:r>
      <w:r>
        <w:rPr>
          <w:spacing w:val="-1"/>
        </w:rPr>
        <w:t xml:space="preserve"> </w:t>
      </w:r>
      <w:r>
        <w:t>a</w:t>
      </w:r>
      <w:r>
        <w:rPr>
          <w:spacing w:val="-4"/>
        </w:rPr>
        <w:t xml:space="preserve"> </w:t>
      </w:r>
      <w:r>
        <w:t>la compresión especificada en las Tablas 1 a 5 según la norma.</w:t>
      </w:r>
    </w:p>
    <w:p w14:paraId="4E2E40CB" w14:textId="77777777" w:rsidR="00425457" w:rsidRDefault="00000000">
      <w:pPr>
        <w:pStyle w:val="BodyText"/>
        <w:spacing w:before="156" w:line="405" w:lineRule="auto"/>
        <w:ind w:left="120" w:right="171"/>
        <w:jc w:val="both"/>
      </w:pPr>
      <w:r>
        <w:t>Cuando máximo</w:t>
      </w:r>
      <w:r>
        <w:rPr>
          <w:spacing w:val="-1"/>
        </w:rPr>
        <w:t xml:space="preserve"> </w:t>
      </w:r>
      <w:r>
        <w:t>el</w:t>
      </w:r>
      <w:r>
        <w:rPr>
          <w:spacing w:val="-1"/>
        </w:rPr>
        <w:t xml:space="preserve"> </w:t>
      </w:r>
      <w:r>
        <w:t>20</w:t>
      </w:r>
      <w:r>
        <w:rPr>
          <w:spacing w:val="-1"/>
        </w:rPr>
        <w:t xml:space="preserve"> </w:t>
      </w:r>
      <w:r>
        <w:t>%</w:t>
      </w:r>
      <w:r>
        <w:rPr>
          <w:spacing w:val="-3"/>
        </w:rPr>
        <w:t xml:space="preserve"> </w:t>
      </w:r>
      <w:r>
        <w:t>de</w:t>
      </w:r>
      <w:r>
        <w:rPr>
          <w:spacing w:val="-3"/>
        </w:rPr>
        <w:t xml:space="preserve"> </w:t>
      </w:r>
      <w:r>
        <w:t>los especímenes de</w:t>
      </w:r>
      <w:r>
        <w:rPr>
          <w:spacing w:val="-2"/>
        </w:rPr>
        <w:t xml:space="preserve"> </w:t>
      </w:r>
      <w:r>
        <w:t>concreto no satisfacen los</w:t>
      </w:r>
      <w:r>
        <w:rPr>
          <w:spacing w:val="-2"/>
        </w:rPr>
        <w:t xml:space="preserve"> </w:t>
      </w:r>
      <w:r>
        <w:t>requisitos de</w:t>
      </w:r>
      <w:r>
        <w:rPr>
          <w:spacing w:val="-2"/>
        </w:rPr>
        <w:t xml:space="preserve"> </w:t>
      </w:r>
      <w:r>
        <w:t>esta norma, el fabricante puede hacer una selección entre el material almacenado, eliminar cualquier cantidad de tubo deseada y la debe marcar para que no sea enviada. Los ensayos requeridos se deben hacer sobre el resto del pedido; los tubos se deben aceptar si cumplen con los requisitos de esta norma</w:t>
      </w:r>
    </w:p>
    <w:p w14:paraId="5F7881FD" w14:textId="77777777" w:rsidR="00425457" w:rsidRDefault="00425457">
      <w:pPr>
        <w:spacing w:line="405" w:lineRule="auto"/>
        <w:jc w:val="both"/>
        <w:sectPr w:rsidR="00425457" w:rsidSect="00323848">
          <w:pgSz w:w="11920" w:h="16860"/>
          <w:pgMar w:top="1360" w:right="1260" w:bottom="920" w:left="1320" w:header="0" w:footer="729" w:gutter="0"/>
          <w:cols w:space="720"/>
        </w:sectPr>
      </w:pPr>
    </w:p>
    <w:p w14:paraId="2D1FA360" w14:textId="77777777" w:rsidR="00425457" w:rsidRDefault="00000000">
      <w:pPr>
        <w:pStyle w:val="ListParagraph"/>
        <w:numPr>
          <w:ilvl w:val="2"/>
          <w:numId w:val="18"/>
        </w:numPr>
        <w:tabs>
          <w:tab w:val="left" w:pos="1546"/>
        </w:tabs>
        <w:spacing w:before="89"/>
        <w:rPr>
          <w:sz w:val="24"/>
        </w:rPr>
      </w:pPr>
      <w:bookmarkStart w:id="41" w:name="_bookmark41"/>
      <w:bookmarkEnd w:id="41"/>
      <w:r>
        <w:rPr>
          <w:spacing w:val="-4"/>
          <w:sz w:val="24"/>
        </w:rPr>
        <w:lastRenderedPageBreak/>
        <w:t>U</w:t>
      </w:r>
      <w:r>
        <w:rPr>
          <w:spacing w:val="-4"/>
          <w:sz w:val="19"/>
        </w:rPr>
        <w:t>SO</w:t>
      </w:r>
      <w:r>
        <w:rPr>
          <w:spacing w:val="-10"/>
          <w:sz w:val="19"/>
        </w:rPr>
        <w:t xml:space="preserve"> </w:t>
      </w:r>
      <w:r>
        <w:rPr>
          <w:spacing w:val="-4"/>
          <w:sz w:val="19"/>
        </w:rPr>
        <w:t>DE</w:t>
      </w:r>
      <w:r>
        <w:rPr>
          <w:spacing w:val="-9"/>
          <w:sz w:val="19"/>
        </w:rPr>
        <w:t xml:space="preserve"> </w:t>
      </w:r>
      <w:r>
        <w:rPr>
          <w:spacing w:val="-4"/>
          <w:sz w:val="24"/>
        </w:rPr>
        <w:t>B</w:t>
      </w:r>
      <w:r>
        <w:rPr>
          <w:spacing w:val="-4"/>
          <w:sz w:val="19"/>
        </w:rPr>
        <w:t>AMBÚ</w:t>
      </w:r>
      <w:r>
        <w:rPr>
          <w:spacing w:val="-6"/>
          <w:sz w:val="19"/>
        </w:rPr>
        <w:t xml:space="preserve"> </w:t>
      </w:r>
      <w:r>
        <w:rPr>
          <w:spacing w:val="-4"/>
          <w:sz w:val="19"/>
        </w:rPr>
        <w:t>EN</w:t>
      </w:r>
      <w:r>
        <w:rPr>
          <w:spacing w:val="-9"/>
          <w:sz w:val="19"/>
        </w:rPr>
        <w:t xml:space="preserve"> </w:t>
      </w:r>
      <w:r>
        <w:rPr>
          <w:spacing w:val="-4"/>
          <w:sz w:val="19"/>
        </w:rPr>
        <w:t>ESTRUCTURAS</w:t>
      </w:r>
      <w:r>
        <w:rPr>
          <w:spacing w:val="-9"/>
          <w:sz w:val="19"/>
        </w:rPr>
        <w:t xml:space="preserve"> </w:t>
      </w:r>
      <w:r>
        <w:rPr>
          <w:spacing w:val="-4"/>
          <w:sz w:val="19"/>
        </w:rPr>
        <w:t>DE</w:t>
      </w:r>
      <w:r>
        <w:rPr>
          <w:spacing w:val="-9"/>
          <w:sz w:val="19"/>
        </w:rPr>
        <w:t xml:space="preserve"> </w:t>
      </w:r>
      <w:r>
        <w:rPr>
          <w:spacing w:val="-4"/>
          <w:sz w:val="19"/>
        </w:rPr>
        <w:t>CONCRETO</w:t>
      </w:r>
      <w:r>
        <w:rPr>
          <w:spacing w:val="-3"/>
          <w:sz w:val="19"/>
        </w:rPr>
        <w:t xml:space="preserve"> </w:t>
      </w:r>
      <w:r>
        <w:rPr>
          <w:spacing w:val="-4"/>
          <w:sz w:val="24"/>
        </w:rPr>
        <w:t>(ISO</w:t>
      </w:r>
      <w:r>
        <w:rPr>
          <w:spacing w:val="-19"/>
          <w:sz w:val="24"/>
        </w:rPr>
        <w:t xml:space="preserve"> </w:t>
      </w:r>
      <w:r>
        <w:rPr>
          <w:spacing w:val="-4"/>
          <w:sz w:val="24"/>
        </w:rPr>
        <w:t>22156:2021)</w:t>
      </w:r>
    </w:p>
    <w:p w14:paraId="31CB52E6" w14:textId="77777777" w:rsidR="00425457" w:rsidRDefault="00000000">
      <w:pPr>
        <w:pStyle w:val="BodyText"/>
        <w:spacing w:before="198" w:line="405" w:lineRule="auto"/>
        <w:ind w:left="120" w:right="328"/>
        <w:jc w:val="both"/>
      </w:pPr>
      <w:r>
        <w:t>Esta</w:t>
      </w:r>
      <w:r>
        <w:rPr>
          <w:spacing w:val="-16"/>
        </w:rPr>
        <w:t xml:space="preserve"> </w:t>
      </w:r>
      <w:r>
        <w:t>norma</w:t>
      </w:r>
      <w:r>
        <w:rPr>
          <w:spacing w:val="-14"/>
        </w:rPr>
        <w:t xml:space="preserve"> </w:t>
      </w:r>
      <w:r>
        <w:t>hace</w:t>
      </w:r>
      <w:r>
        <w:rPr>
          <w:spacing w:val="-17"/>
        </w:rPr>
        <w:t xml:space="preserve"> </w:t>
      </w:r>
      <w:r>
        <w:t>referencia</w:t>
      </w:r>
      <w:r>
        <w:rPr>
          <w:spacing w:val="-13"/>
        </w:rPr>
        <w:t xml:space="preserve"> </w:t>
      </w:r>
      <w:r>
        <w:t>al</w:t>
      </w:r>
      <w:r>
        <w:rPr>
          <w:spacing w:val="-14"/>
        </w:rPr>
        <w:t xml:space="preserve"> </w:t>
      </w:r>
      <w:r>
        <w:t>uso</w:t>
      </w:r>
      <w:r>
        <w:rPr>
          <w:spacing w:val="-16"/>
        </w:rPr>
        <w:t xml:space="preserve"> </w:t>
      </w:r>
      <w:r>
        <w:t>de</w:t>
      </w:r>
      <w:r>
        <w:rPr>
          <w:spacing w:val="-17"/>
        </w:rPr>
        <w:t xml:space="preserve"> </w:t>
      </w:r>
      <w:r>
        <w:t>bambú</w:t>
      </w:r>
      <w:r>
        <w:rPr>
          <w:spacing w:val="-16"/>
        </w:rPr>
        <w:t xml:space="preserve"> </w:t>
      </w:r>
      <w:r>
        <w:t>en</w:t>
      </w:r>
      <w:r>
        <w:rPr>
          <w:spacing w:val="-14"/>
        </w:rPr>
        <w:t xml:space="preserve"> </w:t>
      </w:r>
      <w:r>
        <w:t>estructuras</w:t>
      </w:r>
      <w:r>
        <w:rPr>
          <w:spacing w:val="-14"/>
        </w:rPr>
        <w:t xml:space="preserve"> </w:t>
      </w:r>
      <w:r>
        <w:t>de</w:t>
      </w:r>
      <w:r>
        <w:rPr>
          <w:spacing w:val="-17"/>
        </w:rPr>
        <w:t xml:space="preserve"> </w:t>
      </w:r>
      <w:r>
        <w:t>concreto,</w:t>
      </w:r>
      <w:r>
        <w:rPr>
          <w:spacing w:val="-12"/>
        </w:rPr>
        <w:t xml:space="preserve"> </w:t>
      </w:r>
      <w:r>
        <w:t>mampostería,</w:t>
      </w:r>
      <w:r>
        <w:rPr>
          <w:spacing w:val="-16"/>
        </w:rPr>
        <w:t xml:space="preserve"> </w:t>
      </w:r>
      <w:r>
        <w:t>entre otros.</w:t>
      </w:r>
      <w:r>
        <w:rPr>
          <w:spacing w:val="-13"/>
        </w:rPr>
        <w:t xml:space="preserve"> </w:t>
      </w:r>
      <w:r>
        <w:t>Indica</w:t>
      </w:r>
      <w:r>
        <w:rPr>
          <w:spacing w:val="-12"/>
        </w:rPr>
        <w:t xml:space="preserve"> </w:t>
      </w:r>
      <w:r>
        <w:t>parámetros</w:t>
      </w:r>
      <w:r>
        <w:rPr>
          <w:spacing w:val="-13"/>
        </w:rPr>
        <w:t xml:space="preserve"> </w:t>
      </w:r>
      <w:r>
        <w:t>de</w:t>
      </w:r>
      <w:r>
        <w:rPr>
          <w:spacing w:val="-15"/>
        </w:rPr>
        <w:t xml:space="preserve"> </w:t>
      </w:r>
      <w:r>
        <w:t>utilización,</w:t>
      </w:r>
      <w:r>
        <w:rPr>
          <w:spacing w:val="-13"/>
        </w:rPr>
        <w:t xml:space="preserve"> </w:t>
      </w:r>
      <w:r>
        <w:t>tratamiento,</w:t>
      </w:r>
      <w:r>
        <w:rPr>
          <w:spacing w:val="-10"/>
        </w:rPr>
        <w:t xml:space="preserve"> </w:t>
      </w:r>
      <w:r>
        <w:t>corte</w:t>
      </w:r>
      <w:r>
        <w:rPr>
          <w:spacing w:val="-14"/>
        </w:rPr>
        <w:t xml:space="preserve"> </w:t>
      </w:r>
      <w:r>
        <w:t>y</w:t>
      </w:r>
      <w:r>
        <w:rPr>
          <w:spacing w:val="-11"/>
        </w:rPr>
        <w:t xml:space="preserve"> </w:t>
      </w:r>
      <w:r>
        <w:t>aplicaciones</w:t>
      </w:r>
      <w:r>
        <w:rPr>
          <w:spacing w:val="-11"/>
        </w:rPr>
        <w:t xml:space="preserve"> </w:t>
      </w:r>
      <w:r>
        <w:t>que</w:t>
      </w:r>
      <w:r>
        <w:rPr>
          <w:spacing w:val="-15"/>
        </w:rPr>
        <w:t xml:space="preserve"> </w:t>
      </w:r>
      <w:r>
        <w:t>se</w:t>
      </w:r>
      <w:r>
        <w:rPr>
          <w:spacing w:val="-15"/>
        </w:rPr>
        <w:t xml:space="preserve"> </w:t>
      </w:r>
      <w:r>
        <w:t>le</w:t>
      </w:r>
      <w:r>
        <w:rPr>
          <w:spacing w:val="-15"/>
        </w:rPr>
        <w:t xml:space="preserve"> </w:t>
      </w:r>
      <w:r>
        <w:t>puede</w:t>
      </w:r>
      <w:r>
        <w:rPr>
          <w:spacing w:val="-14"/>
        </w:rPr>
        <w:t xml:space="preserve"> </w:t>
      </w:r>
      <w:r>
        <w:t>dar al</w:t>
      </w:r>
      <w:r>
        <w:rPr>
          <w:spacing w:val="-6"/>
        </w:rPr>
        <w:t xml:space="preserve"> </w:t>
      </w:r>
      <w:r>
        <w:t>material.</w:t>
      </w:r>
      <w:r>
        <w:rPr>
          <w:spacing w:val="-6"/>
        </w:rPr>
        <w:t xml:space="preserve"> </w:t>
      </w:r>
      <w:r>
        <w:t>La</w:t>
      </w:r>
      <w:r>
        <w:rPr>
          <w:spacing w:val="-7"/>
        </w:rPr>
        <w:t xml:space="preserve"> </w:t>
      </w:r>
      <w:r>
        <w:t>norma</w:t>
      </w:r>
      <w:r>
        <w:rPr>
          <w:spacing w:val="-6"/>
        </w:rPr>
        <w:t xml:space="preserve"> </w:t>
      </w:r>
      <w:r>
        <w:t>habla</w:t>
      </w:r>
      <w:r>
        <w:rPr>
          <w:spacing w:val="-7"/>
        </w:rPr>
        <w:t xml:space="preserve"> </w:t>
      </w:r>
      <w:r>
        <w:t>acerca</w:t>
      </w:r>
      <w:r>
        <w:rPr>
          <w:spacing w:val="-7"/>
        </w:rPr>
        <w:t xml:space="preserve"> </w:t>
      </w:r>
      <w:r>
        <w:t>de</w:t>
      </w:r>
      <w:r>
        <w:rPr>
          <w:spacing w:val="-7"/>
        </w:rPr>
        <w:t xml:space="preserve"> </w:t>
      </w:r>
      <w:r>
        <w:t>anexos,</w:t>
      </w:r>
      <w:r>
        <w:rPr>
          <w:spacing w:val="-8"/>
        </w:rPr>
        <w:t xml:space="preserve"> </w:t>
      </w:r>
      <w:r>
        <w:t>remoción</w:t>
      </w:r>
      <w:r>
        <w:rPr>
          <w:spacing w:val="-8"/>
        </w:rPr>
        <w:t xml:space="preserve"> </w:t>
      </w:r>
      <w:r>
        <w:t>del</w:t>
      </w:r>
      <w:r>
        <w:rPr>
          <w:spacing w:val="-7"/>
        </w:rPr>
        <w:t xml:space="preserve"> </w:t>
      </w:r>
      <w:r>
        <w:t>bambú,</w:t>
      </w:r>
      <w:r>
        <w:rPr>
          <w:spacing w:val="-6"/>
        </w:rPr>
        <w:t xml:space="preserve"> </w:t>
      </w:r>
      <w:r>
        <w:t>ecuaciones</w:t>
      </w:r>
      <w:r>
        <w:rPr>
          <w:spacing w:val="-5"/>
        </w:rPr>
        <w:t xml:space="preserve"> </w:t>
      </w:r>
      <w:r>
        <w:t>para</w:t>
      </w:r>
      <w:r>
        <w:rPr>
          <w:spacing w:val="-7"/>
        </w:rPr>
        <w:t xml:space="preserve"> </w:t>
      </w:r>
      <w:r>
        <w:t>diseño optimo, etc. (ISO 22156, 2021).</w:t>
      </w:r>
    </w:p>
    <w:p w14:paraId="6037FDCC" w14:textId="77777777" w:rsidR="00425457" w:rsidRDefault="00000000">
      <w:pPr>
        <w:pStyle w:val="BodyText"/>
        <w:spacing w:before="163" w:line="408" w:lineRule="auto"/>
        <w:ind w:left="120" w:right="269"/>
        <w:jc w:val="both"/>
      </w:pPr>
      <w:r>
        <w:t>La</w:t>
      </w:r>
      <w:r>
        <w:rPr>
          <w:spacing w:val="-9"/>
        </w:rPr>
        <w:t xml:space="preserve"> </w:t>
      </w:r>
      <w:r>
        <w:t>norma</w:t>
      </w:r>
      <w:r>
        <w:rPr>
          <w:spacing w:val="-9"/>
        </w:rPr>
        <w:t xml:space="preserve"> </w:t>
      </w:r>
      <w:r>
        <w:t>solo</w:t>
      </w:r>
      <w:r>
        <w:rPr>
          <w:spacing w:val="-10"/>
        </w:rPr>
        <w:t xml:space="preserve"> </w:t>
      </w:r>
      <w:r>
        <w:t>se</w:t>
      </w:r>
      <w:r>
        <w:rPr>
          <w:spacing w:val="-9"/>
        </w:rPr>
        <w:t xml:space="preserve"> </w:t>
      </w:r>
      <w:r>
        <w:t>basa</w:t>
      </w:r>
      <w:r>
        <w:rPr>
          <w:spacing w:val="-11"/>
        </w:rPr>
        <w:t xml:space="preserve"> </w:t>
      </w:r>
      <w:r>
        <w:t>para</w:t>
      </w:r>
      <w:r>
        <w:rPr>
          <w:spacing w:val="-9"/>
        </w:rPr>
        <w:t xml:space="preserve"> </w:t>
      </w:r>
      <w:r>
        <w:t>el</w:t>
      </w:r>
      <w:r>
        <w:rPr>
          <w:spacing w:val="-8"/>
        </w:rPr>
        <w:t xml:space="preserve"> </w:t>
      </w:r>
      <w:r>
        <w:t>uso</w:t>
      </w:r>
      <w:r>
        <w:rPr>
          <w:spacing w:val="-8"/>
        </w:rPr>
        <w:t xml:space="preserve"> </w:t>
      </w:r>
      <w:r>
        <w:t>de</w:t>
      </w:r>
      <w:r>
        <w:rPr>
          <w:spacing w:val="-11"/>
        </w:rPr>
        <w:t xml:space="preserve"> </w:t>
      </w:r>
      <w:r>
        <w:t>bambú</w:t>
      </w:r>
      <w:r>
        <w:rPr>
          <w:spacing w:val="-10"/>
        </w:rPr>
        <w:t xml:space="preserve"> </w:t>
      </w:r>
      <w:r>
        <w:t>como</w:t>
      </w:r>
      <w:r>
        <w:rPr>
          <w:spacing w:val="-11"/>
        </w:rPr>
        <w:t xml:space="preserve"> </w:t>
      </w:r>
      <w:r>
        <w:t>elemento</w:t>
      </w:r>
      <w:r>
        <w:rPr>
          <w:spacing w:val="-7"/>
        </w:rPr>
        <w:t xml:space="preserve"> </w:t>
      </w:r>
      <w:r>
        <w:t>estructural</w:t>
      </w:r>
      <w:r>
        <w:rPr>
          <w:spacing w:val="-7"/>
        </w:rPr>
        <w:t xml:space="preserve"> </w:t>
      </w:r>
      <w:r>
        <w:t>para</w:t>
      </w:r>
      <w:r>
        <w:rPr>
          <w:spacing w:val="-9"/>
        </w:rPr>
        <w:t xml:space="preserve"> </w:t>
      </w:r>
      <w:r>
        <w:t>diseños</w:t>
      </w:r>
      <w:r>
        <w:rPr>
          <w:spacing w:val="-8"/>
        </w:rPr>
        <w:t xml:space="preserve"> </w:t>
      </w:r>
      <w:r>
        <w:t>de</w:t>
      </w:r>
      <w:r>
        <w:rPr>
          <w:spacing w:val="-9"/>
        </w:rPr>
        <w:t xml:space="preserve"> </w:t>
      </w:r>
      <w:r>
        <w:t>una o dos plantas en edificios.</w:t>
      </w:r>
    </w:p>
    <w:p w14:paraId="5F105672" w14:textId="77777777" w:rsidR="00425457" w:rsidRDefault="00000000">
      <w:pPr>
        <w:pStyle w:val="BodyText"/>
        <w:spacing w:before="159"/>
        <w:ind w:left="120"/>
        <w:jc w:val="both"/>
      </w:pPr>
      <w:r>
        <w:rPr>
          <w:spacing w:val="-4"/>
        </w:rPr>
        <w:t>Según</w:t>
      </w:r>
      <w:r>
        <w:rPr>
          <w:spacing w:val="-13"/>
        </w:rPr>
        <w:t xml:space="preserve"> </w:t>
      </w:r>
      <w:r>
        <w:rPr>
          <w:spacing w:val="-4"/>
        </w:rPr>
        <w:t>detalla</w:t>
      </w:r>
      <w:r>
        <w:rPr>
          <w:spacing w:val="-10"/>
        </w:rPr>
        <w:t xml:space="preserve"> </w:t>
      </w:r>
      <w:r>
        <w:rPr>
          <w:spacing w:val="-4"/>
        </w:rPr>
        <w:t>la</w:t>
      </w:r>
      <w:r>
        <w:rPr>
          <w:spacing w:val="-10"/>
        </w:rPr>
        <w:t xml:space="preserve"> </w:t>
      </w:r>
      <w:r>
        <w:rPr>
          <w:spacing w:val="-4"/>
        </w:rPr>
        <w:t>(ISO</w:t>
      </w:r>
      <w:r>
        <w:rPr>
          <w:spacing w:val="-11"/>
        </w:rPr>
        <w:t xml:space="preserve"> </w:t>
      </w:r>
      <w:r>
        <w:rPr>
          <w:spacing w:val="-4"/>
        </w:rPr>
        <w:t>22156,</w:t>
      </w:r>
      <w:r>
        <w:rPr>
          <w:spacing w:val="-12"/>
        </w:rPr>
        <w:t xml:space="preserve"> </w:t>
      </w:r>
      <w:r>
        <w:rPr>
          <w:spacing w:val="-4"/>
        </w:rPr>
        <w:t>2021):</w:t>
      </w:r>
    </w:p>
    <w:p w14:paraId="10D13D5E" w14:textId="77777777" w:rsidR="00425457" w:rsidRDefault="00425457">
      <w:pPr>
        <w:pStyle w:val="BodyText"/>
        <w:spacing w:before="6"/>
        <w:rPr>
          <w:sz w:val="28"/>
        </w:rPr>
      </w:pPr>
    </w:p>
    <w:p w14:paraId="462BEC7B" w14:textId="77777777" w:rsidR="00425457" w:rsidRDefault="00000000">
      <w:pPr>
        <w:pStyle w:val="BodyText"/>
        <w:spacing w:line="405" w:lineRule="auto"/>
        <w:ind w:left="828" w:right="170"/>
        <w:jc w:val="both"/>
      </w:pPr>
      <w:r>
        <w:rPr>
          <w:spacing w:val="-2"/>
        </w:rPr>
        <w:t>Los</w:t>
      </w:r>
      <w:r>
        <w:rPr>
          <w:spacing w:val="-9"/>
        </w:rPr>
        <w:t xml:space="preserve"> </w:t>
      </w:r>
      <w:r>
        <w:rPr>
          <w:spacing w:val="-2"/>
        </w:rPr>
        <w:t>tallos</w:t>
      </w:r>
      <w:r>
        <w:rPr>
          <w:spacing w:val="-9"/>
        </w:rPr>
        <w:t xml:space="preserve"> </w:t>
      </w:r>
      <w:r>
        <w:rPr>
          <w:spacing w:val="-2"/>
        </w:rPr>
        <w:t>de</w:t>
      </w:r>
      <w:r>
        <w:rPr>
          <w:spacing w:val="-10"/>
        </w:rPr>
        <w:t xml:space="preserve"> </w:t>
      </w:r>
      <w:r>
        <w:rPr>
          <w:spacing w:val="-2"/>
        </w:rPr>
        <w:t>bambú</w:t>
      </w:r>
      <w:r>
        <w:rPr>
          <w:spacing w:val="-10"/>
        </w:rPr>
        <w:t xml:space="preserve"> </w:t>
      </w:r>
      <w:r>
        <w:rPr>
          <w:spacing w:val="-2"/>
        </w:rPr>
        <w:t>son</w:t>
      </w:r>
      <w:r>
        <w:rPr>
          <w:spacing w:val="-12"/>
        </w:rPr>
        <w:t xml:space="preserve"> </w:t>
      </w:r>
      <w:r>
        <w:rPr>
          <w:spacing w:val="-2"/>
        </w:rPr>
        <w:t>susceptibles</w:t>
      </w:r>
      <w:r>
        <w:rPr>
          <w:spacing w:val="-6"/>
        </w:rPr>
        <w:t xml:space="preserve"> </w:t>
      </w:r>
      <w:r>
        <w:rPr>
          <w:spacing w:val="-2"/>
        </w:rPr>
        <w:t>a</w:t>
      </w:r>
      <w:r>
        <w:rPr>
          <w:spacing w:val="-10"/>
        </w:rPr>
        <w:t xml:space="preserve"> </w:t>
      </w:r>
      <w:r>
        <w:rPr>
          <w:spacing w:val="-2"/>
        </w:rPr>
        <w:t>cortes</w:t>
      </w:r>
      <w:r>
        <w:rPr>
          <w:spacing w:val="-10"/>
        </w:rPr>
        <w:t xml:space="preserve"> </w:t>
      </w:r>
      <w:r>
        <w:rPr>
          <w:spacing w:val="-2"/>
        </w:rPr>
        <w:t>longitudinal</w:t>
      </w:r>
      <w:r>
        <w:rPr>
          <w:spacing w:val="-9"/>
        </w:rPr>
        <w:t xml:space="preserve"> </w:t>
      </w:r>
      <w:r>
        <w:rPr>
          <w:spacing w:val="-2"/>
        </w:rPr>
        <w:t>que</w:t>
      </w:r>
      <w:r>
        <w:rPr>
          <w:spacing w:val="-9"/>
        </w:rPr>
        <w:t xml:space="preserve"> </w:t>
      </w:r>
      <w:r>
        <w:rPr>
          <w:spacing w:val="-2"/>
        </w:rPr>
        <w:t>pueden</w:t>
      </w:r>
      <w:r>
        <w:rPr>
          <w:spacing w:val="-10"/>
        </w:rPr>
        <w:t xml:space="preserve"> </w:t>
      </w:r>
      <w:r>
        <w:rPr>
          <w:spacing w:val="-2"/>
        </w:rPr>
        <w:t>llevar</w:t>
      </w:r>
      <w:r>
        <w:rPr>
          <w:spacing w:val="-9"/>
        </w:rPr>
        <w:t xml:space="preserve"> </w:t>
      </w:r>
      <w:r>
        <w:rPr>
          <w:spacing w:val="-2"/>
        </w:rPr>
        <w:t>a</w:t>
      </w:r>
      <w:r>
        <w:rPr>
          <w:spacing w:val="-10"/>
        </w:rPr>
        <w:t xml:space="preserve"> </w:t>
      </w:r>
      <w:r>
        <w:rPr>
          <w:spacing w:val="-2"/>
        </w:rPr>
        <w:t xml:space="preserve">dañarlos. </w:t>
      </w:r>
      <w:r>
        <w:t>Dado</w:t>
      </w:r>
      <w:r>
        <w:rPr>
          <w:spacing w:val="-1"/>
        </w:rPr>
        <w:t xml:space="preserve"> </w:t>
      </w:r>
      <w:r>
        <w:t>este</w:t>
      </w:r>
      <w:r>
        <w:rPr>
          <w:spacing w:val="-2"/>
        </w:rPr>
        <w:t xml:space="preserve"> </w:t>
      </w:r>
      <w:r>
        <w:t>dato, los</w:t>
      </w:r>
      <w:r>
        <w:rPr>
          <w:spacing w:val="-2"/>
        </w:rPr>
        <w:t xml:space="preserve"> </w:t>
      </w:r>
      <w:r>
        <w:t>tallos</w:t>
      </w:r>
      <w:r>
        <w:rPr>
          <w:spacing w:val="-1"/>
        </w:rPr>
        <w:t xml:space="preserve"> </w:t>
      </w:r>
      <w:r>
        <w:t>deben</w:t>
      </w:r>
      <w:r>
        <w:rPr>
          <w:spacing w:val="-3"/>
        </w:rPr>
        <w:t xml:space="preserve"> </w:t>
      </w:r>
      <w:r>
        <w:t>retener</w:t>
      </w:r>
      <w:r>
        <w:rPr>
          <w:spacing w:val="-1"/>
        </w:rPr>
        <w:t xml:space="preserve"> </w:t>
      </w:r>
      <w:r>
        <w:t>al</w:t>
      </w:r>
      <w:r>
        <w:rPr>
          <w:spacing w:val="-2"/>
        </w:rPr>
        <w:t xml:space="preserve"> </w:t>
      </w:r>
      <w:r>
        <w:t>menos</w:t>
      </w:r>
      <w:r>
        <w:rPr>
          <w:spacing w:val="-2"/>
        </w:rPr>
        <w:t xml:space="preserve"> </w:t>
      </w:r>
      <w:r>
        <w:t>75%</w:t>
      </w:r>
      <w:r>
        <w:rPr>
          <w:spacing w:val="-1"/>
        </w:rPr>
        <w:t xml:space="preserve"> </w:t>
      </w:r>
      <w:r>
        <w:t>de</w:t>
      </w:r>
      <w:r>
        <w:rPr>
          <w:spacing w:val="-4"/>
        </w:rPr>
        <w:t xml:space="preserve"> </w:t>
      </w:r>
      <w:r>
        <w:t>su</w:t>
      </w:r>
      <w:r>
        <w:rPr>
          <w:spacing w:val="-2"/>
        </w:rPr>
        <w:t xml:space="preserve"> </w:t>
      </w:r>
      <w:r>
        <w:t>capacidad,</w:t>
      </w:r>
      <w:r>
        <w:rPr>
          <w:spacing w:val="-4"/>
        </w:rPr>
        <w:t xml:space="preserve"> </w:t>
      </w:r>
      <w:r>
        <w:t>si</w:t>
      </w:r>
      <w:r>
        <w:rPr>
          <w:spacing w:val="-2"/>
        </w:rPr>
        <w:t xml:space="preserve"> </w:t>
      </w:r>
      <w:r>
        <w:t>no</w:t>
      </w:r>
      <w:r>
        <w:rPr>
          <w:spacing w:val="-2"/>
        </w:rPr>
        <w:t xml:space="preserve"> </w:t>
      </w:r>
      <w:r>
        <w:t>retiene por</w:t>
      </w:r>
      <w:r>
        <w:rPr>
          <w:spacing w:val="-9"/>
        </w:rPr>
        <w:t xml:space="preserve"> </w:t>
      </w:r>
      <w:r>
        <w:t>lo</w:t>
      </w:r>
      <w:r>
        <w:rPr>
          <w:spacing w:val="-9"/>
        </w:rPr>
        <w:t xml:space="preserve"> </w:t>
      </w:r>
      <w:r>
        <w:t>menos</w:t>
      </w:r>
      <w:r>
        <w:rPr>
          <w:spacing w:val="-8"/>
        </w:rPr>
        <w:t xml:space="preserve"> </w:t>
      </w:r>
      <w:r>
        <w:t>75%</w:t>
      </w:r>
      <w:r>
        <w:rPr>
          <w:spacing w:val="-11"/>
        </w:rPr>
        <w:t xml:space="preserve"> </w:t>
      </w:r>
      <w:r>
        <w:t>el</w:t>
      </w:r>
      <w:r>
        <w:rPr>
          <w:spacing w:val="-9"/>
        </w:rPr>
        <w:t xml:space="preserve"> </w:t>
      </w:r>
      <w:r>
        <w:t>bambú</w:t>
      </w:r>
      <w:r>
        <w:rPr>
          <w:spacing w:val="-9"/>
        </w:rPr>
        <w:t xml:space="preserve"> </w:t>
      </w:r>
      <w:r>
        <w:t>deberá</w:t>
      </w:r>
      <w:r>
        <w:rPr>
          <w:spacing w:val="-10"/>
        </w:rPr>
        <w:t xml:space="preserve"> </w:t>
      </w:r>
      <w:r>
        <w:t>ser</w:t>
      </w:r>
      <w:r>
        <w:rPr>
          <w:spacing w:val="-9"/>
        </w:rPr>
        <w:t xml:space="preserve"> </w:t>
      </w:r>
      <w:r>
        <w:t>usado</w:t>
      </w:r>
      <w:r>
        <w:rPr>
          <w:spacing w:val="-8"/>
        </w:rPr>
        <w:t xml:space="preserve"> </w:t>
      </w:r>
      <w:r>
        <w:t>para</w:t>
      </w:r>
      <w:r>
        <w:rPr>
          <w:spacing w:val="-10"/>
        </w:rPr>
        <w:t xml:space="preserve"> </w:t>
      </w:r>
      <w:r>
        <w:t>diseñar</w:t>
      </w:r>
      <w:r>
        <w:rPr>
          <w:spacing w:val="-9"/>
        </w:rPr>
        <w:t xml:space="preserve"> </w:t>
      </w:r>
      <w:r>
        <w:t>con</w:t>
      </w:r>
      <w:r>
        <w:rPr>
          <w:spacing w:val="-10"/>
        </w:rPr>
        <w:t xml:space="preserve"> </w:t>
      </w:r>
      <w:r>
        <w:t>capacidades</w:t>
      </w:r>
      <w:r>
        <w:rPr>
          <w:spacing w:val="-10"/>
        </w:rPr>
        <w:t xml:space="preserve"> </w:t>
      </w:r>
      <w:r>
        <w:t>menores. Los</w:t>
      </w:r>
      <w:r>
        <w:rPr>
          <w:spacing w:val="-4"/>
        </w:rPr>
        <w:t xml:space="preserve"> </w:t>
      </w:r>
      <w:r>
        <w:t>efectos</w:t>
      </w:r>
      <w:r>
        <w:rPr>
          <w:spacing w:val="-6"/>
        </w:rPr>
        <w:t xml:space="preserve"> </w:t>
      </w:r>
      <w:r>
        <w:t>causados</w:t>
      </w:r>
      <w:r>
        <w:rPr>
          <w:spacing w:val="-6"/>
        </w:rPr>
        <w:t xml:space="preserve"> </w:t>
      </w:r>
      <w:r>
        <w:t>por</w:t>
      </w:r>
      <w:r>
        <w:rPr>
          <w:spacing w:val="-9"/>
        </w:rPr>
        <w:t xml:space="preserve"> </w:t>
      </w:r>
      <w:r>
        <w:t>los</w:t>
      </w:r>
      <w:r>
        <w:rPr>
          <w:spacing w:val="-4"/>
        </w:rPr>
        <w:t xml:space="preserve"> </w:t>
      </w:r>
      <w:r>
        <w:t>cortes</w:t>
      </w:r>
      <w:r>
        <w:rPr>
          <w:spacing w:val="-7"/>
        </w:rPr>
        <w:t xml:space="preserve"> </w:t>
      </w:r>
      <w:r>
        <w:t>longitudinales</w:t>
      </w:r>
      <w:r>
        <w:rPr>
          <w:spacing w:val="-9"/>
        </w:rPr>
        <w:t xml:space="preserve"> </w:t>
      </w:r>
      <w:r>
        <w:t>accidentales</w:t>
      </w:r>
      <w:r>
        <w:rPr>
          <w:spacing w:val="-4"/>
        </w:rPr>
        <w:t xml:space="preserve"> </w:t>
      </w:r>
      <w:r>
        <w:t>pueden</w:t>
      </w:r>
      <w:r>
        <w:rPr>
          <w:spacing w:val="-6"/>
        </w:rPr>
        <w:t xml:space="preserve"> </w:t>
      </w:r>
      <w:r>
        <w:t>ser</w:t>
      </w:r>
      <w:r>
        <w:rPr>
          <w:spacing w:val="-9"/>
        </w:rPr>
        <w:t xml:space="preserve"> </w:t>
      </w:r>
      <w:r>
        <w:t>prevenidos usando algún tipo de abrazadera.</w:t>
      </w:r>
    </w:p>
    <w:p w14:paraId="1E1C0067" w14:textId="77777777" w:rsidR="00425457" w:rsidRDefault="00000000">
      <w:pPr>
        <w:pStyle w:val="BodyText"/>
        <w:spacing w:before="163" w:line="408" w:lineRule="auto"/>
        <w:ind w:left="828" w:right="168"/>
        <w:jc w:val="both"/>
      </w:pPr>
      <w:r>
        <w:t>Cuando</w:t>
      </w:r>
      <w:r>
        <w:rPr>
          <w:spacing w:val="-18"/>
        </w:rPr>
        <w:t xml:space="preserve"> </w:t>
      </w:r>
      <w:r>
        <w:t>cuatro</w:t>
      </w:r>
      <w:r>
        <w:rPr>
          <w:spacing w:val="-17"/>
        </w:rPr>
        <w:t xml:space="preserve"> </w:t>
      </w:r>
      <w:r>
        <w:t>o</w:t>
      </w:r>
      <w:r>
        <w:rPr>
          <w:spacing w:val="-17"/>
        </w:rPr>
        <w:t xml:space="preserve"> </w:t>
      </w:r>
      <w:r>
        <w:t>más</w:t>
      </w:r>
      <w:r>
        <w:rPr>
          <w:spacing w:val="-17"/>
        </w:rPr>
        <w:t xml:space="preserve"> </w:t>
      </w:r>
      <w:r>
        <w:t>miembros</w:t>
      </w:r>
      <w:r>
        <w:rPr>
          <w:spacing w:val="-17"/>
        </w:rPr>
        <w:t xml:space="preserve"> </w:t>
      </w:r>
      <w:r>
        <w:t>estructurales</w:t>
      </w:r>
      <w:r>
        <w:rPr>
          <w:spacing w:val="-18"/>
        </w:rPr>
        <w:t xml:space="preserve"> </w:t>
      </w:r>
      <w:r>
        <w:t>de</w:t>
      </w:r>
      <w:r>
        <w:rPr>
          <w:spacing w:val="-17"/>
        </w:rPr>
        <w:t xml:space="preserve"> </w:t>
      </w:r>
      <w:r>
        <w:t>la</w:t>
      </w:r>
      <w:r>
        <w:rPr>
          <w:spacing w:val="-17"/>
        </w:rPr>
        <w:t xml:space="preserve"> </w:t>
      </w:r>
      <w:r>
        <w:t>misma</w:t>
      </w:r>
      <w:r>
        <w:rPr>
          <w:spacing w:val="-17"/>
        </w:rPr>
        <w:t xml:space="preserve"> </w:t>
      </w:r>
      <w:r>
        <w:t>resistencia</w:t>
      </w:r>
      <w:r>
        <w:rPr>
          <w:spacing w:val="-17"/>
        </w:rPr>
        <w:t xml:space="preserve"> </w:t>
      </w:r>
      <w:r>
        <w:t>están</w:t>
      </w:r>
      <w:r>
        <w:rPr>
          <w:spacing w:val="-18"/>
        </w:rPr>
        <w:t xml:space="preserve"> </w:t>
      </w:r>
      <w:r>
        <w:t>conectados a una carga</w:t>
      </w:r>
      <w:r>
        <w:rPr>
          <w:spacing w:val="-1"/>
        </w:rPr>
        <w:t xml:space="preserve"> </w:t>
      </w:r>
      <w:r>
        <w:t>distribuida</w:t>
      </w:r>
      <w:r>
        <w:rPr>
          <w:spacing w:val="-4"/>
        </w:rPr>
        <w:t xml:space="preserve"> </w:t>
      </w:r>
      <w:r>
        <w:t>y</w:t>
      </w:r>
      <w:r>
        <w:rPr>
          <w:spacing w:val="-3"/>
        </w:rPr>
        <w:t xml:space="preserve"> </w:t>
      </w:r>
      <w:r>
        <w:t>en</w:t>
      </w:r>
      <w:r>
        <w:rPr>
          <w:spacing w:val="-1"/>
        </w:rPr>
        <w:t xml:space="preserve"> </w:t>
      </w:r>
      <w:r>
        <w:t>adición</w:t>
      </w:r>
      <w:r>
        <w:rPr>
          <w:spacing w:val="-1"/>
        </w:rPr>
        <w:t xml:space="preserve"> </w:t>
      </w:r>
      <w:r>
        <w:t>de</w:t>
      </w:r>
      <w:r>
        <w:rPr>
          <w:spacing w:val="-2"/>
        </w:rPr>
        <w:t xml:space="preserve"> </w:t>
      </w:r>
      <w:r>
        <w:t>otra, la</w:t>
      </w:r>
      <w:r>
        <w:rPr>
          <w:spacing w:val="-1"/>
        </w:rPr>
        <w:t xml:space="preserve"> </w:t>
      </w:r>
      <w:r>
        <w:t>carga distribuida a</w:t>
      </w:r>
      <w:r>
        <w:rPr>
          <w:spacing w:val="-1"/>
        </w:rPr>
        <w:t xml:space="preserve"> </w:t>
      </w:r>
      <w:r>
        <w:t>agregar</w:t>
      </w:r>
      <w:r>
        <w:rPr>
          <w:spacing w:val="-4"/>
        </w:rPr>
        <w:t xml:space="preserve"> </w:t>
      </w:r>
      <w:r>
        <w:t>debe</w:t>
      </w:r>
      <w:r>
        <w:rPr>
          <w:spacing w:val="-2"/>
        </w:rPr>
        <w:t xml:space="preserve"> </w:t>
      </w:r>
      <w:r>
        <w:t>tener un</w:t>
      </w:r>
      <w:r>
        <w:rPr>
          <w:spacing w:val="-18"/>
        </w:rPr>
        <w:t xml:space="preserve"> </w:t>
      </w:r>
      <w:r>
        <w:t>tramo</w:t>
      </w:r>
      <w:r>
        <w:rPr>
          <w:spacing w:val="-13"/>
        </w:rPr>
        <w:t xml:space="preserve"> </w:t>
      </w:r>
      <w:r>
        <w:t>de</w:t>
      </w:r>
      <w:r>
        <w:rPr>
          <w:spacing w:val="-16"/>
        </w:rPr>
        <w:t xml:space="preserve"> </w:t>
      </w:r>
      <w:r>
        <w:t>redistribución</w:t>
      </w:r>
      <w:r>
        <w:rPr>
          <w:spacing w:val="-14"/>
        </w:rPr>
        <w:t xml:space="preserve"> </w:t>
      </w:r>
      <w:r>
        <w:t>de</w:t>
      </w:r>
      <w:r>
        <w:rPr>
          <w:spacing w:val="-17"/>
        </w:rPr>
        <w:t xml:space="preserve"> </w:t>
      </w:r>
      <w:r>
        <w:t>cargas,</w:t>
      </w:r>
      <w:r>
        <w:rPr>
          <w:spacing w:val="-13"/>
        </w:rPr>
        <w:t xml:space="preserve"> </w:t>
      </w:r>
      <w:r>
        <w:t>los</w:t>
      </w:r>
      <w:r>
        <w:rPr>
          <w:spacing w:val="-16"/>
        </w:rPr>
        <w:t xml:space="preserve"> </w:t>
      </w:r>
      <w:r>
        <w:t>miembros</w:t>
      </w:r>
      <w:r>
        <w:rPr>
          <w:spacing w:val="-14"/>
        </w:rPr>
        <w:t xml:space="preserve"> </w:t>
      </w:r>
      <w:r>
        <w:t>estructurales</w:t>
      </w:r>
      <w:r>
        <w:rPr>
          <w:spacing w:val="-13"/>
        </w:rPr>
        <w:t xml:space="preserve"> </w:t>
      </w:r>
      <w:r>
        <w:t>no</w:t>
      </w:r>
      <w:r>
        <w:rPr>
          <w:spacing w:val="-16"/>
        </w:rPr>
        <w:t xml:space="preserve"> </w:t>
      </w:r>
      <w:r>
        <w:t>deben</w:t>
      </w:r>
      <w:r>
        <w:rPr>
          <w:spacing w:val="-18"/>
        </w:rPr>
        <w:t xml:space="preserve"> </w:t>
      </w:r>
      <w:r>
        <w:t>estar</w:t>
      </w:r>
      <w:r>
        <w:rPr>
          <w:spacing w:val="-13"/>
        </w:rPr>
        <w:t xml:space="preserve"> </w:t>
      </w:r>
      <w:r>
        <w:t>a</w:t>
      </w:r>
      <w:r>
        <w:rPr>
          <w:spacing w:val="-14"/>
        </w:rPr>
        <w:t xml:space="preserve"> </w:t>
      </w:r>
      <w:r>
        <w:t>más de</w:t>
      </w:r>
      <w:r>
        <w:rPr>
          <w:spacing w:val="-15"/>
        </w:rPr>
        <w:t xml:space="preserve"> </w:t>
      </w:r>
      <w:r>
        <w:t>600</w:t>
      </w:r>
      <w:r>
        <w:rPr>
          <w:spacing w:val="-14"/>
        </w:rPr>
        <w:t xml:space="preserve"> </w:t>
      </w:r>
      <w:r>
        <w:t>mm</w:t>
      </w:r>
      <w:r>
        <w:rPr>
          <w:spacing w:val="-14"/>
        </w:rPr>
        <w:t xml:space="preserve"> </w:t>
      </w:r>
      <w:r>
        <w:t>de</w:t>
      </w:r>
      <w:r>
        <w:rPr>
          <w:spacing w:val="-14"/>
        </w:rPr>
        <w:t xml:space="preserve"> </w:t>
      </w:r>
      <w:r>
        <w:t>separación,</w:t>
      </w:r>
      <w:r>
        <w:rPr>
          <w:spacing w:val="-14"/>
        </w:rPr>
        <w:t xml:space="preserve"> </w:t>
      </w:r>
      <w:r>
        <w:t>los</w:t>
      </w:r>
      <w:r>
        <w:rPr>
          <w:spacing w:val="-14"/>
        </w:rPr>
        <w:t xml:space="preserve"> </w:t>
      </w:r>
      <w:r>
        <w:t>miembros</w:t>
      </w:r>
      <w:r>
        <w:rPr>
          <w:spacing w:val="-14"/>
        </w:rPr>
        <w:t xml:space="preserve"> </w:t>
      </w:r>
      <w:r>
        <w:t>que</w:t>
      </w:r>
      <w:r>
        <w:rPr>
          <w:spacing w:val="-15"/>
        </w:rPr>
        <w:t xml:space="preserve"> </w:t>
      </w:r>
      <w:r>
        <w:t>soportan</w:t>
      </w:r>
      <w:r>
        <w:rPr>
          <w:spacing w:val="-15"/>
        </w:rPr>
        <w:t xml:space="preserve"> </w:t>
      </w:r>
      <w:r>
        <w:t>las</w:t>
      </w:r>
      <w:r>
        <w:rPr>
          <w:spacing w:val="-14"/>
        </w:rPr>
        <w:t xml:space="preserve"> </w:t>
      </w:r>
      <w:r>
        <w:t>cargas</w:t>
      </w:r>
      <w:r>
        <w:rPr>
          <w:spacing w:val="-13"/>
        </w:rPr>
        <w:t xml:space="preserve"> </w:t>
      </w:r>
      <w:r>
        <w:t>de</w:t>
      </w:r>
      <w:r>
        <w:rPr>
          <w:spacing w:val="-15"/>
        </w:rPr>
        <w:t xml:space="preserve"> </w:t>
      </w:r>
      <w:r>
        <w:t>distribución</w:t>
      </w:r>
      <w:r>
        <w:rPr>
          <w:spacing w:val="-15"/>
        </w:rPr>
        <w:t xml:space="preserve"> </w:t>
      </w:r>
      <w:r>
        <w:t>deben estar</w:t>
      </w:r>
      <w:r>
        <w:rPr>
          <w:spacing w:val="-11"/>
        </w:rPr>
        <w:t xml:space="preserve"> </w:t>
      </w:r>
      <w:r>
        <w:t>continuos</w:t>
      </w:r>
      <w:r>
        <w:rPr>
          <w:spacing w:val="-7"/>
        </w:rPr>
        <w:t xml:space="preserve"> </w:t>
      </w:r>
      <w:r>
        <w:t>por</w:t>
      </w:r>
      <w:r>
        <w:rPr>
          <w:spacing w:val="-11"/>
        </w:rPr>
        <w:t xml:space="preserve"> </w:t>
      </w:r>
      <w:r>
        <w:t>lo</w:t>
      </w:r>
      <w:r>
        <w:rPr>
          <w:spacing w:val="-10"/>
        </w:rPr>
        <w:t xml:space="preserve"> </w:t>
      </w:r>
      <w:r>
        <w:t>menos</w:t>
      </w:r>
      <w:r>
        <w:rPr>
          <w:spacing w:val="-8"/>
        </w:rPr>
        <w:t xml:space="preserve"> </w:t>
      </w:r>
      <w:r>
        <w:t>en</w:t>
      </w:r>
      <w:r>
        <w:rPr>
          <w:spacing w:val="-11"/>
        </w:rPr>
        <w:t xml:space="preserve"> </w:t>
      </w:r>
      <w:r>
        <w:t>dos</w:t>
      </w:r>
      <w:r>
        <w:rPr>
          <w:spacing w:val="-8"/>
        </w:rPr>
        <w:t xml:space="preserve"> </w:t>
      </w:r>
      <w:r>
        <w:t>partes</w:t>
      </w:r>
      <w:r>
        <w:rPr>
          <w:spacing w:val="-11"/>
        </w:rPr>
        <w:t xml:space="preserve"> </w:t>
      </w:r>
      <w:r>
        <w:t>del</w:t>
      </w:r>
      <w:r>
        <w:rPr>
          <w:spacing w:val="-11"/>
        </w:rPr>
        <w:t xml:space="preserve"> </w:t>
      </w:r>
      <w:r>
        <w:t>tramo,</w:t>
      </w:r>
      <w:r>
        <w:rPr>
          <w:spacing w:val="-9"/>
        </w:rPr>
        <w:t xml:space="preserve"> </w:t>
      </w:r>
      <w:r>
        <w:t>las</w:t>
      </w:r>
      <w:r>
        <w:rPr>
          <w:spacing w:val="-8"/>
        </w:rPr>
        <w:t xml:space="preserve"> </w:t>
      </w:r>
      <w:r>
        <w:t>juntas</w:t>
      </w:r>
      <w:r>
        <w:rPr>
          <w:spacing w:val="-10"/>
        </w:rPr>
        <w:t xml:space="preserve"> </w:t>
      </w:r>
      <w:r>
        <w:t>que</w:t>
      </w:r>
      <w:r>
        <w:rPr>
          <w:spacing w:val="-12"/>
        </w:rPr>
        <w:t xml:space="preserve"> </w:t>
      </w:r>
      <w:r>
        <w:t>se</w:t>
      </w:r>
      <w:r>
        <w:rPr>
          <w:spacing w:val="-11"/>
        </w:rPr>
        <w:t xml:space="preserve"> </w:t>
      </w:r>
      <w:r>
        <w:t>encuentren</w:t>
      </w:r>
      <w:r>
        <w:rPr>
          <w:spacing w:val="-11"/>
        </w:rPr>
        <w:t xml:space="preserve"> </w:t>
      </w:r>
      <w:r>
        <w:t>en miembros de carga distribuida deberán estar escalonados.</w:t>
      </w:r>
    </w:p>
    <w:p w14:paraId="33484177" w14:textId="77777777" w:rsidR="00425457" w:rsidRDefault="00000000">
      <w:pPr>
        <w:pStyle w:val="ListParagraph"/>
        <w:numPr>
          <w:ilvl w:val="2"/>
          <w:numId w:val="18"/>
        </w:numPr>
        <w:tabs>
          <w:tab w:val="left" w:pos="1546"/>
        </w:tabs>
        <w:spacing w:before="155"/>
        <w:rPr>
          <w:sz w:val="24"/>
        </w:rPr>
      </w:pPr>
      <w:bookmarkStart w:id="42" w:name="_bookmark42"/>
      <w:bookmarkEnd w:id="42"/>
      <w:r>
        <w:rPr>
          <w:sz w:val="24"/>
        </w:rPr>
        <w:t>C</w:t>
      </w:r>
      <w:r>
        <w:rPr>
          <w:sz w:val="19"/>
        </w:rPr>
        <w:t>ONCRETO</w:t>
      </w:r>
      <w:r>
        <w:rPr>
          <w:spacing w:val="6"/>
          <w:sz w:val="19"/>
        </w:rPr>
        <w:t xml:space="preserve"> </w:t>
      </w:r>
      <w:r>
        <w:rPr>
          <w:sz w:val="24"/>
        </w:rPr>
        <w:t>A</w:t>
      </w:r>
      <w:r>
        <w:rPr>
          <w:sz w:val="19"/>
        </w:rPr>
        <w:t>RMADO</w:t>
      </w:r>
      <w:r>
        <w:rPr>
          <w:spacing w:val="6"/>
          <w:sz w:val="19"/>
        </w:rPr>
        <w:t xml:space="preserve"> </w:t>
      </w:r>
      <w:r>
        <w:rPr>
          <w:spacing w:val="-2"/>
          <w:sz w:val="24"/>
        </w:rPr>
        <w:t>(E.060):</w:t>
      </w:r>
    </w:p>
    <w:p w14:paraId="76044818" w14:textId="77777777" w:rsidR="00425457" w:rsidRDefault="00000000">
      <w:pPr>
        <w:pStyle w:val="BodyText"/>
        <w:spacing w:before="198"/>
        <w:ind w:left="120"/>
        <w:jc w:val="both"/>
      </w:pPr>
      <w:r>
        <w:t>Capítulo</w:t>
      </w:r>
      <w:r>
        <w:rPr>
          <w:spacing w:val="-16"/>
        </w:rPr>
        <w:t xml:space="preserve"> </w:t>
      </w:r>
      <w:r>
        <w:t>17:</w:t>
      </w:r>
      <w:r>
        <w:rPr>
          <w:spacing w:val="-12"/>
        </w:rPr>
        <w:t xml:space="preserve"> </w:t>
      </w:r>
      <w:r>
        <w:t>Elementos</w:t>
      </w:r>
      <w:r>
        <w:rPr>
          <w:spacing w:val="-15"/>
        </w:rPr>
        <w:t xml:space="preserve"> </w:t>
      </w:r>
      <w:r>
        <w:t>compuestos</w:t>
      </w:r>
      <w:r>
        <w:rPr>
          <w:spacing w:val="-13"/>
        </w:rPr>
        <w:t xml:space="preserve"> </w:t>
      </w:r>
      <w:r>
        <w:t>de</w:t>
      </w:r>
      <w:r>
        <w:rPr>
          <w:spacing w:val="-16"/>
        </w:rPr>
        <w:t xml:space="preserve"> </w:t>
      </w:r>
      <w:r>
        <w:t>concreto</w:t>
      </w:r>
      <w:r>
        <w:rPr>
          <w:spacing w:val="-12"/>
        </w:rPr>
        <w:t xml:space="preserve"> </w:t>
      </w:r>
      <w:r>
        <w:t>sometidos</w:t>
      </w:r>
      <w:r>
        <w:rPr>
          <w:spacing w:val="-14"/>
        </w:rPr>
        <w:t xml:space="preserve"> </w:t>
      </w:r>
      <w:r>
        <w:t>a</w:t>
      </w:r>
      <w:r>
        <w:rPr>
          <w:spacing w:val="-13"/>
        </w:rPr>
        <w:t xml:space="preserve"> </w:t>
      </w:r>
      <w:r>
        <w:rPr>
          <w:spacing w:val="-2"/>
        </w:rPr>
        <w:t>flexión.</w:t>
      </w:r>
    </w:p>
    <w:p w14:paraId="1D4EC711" w14:textId="77777777" w:rsidR="00425457" w:rsidRDefault="00425457">
      <w:pPr>
        <w:pStyle w:val="BodyText"/>
        <w:spacing w:before="9"/>
        <w:rPr>
          <w:sz w:val="28"/>
        </w:rPr>
      </w:pPr>
    </w:p>
    <w:p w14:paraId="7237A4E0" w14:textId="77777777" w:rsidR="00425457" w:rsidRDefault="00000000">
      <w:pPr>
        <w:pStyle w:val="BodyText"/>
        <w:spacing w:line="408" w:lineRule="auto"/>
        <w:ind w:left="120" w:right="169"/>
        <w:jc w:val="both"/>
      </w:pPr>
      <w:r>
        <w:t>Las disposiciones de este capítulo deben aplicarse al diseño de elementos compuestos de concreto sometidos a flexión, definidos como elementos prefabricados de concreto o fabricados en obra, construidos en etapas diferentes pero conectados entre sí de manera tal que respondan a las cargas como una sola unidad (NTE 0.60, 2009).</w:t>
      </w:r>
    </w:p>
    <w:p w14:paraId="5BBD0D13" w14:textId="77777777" w:rsidR="00425457" w:rsidRDefault="00000000">
      <w:pPr>
        <w:pStyle w:val="BodyText"/>
        <w:spacing w:before="155" w:line="405" w:lineRule="auto"/>
        <w:ind w:left="120" w:right="171"/>
        <w:jc w:val="both"/>
      </w:pPr>
      <w:r>
        <w:t>La</w:t>
      </w:r>
      <w:r>
        <w:rPr>
          <w:spacing w:val="-6"/>
        </w:rPr>
        <w:t xml:space="preserve"> </w:t>
      </w:r>
      <w:r>
        <w:t>resistencia</w:t>
      </w:r>
      <w:r>
        <w:rPr>
          <w:spacing w:val="-6"/>
        </w:rPr>
        <w:t xml:space="preserve"> </w:t>
      </w:r>
      <w:r>
        <w:t>de</w:t>
      </w:r>
      <w:r>
        <w:rPr>
          <w:spacing w:val="-9"/>
        </w:rPr>
        <w:t xml:space="preserve"> </w:t>
      </w:r>
      <w:r>
        <w:t>diseño</w:t>
      </w:r>
      <w:r>
        <w:rPr>
          <w:spacing w:val="-10"/>
        </w:rPr>
        <w:t xml:space="preserve"> </w:t>
      </w:r>
      <w:r>
        <w:t>para</w:t>
      </w:r>
      <w:r>
        <w:rPr>
          <w:spacing w:val="-6"/>
        </w:rPr>
        <w:t xml:space="preserve"> </w:t>
      </w:r>
      <w:r>
        <w:t>elementos</w:t>
      </w:r>
      <w:r>
        <w:rPr>
          <w:spacing w:val="-5"/>
        </w:rPr>
        <w:t xml:space="preserve"> </w:t>
      </w:r>
      <w:r>
        <w:t>sometidos</w:t>
      </w:r>
      <w:r>
        <w:rPr>
          <w:spacing w:val="-5"/>
        </w:rPr>
        <w:t xml:space="preserve"> </w:t>
      </w:r>
      <w:r>
        <w:t>a</w:t>
      </w:r>
      <w:r>
        <w:rPr>
          <w:spacing w:val="-9"/>
        </w:rPr>
        <w:t xml:space="preserve"> </w:t>
      </w:r>
      <w:r>
        <w:t>flexión</w:t>
      </w:r>
      <w:r>
        <w:rPr>
          <w:spacing w:val="-8"/>
        </w:rPr>
        <w:t xml:space="preserve"> </w:t>
      </w:r>
      <w:r>
        <w:t>se</w:t>
      </w:r>
      <w:r>
        <w:rPr>
          <w:spacing w:val="-9"/>
        </w:rPr>
        <w:t xml:space="preserve"> </w:t>
      </w:r>
      <w:r>
        <w:t>debe</w:t>
      </w:r>
      <w:r>
        <w:rPr>
          <w:spacing w:val="-9"/>
        </w:rPr>
        <w:t xml:space="preserve"> </w:t>
      </w:r>
      <w:r>
        <w:t>calcular</w:t>
      </w:r>
      <w:r>
        <w:rPr>
          <w:spacing w:val="-6"/>
        </w:rPr>
        <w:t xml:space="preserve"> </w:t>
      </w:r>
      <w:r>
        <w:t>con</w:t>
      </w:r>
      <w:r>
        <w:rPr>
          <w:spacing w:val="-6"/>
        </w:rPr>
        <w:t xml:space="preserve"> </w:t>
      </w:r>
      <w:r>
        <w:t>los</w:t>
      </w:r>
      <w:r>
        <w:rPr>
          <w:spacing w:val="-6"/>
        </w:rPr>
        <w:t xml:space="preserve"> </w:t>
      </w:r>
      <w:r>
        <w:t>métodos de</w:t>
      </w:r>
      <w:r>
        <w:rPr>
          <w:spacing w:val="-3"/>
        </w:rPr>
        <w:t xml:space="preserve"> </w:t>
      </w:r>
      <w:r>
        <w:t>diseño</w:t>
      </w:r>
      <w:r>
        <w:rPr>
          <w:spacing w:val="-2"/>
        </w:rPr>
        <w:t xml:space="preserve"> </w:t>
      </w:r>
      <w:r>
        <w:t>mencionados</w:t>
      </w:r>
      <w:r>
        <w:rPr>
          <w:spacing w:val="-1"/>
        </w:rPr>
        <w:t xml:space="preserve"> </w:t>
      </w:r>
      <w:r>
        <w:t>en esta norma.</w:t>
      </w:r>
      <w:r>
        <w:rPr>
          <w:spacing w:val="-2"/>
        </w:rPr>
        <w:t xml:space="preserve"> </w:t>
      </w:r>
      <w:r>
        <w:t>para</w:t>
      </w:r>
      <w:r>
        <w:rPr>
          <w:spacing w:val="-2"/>
        </w:rPr>
        <w:t xml:space="preserve"> </w:t>
      </w:r>
      <w:r>
        <w:t>el</w:t>
      </w:r>
      <w:r>
        <w:rPr>
          <w:spacing w:val="-2"/>
        </w:rPr>
        <w:t xml:space="preserve"> </w:t>
      </w:r>
      <w:r>
        <w:t>acero de</w:t>
      </w:r>
      <w:r>
        <w:rPr>
          <w:spacing w:val="-3"/>
        </w:rPr>
        <w:t xml:space="preserve"> </w:t>
      </w:r>
      <w:r>
        <w:t>preesforzado,</w:t>
      </w:r>
      <w:r>
        <w:rPr>
          <w:spacing w:val="-1"/>
        </w:rPr>
        <w:t xml:space="preserve"> </w:t>
      </w:r>
      <w:r>
        <w:t>fps debe</w:t>
      </w:r>
      <w:r>
        <w:rPr>
          <w:spacing w:val="-3"/>
        </w:rPr>
        <w:t xml:space="preserve"> </w:t>
      </w:r>
      <w:r>
        <w:t>sustituir a</w:t>
      </w:r>
      <w:r>
        <w:rPr>
          <w:spacing w:val="-2"/>
        </w:rPr>
        <w:t xml:space="preserve"> </w:t>
      </w:r>
      <w:r>
        <w:t>fy en los cálculos de resistencia.</w:t>
      </w:r>
    </w:p>
    <w:p w14:paraId="7EAB7AB9" w14:textId="77777777" w:rsidR="00425457" w:rsidRDefault="00425457">
      <w:pPr>
        <w:spacing w:line="405" w:lineRule="auto"/>
        <w:jc w:val="both"/>
        <w:sectPr w:rsidR="00425457" w:rsidSect="00323848">
          <w:pgSz w:w="11920" w:h="16860"/>
          <w:pgMar w:top="1360" w:right="1260" w:bottom="920" w:left="1320" w:header="0" w:footer="729" w:gutter="0"/>
          <w:cols w:space="720"/>
        </w:sectPr>
      </w:pPr>
    </w:p>
    <w:p w14:paraId="13900FD5" w14:textId="77777777" w:rsidR="00425457" w:rsidRDefault="00000000">
      <w:pPr>
        <w:pStyle w:val="BodyText"/>
        <w:spacing w:before="87" w:line="405" w:lineRule="auto"/>
        <w:ind w:left="120" w:right="168"/>
        <w:jc w:val="both"/>
      </w:pPr>
      <w:r>
        <w:lastRenderedPageBreak/>
        <w:t>Cuando</w:t>
      </w:r>
      <w:r>
        <w:rPr>
          <w:spacing w:val="-18"/>
        </w:rPr>
        <w:t xml:space="preserve"> </w:t>
      </w:r>
      <w:r>
        <w:t>la</w:t>
      </w:r>
      <w:r>
        <w:rPr>
          <w:spacing w:val="-17"/>
        </w:rPr>
        <w:t xml:space="preserve"> </w:t>
      </w:r>
      <w:r>
        <w:t>cuantía</w:t>
      </w:r>
      <w:r>
        <w:rPr>
          <w:spacing w:val="-17"/>
        </w:rPr>
        <w:t xml:space="preserve"> </w:t>
      </w:r>
      <w:r>
        <w:t>de</w:t>
      </w:r>
      <w:r>
        <w:rPr>
          <w:spacing w:val="-17"/>
        </w:rPr>
        <w:t xml:space="preserve"> </w:t>
      </w:r>
      <w:r>
        <w:t>acero</w:t>
      </w:r>
      <w:r>
        <w:rPr>
          <w:spacing w:val="-17"/>
        </w:rPr>
        <w:t xml:space="preserve"> </w:t>
      </w:r>
      <w:r>
        <w:t>sea</w:t>
      </w:r>
      <w:r>
        <w:rPr>
          <w:spacing w:val="-18"/>
        </w:rPr>
        <w:t xml:space="preserve"> </w:t>
      </w:r>
      <w:r>
        <w:t>tal</w:t>
      </w:r>
      <w:r>
        <w:rPr>
          <w:spacing w:val="-17"/>
        </w:rPr>
        <w:t xml:space="preserve"> </w:t>
      </w:r>
      <w:r>
        <w:t>que</w:t>
      </w:r>
      <w:r>
        <w:rPr>
          <w:spacing w:val="-17"/>
        </w:rPr>
        <w:t xml:space="preserve"> </w:t>
      </w:r>
      <w:r>
        <w:t>se</w:t>
      </w:r>
      <w:r>
        <w:rPr>
          <w:spacing w:val="-17"/>
        </w:rPr>
        <w:t xml:space="preserve"> </w:t>
      </w:r>
      <w:r>
        <w:t>exceda</w:t>
      </w:r>
      <w:r>
        <w:rPr>
          <w:spacing w:val="-17"/>
        </w:rPr>
        <w:t xml:space="preserve"> </w:t>
      </w:r>
      <w:r>
        <w:t>lo</w:t>
      </w:r>
      <w:r>
        <w:rPr>
          <w:spacing w:val="-18"/>
        </w:rPr>
        <w:t xml:space="preserve"> </w:t>
      </w:r>
      <w:r>
        <w:t>indicado</w:t>
      </w:r>
      <w:r>
        <w:rPr>
          <w:spacing w:val="-17"/>
        </w:rPr>
        <w:t xml:space="preserve"> </w:t>
      </w:r>
      <w:r>
        <w:t>en</w:t>
      </w:r>
      <w:r>
        <w:rPr>
          <w:spacing w:val="-17"/>
        </w:rPr>
        <w:t xml:space="preserve"> </w:t>
      </w:r>
      <w:r>
        <w:t>18.8.1,</w:t>
      </w:r>
      <w:r>
        <w:rPr>
          <w:spacing w:val="-17"/>
        </w:rPr>
        <w:t xml:space="preserve"> </w:t>
      </w:r>
      <w:r>
        <w:t>la</w:t>
      </w:r>
      <w:r>
        <w:rPr>
          <w:spacing w:val="-17"/>
        </w:rPr>
        <w:t xml:space="preserve"> </w:t>
      </w:r>
      <w:r>
        <w:t>resistencia</w:t>
      </w:r>
      <w:r>
        <w:rPr>
          <w:spacing w:val="-17"/>
        </w:rPr>
        <w:t xml:space="preserve"> </w:t>
      </w:r>
      <w:r>
        <w:t>de</w:t>
      </w:r>
      <w:r>
        <w:rPr>
          <w:spacing w:val="-18"/>
        </w:rPr>
        <w:t xml:space="preserve"> </w:t>
      </w:r>
      <w:r>
        <w:t>diseño en</w:t>
      </w:r>
      <w:r>
        <w:rPr>
          <w:spacing w:val="-9"/>
        </w:rPr>
        <w:t xml:space="preserve"> </w:t>
      </w:r>
      <w:r>
        <w:t>flexión</w:t>
      </w:r>
      <w:r>
        <w:rPr>
          <w:spacing w:val="-8"/>
        </w:rPr>
        <w:t xml:space="preserve"> </w:t>
      </w:r>
      <w:r>
        <w:t>no</w:t>
      </w:r>
      <w:r>
        <w:rPr>
          <w:spacing w:val="-8"/>
        </w:rPr>
        <w:t xml:space="preserve"> </w:t>
      </w:r>
      <w:r>
        <w:t>debe</w:t>
      </w:r>
      <w:r>
        <w:rPr>
          <w:spacing w:val="-9"/>
        </w:rPr>
        <w:t xml:space="preserve"> </w:t>
      </w:r>
      <w:r>
        <w:t>exceder</w:t>
      </w:r>
      <w:r>
        <w:rPr>
          <w:spacing w:val="-8"/>
        </w:rPr>
        <w:t xml:space="preserve"> </w:t>
      </w:r>
      <w:r>
        <w:t>de</w:t>
      </w:r>
      <w:r>
        <w:rPr>
          <w:spacing w:val="-9"/>
        </w:rPr>
        <w:t xml:space="preserve"> </w:t>
      </w:r>
      <w:r>
        <w:t>la</w:t>
      </w:r>
      <w:r>
        <w:rPr>
          <w:spacing w:val="-9"/>
        </w:rPr>
        <w:t xml:space="preserve"> </w:t>
      </w:r>
      <w:r>
        <w:t>resistencia</w:t>
      </w:r>
      <w:r>
        <w:rPr>
          <w:spacing w:val="-8"/>
        </w:rPr>
        <w:t xml:space="preserve"> </w:t>
      </w:r>
      <w:r>
        <w:t>a</w:t>
      </w:r>
      <w:r>
        <w:rPr>
          <w:spacing w:val="-9"/>
        </w:rPr>
        <w:t xml:space="preserve"> </w:t>
      </w:r>
      <w:r>
        <w:t>flexión</w:t>
      </w:r>
      <w:r>
        <w:rPr>
          <w:spacing w:val="-8"/>
        </w:rPr>
        <w:t xml:space="preserve"> </w:t>
      </w:r>
      <w:r>
        <w:t>que</w:t>
      </w:r>
      <w:r>
        <w:rPr>
          <w:spacing w:val="-9"/>
        </w:rPr>
        <w:t xml:space="preserve"> </w:t>
      </w:r>
      <w:r>
        <w:t>se</w:t>
      </w:r>
      <w:r>
        <w:rPr>
          <w:spacing w:val="-9"/>
        </w:rPr>
        <w:t xml:space="preserve"> </w:t>
      </w:r>
      <w:r>
        <w:t>obtiene</w:t>
      </w:r>
      <w:r>
        <w:rPr>
          <w:spacing w:val="-8"/>
        </w:rPr>
        <w:t xml:space="preserve"> </w:t>
      </w:r>
      <w:r>
        <w:t>a</w:t>
      </w:r>
      <w:r>
        <w:rPr>
          <w:spacing w:val="-9"/>
        </w:rPr>
        <w:t xml:space="preserve"> </w:t>
      </w:r>
      <w:r>
        <w:t>partir</w:t>
      </w:r>
      <w:r>
        <w:rPr>
          <w:spacing w:val="-8"/>
        </w:rPr>
        <w:t xml:space="preserve"> </w:t>
      </w:r>
      <w:r>
        <w:t>de</w:t>
      </w:r>
      <w:r>
        <w:rPr>
          <w:spacing w:val="-9"/>
        </w:rPr>
        <w:t xml:space="preserve"> </w:t>
      </w:r>
      <w:r>
        <w:t>los</w:t>
      </w:r>
      <w:r>
        <w:rPr>
          <w:spacing w:val="-8"/>
        </w:rPr>
        <w:t xml:space="preserve"> </w:t>
      </w:r>
      <w:r>
        <w:t>momentos de las fuerzas de compresión.</w:t>
      </w:r>
    </w:p>
    <w:p w14:paraId="18BC2557" w14:textId="77777777" w:rsidR="00425457" w:rsidRDefault="00000000">
      <w:pPr>
        <w:pStyle w:val="Heading2"/>
        <w:numPr>
          <w:ilvl w:val="2"/>
          <w:numId w:val="18"/>
        </w:numPr>
        <w:tabs>
          <w:tab w:val="left" w:pos="1546"/>
        </w:tabs>
        <w:spacing w:before="163"/>
        <w:jc w:val="both"/>
        <w:rPr>
          <w:rFonts w:ascii="Tahoma"/>
        </w:rPr>
      </w:pPr>
      <w:bookmarkStart w:id="43" w:name="_bookmark43"/>
      <w:bookmarkEnd w:id="43"/>
      <w:r>
        <w:rPr>
          <w:rFonts w:ascii="Tahoma"/>
          <w:w w:val="85"/>
        </w:rPr>
        <w:t>ISO</w:t>
      </w:r>
      <w:r>
        <w:rPr>
          <w:rFonts w:ascii="Tahoma"/>
          <w:spacing w:val="-3"/>
        </w:rPr>
        <w:t xml:space="preserve"> </w:t>
      </w:r>
      <w:r>
        <w:rPr>
          <w:rFonts w:ascii="Tahoma"/>
          <w:spacing w:val="-2"/>
          <w:w w:val="95"/>
        </w:rPr>
        <w:t>19624:2018</w:t>
      </w:r>
    </w:p>
    <w:p w14:paraId="04F12E9C" w14:textId="77777777" w:rsidR="00425457" w:rsidRDefault="00000000">
      <w:pPr>
        <w:pStyle w:val="BodyText"/>
        <w:spacing w:before="200" w:line="405" w:lineRule="auto"/>
        <w:ind w:left="120" w:right="177"/>
        <w:jc w:val="both"/>
      </w:pPr>
      <w:r>
        <w:t>Esta norma de la Organización Internacional de Normalización (ISO) se centra en la determinación</w:t>
      </w:r>
      <w:r>
        <w:rPr>
          <w:spacing w:val="-5"/>
        </w:rPr>
        <w:t xml:space="preserve"> </w:t>
      </w:r>
      <w:r>
        <w:t>de</w:t>
      </w:r>
      <w:r>
        <w:rPr>
          <w:spacing w:val="-4"/>
        </w:rPr>
        <w:t xml:space="preserve"> </w:t>
      </w:r>
      <w:r>
        <w:t>la</w:t>
      </w:r>
      <w:r>
        <w:rPr>
          <w:spacing w:val="-6"/>
        </w:rPr>
        <w:t xml:space="preserve"> </w:t>
      </w:r>
      <w:r>
        <w:t>densidad</w:t>
      </w:r>
      <w:r>
        <w:rPr>
          <w:spacing w:val="-6"/>
        </w:rPr>
        <w:t xml:space="preserve"> </w:t>
      </w:r>
      <w:r>
        <w:t>aparente</w:t>
      </w:r>
      <w:r>
        <w:rPr>
          <w:spacing w:val="-4"/>
        </w:rPr>
        <w:t xml:space="preserve"> </w:t>
      </w:r>
      <w:r>
        <w:t>del</w:t>
      </w:r>
      <w:r>
        <w:rPr>
          <w:spacing w:val="-6"/>
        </w:rPr>
        <w:t xml:space="preserve"> </w:t>
      </w:r>
      <w:r>
        <w:t>bambú.</w:t>
      </w:r>
      <w:r>
        <w:rPr>
          <w:spacing w:val="-5"/>
        </w:rPr>
        <w:t xml:space="preserve"> </w:t>
      </w:r>
      <w:r>
        <w:t>La</w:t>
      </w:r>
      <w:r>
        <w:rPr>
          <w:spacing w:val="-6"/>
        </w:rPr>
        <w:t xml:space="preserve"> </w:t>
      </w:r>
      <w:r>
        <w:t>densidad</w:t>
      </w:r>
      <w:r>
        <w:rPr>
          <w:spacing w:val="-5"/>
        </w:rPr>
        <w:t xml:space="preserve"> </w:t>
      </w:r>
      <w:r>
        <w:t>aparente</w:t>
      </w:r>
      <w:r>
        <w:rPr>
          <w:spacing w:val="-3"/>
        </w:rPr>
        <w:t xml:space="preserve"> </w:t>
      </w:r>
      <w:r>
        <w:t>se</w:t>
      </w:r>
      <w:r>
        <w:rPr>
          <w:spacing w:val="-6"/>
        </w:rPr>
        <w:t xml:space="preserve"> </w:t>
      </w:r>
      <w:r>
        <w:t>refiere</w:t>
      </w:r>
      <w:r>
        <w:rPr>
          <w:spacing w:val="-6"/>
        </w:rPr>
        <w:t xml:space="preserve"> </w:t>
      </w:r>
      <w:r>
        <w:t>a</w:t>
      </w:r>
      <w:r>
        <w:rPr>
          <w:spacing w:val="-4"/>
        </w:rPr>
        <w:t xml:space="preserve"> </w:t>
      </w:r>
      <w:r>
        <w:t>la</w:t>
      </w:r>
      <w:r>
        <w:rPr>
          <w:spacing w:val="-6"/>
        </w:rPr>
        <w:t xml:space="preserve"> </w:t>
      </w:r>
      <w:r>
        <w:t>masa por unidad de volumen, y es un indicador importante de las propiedades físicas del bambú.</w:t>
      </w:r>
    </w:p>
    <w:p w14:paraId="3395CC66" w14:textId="77777777" w:rsidR="00425457" w:rsidRDefault="00000000">
      <w:pPr>
        <w:pStyle w:val="BodyText"/>
        <w:spacing w:before="162" w:line="408" w:lineRule="auto"/>
        <w:ind w:left="120" w:right="168"/>
        <w:jc w:val="both"/>
      </w:pPr>
      <w:r>
        <w:t>La norma establece procedimientos específicos para medir la densidad aparente, que es esencial para determinar la calidad del bambú utilizado en aplicaciones de construcción. En Honduras,</w:t>
      </w:r>
      <w:r>
        <w:rPr>
          <w:spacing w:val="-5"/>
        </w:rPr>
        <w:t xml:space="preserve"> </w:t>
      </w:r>
      <w:r>
        <w:t>esta</w:t>
      </w:r>
      <w:r>
        <w:rPr>
          <w:spacing w:val="-3"/>
        </w:rPr>
        <w:t xml:space="preserve"> </w:t>
      </w:r>
      <w:r>
        <w:t>norma</w:t>
      </w:r>
      <w:r>
        <w:rPr>
          <w:spacing w:val="-8"/>
        </w:rPr>
        <w:t xml:space="preserve"> </w:t>
      </w:r>
      <w:r>
        <w:t>podría</w:t>
      </w:r>
      <w:r>
        <w:rPr>
          <w:spacing w:val="-6"/>
        </w:rPr>
        <w:t xml:space="preserve"> </w:t>
      </w:r>
      <w:r>
        <w:t>aplicarse</w:t>
      </w:r>
      <w:r>
        <w:rPr>
          <w:spacing w:val="-7"/>
        </w:rPr>
        <w:t xml:space="preserve"> </w:t>
      </w:r>
      <w:r>
        <w:t>para</w:t>
      </w:r>
      <w:r>
        <w:rPr>
          <w:spacing w:val="-4"/>
        </w:rPr>
        <w:t xml:space="preserve"> </w:t>
      </w:r>
      <w:r>
        <w:t>evaluar</w:t>
      </w:r>
      <w:r>
        <w:rPr>
          <w:spacing w:val="-6"/>
        </w:rPr>
        <w:t xml:space="preserve"> </w:t>
      </w:r>
      <w:r>
        <w:t>la</w:t>
      </w:r>
      <w:r>
        <w:rPr>
          <w:spacing w:val="-6"/>
        </w:rPr>
        <w:t xml:space="preserve"> </w:t>
      </w:r>
      <w:r>
        <w:t>calidad</w:t>
      </w:r>
      <w:r>
        <w:rPr>
          <w:spacing w:val="-3"/>
        </w:rPr>
        <w:t xml:space="preserve"> </w:t>
      </w:r>
      <w:r>
        <w:t>del</w:t>
      </w:r>
      <w:r>
        <w:rPr>
          <w:spacing w:val="-6"/>
        </w:rPr>
        <w:t xml:space="preserve"> </w:t>
      </w:r>
      <w:r>
        <w:t>bambú</w:t>
      </w:r>
      <w:r>
        <w:rPr>
          <w:spacing w:val="-6"/>
        </w:rPr>
        <w:t xml:space="preserve"> </w:t>
      </w:r>
      <w:r>
        <w:t>local</w:t>
      </w:r>
      <w:r>
        <w:rPr>
          <w:spacing w:val="-3"/>
        </w:rPr>
        <w:t xml:space="preserve"> </w:t>
      </w:r>
      <w:r>
        <w:t>y</w:t>
      </w:r>
      <w:r>
        <w:rPr>
          <w:spacing w:val="-3"/>
        </w:rPr>
        <w:t xml:space="preserve"> </w:t>
      </w:r>
      <w:r>
        <w:t>su</w:t>
      </w:r>
      <w:r>
        <w:rPr>
          <w:spacing w:val="-6"/>
        </w:rPr>
        <w:t xml:space="preserve"> </w:t>
      </w:r>
      <w:r>
        <w:t>idoneidad para proyectos de construcción sostenible (ISO 19624, 2018)</w:t>
      </w:r>
    </w:p>
    <w:p w14:paraId="14CF219A" w14:textId="77777777" w:rsidR="00425457" w:rsidRDefault="00000000">
      <w:pPr>
        <w:pStyle w:val="Heading2"/>
        <w:numPr>
          <w:ilvl w:val="2"/>
          <w:numId w:val="18"/>
        </w:numPr>
        <w:tabs>
          <w:tab w:val="left" w:pos="1544"/>
        </w:tabs>
        <w:spacing w:before="159"/>
        <w:ind w:left="1543" w:hanging="716"/>
        <w:jc w:val="both"/>
        <w:rPr>
          <w:rFonts w:ascii="Tahoma"/>
        </w:rPr>
      </w:pPr>
      <w:bookmarkStart w:id="44" w:name="_bookmark44"/>
      <w:bookmarkEnd w:id="44"/>
      <w:r>
        <w:rPr>
          <w:rFonts w:ascii="Tahoma"/>
          <w:w w:val="85"/>
        </w:rPr>
        <w:t>ISO</w:t>
      </w:r>
      <w:r>
        <w:rPr>
          <w:rFonts w:ascii="Tahoma"/>
          <w:spacing w:val="-3"/>
        </w:rPr>
        <w:t xml:space="preserve"> </w:t>
      </w:r>
      <w:r>
        <w:rPr>
          <w:rFonts w:ascii="Tahoma"/>
          <w:spacing w:val="-2"/>
          <w:w w:val="95"/>
        </w:rPr>
        <w:t>22157:2019</w:t>
      </w:r>
    </w:p>
    <w:p w14:paraId="6948BB6D" w14:textId="77777777" w:rsidR="00425457" w:rsidRDefault="00000000">
      <w:pPr>
        <w:pStyle w:val="BodyText"/>
        <w:spacing w:before="198" w:line="408" w:lineRule="auto"/>
        <w:ind w:left="120" w:right="172"/>
        <w:jc w:val="both"/>
      </w:pPr>
      <w:r>
        <w:t>Esta</w:t>
      </w:r>
      <w:r>
        <w:rPr>
          <w:spacing w:val="-6"/>
        </w:rPr>
        <w:t xml:space="preserve"> </w:t>
      </w:r>
      <w:r>
        <w:t>norma</w:t>
      </w:r>
      <w:r>
        <w:rPr>
          <w:spacing w:val="-5"/>
        </w:rPr>
        <w:t xml:space="preserve"> </w:t>
      </w:r>
      <w:r>
        <w:t>ISO</w:t>
      </w:r>
      <w:r>
        <w:rPr>
          <w:spacing w:val="-7"/>
        </w:rPr>
        <w:t xml:space="preserve"> </w:t>
      </w:r>
      <w:r>
        <w:t>se</w:t>
      </w:r>
      <w:r>
        <w:rPr>
          <w:spacing w:val="-7"/>
        </w:rPr>
        <w:t xml:space="preserve"> </w:t>
      </w:r>
      <w:r>
        <w:t>relaciona</w:t>
      </w:r>
      <w:r>
        <w:rPr>
          <w:spacing w:val="-4"/>
        </w:rPr>
        <w:t xml:space="preserve"> </w:t>
      </w:r>
      <w:r>
        <w:t>con</w:t>
      </w:r>
      <w:r>
        <w:rPr>
          <w:spacing w:val="-5"/>
        </w:rPr>
        <w:t xml:space="preserve"> </w:t>
      </w:r>
      <w:r>
        <w:t>el</w:t>
      </w:r>
      <w:r>
        <w:rPr>
          <w:spacing w:val="-6"/>
        </w:rPr>
        <w:t xml:space="preserve"> </w:t>
      </w:r>
      <w:r>
        <w:t>bambú</w:t>
      </w:r>
      <w:r>
        <w:rPr>
          <w:spacing w:val="-7"/>
        </w:rPr>
        <w:t xml:space="preserve"> </w:t>
      </w:r>
      <w:r>
        <w:t>estructural</w:t>
      </w:r>
      <w:r>
        <w:rPr>
          <w:spacing w:val="-6"/>
        </w:rPr>
        <w:t xml:space="preserve"> </w:t>
      </w:r>
      <w:r>
        <w:t>y</w:t>
      </w:r>
      <w:r>
        <w:rPr>
          <w:spacing w:val="-6"/>
        </w:rPr>
        <w:t xml:space="preserve"> </w:t>
      </w:r>
      <w:r>
        <w:t>se</w:t>
      </w:r>
      <w:r>
        <w:rPr>
          <w:spacing w:val="-5"/>
        </w:rPr>
        <w:t xml:space="preserve"> </w:t>
      </w:r>
      <w:r>
        <w:t>enfoca</w:t>
      </w:r>
      <w:r>
        <w:rPr>
          <w:spacing w:val="-6"/>
        </w:rPr>
        <w:t xml:space="preserve"> </w:t>
      </w:r>
      <w:r>
        <w:t>en</w:t>
      </w:r>
      <w:r>
        <w:rPr>
          <w:spacing w:val="-7"/>
        </w:rPr>
        <w:t xml:space="preserve"> </w:t>
      </w:r>
      <w:r>
        <w:t>la</w:t>
      </w:r>
      <w:r>
        <w:rPr>
          <w:spacing w:val="-5"/>
        </w:rPr>
        <w:t xml:space="preserve"> </w:t>
      </w:r>
      <w:r>
        <w:t>determinación</w:t>
      </w:r>
      <w:r>
        <w:rPr>
          <w:spacing w:val="-7"/>
        </w:rPr>
        <w:t xml:space="preserve"> </w:t>
      </w:r>
      <w:r>
        <w:t>de</w:t>
      </w:r>
      <w:r>
        <w:rPr>
          <w:spacing w:val="-5"/>
        </w:rPr>
        <w:t xml:space="preserve"> </w:t>
      </w:r>
      <w:r>
        <w:t>sus propiedades</w:t>
      </w:r>
      <w:r>
        <w:rPr>
          <w:spacing w:val="-18"/>
        </w:rPr>
        <w:t xml:space="preserve"> </w:t>
      </w:r>
      <w:r>
        <w:t>físicas</w:t>
      </w:r>
      <w:r>
        <w:rPr>
          <w:spacing w:val="-15"/>
        </w:rPr>
        <w:t xml:space="preserve"> </w:t>
      </w:r>
      <w:r>
        <w:t>y</w:t>
      </w:r>
      <w:r>
        <w:rPr>
          <w:spacing w:val="-17"/>
        </w:rPr>
        <w:t xml:space="preserve"> </w:t>
      </w:r>
      <w:r>
        <w:t>mecánicas.</w:t>
      </w:r>
      <w:r>
        <w:rPr>
          <w:spacing w:val="-15"/>
        </w:rPr>
        <w:t xml:space="preserve"> </w:t>
      </w:r>
      <w:r>
        <w:t>Proporciona</w:t>
      </w:r>
      <w:r>
        <w:rPr>
          <w:spacing w:val="-17"/>
        </w:rPr>
        <w:t xml:space="preserve"> </w:t>
      </w:r>
      <w:r>
        <w:t>directrices</w:t>
      </w:r>
      <w:r>
        <w:rPr>
          <w:spacing w:val="-17"/>
        </w:rPr>
        <w:t xml:space="preserve"> </w:t>
      </w:r>
      <w:r>
        <w:t>detalladas</w:t>
      </w:r>
      <w:r>
        <w:rPr>
          <w:spacing w:val="-17"/>
        </w:rPr>
        <w:t xml:space="preserve"> </w:t>
      </w:r>
      <w:r>
        <w:t>y</w:t>
      </w:r>
      <w:r>
        <w:rPr>
          <w:spacing w:val="-17"/>
        </w:rPr>
        <w:t xml:space="preserve"> </w:t>
      </w:r>
      <w:r>
        <w:t>métodos</w:t>
      </w:r>
      <w:r>
        <w:rPr>
          <w:spacing w:val="-14"/>
        </w:rPr>
        <w:t xml:space="preserve"> </w:t>
      </w:r>
      <w:r>
        <w:t>específicos</w:t>
      </w:r>
      <w:r>
        <w:rPr>
          <w:spacing w:val="-18"/>
        </w:rPr>
        <w:t xml:space="preserve"> </w:t>
      </w:r>
      <w:r>
        <w:t>para llevar a cabo pruebas en muestras de bambú (ISO 22157, 2019).</w:t>
      </w:r>
    </w:p>
    <w:p w14:paraId="264B446D" w14:textId="77777777" w:rsidR="00425457" w:rsidRDefault="00000000">
      <w:pPr>
        <w:pStyle w:val="BodyText"/>
        <w:spacing w:before="158" w:line="405" w:lineRule="auto"/>
        <w:ind w:left="120" w:right="175"/>
        <w:jc w:val="both"/>
      </w:pPr>
      <w:r>
        <w:t>Esto es fundamental para evaluar el rendimiento del bambú como material estructural en aplicaciones de construcción. En Honduras, esta norma podría ser relevante para proyectos que buscan utilizar bambú como una alternativa eco amigable en la construcción.</w:t>
      </w:r>
    </w:p>
    <w:p w14:paraId="308CDECB" w14:textId="77777777" w:rsidR="00425457" w:rsidRDefault="00000000">
      <w:pPr>
        <w:pStyle w:val="Heading2"/>
        <w:numPr>
          <w:ilvl w:val="2"/>
          <w:numId w:val="18"/>
        </w:numPr>
        <w:tabs>
          <w:tab w:val="left" w:pos="1544"/>
        </w:tabs>
        <w:spacing w:before="163"/>
        <w:ind w:left="1543" w:hanging="716"/>
        <w:jc w:val="both"/>
        <w:rPr>
          <w:rFonts w:ascii="Tahoma"/>
        </w:rPr>
      </w:pPr>
      <w:bookmarkStart w:id="45" w:name="_bookmark45"/>
      <w:bookmarkEnd w:id="45"/>
      <w:r>
        <w:rPr>
          <w:rFonts w:ascii="Tahoma"/>
        </w:rPr>
        <w:t>ASTM</w:t>
      </w:r>
      <w:r>
        <w:rPr>
          <w:rFonts w:ascii="Tahoma"/>
          <w:spacing w:val="-16"/>
        </w:rPr>
        <w:t xml:space="preserve"> </w:t>
      </w:r>
      <w:r>
        <w:rPr>
          <w:rFonts w:ascii="Tahoma"/>
        </w:rPr>
        <w:t>D5055-</w:t>
      </w:r>
      <w:r>
        <w:rPr>
          <w:rFonts w:ascii="Tahoma"/>
          <w:spacing w:val="-5"/>
        </w:rPr>
        <w:t>15</w:t>
      </w:r>
    </w:p>
    <w:p w14:paraId="274BD961" w14:textId="77777777" w:rsidR="00425457" w:rsidRDefault="00000000">
      <w:pPr>
        <w:pStyle w:val="BodyText"/>
        <w:spacing w:before="198" w:line="408" w:lineRule="auto"/>
        <w:ind w:left="120" w:right="164"/>
        <w:jc w:val="both"/>
      </w:pPr>
      <w:r>
        <w:t>Esta norma de ASTM se refiere a las pruebas de flexión en tableros de partículas de bambú. Define</w:t>
      </w:r>
      <w:r>
        <w:rPr>
          <w:spacing w:val="-5"/>
        </w:rPr>
        <w:t xml:space="preserve"> </w:t>
      </w:r>
      <w:r>
        <w:t>métodos</w:t>
      </w:r>
      <w:r>
        <w:rPr>
          <w:spacing w:val="-3"/>
        </w:rPr>
        <w:t xml:space="preserve"> </w:t>
      </w:r>
      <w:r>
        <w:t>específicos</w:t>
      </w:r>
      <w:r>
        <w:rPr>
          <w:spacing w:val="-4"/>
        </w:rPr>
        <w:t xml:space="preserve"> </w:t>
      </w:r>
      <w:r>
        <w:t>para</w:t>
      </w:r>
      <w:r>
        <w:rPr>
          <w:spacing w:val="-5"/>
        </w:rPr>
        <w:t xml:space="preserve"> </w:t>
      </w:r>
      <w:r>
        <w:t>evaluar</w:t>
      </w:r>
      <w:r>
        <w:rPr>
          <w:spacing w:val="-4"/>
        </w:rPr>
        <w:t xml:space="preserve"> </w:t>
      </w:r>
      <w:r>
        <w:t>la</w:t>
      </w:r>
      <w:r>
        <w:rPr>
          <w:spacing w:val="-4"/>
        </w:rPr>
        <w:t xml:space="preserve"> </w:t>
      </w:r>
      <w:r>
        <w:t>resistencia</w:t>
      </w:r>
      <w:r>
        <w:rPr>
          <w:spacing w:val="-5"/>
        </w:rPr>
        <w:t xml:space="preserve"> </w:t>
      </w:r>
      <w:r>
        <w:t>de</w:t>
      </w:r>
      <w:r>
        <w:rPr>
          <w:spacing w:val="-5"/>
        </w:rPr>
        <w:t xml:space="preserve"> </w:t>
      </w:r>
      <w:r>
        <w:t>estos</w:t>
      </w:r>
      <w:r>
        <w:rPr>
          <w:spacing w:val="-4"/>
        </w:rPr>
        <w:t xml:space="preserve"> </w:t>
      </w:r>
      <w:r>
        <w:t>tableros</w:t>
      </w:r>
      <w:r>
        <w:rPr>
          <w:spacing w:val="-3"/>
        </w:rPr>
        <w:t xml:space="preserve"> </w:t>
      </w:r>
      <w:r>
        <w:t>de</w:t>
      </w:r>
      <w:r>
        <w:rPr>
          <w:spacing w:val="-5"/>
        </w:rPr>
        <w:t xml:space="preserve"> </w:t>
      </w:r>
      <w:r>
        <w:t>bambú</w:t>
      </w:r>
      <w:r>
        <w:rPr>
          <w:spacing w:val="-2"/>
        </w:rPr>
        <w:t xml:space="preserve"> </w:t>
      </w:r>
      <w:r>
        <w:t>cuando</w:t>
      </w:r>
      <w:r>
        <w:rPr>
          <w:spacing w:val="-3"/>
        </w:rPr>
        <w:t xml:space="preserve"> </w:t>
      </w:r>
      <w:r>
        <w:t>se someten</w:t>
      </w:r>
      <w:r>
        <w:rPr>
          <w:spacing w:val="-3"/>
        </w:rPr>
        <w:t xml:space="preserve"> </w:t>
      </w:r>
      <w:r>
        <w:t>a</w:t>
      </w:r>
      <w:r>
        <w:rPr>
          <w:spacing w:val="-2"/>
        </w:rPr>
        <w:t xml:space="preserve"> </w:t>
      </w:r>
      <w:r>
        <w:t>cargas</w:t>
      </w:r>
      <w:r>
        <w:rPr>
          <w:spacing w:val="-4"/>
        </w:rPr>
        <w:t xml:space="preserve"> </w:t>
      </w:r>
      <w:r>
        <w:t>de</w:t>
      </w:r>
      <w:r>
        <w:rPr>
          <w:spacing w:val="-2"/>
        </w:rPr>
        <w:t xml:space="preserve"> </w:t>
      </w:r>
      <w:r>
        <w:t>flexión.</w:t>
      </w:r>
      <w:r>
        <w:rPr>
          <w:spacing w:val="-1"/>
        </w:rPr>
        <w:t xml:space="preserve"> </w:t>
      </w:r>
      <w:r>
        <w:t>Los</w:t>
      </w:r>
      <w:r>
        <w:rPr>
          <w:spacing w:val="-4"/>
        </w:rPr>
        <w:t xml:space="preserve"> </w:t>
      </w:r>
      <w:r>
        <w:t>tableros</w:t>
      </w:r>
      <w:r>
        <w:rPr>
          <w:spacing w:val="-4"/>
        </w:rPr>
        <w:t xml:space="preserve"> </w:t>
      </w:r>
      <w:r>
        <w:t>de</w:t>
      </w:r>
      <w:r>
        <w:rPr>
          <w:spacing w:val="-5"/>
        </w:rPr>
        <w:t xml:space="preserve"> </w:t>
      </w:r>
      <w:r>
        <w:t>partículas de</w:t>
      </w:r>
      <w:r>
        <w:rPr>
          <w:spacing w:val="-5"/>
        </w:rPr>
        <w:t xml:space="preserve"> </w:t>
      </w:r>
      <w:r>
        <w:t>bambú</w:t>
      </w:r>
      <w:r>
        <w:rPr>
          <w:spacing w:val="-4"/>
        </w:rPr>
        <w:t xml:space="preserve"> </w:t>
      </w:r>
      <w:r>
        <w:t>se</w:t>
      </w:r>
      <w:r>
        <w:rPr>
          <w:spacing w:val="-3"/>
        </w:rPr>
        <w:t xml:space="preserve"> </w:t>
      </w:r>
      <w:r>
        <w:t>utilizan</w:t>
      </w:r>
      <w:r>
        <w:rPr>
          <w:spacing w:val="-2"/>
        </w:rPr>
        <w:t xml:space="preserve"> </w:t>
      </w:r>
      <w:r>
        <w:t>en</w:t>
      </w:r>
      <w:r>
        <w:rPr>
          <w:spacing w:val="-2"/>
        </w:rPr>
        <w:t xml:space="preserve"> </w:t>
      </w:r>
      <w:r>
        <w:t>una</w:t>
      </w:r>
      <w:r>
        <w:rPr>
          <w:spacing w:val="-2"/>
        </w:rPr>
        <w:t xml:space="preserve"> </w:t>
      </w:r>
      <w:r>
        <w:t>variedad de</w:t>
      </w:r>
      <w:r>
        <w:rPr>
          <w:spacing w:val="-18"/>
        </w:rPr>
        <w:t xml:space="preserve"> </w:t>
      </w:r>
      <w:r>
        <w:t>aplicaciones</w:t>
      </w:r>
      <w:r>
        <w:rPr>
          <w:spacing w:val="-17"/>
        </w:rPr>
        <w:t xml:space="preserve"> </w:t>
      </w:r>
      <w:r>
        <w:t>de</w:t>
      </w:r>
      <w:r>
        <w:rPr>
          <w:spacing w:val="-17"/>
        </w:rPr>
        <w:t xml:space="preserve"> </w:t>
      </w:r>
      <w:r>
        <w:t>construcción</w:t>
      </w:r>
      <w:r>
        <w:rPr>
          <w:spacing w:val="-17"/>
        </w:rPr>
        <w:t xml:space="preserve"> </w:t>
      </w:r>
      <w:r>
        <w:t>y</w:t>
      </w:r>
      <w:r>
        <w:rPr>
          <w:spacing w:val="-16"/>
        </w:rPr>
        <w:t xml:space="preserve"> </w:t>
      </w:r>
      <w:r>
        <w:t>carpintería.</w:t>
      </w:r>
      <w:r>
        <w:rPr>
          <w:spacing w:val="-16"/>
        </w:rPr>
        <w:t xml:space="preserve"> </w:t>
      </w:r>
      <w:r>
        <w:t>Esta</w:t>
      </w:r>
      <w:r>
        <w:rPr>
          <w:spacing w:val="-18"/>
        </w:rPr>
        <w:t xml:space="preserve"> </w:t>
      </w:r>
      <w:r>
        <w:t>norma</w:t>
      </w:r>
      <w:r>
        <w:rPr>
          <w:spacing w:val="-16"/>
        </w:rPr>
        <w:t xml:space="preserve"> </w:t>
      </w:r>
      <w:r>
        <w:t>es</w:t>
      </w:r>
      <w:r>
        <w:rPr>
          <w:spacing w:val="-16"/>
        </w:rPr>
        <w:t xml:space="preserve"> </w:t>
      </w:r>
      <w:r>
        <w:t>esencial</w:t>
      </w:r>
      <w:r>
        <w:rPr>
          <w:spacing w:val="-16"/>
        </w:rPr>
        <w:t xml:space="preserve"> </w:t>
      </w:r>
      <w:r>
        <w:t>para</w:t>
      </w:r>
      <w:r>
        <w:rPr>
          <w:spacing w:val="-18"/>
        </w:rPr>
        <w:t xml:space="preserve"> </w:t>
      </w:r>
      <w:r>
        <w:t>garantizar</w:t>
      </w:r>
      <w:r>
        <w:rPr>
          <w:spacing w:val="-15"/>
        </w:rPr>
        <w:t xml:space="preserve"> </w:t>
      </w:r>
      <w:r>
        <w:t>que</w:t>
      </w:r>
      <w:r>
        <w:rPr>
          <w:spacing w:val="-18"/>
        </w:rPr>
        <w:t xml:space="preserve"> </w:t>
      </w:r>
      <w:r>
        <w:t>estos tableros cumplan con los estándares de calidad y rendimiento en Honduras y otros lugares (ASTM D 5055-15, 2023).</w:t>
      </w:r>
    </w:p>
    <w:p w14:paraId="23DF2A98" w14:textId="77777777" w:rsidR="00425457" w:rsidRDefault="00000000">
      <w:pPr>
        <w:pStyle w:val="ListParagraph"/>
        <w:numPr>
          <w:ilvl w:val="2"/>
          <w:numId w:val="18"/>
        </w:numPr>
        <w:tabs>
          <w:tab w:val="left" w:pos="1544"/>
        </w:tabs>
        <w:spacing w:before="155"/>
        <w:ind w:left="1543" w:hanging="716"/>
        <w:rPr>
          <w:sz w:val="24"/>
        </w:rPr>
      </w:pPr>
      <w:bookmarkStart w:id="46" w:name="_bookmark46"/>
      <w:bookmarkEnd w:id="46"/>
      <w:r>
        <w:rPr>
          <w:spacing w:val="-2"/>
          <w:sz w:val="24"/>
        </w:rPr>
        <w:t>P</w:t>
      </w:r>
      <w:r>
        <w:rPr>
          <w:spacing w:val="-2"/>
          <w:sz w:val="19"/>
        </w:rPr>
        <w:t>RUEBAS</w:t>
      </w:r>
      <w:r>
        <w:rPr>
          <w:spacing w:val="-9"/>
          <w:sz w:val="19"/>
        </w:rPr>
        <w:t xml:space="preserve"> </w:t>
      </w:r>
      <w:r>
        <w:rPr>
          <w:spacing w:val="-2"/>
          <w:sz w:val="19"/>
        </w:rPr>
        <w:t>A</w:t>
      </w:r>
      <w:r>
        <w:rPr>
          <w:spacing w:val="-10"/>
          <w:sz w:val="19"/>
        </w:rPr>
        <w:t xml:space="preserve"> </w:t>
      </w:r>
      <w:r>
        <w:rPr>
          <w:spacing w:val="-2"/>
          <w:sz w:val="19"/>
        </w:rPr>
        <w:t>FLEXIÓN</w:t>
      </w:r>
      <w:r>
        <w:rPr>
          <w:spacing w:val="-7"/>
          <w:sz w:val="19"/>
        </w:rPr>
        <w:t xml:space="preserve"> </w:t>
      </w:r>
      <w:r>
        <w:rPr>
          <w:spacing w:val="-2"/>
          <w:sz w:val="19"/>
        </w:rPr>
        <w:t>DEL</w:t>
      </w:r>
      <w:r>
        <w:rPr>
          <w:spacing w:val="-10"/>
          <w:sz w:val="19"/>
        </w:rPr>
        <w:t xml:space="preserve"> </w:t>
      </w:r>
      <w:r>
        <w:rPr>
          <w:spacing w:val="-2"/>
          <w:sz w:val="19"/>
        </w:rPr>
        <w:t>BAMBÚ</w:t>
      </w:r>
      <w:r>
        <w:rPr>
          <w:spacing w:val="-7"/>
          <w:sz w:val="19"/>
        </w:rPr>
        <w:t xml:space="preserve"> </w:t>
      </w:r>
      <w:r>
        <w:rPr>
          <w:spacing w:val="-2"/>
          <w:sz w:val="24"/>
        </w:rPr>
        <w:t>(ASTM</w:t>
      </w:r>
      <w:r>
        <w:rPr>
          <w:spacing w:val="-17"/>
          <w:sz w:val="24"/>
        </w:rPr>
        <w:t xml:space="preserve"> </w:t>
      </w:r>
      <w:r>
        <w:rPr>
          <w:spacing w:val="-2"/>
          <w:sz w:val="24"/>
        </w:rPr>
        <w:t>D1666-</w:t>
      </w:r>
      <w:r>
        <w:rPr>
          <w:spacing w:val="-5"/>
          <w:sz w:val="24"/>
        </w:rPr>
        <w:t>20)</w:t>
      </w:r>
    </w:p>
    <w:p w14:paraId="4371C037" w14:textId="77777777" w:rsidR="00425457" w:rsidRDefault="00000000">
      <w:pPr>
        <w:pStyle w:val="BodyText"/>
        <w:spacing w:before="200" w:line="405" w:lineRule="auto"/>
        <w:ind w:left="120" w:right="171"/>
        <w:jc w:val="both"/>
      </w:pPr>
      <w:r>
        <w:t>Esta norma de ASTM se enfoca en las pruebas de flexión en el bambú. Proporciona métodos detallados</w:t>
      </w:r>
      <w:r>
        <w:rPr>
          <w:spacing w:val="-10"/>
        </w:rPr>
        <w:t xml:space="preserve"> </w:t>
      </w:r>
      <w:r>
        <w:t>para</w:t>
      </w:r>
      <w:r>
        <w:rPr>
          <w:spacing w:val="-11"/>
        </w:rPr>
        <w:t xml:space="preserve"> </w:t>
      </w:r>
      <w:r>
        <w:t>evaluar</w:t>
      </w:r>
      <w:r>
        <w:rPr>
          <w:spacing w:val="-9"/>
        </w:rPr>
        <w:t xml:space="preserve"> </w:t>
      </w:r>
      <w:r>
        <w:t>la</w:t>
      </w:r>
      <w:r>
        <w:rPr>
          <w:spacing w:val="-10"/>
        </w:rPr>
        <w:t xml:space="preserve"> </w:t>
      </w:r>
      <w:r>
        <w:t>resistencia</w:t>
      </w:r>
      <w:r>
        <w:rPr>
          <w:spacing w:val="-10"/>
        </w:rPr>
        <w:t xml:space="preserve"> </w:t>
      </w:r>
      <w:r>
        <w:t>del</w:t>
      </w:r>
      <w:r>
        <w:rPr>
          <w:spacing w:val="-10"/>
        </w:rPr>
        <w:t xml:space="preserve"> </w:t>
      </w:r>
      <w:r>
        <w:t>bambú</w:t>
      </w:r>
      <w:r>
        <w:rPr>
          <w:spacing w:val="-10"/>
        </w:rPr>
        <w:t xml:space="preserve"> </w:t>
      </w:r>
      <w:r>
        <w:t>cuando</w:t>
      </w:r>
      <w:r>
        <w:rPr>
          <w:spacing w:val="-9"/>
        </w:rPr>
        <w:t xml:space="preserve"> </w:t>
      </w:r>
      <w:r>
        <w:t>está</w:t>
      </w:r>
      <w:r>
        <w:rPr>
          <w:spacing w:val="-10"/>
        </w:rPr>
        <w:t xml:space="preserve"> </w:t>
      </w:r>
      <w:r>
        <w:t>sometido</w:t>
      </w:r>
      <w:r>
        <w:rPr>
          <w:spacing w:val="-9"/>
        </w:rPr>
        <w:t xml:space="preserve"> </w:t>
      </w:r>
      <w:r>
        <w:t>a</w:t>
      </w:r>
      <w:r>
        <w:rPr>
          <w:spacing w:val="-10"/>
        </w:rPr>
        <w:t xml:space="preserve"> </w:t>
      </w:r>
      <w:r>
        <w:t>fuerzas</w:t>
      </w:r>
      <w:r>
        <w:rPr>
          <w:spacing w:val="-10"/>
        </w:rPr>
        <w:t xml:space="preserve"> </w:t>
      </w:r>
      <w:r>
        <w:t>de</w:t>
      </w:r>
      <w:r>
        <w:rPr>
          <w:spacing w:val="-11"/>
        </w:rPr>
        <w:t xml:space="preserve"> </w:t>
      </w:r>
      <w:r>
        <w:t>flexión.</w:t>
      </w:r>
      <w:r>
        <w:rPr>
          <w:spacing w:val="-13"/>
        </w:rPr>
        <w:t xml:space="preserve"> </w:t>
      </w:r>
      <w:r>
        <w:t>El</w:t>
      </w:r>
    </w:p>
    <w:p w14:paraId="7DE7E441" w14:textId="77777777" w:rsidR="00425457" w:rsidRDefault="00425457">
      <w:pPr>
        <w:spacing w:line="405" w:lineRule="auto"/>
        <w:jc w:val="both"/>
        <w:sectPr w:rsidR="00425457" w:rsidSect="00323848">
          <w:pgSz w:w="11920" w:h="16860"/>
          <w:pgMar w:top="1360" w:right="1260" w:bottom="920" w:left="1320" w:header="0" w:footer="729" w:gutter="0"/>
          <w:cols w:space="720"/>
        </w:sectPr>
      </w:pPr>
    </w:p>
    <w:p w14:paraId="442C8F7E" w14:textId="77777777" w:rsidR="00425457" w:rsidRDefault="00000000">
      <w:pPr>
        <w:pStyle w:val="BodyText"/>
        <w:spacing w:before="87" w:line="405" w:lineRule="auto"/>
        <w:ind w:left="120" w:right="175"/>
        <w:jc w:val="both"/>
      </w:pPr>
      <w:r>
        <w:lastRenderedPageBreak/>
        <w:t>bambú se utiliza en diversas aplicaciones de construcción y carpintería, y esta norma es fundamental para garantizar que cumpla con los estándares de rendimiento y seguridad en Honduras y otros lugares.</w:t>
      </w:r>
    </w:p>
    <w:p w14:paraId="7C89B49A" w14:textId="77777777" w:rsidR="00425457" w:rsidRDefault="00000000">
      <w:pPr>
        <w:pStyle w:val="BodyText"/>
        <w:spacing w:before="161" w:line="408" w:lineRule="auto"/>
        <w:ind w:left="120" w:right="167"/>
        <w:jc w:val="both"/>
      </w:pPr>
      <w:r>
        <w:t>Estas normas proporcionan pautas específicas y métodos de prueba estandarizados que son utilizados por profesionales de la construcción, ingenieros y científicos para evaluar las propiedades</w:t>
      </w:r>
      <w:r>
        <w:rPr>
          <w:spacing w:val="-2"/>
        </w:rPr>
        <w:t xml:space="preserve"> </w:t>
      </w:r>
      <w:r>
        <w:t>del</w:t>
      </w:r>
      <w:r>
        <w:rPr>
          <w:spacing w:val="-5"/>
        </w:rPr>
        <w:t xml:space="preserve"> </w:t>
      </w:r>
      <w:r>
        <w:t>bambú</w:t>
      </w:r>
      <w:r>
        <w:rPr>
          <w:spacing w:val="-4"/>
        </w:rPr>
        <w:t xml:space="preserve"> </w:t>
      </w:r>
      <w:r>
        <w:t>y</w:t>
      </w:r>
      <w:r>
        <w:rPr>
          <w:spacing w:val="-4"/>
        </w:rPr>
        <w:t xml:space="preserve"> </w:t>
      </w:r>
      <w:r>
        <w:t>su</w:t>
      </w:r>
      <w:r>
        <w:rPr>
          <w:spacing w:val="-2"/>
        </w:rPr>
        <w:t xml:space="preserve"> </w:t>
      </w:r>
      <w:r>
        <w:t>rendimiento</w:t>
      </w:r>
      <w:r>
        <w:rPr>
          <w:spacing w:val="-1"/>
        </w:rPr>
        <w:t xml:space="preserve"> </w:t>
      </w:r>
      <w:r>
        <w:t>en</w:t>
      </w:r>
      <w:r>
        <w:rPr>
          <w:spacing w:val="-2"/>
        </w:rPr>
        <w:t xml:space="preserve"> </w:t>
      </w:r>
      <w:r>
        <w:t>aplicaciones</w:t>
      </w:r>
      <w:r>
        <w:rPr>
          <w:spacing w:val="-2"/>
        </w:rPr>
        <w:t xml:space="preserve"> </w:t>
      </w:r>
      <w:r>
        <w:t>de</w:t>
      </w:r>
      <w:r>
        <w:rPr>
          <w:spacing w:val="-3"/>
        </w:rPr>
        <w:t xml:space="preserve"> </w:t>
      </w:r>
      <w:r>
        <w:t>construcción.</w:t>
      </w:r>
      <w:r>
        <w:rPr>
          <w:spacing w:val="-1"/>
        </w:rPr>
        <w:t xml:space="preserve"> </w:t>
      </w:r>
      <w:r>
        <w:t>Su</w:t>
      </w:r>
      <w:r>
        <w:rPr>
          <w:spacing w:val="-2"/>
        </w:rPr>
        <w:t xml:space="preserve"> </w:t>
      </w:r>
      <w:r>
        <w:t>aplicabilidad</w:t>
      </w:r>
      <w:r>
        <w:rPr>
          <w:spacing w:val="-1"/>
        </w:rPr>
        <w:t xml:space="preserve"> </w:t>
      </w:r>
      <w:r>
        <w:t>en Honduras</w:t>
      </w:r>
      <w:r>
        <w:rPr>
          <w:spacing w:val="-5"/>
        </w:rPr>
        <w:t xml:space="preserve"> </w:t>
      </w:r>
      <w:r>
        <w:t>dependerá</w:t>
      </w:r>
      <w:r>
        <w:rPr>
          <w:spacing w:val="-6"/>
        </w:rPr>
        <w:t xml:space="preserve"> </w:t>
      </w:r>
      <w:r>
        <w:t>de</w:t>
      </w:r>
      <w:r>
        <w:rPr>
          <w:spacing w:val="-6"/>
        </w:rPr>
        <w:t xml:space="preserve"> </w:t>
      </w:r>
      <w:r>
        <w:t>las</w:t>
      </w:r>
      <w:r>
        <w:rPr>
          <w:spacing w:val="-5"/>
        </w:rPr>
        <w:t xml:space="preserve"> </w:t>
      </w:r>
      <w:r>
        <w:t>regulaciones</w:t>
      </w:r>
      <w:r>
        <w:rPr>
          <w:spacing w:val="-5"/>
        </w:rPr>
        <w:t xml:space="preserve"> </w:t>
      </w:r>
      <w:r>
        <w:t>y</w:t>
      </w:r>
      <w:r>
        <w:rPr>
          <w:spacing w:val="-4"/>
        </w:rPr>
        <w:t xml:space="preserve"> </w:t>
      </w:r>
      <w:r>
        <w:t>estándares</w:t>
      </w:r>
      <w:r>
        <w:rPr>
          <w:spacing w:val="-5"/>
        </w:rPr>
        <w:t xml:space="preserve"> </w:t>
      </w:r>
      <w:r>
        <w:t>locales,</w:t>
      </w:r>
      <w:r>
        <w:rPr>
          <w:spacing w:val="-5"/>
        </w:rPr>
        <w:t xml:space="preserve"> </w:t>
      </w:r>
      <w:r>
        <w:t>pero</w:t>
      </w:r>
      <w:r>
        <w:rPr>
          <w:spacing w:val="-5"/>
        </w:rPr>
        <w:t xml:space="preserve"> </w:t>
      </w:r>
      <w:r>
        <w:t>en</w:t>
      </w:r>
      <w:r>
        <w:rPr>
          <w:spacing w:val="-6"/>
        </w:rPr>
        <w:t xml:space="preserve"> </w:t>
      </w:r>
      <w:r>
        <w:t>general,</w:t>
      </w:r>
      <w:r>
        <w:rPr>
          <w:spacing w:val="-5"/>
        </w:rPr>
        <w:t xml:space="preserve"> </w:t>
      </w:r>
      <w:r>
        <w:t>estas</w:t>
      </w:r>
      <w:r>
        <w:rPr>
          <w:spacing w:val="-5"/>
        </w:rPr>
        <w:t xml:space="preserve"> </w:t>
      </w:r>
      <w:r>
        <w:t>normas son</w:t>
      </w:r>
      <w:r>
        <w:rPr>
          <w:spacing w:val="-18"/>
        </w:rPr>
        <w:t xml:space="preserve"> </w:t>
      </w:r>
      <w:r>
        <w:t>importantes</w:t>
      </w:r>
      <w:r>
        <w:rPr>
          <w:spacing w:val="-17"/>
        </w:rPr>
        <w:t xml:space="preserve"> </w:t>
      </w:r>
      <w:r>
        <w:t>para</w:t>
      </w:r>
      <w:r>
        <w:rPr>
          <w:spacing w:val="-17"/>
        </w:rPr>
        <w:t xml:space="preserve"> </w:t>
      </w:r>
      <w:r>
        <w:t>asegurar</w:t>
      </w:r>
      <w:r>
        <w:rPr>
          <w:spacing w:val="-17"/>
        </w:rPr>
        <w:t xml:space="preserve"> </w:t>
      </w:r>
      <w:r>
        <w:t>la</w:t>
      </w:r>
      <w:r>
        <w:rPr>
          <w:spacing w:val="-17"/>
        </w:rPr>
        <w:t xml:space="preserve"> </w:t>
      </w:r>
      <w:r>
        <w:t>calidad</w:t>
      </w:r>
      <w:r>
        <w:rPr>
          <w:spacing w:val="-18"/>
        </w:rPr>
        <w:t xml:space="preserve"> </w:t>
      </w:r>
      <w:r>
        <w:t>y</w:t>
      </w:r>
      <w:r>
        <w:rPr>
          <w:spacing w:val="-17"/>
        </w:rPr>
        <w:t xml:space="preserve"> </w:t>
      </w:r>
      <w:r>
        <w:t>seguridad</w:t>
      </w:r>
      <w:r>
        <w:rPr>
          <w:spacing w:val="-17"/>
        </w:rPr>
        <w:t xml:space="preserve"> </w:t>
      </w:r>
      <w:r>
        <w:t>de</w:t>
      </w:r>
      <w:r>
        <w:rPr>
          <w:spacing w:val="-17"/>
        </w:rPr>
        <w:t xml:space="preserve"> </w:t>
      </w:r>
      <w:r>
        <w:t>las</w:t>
      </w:r>
      <w:r>
        <w:rPr>
          <w:spacing w:val="-17"/>
        </w:rPr>
        <w:t xml:space="preserve"> </w:t>
      </w:r>
      <w:r>
        <w:t>estructuras</w:t>
      </w:r>
      <w:r>
        <w:rPr>
          <w:spacing w:val="-18"/>
        </w:rPr>
        <w:t xml:space="preserve"> </w:t>
      </w:r>
      <w:r>
        <w:t>construidas</w:t>
      </w:r>
      <w:r>
        <w:rPr>
          <w:spacing w:val="-17"/>
        </w:rPr>
        <w:t xml:space="preserve"> </w:t>
      </w:r>
      <w:r>
        <w:t>con</w:t>
      </w:r>
      <w:r>
        <w:rPr>
          <w:spacing w:val="-17"/>
        </w:rPr>
        <w:t xml:space="preserve"> </w:t>
      </w:r>
      <w:r>
        <w:t>bambú en todo el mundo (ASTM D1666-20, 2020).</w:t>
      </w:r>
    </w:p>
    <w:p w14:paraId="49E2845C" w14:textId="77777777" w:rsidR="00425457" w:rsidRDefault="00000000">
      <w:pPr>
        <w:pStyle w:val="ListParagraph"/>
        <w:numPr>
          <w:ilvl w:val="1"/>
          <w:numId w:val="24"/>
        </w:numPr>
        <w:tabs>
          <w:tab w:val="left" w:pos="1193"/>
          <w:tab w:val="left" w:pos="1194"/>
        </w:tabs>
        <w:spacing w:before="140"/>
        <w:ind w:left="1193" w:hanging="721"/>
        <w:jc w:val="left"/>
        <w:rPr>
          <w:rFonts w:ascii="Segoe UI"/>
          <w:b/>
          <w:sz w:val="19"/>
        </w:rPr>
      </w:pPr>
      <w:bookmarkStart w:id="47" w:name="_bookmark47"/>
      <w:bookmarkEnd w:id="47"/>
      <w:r>
        <w:rPr>
          <w:rFonts w:ascii="Segoe UI"/>
          <w:b/>
          <w:spacing w:val="-2"/>
          <w:sz w:val="24"/>
        </w:rPr>
        <w:t>M</w:t>
      </w:r>
      <w:r>
        <w:rPr>
          <w:rFonts w:ascii="Segoe UI"/>
          <w:b/>
          <w:spacing w:val="-2"/>
          <w:sz w:val="19"/>
        </w:rPr>
        <w:t>ARCO</w:t>
      </w:r>
      <w:r>
        <w:rPr>
          <w:rFonts w:ascii="Segoe UI"/>
          <w:b/>
          <w:spacing w:val="-9"/>
          <w:sz w:val="19"/>
        </w:rPr>
        <w:t xml:space="preserve"> </w:t>
      </w:r>
      <w:r>
        <w:rPr>
          <w:rFonts w:ascii="Segoe UI"/>
          <w:b/>
          <w:spacing w:val="-2"/>
          <w:sz w:val="24"/>
        </w:rPr>
        <w:t>C</w:t>
      </w:r>
      <w:r>
        <w:rPr>
          <w:rFonts w:ascii="Segoe UI"/>
          <w:b/>
          <w:spacing w:val="-2"/>
          <w:sz w:val="19"/>
        </w:rPr>
        <w:t>ONCEPTUAL</w:t>
      </w:r>
    </w:p>
    <w:p w14:paraId="11FCA68D" w14:textId="77777777" w:rsidR="00425457" w:rsidRDefault="00000000">
      <w:pPr>
        <w:pStyle w:val="BodyText"/>
        <w:spacing w:before="195" w:line="405" w:lineRule="auto"/>
        <w:ind w:left="120" w:right="172"/>
        <w:jc w:val="both"/>
      </w:pPr>
      <w:r>
        <w:t>En el apartado a continuación, se hace referencia a una serie de conceptos claves que se emplearan a lo largo de nuestra investigación. Para mejor entendimiento se dará una definición clara de cómo se utilizará el termino en los siguientes capítulos.</w:t>
      </w:r>
    </w:p>
    <w:p w14:paraId="248E1CA2" w14:textId="77777777" w:rsidR="00425457" w:rsidRDefault="00000000">
      <w:pPr>
        <w:pStyle w:val="ListParagraph"/>
        <w:numPr>
          <w:ilvl w:val="0"/>
          <w:numId w:val="17"/>
        </w:numPr>
        <w:tabs>
          <w:tab w:val="left" w:pos="479"/>
        </w:tabs>
        <w:spacing w:before="144" w:line="400" w:lineRule="auto"/>
        <w:ind w:right="176" w:hanging="360"/>
        <w:jc w:val="both"/>
      </w:pPr>
      <w:r>
        <w:rPr>
          <w:rFonts w:ascii="Segoe UI" w:hAnsi="Segoe UI"/>
          <w:b/>
        </w:rPr>
        <w:t>Cemento</w:t>
      </w:r>
      <w:r>
        <w:rPr>
          <w:rFonts w:ascii="Segoe UI" w:hAnsi="Segoe UI"/>
          <w:b/>
          <w:spacing w:val="34"/>
        </w:rPr>
        <w:t xml:space="preserve"> </w:t>
      </w:r>
      <w:r>
        <w:rPr>
          <w:rFonts w:ascii="Segoe UI" w:hAnsi="Segoe UI"/>
          <w:b/>
        </w:rPr>
        <w:t>HE:</w:t>
      </w:r>
      <w:r>
        <w:rPr>
          <w:rFonts w:ascii="Segoe UI" w:hAnsi="Segoe UI"/>
          <w:b/>
          <w:spacing w:val="38"/>
        </w:rPr>
        <w:t xml:space="preserve"> </w:t>
      </w:r>
      <w:r>
        <w:t>“Cemento</w:t>
      </w:r>
      <w:r>
        <w:rPr>
          <w:spacing w:val="-4"/>
        </w:rPr>
        <w:t xml:space="preserve"> </w:t>
      </w:r>
      <w:r>
        <w:t>comúnmente</w:t>
      </w:r>
      <w:r>
        <w:rPr>
          <w:spacing w:val="-2"/>
        </w:rPr>
        <w:t xml:space="preserve"> </w:t>
      </w:r>
      <w:r>
        <w:t>usado</w:t>
      </w:r>
      <w:r>
        <w:rPr>
          <w:spacing w:val="-1"/>
        </w:rPr>
        <w:t xml:space="preserve"> </w:t>
      </w:r>
      <w:r>
        <w:t>en</w:t>
      </w:r>
      <w:r>
        <w:rPr>
          <w:spacing w:val="-3"/>
        </w:rPr>
        <w:t xml:space="preserve"> </w:t>
      </w:r>
      <w:r>
        <w:t>pavimento</w:t>
      </w:r>
      <w:r>
        <w:rPr>
          <w:spacing w:val="-2"/>
        </w:rPr>
        <w:t xml:space="preserve"> </w:t>
      </w:r>
      <w:r>
        <w:t>rígido</w:t>
      </w:r>
      <w:r>
        <w:rPr>
          <w:spacing w:val="-1"/>
        </w:rPr>
        <w:t xml:space="preserve"> </w:t>
      </w:r>
      <w:r>
        <w:t>que</w:t>
      </w:r>
      <w:r>
        <w:rPr>
          <w:spacing w:val="-4"/>
        </w:rPr>
        <w:t xml:space="preserve"> </w:t>
      </w:r>
      <w:r>
        <w:t>permite</w:t>
      </w:r>
      <w:r>
        <w:rPr>
          <w:spacing w:val="-2"/>
        </w:rPr>
        <w:t xml:space="preserve"> </w:t>
      </w:r>
      <w:r>
        <w:t>llevar</w:t>
      </w:r>
      <w:r>
        <w:rPr>
          <w:spacing w:val="-2"/>
        </w:rPr>
        <w:t xml:space="preserve"> </w:t>
      </w:r>
      <w:r>
        <w:t>una construcción de manera rápida, brindando resistencias iniciales desde su fundido” (HOLCIM, 2015).</w:t>
      </w:r>
    </w:p>
    <w:p w14:paraId="7AED292C" w14:textId="77777777" w:rsidR="00425457" w:rsidRDefault="00425457">
      <w:pPr>
        <w:pStyle w:val="BodyText"/>
        <w:spacing w:before="2"/>
        <w:rPr>
          <w:sz w:val="36"/>
        </w:rPr>
      </w:pPr>
    </w:p>
    <w:p w14:paraId="77517145" w14:textId="77777777" w:rsidR="00425457" w:rsidRDefault="00000000">
      <w:pPr>
        <w:pStyle w:val="ListParagraph"/>
        <w:numPr>
          <w:ilvl w:val="0"/>
          <w:numId w:val="17"/>
        </w:numPr>
        <w:tabs>
          <w:tab w:val="left" w:pos="479"/>
        </w:tabs>
        <w:spacing w:line="400" w:lineRule="auto"/>
        <w:ind w:right="173" w:hanging="360"/>
        <w:jc w:val="both"/>
      </w:pPr>
      <w:r>
        <w:rPr>
          <w:rFonts w:ascii="Segoe UI" w:hAnsi="Segoe UI"/>
          <w:b/>
        </w:rPr>
        <w:t xml:space="preserve">Cemento Hidráulico: </w:t>
      </w:r>
      <w:r>
        <w:t>“</w:t>
      </w:r>
      <w:r>
        <w:rPr>
          <w:rFonts w:ascii="Calibri" w:hAnsi="Calibri"/>
        </w:rPr>
        <w:t>E</w:t>
      </w:r>
      <w:r>
        <w:t>s una combinación de agregados como piedras y arena, mezclados</w:t>
      </w:r>
      <w:r>
        <w:rPr>
          <w:spacing w:val="-16"/>
        </w:rPr>
        <w:t xml:space="preserve"> </w:t>
      </w:r>
      <w:r>
        <w:t>con</w:t>
      </w:r>
      <w:r>
        <w:rPr>
          <w:spacing w:val="-14"/>
        </w:rPr>
        <w:t xml:space="preserve"> </w:t>
      </w:r>
      <w:r>
        <w:t>agua</w:t>
      </w:r>
      <w:r>
        <w:rPr>
          <w:spacing w:val="-14"/>
        </w:rPr>
        <w:t xml:space="preserve"> </w:t>
      </w:r>
      <w:r>
        <w:t>y</w:t>
      </w:r>
      <w:r>
        <w:rPr>
          <w:spacing w:val="-13"/>
        </w:rPr>
        <w:t xml:space="preserve"> </w:t>
      </w:r>
      <w:r>
        <w:t>cemento.</w:t>
      </w:r>
      <w:r>
        <w:rPr>
          <w:spacing w:val="-13"/>
        </w:rPr>
        <w:t xml:space="preserve"> </w:t>
      </w:r>
      <w:r>
        <w:t>Cuando</w:t>
      </w:r>
      <w:r>
        <w:rPr>
          <w:spacing w:val="-15"/>
        </w:rPr>
        <w:t xml:space="preserve"> </w:t>
      </w:r>
      <w:r>
        <w:t>se</w:t>
      </w:r>
      <w:r>
        <w:rPr>
          <w:spacing w:val="-15"/>
        </w:rPr>
        <w:t xml:space="preserve"> </w:t>
      </w:r>
      <w:r>
        <w:t>solidifica,</w:t>
      </w:r>
      <w:r>
        <w:rPr>
          <w:spacing w:val="-13"/>
        </w:rPr>
        <w:t xml:space="preserve"> </w:t>
      </w:r>
      <w:r>
        <w:t>se</w:t>
      </w:r>
      <w:r>
        <w:rPr>
          <w:spacing w:val="-17"/>
        </w:rPr>
        <w:t xml:space="preserve"> </w:t>
      </w:r>
      <w:r>
        <w:t>convierte</w:t>
      </w:r>
      <w:r>
        <w:rPr>
          <w:spacing w:val="-16"/>
        </w:rPr>
        <w:t xml:space="preserve"> </w:t>
      </w:r>
      <w:r>
        <w:t>en</w:t>
      </w:r>
      <w:r>
        <w:rPr>
          <w:spacing w:val="-14"/>
        </w:rPr>
        <w:t xml:space="preserve"> </w:t>
      </w:r>
      <w:r>
        <w:t>uno</w:t>
      </w:r>
      <w:r>
        <w:rPr>
          <w:spacing w:val="-14"/>
        </w:rPr>
        <w:t xml:space="preserve"> </w:t>
      </w:r>
      <w:r>
        <w:t>de</w:t>
      </w:r>
      <w:r>
        <w:rPr>
          <w:spacing w:val="-17"/>
        </w:rPr>
        <w:t xml:space="preserve"> </w:t>
      </w:r>
      <w:r>
        <w:t>los</w:t>
      </w:r>
      <w:r>
        <w:rPr>
          <w:spacing w:val="-14"/>
        </w:rPr>
        <w:t xml:space="preserve"> </w:t>
      </w:r>
      <w:r>
        <w:t xml:space="preserve">materiales </w:t>
      </w:r>
      <w:r>
        <w:rPr>
          <w:spacing w:val="-2"/>
        </w:rPr>
        <w:t>de</w:t>
      </w:r>
      <w:r>
        <w:rPr>
          <w:spacing w:val="-14"/>
        </w:rPr>
        <w:t xml:space="preserve"> </w:t>
      </w:r>
      <w:r>
        <w:rPr>
          <w:spacing w:val="-2"/>
        </w:rPr>
        <w:t>construcción</w:t>
      </w:r>
      <w:r>
        <w:rPr>
          <w:spacing w:val="-13"/>
        </w:rPr>
        <w:t xml:space="preserve"> </w:t>
      </w:r>
      <w:r>
        <w:rPr>
          <w:spacing w:val="-2"/>
        </w:rPr>
        <w:t>más</w:t>
      </w:r>
      <w:r>
        <w:rPr>
          <w:spacing w:val="-13"/>
        </w:rPr>
        <w:t xml:space="preserve"> </w:t>
      </w:r>
      <w:r>
        <w:rPr>
          <w:spacing w:val="-2"/>
        </w:rPr>
        <w:t>fuertes,</w:t>
      </w:r>
      <w:r>
        <w:rPr>
          <w:spacing w:val="-12"/>
        </w:rPr>
        <w:t xml:space="preserve"> </w:t>
      </w:r>
      <w:r>
        <w:rPr>
          <w:spacing w:val="-2"/>
        </w:rPr>
        <w:t>adecuado</w:t>
      </w:r>
      <w:r>
        <w:rPr>
          <w:spacing w:val="-12"/>
        </w:rPr>
        <w:t xml:space="preserve"> </w:t>
      </w:r>
      <w:r>
        <w:rPr>
          <w:spacing w:val="-2"/>
        </w:rPr>
        <w:t>para</w:t>
      </w:r>
      <w:r>
        <w:rPr>
          <w:spacing w:val="-13"/>
        </w:rPr>
        <w:t xml:space="preserve"> </w:t>
      </w:r>
      <w:r>
        <w:rPr>
          <w:spacing w:val="-2"/>
        </w:rPr>
        <w:t>pavimentos,</w:t>
      </w:r>
      <w:r>
        <w:rPr>
          <w:spacing w:val="-12"/>
        </w:rPr>
        <w:t xml:space="preserve"> </w:t>
      </w:r>
      <w:r>
        <w:rPr>
          <w:spacing w:val="-2"/>
        </w:rPr>
        <w:t>edificios</w:t>
      </w:r>
      <w:r>
        <w:rPr>
          <w:spacing w:val="-12"/>
        </w:rPr>
        <w:t xml:space="preserve"> </w:t>
      </w:r>
      <w:r>
        <w:rPr>
          <w:spacing w:val="-2"/>
        </w:rPr>
        <w:t>y</w:t>
      </w:r>
      <w:r>
        <w:rPr>
          <w:spacing w:val="-12"/>
        </w:rPr>
        <w:t xml:space="preserve"> </w:t>
      </w:r>
      <w:r>
        <w:rPr>
          <w:spacing w:val="-2"/>
        </w:rPr>
        <w:t>diversas</w:t>
      </w:r>
      <w:r>
        <w:rPr>
          <w:spacing w:val="-10"/>
        </w:rPr>
        <w:t xml:space="preserve"> </w:t>
      </w:r>
      <w:r>
        <w:rPr>
          <w:spacing w:val="-2"/>
        </w:rPr>
        <w:t>estructuras.</w:t>
      </w:r>
      <w:r>
        <w:rPr>
          <w:spacing w:val="-12"/>
        </w:rPr>
        <w:t xml:space="preserve"> </w:t>
      </w:r>
      <w:r>
        <w:rPr>
          <w:spacing w:val="-2"/>
        </w:rPr>
        <w:t xml:space="preserve">Es </w:t>
      </w:r>
      <w:r>
        <w:t>ampliamente preferido a nivel global en la construcción debido a su resistencia excepcional, coste efectivo y flexibilidad” (Salvador, 2020).</w:t>
      </w:r>
    </w:p>
    <w:p w14:paraId="0A7360AD" w14:textId="77777777" w:rsidR="00425457" w:rsidRDefault="00425457">
      <w:pPr>
        <w:pStyle w:val="BodyText"/>
        <w:spacing w:before="4"/>
        <w:rPr>
          <w:sz w:val="36"/>
        </w:rPr>
      </w:pPr>
    </w:p>
    <w:p w14:paraId="07508306" w14:textId="77777777" w:rsidR="00425457" w:rsidRDefault="00000000">
      <w:pPr>
        <w:pStyle w:val="ListParagraph"/>
        <w:numPr>
          <w:ilvl w:val="0"/>
          <w:numId w:val="17"/>
        </w:numPr>
        <w:tabs>
          <w:tab w:val="left" w:pos="479"/>
        </w:tabs>
        <w:spacing w:before="1" w:line="400" w:lineRule="auto"/>
        <w:ind w:right="169" w:hanging="360"/>
        <w:jc w:val="both"/>
      </w:pPr>
      <w:r>
        <w:rPr>
          <w:rFonts w:ascii="Segoe UI" w:hAnsi="Segoe UI"/>
          <w:b/>
        </w:rPr>
        <w:t>Concreto</w:t>
      </w:r>
      <w:r>
        <w:rPr>
          <w:rFonts w:ascii="Segoe UI" w:hAnsi="Segoe UI"/>
          <w:b/>
          <w:spacing w:val="-11"/>
        </w:rPr>
        <w:t xml:space="preserve"> </w:t>
      </w:r>
      <w:r>
        <w:rPr>
          <w:rFonts w:ascii="Segoe UI" w:hAnsi="Segoe UI"/>
          <w:b/>
        </w:rPr>
        <w:t>Armado:</w:t>
      </w:r>
      <w:r>
        <w:rPr>
          <w:rFonts w:ascii="Segoe UI" w:hAnsi="Segoe UI"/>
          <w:b/>
          <w:spacing w:val="20"/>
        </w:rPr>
        <w:t xml:space="preserve"> </w:t>
      </w:r>
      <w:r>
        <w:rPr>
          <w:rFonts w:ascii="Segoe UI" w:hAnsi="Segoe UI"/>
          <w:b/>
        </w:rPr>
        <w:t>“</w:t>
      </w:r>
      <w:r>
        <w:t>Mezcla</w:t>
      </w:r>
      <w:r>
        <w:rPr>
          <w:spacing w:val="-18"/>
        </w:rPr>
        <w:t xml:space="preserve"> </w:t>
      </w:r>
      <w:r>
        <w:t>de</w:t>
      </w:r>
      <w:r>
        <w:rPr>
          <w:spacing w:val="-17"/>
        </w:rPr>
        <w:t xml:space="preserve"> </w:t>
      </w:r>
      <w:r>
        <w:t>agregados</w:t>
      </w:r>
      <w:r>
        <w:rPr>
          <w:spacing w:val="-17"/>
        </w:rPr>
        <w:t xml:space="preserve"> </w:t>
      </w:r>
      <w:r>
        <w:t>naturales</w:t>
      </w:r>
      <w:r>
        <w:rPr>
          <w:spacing w:val="-17"/>
        </w:rPr>
        <w:t xml:space="preserve"> </w:t>
      </w:r>
      <w:r>
        <w:t>que</w:t>
      </w:r>
      <w:r>
        <w:rPr>
          <w:spacing w:val="-17"/>
        </w:rPr>
        <w:t xml:space="preserve"> </w:t>
      </w:r>
      <w:r>
        <w:t>se</w:t>
      </w:r>
      <w:r>
        <w:rPr>
          <w:spacing w:val="-18"/>
        </w:rPr>
        <w:t xml:space="preserve"> </w:t>
      </w:r>
      <w:r>
        <w:t>procesan</w:t>
      </w:r>
      <w:r>
        <w:rPr>
          <w:spacing w:val="-17"/>
        </w:rPr>
        <w:t xml:space="preserve"> </w:t>
      </w:r>
      <w:r>
        <w:t>con</w:t>
      </w:r>
      <w:r>
        <w:rPr>
          <w:spacing w:val="-17"/>
        </w:rPr>
        <w:t xml:space="preserve"> </w:t>
      </w:r>
      <w:r>
        <w:t>cemento</w:t>
      </w:r>
      <w:r>
        <w:rPr>
          <w:spacing w:val="-17"/>
        </w:rPr>
        <w:t xml:space="preserve"> </w:t>
      </w:r>
      <w:r>
        <w:t>y</w:t>
      </w:r>
      <w:r>
        <w:rPr>
          <w:spacing w:val="-17"/>
        </w:rPr>
        <w:t xml:space="preserve"> </w:t>
      </w:r>
      <w:r>
        <w:t>agua, en</w:t>
      </w:r>
      <w:r>
        <w:rPr>
          <w:spacing w:val="-2"/>
        </w:rPr>
        <w:t xml:space="preserve"> </w:t>
      </w:r>
      <w:r>
        <w:t>algunos casos</w:t>
      </w:r>
      <w:r>
        <w:rPr>
          <w:spacing w:val="-1"/>
        </w:rPr>
        <w:t xml:space="preserve"> </w:t>
      </w:r>
      <w:r>
        <w:t>se</w:t>
      </w:r>
      <w:r>
        <w:rPr>
          <w:spacing w:val="-3"/>
        </w:rPr>
        <w:t xml:space="preserve"> </w:t>
      </w:r>
      <w:r>
        <w:t>agregan</w:t>
      </w:r>
      <w:r>
        <w:rPr>
          <w:spacing w:val="-3"/>
        </w:rPr>
        <w:t xml:space="preserve"> </w:t>
      </w:r>
      <w:r>
        <w:t>aditivos,</w:t>
      </w:r>
      <w:r>
        <w:rPr>
          <w:spacing w:val="-1"/>
        </w:rPr>
        <w:t xml:space="preserve"> </w:t>
      </w:r>
      <w:r>
        <w:t>que</w:t>
      </w:r>
      <w:r>
        <w:rPr>
          <w:spacing w:val="-3"/>
        </w:rPr>
        <w:t xml:space="preserve"> </w:t>
      </w:r>
      <w:r>
        <w:t>debe</w:t>
      </w:r>
      <w:r>
        <w:rPr>
          <w:spacing w:val="-2"/>
        </w:rPr>
        <w:t xml:space="preserve"> </w:t>
      </w:r>
      <w:r>
        <w:t>ir</w:t>
      </w:r>
      <w:r>
        <w:rPr>
          <w:spacing w:val="-4"/>
        </w:rPr>
        <w:t xml:space="preserve"> </w:t>
      </w:r>
      <w:r>
        <w:t>dosificada” (Díaz</w:t>
      </w:r>
      <w:r>
        <w:rPr>
          <w:spacing w:val="-1"/>
        </w:rPr>
        <w:t xml:space="preserve"> </w:t>
      </w:r>
      <w:r>
        <w:t>&amp;</w:t>
      </w:r>
      <w:r>
        <w:rPr>
          <w:spacing w:val="-2"/>
        </w:rPr>
        <w:t xml:space="preserve"> </w:t>
      </w:r>
      <w:r>
        <w:t>Barrios,</w:t>
      </w:r>
      <w:r>
        <w:rPr>
          <w:spacing w:val="-1"/>
        </w:rPr>
        <w:t xml:space="preserve"> </w:t>
      </w:r>
      <w:r>
        <w:t>2019,</w:t>
      </w:r>
      <w:r>
        <w:rPr>
          <w:spacing w:val="-1"/>
        </w:rPr>
        <w:t xml:space="preserve"> </w:t>
      </w:r>
      <w:r>
        <w:t xml:space="preserve">pág. </w:t>
      </w:r>
      <w:r>
        <w:rPr>
          <w:spacing w:val="-4"/>
        </w:rPr>
        <w:t>12).</w:t>
      </w:r>
    </w:p>
    <w:p w14:paraId="36BF3D2B" w14:textId="77777777" w:rsidR="00425457" w:rsidRDefault="00425457">
      <w:pPr>
        <w:pStyle w:val="BodyText"/>
        <w:spacing w:before="1"/>
        <w:rPr>
          <w:sz w:val="36"/>
        </w:rPr>
      </w:pPr>
    </w:p>
    <w:p w14:paraId="619A791B" w14:textId="77777777" w:rsidR="00425457" w:rsidRDefault="00000000">
      <w:pPr>
        <w:pStyle w:val="ListParagraph"/>
        <w:numPr>
          <w:ilvl w:val="0"/>
          <w:numId w:val="17"/>
        </w:numPr>
        <w:tabs>
          <w:tab w:val="left" w:pos="479"/>
        </w:tabs>
        <w:spacing w:line="400" w:lineRule="auto"/>
        <w:ind w:right="176" w:hanging="360"/>
        <w:jc w:val="both"/>
      </w:pPr>
      <w:r>
        <w:rPr>
          <w:rFonts w:ascii="Segoe UI" w:hAnsi="Segoe UI"/>
          <w:b/>
        </w:rPr>
        <w:t>Bambú:</w:t>
      </w:r>
      <w:r>
        <w:rPr>
          <w:rFonts w:ascii="Segoe UI" w:hAnsi="Segoe UI"/>
          <w:b/>
          <w:spacing w:val="40"/>
        </w:rPr>
        <w:t xml:space="preserve"> </w:t>
      </w:r>
      <w:r>
        <w:rPr>
          <w:rFonts w:ascii="Segoe UI" w:hAnsi="Segoe UI"/>
          <w:b/>
        </w:rPr>
        <w:t>“</w:t>
      </w:r>
      <w:r>
        <w:t>es una planta que se puede usar en su totalidad, se conoce por tener un tallo leñoso y resistente. Puede alcanzar medidas de hasta 20 m y es usado para diversas aplicaciones” (Bárbaro, 2006, pág. 1).</w:t>
      </w:r>
    </w:p>
    <w:p w14:paraId="7E24DC84" w14:textId="77777777" w:rsidR="00425457" w:rsidRDefault="00425457">
      <w:pPr>
        <w:spacing w:line="400" w:lineRule="auto"/>
        <w:jc w:val="both"/>
        <w:sectPr w:rsidR="00425457" w:rsidSect="00323848">
          <w:pgSz w:w="11920" w:h="16860"/>
          <w:pgMar w:top="1360" w:right="1260" w:bottom="920" w:left="1320" w:header="0" w:footer="729" w:gutter="0"/>
          <w:cols w:space="720"/>
        </w:sectPr>
      </w:pPr>
    </w:p>
    <w:p w14:paraId="672CC0BE" w14:textId="77777777" w:rsidR="00425457" w:rsidRDefault="00000000">
      <w:pPr>
        <w:pStyle w:val="ListParagraph"/>
        <w:numPr>
          <w:ilvl w:val="0"/>
          <w:numId w:val="17"/>
        </w:numPr>
        <w:tabs>
          <w:tab w:val="left" w:pos="479"/>
        </w:tabs>
        <w:spacing w:before="81"/>
        <w:ind w:left="478" w:hanging="359"/>
        <w:jc w:val="both"/>
      </w:pPr>
      <w:r>
        <w:rPr>
          <w:rFonts w:ascii="Segoe UI" w:hAnsi="Segoe UI"/>
          <w:b/>
        </w:rPr>
        <w:lastRenderedPageBreak/>
        <w:t>Agregados:</w:t>
      </w:r>
      <w:r>
        <w:rPr>
          <w:rFonts w:ascii="Segoe UI" w:hAnsi="Segoe UI"/>
          <w:b/>
          <w:spacing w:val="34"/>
        </w:rPr>
        <w:t xml:space="preserve"> </w:t>
      </w:r>
      <w:r>
        <w:t>“Material proveniente</w:t>
      </w:r>
      <w:r>
        <w:rPr>
          <w:spacing w:val="-2"/>
        </w:rPr>
        <w:t xml:space="preserve"> </w:t>
      </w:r>
      <w:r>
        <w:t>de</w:t>
      </w:r>
      <w:r>
        <w:rPr>
          <w:spacing w:val="-1"/>
        </w:rPr>
        <w:t xml:space="preserve"> </w:t>
      </w:r>
      <w:r>
        <w:t>la</w:t>
      </w:r>
      <w:r>
        <w:rPr>
          <w:spacing w:val="-2"/>
        </w:rPr>
        <w:t xml:space="preserve"> </w:t>
      </w:r>
      <w:r>
        <w:t>roca, que</w:t>
      </w:r>
      <w:r>
        <w:rPr>
          <w:spacing w:val="-2"/>
        </w:rPr>
        <w:t xml:space="preserve"> </w:t>
      </w:r>
      <w:r>
        <w:t>se</w:t>
      </w:r>
      <w:r>
        <w:rPr>
          <w:spacing w:val="-2"/>
        </w:rPr>
        <w:t xml:space="preserve"> </w:t>
      </w:r>
      <w:r>
        <w:t>encuentra</w:t>
      </w:r>
      <w:r>
        <w:rPr>
          <w:spacing w:val="-2"/>
        </w:rPr>
        <w:t xml:space="preserve"> </w:t>
      </w:r>
      <w:r>
        <w:t>en</w:t>
      </w:r>
      <w:r>
        <w:rPr>
          <w:spacing w:val="-1"/>
        </w:rPr>
        <w:t xml:space="preserve"> </w:t>
      </w:r>
      <w:r>
        <w:t>macizos</w:t>
      </w:r>
      <w:r>
        <w:rPr>
          <w:spacing w:val="-1"/>
        </w:rPr>
        <w:t xml:space="preserve"> </w:t>
      </w:r>
      <w:r>
        <w:t>rocosos</w:t>
      </w:r>
      <w:r>
        <w:rPr>
          <w:spacing w:val="-3"/>
        </w:rPr>
        <w:t xml:space="preserve"> </w:t>
      </w:r>
      <w:r>
        <w:t xml:space="preserve">o </w:t>
      </w:r>
      <w:r>
        <w:rPr>
          <w:spacing w:val="-5"/>
        </w:rPr>
        <w:t>en</w:t>
      </w:r>
    </w:p>
    <w:p w14:paraId="3AEB1E8D" w14:textId="77777777" w:rsidR="00425457" w:rsidRDefault="00000000">
      <w:pPr>
        <w:pStyle w:val="BodyText"/>
        <w:spacing w:before="183"/>
        <w:ind w:left="480"/>
      </w:pPr>
      <w:r>
        <w:t>depósitos,</w:t>
      </w:r>
      <w:r>
        <w:rPr>
          <w:spacing w:val="-7"/>
        </w:rPr>
        <w:t xml:space="preserve"> </w:t>
      </w:r>
      <w:r>
        <w:t>mayormente</w:t>
      </w:r>
      <w:r>
        <w:rPr>
          <w:spacing w:val="-11"/>
        </w:rPr>
        <w:t xml:space="preserve"> </w:t>
      </w:r>
      <w:r>
        <w:t>para</w:t>
      </w:r>
      <w:r>
        <w:rPr>
          <w:spacing w:val="-5"/>
        </w:rPr>
        <w:t xml:space="preserve"> </w:t>
      </w:r>
      <w:r>
        <w:t>uso</w:t>
      </w:r>
      <w:r>
        <w:rPr>
          <w:spacing w:val="-7"/>
        </w:rPr>
        <w:t xml:space="preserve"> </w:t>
      </w:r>
      <w:r>
        <w:t>de</w:t>
      </w:r>
      <w:r>
        <w:rPr>
          <w:spacing w:val="-7"/>
        </w:rPr>
        <w:t xml:space="preserve"> </w:t>
      </w:r>
      <w:r>
        <w:t>construcción”</w:t>
      </w:r>
      <w:r>
        <w:rPr>
          <w:spacing w:val="-4"/>
        </w:rPr>
        <w:t xml:space="preserve"> </w:t>
      </w:r>
      <w:r>
        <w:t>(Valle,</w:t>
      </w:r>
      <w:r>
        <w:rPr>
          <w:spacing w:val="-6"/>
        </w:rPr>
        <w:t xml:space="preserve"> </w:t>
      </w:r>
      <w:r>
        <w:t>2016,</w:t>
      </w:r>
      <w:r>
        <w:rPr>
          <w:spacing w:val="-5"/>
        </w:rPr>
        <w:t xml:space="preserve"> </w:t>
      </w:r>
      <w:r>
        <w:t>pág.</w:t>
      </w:r>
      <w:r>
        <w:rPr>
          <w:spacing w:val="-6"/>
        </w:rPr>
        <w:t xml:space="preserve"> </w:t>
      </w:r>
      <w:r>
        <w:rPr>
          <w:spacing w:val="-4"/>
        </w:rPr>
        <w:t>13).</w:t>
      </w:r>
    </w:p>
    <w:p w14:paraId="68FFE5C8" w14:textId="77777777" w:rsidR="00425457" w:rsidRDefault="00425457">
      <w:pPr>
        <w:pStyle w:val="BodyText"/>
        <w:rPr>
          <w:sz w:val="26"/>
        </w:rPr>
      </w:pPr>
    </w:p>
    <w:p w14:paraId="3C1F0C56" w14:textId="77777777" w:rsidR="00425457" w:rsidRDefault="00425457">
      <w:pPr>
        <w:pStyle w:val="BodyText"/>
        <w:spacing w:before="2"/>
        <w:rPr>
          <w:sz w:val="25"/>
        </w:rPr>
      </w:pPr>
    </w:p>
    <w:p w14:paraId="0E29218D" w14:textId="77777777" w:rsidR="00425457" w:rsidRDefault="00000000">
      <w:pPr>
        <w:pStyle w:val="ListParagraph"/>
        <w:numPr>
          <w:ilvl w:val="0"/>
          <w:numId w:val="17"/>
        </w:numPr>
        <w:tabs>
          <w:tab w:val="left" w:pos="479"/>
        </w:tabs>
        <w:spacing w:line="400" w:lineRule="auto"/>
        <w:ind w:right="169" w:hanging="360"/>
        <w:jc w:val="both"/>
      </w:pPr>
      <w:r>
        <w:rPr>
          <w:rFonts w:ascii="Segoe UI" w:hAnsi="Segoe UI"/>
          <w:b/>
        </w:rPr>
        <w:t>Agregado</w:t>
      </w:r>
      <w:r>
        <w:rPr>
          <w:rFonts w:ascii="Segoe UI" w:hAnsi="Segoe UI"/>
          <w:b/>
          <w:spacing w:val="-16"/>
        </w:rPr>
        <w:t xml:space="preserve"> </w:t>
      </w:r>
      <w:r>
        <w:rPr>
          <w:rFonts w:ascii="Segoe UI" w:hAnsi="Segoe UI"/>
          <w:b/>
        </w:rPr>
        <w:t>Grueso</w:t>
      </w:r>
      <w:r>
        <w:rPr>
          <w:rFonts w:ascii="Segoe UI" w:hAnsi="Segoe UI"/>
          <w:b/>
          <w:spacing w:val="-15"/>
        </w:rPr>
        <w:t xml:space="preserve"> </w:t>
      </w:r>
      <w:r>
        <w:rPr>
          <w:rFonts w:ascii="Segoe UI" w:hAnsi="Segoe UI"/>
          <w:b/>
        </w:rPr>
        <w:t>o</w:t>
      </w:r>
      <w:r>
        <w:rPr>
          <w:rFonts w:ascii="Segoe UI" w:hAnsi="Segoe UI"/>
          <w:b/>
          <w:spacing w:val="-13"/>
        </w:rPr>
        <w:t xml:space="preserve"> </w:t>
      </w:r>
      <w:r>
        <w:rPr>
          <w:rFonts w:ascii="Segoe UI" w:hAnsi="Segoe UI"/>
          <w:b/>
        </w:rPr>
        <w:t>Grava:</w:t>
      </w:r>
      <w:r>
        <w:rPr>
          <w:rFonts w:ascii="Segoe UI" w:hAnsi="Segoe UI"/>
          <w:b/>
          <w:spacing w:val="12"/>
        </w:rPr>
        <w:t xml:space="preserve"> </w:t>
      </w:r>
      <w:r>
        <w:rPr>
          <w:rFonts w:ascii="Segoe UI" w:hAnsi="Segoe UI"/>
          <w:b/>
        </w:rPr>
        <w:t>“</w:t>
      </w:r>
      <w:r>
        <w:t>Se</w:t>
      </w:r>
      <w:r>
        <w:rPr>
          <w:spacing w:val="-18"/>
        </w:rPr>
        <w:t xml:space="preserve"> </w:t>
      </w:r>
      <w:r>
        <w:t>define</w:t>
      </w:r>
      <w:r>
        <w:rPr>
          <w:spacing w:val="-17"/>
        </w:rPr>
        <w:t xml:space="preserve"> </w:t>
      </w:r>
      <w:r>
        <w:t>como</w:t>
      </w:r>
      <w:r>
        <w:rPr>
          <w:spacing w:val="-17"/>
        </w:rPr>
        <w:t xml:space="preserve"> </w:t>
      </w:r>
      <w:r>
        <w:t>agregado</w:t>
      </w:r>
      <w:r>
        <w:rPr>
          <w:spacing w:val="-17"/>
        </w:rPr>
        <w:t xml:space="preserve"> </w:t>
      </w:r>
      <w:r>
        <w:t>grueso</w:t>
      </w:r>
      <w:r>
        <w:rPr>
          <w:spacing w:val="-17"/>
        </w:rPr>
        <w:t xml:space="preserve"> </w:t>
      </w:r>
      <w:r>
        <w:t>a</w:t>
      </w:r>
      <w:r>
        <w:rPr>
          <w:spacing w:val="-18"/>
        </w:rPr>
        <w:t xml:space="preserve"> </w:t>
      </w:r>
      <w:r>
        <w:t>aquel</w:t>
      </w:r>
      <w:r>
        <w:rPr>
          <w:spacing w:val="-17"/>
        </w:rPr>
        <w:t xml:space="preserve"> </w:t>
      </w:r>
      <w:r>
        <w:t>que</w:t>
      </w:r>
      <w:r>
        <w:rPr>
          <w:spacing w:val="-17"/>
        </w:rPr>
        <w:t xml:space="preserve"> </w:t>
      </w:r>
      <w:r>
        <w:t>queda</w:t>
      </w:r>
      <w:r>
        <w:rPr>
          <w:spacing w:val="-17"/>
        </w:rPr>
        <w:t xml:space="preserve"> </w:t>
      </w:r>
      <w:r>
        <w:t>retenido en el Tamiz Nº 4 y es proveniente de la desintegración natural o artificial de las rocas” (Construccón, 2022).</w:t>
      </w:r>
    </w:p>
    <w:p w14:paraId="5AF8DDB0" w14:textId="77777777" w:rsidR="00425457" w:rsidRDefault="00425457">
      <w:pPr>
        <w:pStyle w:val="BodyText"/>
        <w:rPr>
          <w:sz w:val="26"/>
        </w:rPr>
      </w:pPr>
    </w:p>
    <w:p w14:paraId="185D7D03" w14:textId="77777777" w:rsidR="00425457" w:rsidRDefault="00000000">
      <w:pPr>
        <w:pStyle w:val="ListParagraph"/>
        <w:numPr>
          <w:ilvl w:val="0"/>
          <w:numId w:val="17"/>
        </w:numPr>
        <w:tabs>
          <w:tab w:val="left" w:pos="479"/>
        </w:tabs>
        <w:spacing w:before="1" w:line="391" w:lineRule="auto"/>
        <w:ind w:right="172" w:hanging="360"/>
        <w:jc w:val="both"/>
      </w:pPr>
      <w:r>
        <w:rPr>
          <w:rFonts w:ascii="Segoe UI" w:hAnsi="Segoe UI"/>
          <w:b/>
        </w:rPr>
        <w:t>Agregado</w:t>
      </w:r>
      <w:r>
        <w:rPr>
          <w:rFonts w:ascii="Segoe UI" w:hAnsi="Segoe UI"/>
          <w:b/>
          <w:spacing w:val="26"/>
        </w:rPr>
        <w:t xml:space="preserve"> </w:t>
      </w:r>
      <w:r>
        <w:rPr>
          <w:rFonts w:ascii="Segoe UI" w:hAnsi="Segoe UI"/>
          <w:b/>
        </w:rPr>
        <w:t>Fino</w:t>
      </w:r>
      <w:r>
        <w:rPr>
          <w:rFonts w:ascii="Segoe UI" w:hAnsi="Segoe UI"/>
          <w:b/>
          <w:spacing w:val="26"/>
        </w:rPr>
        <w:t xml:space="preserve"> </w:t>
      </w:r>
      <w:r>
        <w:rPr>
          <w:rFonts w:ascii="Segoe UI" w:hAnsi="Segoe UI"/>
          <w:b/>
        </w:rPr>
        <w:t>o</w:t>
      </w:r>
      <w:r>
        <w:rPr>
          <w:rFonts w:ascii="Segoe UI" w:hAnsi="Segoe UI"/>
          <w:b/>
          <w:spacing w:val="26"/>
        </w:rPr>
        <w:t xml:space="preserve"> </w:t>
      </w:r>
      <w:r>
        <w:rPr>
          <w:rFonts w:ascii="Segoe UI" w:hAnsi="Segoe UI"/>
          <w:b/>
        </w:rPr>
        <w:t>Arena:</w:t>
      </w:r>
      <w:r>
        <w:rPr>
          <w:rFonts w:ascii="Segoe UI" w:hAnsi="Segoe UI"/>
          <w:b/>
          <w:spacing w:val="29"/>
        </w:rPr>
        <w:t xml:space="preserve"> </w:t>
      </w:r>
      <w:r>
        <w:t>“Material</w:t>
      </w:r>
      <w:r>
        <w:rPr>
          <w:spacing w:val="-5"/>
        </w:rPr>
        <w:t xml:space="preserve"> </w:t>
      </w:r>
      <w:r>
        <w:t>que</w:t>
      </w:r>
      <w:r>
        <w:rPr>
          <w:spacing w:val="-9"/>
        </w:rPr>
        <w:t xml:space="preserve"> </w:t>
      </w:r>
      <w:r>
        <w:t>resulta</w:t>
      </w:r>
      <w:r>
        <w:rPr>
          <w:spacing w:val="-8"/>
        </w:rPr>
        <w:t xml:space="preserve"> </w:t>
      </w:r>
      <w:r>
        <w:t>de</w:t>
      </w:r>
      <w:r>
        <w:rPr>
          <w:spacing w:val="-4"/>
        </w:rPr>
        <w:t xml:space="preserve"> </w:t>
      </w:r>
      <w:r>
        <w:t>la</w:t>
      </w:r>
      <w:r>
        <w:rPr>
          <w:spacing w:val="-6"/>
        </w:rPr>
        <w:t xml:space="preserve"> </w:t>
      </w:r>
      <w:r>
        <w:t>desintegración</w:t>
      </w:r>
      <w:r>
        <w:rPr>
          <w:spacing w:val="-10"/>
        </w:rPr>
        <w:t xml:space="preserve"> </w:t>
      </w:r>
      <w:r>
        <w:t>natural</w:t>
      </w:r>
      <w:r>
        <w:rPr>
          <w:spacing w:val="-7"/>
        </w:rPr>
        <w:t xml:space="preserve"> </w:t>
      </w:r>
      <w:r>
        <w:t>que</w:t>
      </w:r>
      <w:r>
        <w:rPr>
          <w:spacing w:val="-8"/>
        </w:rPr>
        <w:t xml:space="preserve"> </w:t>
      </w:r>
      <w:r>
        <w:t>se</w:t>
      </w:r>
      <w:r>
        <w:rPr>
          <w:spacing w:val="-11"/>
        </w:rPr>
        <w:t xml:space="preserve"> </w:t>
      </w:r>
      <w:r>
        <w:t>da</w:t>
      </w:r>
      <w:r>
        <w:rPr>
          <w:spacing w:val="-13"/>
        </w:rPr>
        <w:t xml:space="preserve"> </w:t>
      </w:r>
      <w:r>
        <w:t>de las rocas o se da por trituración, y su tamaño es menor de 5 mm” (Cisneros, 2021).</w:t>
      </w:r>
    </w:p>
    <w:p w14:paraId="559187EC" w14:textId="77777777" w:rsidR="00425457" w:rsidRDefault="00425457">
      <w:pPr>
        <w:pStyle w:val="BodyText"/>
        <w:spacing w:before="1"/>
        <w:rPr>
          <w:sz w:val="37"/>
        </w:rPr>
      </w:pPr>
    </w:p>
    <w:p w14:paraId="4B184C8A" w14:textId="77777777" w:rsidR="00425457" w:rsidRDefault="00000000">
      <w:pPr>
        <w:pStyle w:val="ListParagraph"/>
        <w:numPr>
          <w:ilvl w:val="0"/>
          <w:numId w:val="17"/>
        </w:numPr>
        <w:tabs>
          <w:tab w:val="left" w:pos="479"/>
        </w:tabs>
        <w:spacing w:before="1" w:line="400" w:lineRule="auto"/>
        <w:ind w:right="170" w:hanging="360"/>
        <w:jc w:val="both"/>
      </w:pPr>
      <w:r>
        <w:rPr>
          <w:rFonts w:ascii="Segoe UI" w:hAnsi="Segoe UI"/>
          <w:b/>
        </w:rPr>
        <w:t>Granulometría:</w:t>
      </w:r>
      <w:r>
        <w:rPr>
          <w:rFonts w:ascii="Segoe UI" w:hAnsi="Segoe UI"/>
          <w:b/>
          <w:spacing w:val="36"/>
        </w:rPr>
        <w:t xml:space="preserve"> </w:t>
      </w:r>
      <w:r>
        <w:t>“Es</w:t>
      </w:r>
      <w:r>
        <w:rPr>
          <w:spacing w:val="-6"/>
        </w:rPr>
        <w:t xml:space="preserve"> </w:t>
      </w:r>
      <w:r>
        <w:t>la</w:t>
      </w:r>
      <w:r>
        <w:rPr>
          <w:spacing w:val="-7"/>
        </w:rPr>
        <w:t xml:space="preserve"> </w:t>
      </w:r>
      <w:r>
        <w:t>medición</w:t>
      </w:r>
      <w:r>
        <w:rPr>
          <w:spacing w:val="-7"/>
        </w:rPr>
        <w:t xml:space="preserve"> </w:t>
      </w:r>
      <w:r>
        <w:t>de</w:t>
      </w:r>
      <w:r>
        <w:rPr>
          <w:spacing w:val="-7"/>
        </w:rPr>
        <w:t xml:space="preserve"> </w:t>
      </w:r>
      <w:r>
        <w:t>los</w:t>
      </w:r>
      <w:r>
        <w:rPr>
          <w:spacing w:val="-9"/>
        </w:rPr>
        <w:t xml:space="preserve"> </w:t>
      </w:r>
      <w:r>
        <w:t>granos</w:t>
      </w:r>
      <w:r>
        <w:rPr>
          <w:spacing w:val="-7"/>
        </w:rPr>
        <w:t xml:space="preserve"> </w:t>
      </w:r>
      <w:r>
        <w:t>de</w:t>
      </w:r>
      <w:r>
        <w:rPr>
          <w:spacing w:val="-10"/>
        </w:rPr>
        <w:t xml:space="preserve"> </w:t>
      </w:r>
      <w:r>
        <w:t>una</w:t>
      </w:r>
      <w:r>
        <w:rPr>
          <w:spacing w:val="-7"/>
        </w:rPr>
        <w:t xml:space="preserve"> </w:t>
      </w:r>
      <w:r>
        <w:t>formación</w:t>
      </w:r>
      <w:r>
        <w:rPr>
          <w:spacing w:val="-7"/>
        </w:rPr>
        <w:t xml:space="preserve"> </w:t>
      </w:r>
      <w:r>
        <w:t>sedimentaria</w:t>
      </w:r>
      <w:r>
        <w:rPr>
          <w:spacing w:val="-7"/>
        </w:rPr>
        <w:t xml:space="preserve"> </w:t>
      </w:r>
      <w:r>
        <w:t>y</w:t>
      </w:r>
      <w:r>
        <w:rPr>
          <w:spacing w:val="-6"/>
        </w:rPr>
        <w:t xml:space="preserve"> </w:t>
      </w:r>
      <w:r>
        <w:t>el</w:t>
      </w:r>
      <w:r>
        <w:rPr>
          <w:spacing w:val="-6"/>
        </w:rPr>
        <w:t xml:space="preserve"> </w:t>
      </w:r>
      <w:r>
        <w:t>cálculo de la abundancia de los correspondientes a cada uno de los tamaños previstos por una escala granulométrica con fines de análisis tanto de su origen como de sus propiedades mecánicas” (Farro, 2022).</w:t>
      </w:r>
    </w:p>
    <w:p w14:paraId="7E3D21DF" w14:textId="77777777" w:rsidR="00425457" w:rsidRDefault="00000000">
      <w:pPr>
        <w:pStyle w:val="ListParagraph"/>
        <w:numPr>
          <w:ilvl w:val="0"/>
          <w:numId w:val="17"/>
        </w:numPr>
        <w:tabs>
          <w:tab w:val="left" w:pos="539"/>
        </w:tabs>
        <w:spacing w:line="290" w:lineRule="exact"/>
        <w:ind w:left="538" w:hanging="419"/>
        <w:jc w:val="both"/>
      </w:pPr>
      <w:r>
        <w:rPr>
          <w:rFonts w:ascii="Segoe UI" w:hAnsi="Segoe UI"/>
          <w:b/>
        </w:rPr>
        <w:t>Tamaño</w:t>
      </w:r>
      <w:r>
        <w:rPr>
          <w:rFonts w:ascii="Segoe UI" w:hAnsi="Segoe UI"/>
          <w:b/>
          <w:spacing w:val="42"/>
        </w:rPr>
        <w:t xml:space="preserve"> </w:t>
      </w:r>
      <w:r>
        <w:rPr>
          <w:rFonts w:ascii="Segoe UI" w:hAnsi="Segoe UI"/>
          <w:b/>
        </w:rPr>
        <w:t>Máximo</w:t>
      </w:r>
      <w:r>
        <w:rPr>
          <w:rFonts w:ascii="Segoe UI" w:hAnsi="Segoe UI"/>
          <w:b/>
          <w:spacing w:val="41"/>
        </w:rPr>
        <w:t xml:space="preserve"> </w:t>
      </w:r>
      <w:r>
        <w:rPr>
          <w:rFonts w:ascii="Segoe UI" w:hAnsi="Segoe UI"/>
          <w:b/>
        </w:rPr>
        <w:t>Nominal:</w:t>
      </w:r>
      <w:r>
        <w:rPr>
          <w:rFonts w:ascii="Segoe UI" w:hAnsi="Segoe UI"/>
          <w:b/>
          <w:spacing w:val="44"/>
        </w:rPr>
        <w:t xml:space="preserve"> </w:t>
      </w:r>
      <w:r>
        <w:rPr>
          <w:rFonts w:ascii="Segoe UI" w:hAnsi="Segoe UI"/>
          <w:b/>
        </w:rPr>
        <w:t>“</w:t>
      </w:r>
      <w:r>
        <w:t>Menor</w:t>
      </w:r>
      <w:r>
        <w:rPr>
          <w:spacing w:val="4"/>
        </w:rPr>
        <w:t xml:space="preserve"> </w:t>
      </w:r>
      <w:r>
        <w:t>tamiz</w:t>
      </w:r>
      <w:r>
        <w:rPr>
          <w:spacing w:val="5"/>
        </w:rPr>
        <w:t xml:space="preserve"> </w:t>
      </w:r>
      <w:r>
        <w:t>donde</w:t>
      </w:r>
      <w:r>
        <w:rPr>
          <w:spacing w:val="6"/>
        </w:rPr>
        <w:t xml:space="preserve"> </w:t>
      </w:r>
      <w:r>
        <w:t>toda</w:t>
      </w:r>
      <w:r>
        <w:rPr>
          <w:spacing w:val="7"/>
        </w:rPr>
        <w:t xml:space="preserve"> </w:t>
      </w:r>
      <w:r>
        <w:t>la</w:t>
      </w:r>
      <w:r>
        <w:rPr>
          <w:spacing w:val="4"/>
        </w:rPr>
        <w:t xml:space="preserve"> </w:t>
      </w:r>
      <w:r>
        <w:t>muestra</w:t>
      </w:r>
      <w:r>
        <w:rPr>
          <w:spacing w:val="4"/>
        </w:rPr>
        <w:t xml:space="preserve"> </w:t>
      </w:r>
      <w:r>
        <w:t>de</w:t>
      </w:r>
      <w:r>
        <w:rPr>
          <w:spacing w:val="6"/>
        </w:rPr>
        <w:t xml:space="preserve"> </w:t>
      </w:r>
      <w:r>
        <w:t>agregado</w:t>
      </w:r>
      <w:r>
        <w:rPr>
          <w:spacing w:val="8"/>
        </w:rPr>
        <w:t xml:space="preserve"> </w:t>
      </w:r>
      <w:r>
        <w:rPr>
          <w:spacing w:val="-2"/>
        </w:rPr>
        <w:t>grueso</w:t>
      </w:r>
    </w:p>
    <w:p w14:paraId="0A495CC1" w14:textId="77777777" w:rsidR="00425457" w:rsidRDefault="00000000">
      <w:pPr>
        <w:pStyle w:val="BodyText"/>
        <w:spacing w:before="188"/>
        <w:ind w:left="480"/>
      </w:pPr>
      <w:r>
        <w:t>puede</w:t>
      </w:r>
      <w:r>
        <w:rPr>
          <w:spacing w:val="-3"/>
        </w:rPr>
        <w:t xml:space="preserve"> </w:t>
      </w:r>
      <w:r>
        <w:t>pasar”</w:t>
      </w:r>
      <w:r>
        <w:rPr>
          <w:spacing w:val="-3"/>
        </w:rPr>
        <w:t xml:space="preserve"> </w:t>
      </w:r>
      <w:r>
        <w:t>(Gamboa,</w:t>
      </w:r>
      <w:r>
        <w:rPr>
          <w:spacing w:val="-6"/>
        </w:rPr>
        <w:t xml:space="preserve"> </w:t>
      </w:r>
      <w:r>
        <w:rPr>
          <w:spacing w:val="-2"/>
        </w:rPr>
        <w:t>2013).</w:t>
      </w:r>
    </w:p>
    <w:p w14:paraId="3B780B97" w14:textId="77777777" w:rsidR="00425457" w:rsidRDefault="00425457">
      <w:pPr>
        <w:pStyle w:val="BodyText"/>
        <w:rPr>
          <w:sz w:val="26"/>
        </w:rPr>
      </w:pPr>
    </w:p>
    <w:p w14:paraId="07617188" w14:textId="77777777" w:rsidR="00425457" w:rsidRDefault="00425457">
      <w:pPr>
        <w:pStyle w:val="BodyText"/>
        <w:spacing w:before="6"/>
        <w:rPr>
          <w:sz w:val="24"/>
        </w:rPr>
      </w:pPr>
    </w:p>
    <w:p w14:paraId="404D216F" w14:textId="77777777" w:rsidR="00425457" w:rsidRDefault="00000000">
      <w:pPr>
        <w:pStyle w:val="ListParagraph"/>
        <w:numPr>
          <w:ilvl w:val="0"/>
          <w:numId w:val="17"/>
        </w:numPr>
        <w:tabs>
          <w:tab w:val="left" w:pos="599"/>
        </w:tabs>
        <w:spacing w:line="403" w:lineRule="auto"/>
        <w:ind w:right="168" w:hanging="360"/>
        <w:jc w:val="both"/>
      </w:pPr>
      <w:r>
        <w:rPr>
          <w:rFonts w:ascii="Segoe UI" w:hAnsi="Segoe UI"/>
          <w:b/>
        </w:rPr>
        <w:t>Flexión:</w:t>
      </w:r>
      <w:r>
        <w:rPr>
          <w:rFonts w:ascii="Segoe UI" w:hAnsi="Segoe UI"/>
          <w:b/>
          <w:spacing w:val="40"/>
        </w:rPr>
        <w:t xml:space="preserve"> </w:t>
      </w:r>
      <w:r>
        <w:t>“Resulta</w:t>
      </w:r>
      <w:r>
        <w:rPr>
          <w:spacing w:val="-4"/>
        </w:rPr>
        <w:t xml:space="preserve"> </w:t>
      </w:r>
      <w:r>
        <w:t>de</w:t>
      </w:r>
      <w:r>
        <w:rPr>
          <w:spacing w:val="-6"/>
        </w:rPr>
        <w:t xml:space="preserve"> </w:t>
      </w:r>
      <w:r>
        <w:t>la</w:t>
      </w:r>
      <w:r>
        <w:rPr>
          <w:spacing w:val="-5"/>
        </w:rPr>
        <w:t xml:space="preserve"> </w:t>
      </w:r>
      <w:r>
        <w:t>conjunción</w:t>
      </w:r>
      <w:r>
        <w:rPr>
          <w:spacing w:val="-6"/>
        </w:rPr>
        <w:t xml:space="preserve"> </w:t>
      </w:r>
      <w:r>
        <w:t>de</w:t>
      </w:r>
      <w:r>
        <w:rPr>
          <w:spacing w:val="-5"/>
        </w:rPr>
        <w:t xml:space="preserve"> </w:t>
      </w:r>
      <w:r>
        <w:t>fuerzas</w:t>
      </w:r>
      <w:r>
        <w:rPr>
          <w:spacing w:val="-5"/>
        </w:rPr>
        <w:t xml:space="preserve"> </w:t>
      </w:r>
      <w:r>
        <w:t>de</w:t>
      </w:r>
      <w:r>
        <w:rPr>
          <w:spacing w:val="-9"/>
        </w:rPr>
        <w:t xml:space="preserve"> </w:t>
      </w:r>
      <w:r>
        <w:t>compresión</w:t>
      </w:r>
      <w:r>
        <w:rPr>
          <w:spacing w:val="-5"/>
        </w:rPr>
        <w:t xml:space="preserve"> </w:t>
      </w:r>
      <w:r>
        <w:t>y</w:t>
      </w:r>
      <w:r>
        <w:rPr>
          <w:spacing w:val="-6"/>
        </w:rPr>
        <w:t xml:space="preserve"> </w:t>
      </w:r>
      <w:r>
        <w:t>tracción.</w:t>
      </w:r>
      <w:r>
        <w:rPr>
          <w:spacing w:val="-4"/>
        </w:rPr>
        <w:t xml:space="preserve"> </w:t>
      </w:r>
      <w:r>
        <w:t>Cuando</w:t>
      </w:r>
      <w:r>
        <w:rPr>
          <w:spacing w:val="-4"/>
        </w:rPr>
        <w:t xml:space="preserve"> </w:t>
      </w:r>
      <w:r>
        <w:t>se</w:t>
      </w:r>
      <w:r>
        <w:rPr>
          <w:spacing w:val="-6"/>
        </w:rPr>
        <w:t xml:space="preserve"> </w:t>
      </w:r>
      <w:r>
        <w:t>aplica una carga de flexión a una pieza, las partes superiores experimentan un estiramiento mientras que las partes inferiores se comprimen, o viceversa. Este proceso conlleva una distorsión</w:t>
      </w:r>
      <w:r>
        <w:rPr>
          <w:spacing w:val="-5"/>
        </w:rPr>
        <w:t xml:space="preserve"> </w:t>
      </w:r>
      <w:r>
        <w:t>a lo</w:t>
      </w:r>
      <w:r>
        <w:rPr>
          <w:spacing w:val="-2"/>
        </w:rPr>
        <w:t xml:space="preserve"> </w:t>
      </w:r>
      <w:r>
        <w:t>largo</w:t>
      </w:r>
      <w:r>
        <w:rPr>
          <w:spacing w:val="-1"/>
        </w:rPr>
        <w:t xml:space="preserve"> </w:t>
      </w:r>
      <w:r>
        <w:t>del</w:t>
      </w:r>
      <w:r>
        <w:rPr>
          <w:spacing w:val="-2"/>
        </w:rPr>
        <w:t xml:space="preserve"> </w:t>
      </w:r>
      <w:r>
        <w:t>eje de</w:t>
      </w:r>
      <w:r>
        <w:rPr>
          <w:spacing w:val="-3"/>
        </w:rPr>
        <w:t xml:space="preserve"> </w:t>
      </w:r>
      <w:r>
        <w:t>la pieza, lo</w:t>
      </w:r>
      <w:r>
        <w:rPr>
          <w:spacing w:val="-2"/>
        </w:rPr>
        <w:t xml:space="preserve"> </w:t>
      </w:r>
      <w:r>
        <w:t>que</w:t>
      </w:r>
      <w:r>
        <w:rPr>
          <w:spacing w:val="-3"/>
        </w:rPr>
        <w:t xml:space="preserve"> </w:t>
      </w:r>
      <w:r>
        <w:t>provoca</w:t>
      </w:r>
      <w:r>
        <w:rPr>
          <w:spacing w:val="-1"/>
        </w:rPr>
        <w:t xml:space="preserve"> </w:t>
      </w:r>
      <w:r>
        <w:t>una</w:t>
      </w:r>
      <w:r>
        <w:rPr>
          <w:spacing w:val="-2"/>
        </w:rPr>
        <w:t xml:space="preserve"> </w:t>
      </w:r>
      <w:r>
        <w:t>tendencia natural a doblarse” (Federación de Andalucía, 2011).</w:t>
      </w:r>
    </w:p>
    <w:p w14:paraId="6A086D8C" w14:textId="77777777" w:rsidR="00425457" w:rsidRDefault="00425457">
      <w:pPr>
        <w:pStyle w:val="BodyText"/>
        <w:spacing w:before="8"/>
        <w:rPr>
          <w:sz w:val="25"/>
        </w:rPr>
      </w:pPr>
    </w:p>
    <w:p w14:paraId="605F85F9" w14:textId="77777777" w:rsidR="00425457" w:rsidRDefault="00000000">
      <w:pPr>
        <w:pStyle w:val="ListParagraph"/>
        <w:numPr>
          <w:ilvl w:val="0"/>
          <w:numId w:val="17"/>
        </w:numPr>
        <w:tabs>
          <w:tab w:val="left" w:pos="481"/>
        </w:tabs>
        <w:ind w:hanging="361"/>
        <w:jc w:val="both"/>
      </w:pPr>
      <w:r>
        <w:rPr>
          <w:rFonts w:ascii="Segoe UI" w:hAnsi="Segoe UI"/>
          <w:b/>
        </w:rPr>
        <w:t>Deflexión:</w:t>
      </w:r>
      <w:r>
        <w:rPr>
          <w:rFonts w:ascii="Segoe UI" w:hAnsi="Segoe UI"/>
          <w:b/>
          <w:spacing w:val="51"/>
        </w:rPr>
        <w:t xml:space="preserve"> </w:t>
      </w:r>
      <w:r>
        <w:t>“Movimiento</w:t>
      </w:r>
      <w:r>
        <w:rPr>
          <w:spacing w:val="12"/>
        </w:rPr>
        <w:t xml:space="preserve"> </w:t>
      </w:r>
      <w:r>
        <w:t>que</w:t>
      </w:r>
      <w:r>
        <w:rPr>
          <w:spacing w:val="12"/>
        </w:rPr>
        <w:t xml:space="preserve"> </w:t>
      </w:r>
      <w:r>
        <w:t>tiene</w:t>
      </w:r>
      <w:r>
        <w:rPr>
          <w:spacing w:val="13"/>
        </w:rPr>
        <w:t xml:space="preserve"> </w:t>
      </w:r>
      <w:r>
        <w:t>una</w:t>
      </w:r>
      <w:r>
        <w:rPr>
          <w:spacing w:val="13"/>
        </w:rPr>
        <w:t xml:space="preserve"> </w:t>
      </w:r>
      <w:r>
        <w:t>viga</w:t>
      </w:r>
      <w:r>
        <w:rPr>
          <w:spacing w:val="14"/>
        </w:rPr>
        <w:t xml:space="preserve"> </w:t>
      </w:r>
      <w:r>
        <w:t>o</w:t>
      </w:r>
      <w:r>
        <w:rPr>
          <w:spacing w:val="14"/>
        </w:rPr>
        <w:t xml:space="preserve"> </w:t>
      </w:r>
      <w:r>
        <w:t>nodo</w:t>
      </w:r>
      <w:r>
        <w:rPr>
          <w:spacing w:val="15"/>
        </w:rPr>
        <w:t xml:space="preserve"> </w:t>
      </w:r>
      <w:r>
        <w:t>desde</w:t>
      </w:r>
      <w:r>
        <w:rPr>
          <w:spacing w:val="13"/>
        </w:rPr>
        <w:t xml:space="preserve"> </w:t>
      </w:r>
      <w:r>
        <w:t>su</w:t>
      </w:r>
      <w:r>
        <w:rPr>
          <w:spacing w:val="13"/>
        </w:rPr>
        <w:t xml:space="preserve"> </w:t>
      </w:r>
      <w:r>
        <w:t>posición</w:t>
      </w:r>
      <w:r>
        <w:rPr>
          <w:spacing w:val="13"/>
        </w:rPr>
        <w:t xml:space="preserve"> </w:t>
      </w:r>
      <w:r>
        <w:t>original</w:t>
      </w:r>
      <w:r>
        <w:rPr>
          <w:spacing w:val="14"/>
        </w:rPr>
        <w:t xml:space="preserve"> </w:t>
      </w:r>
      <w:r>
        <w:t>debido</w:t>
      </w:r>
      <w:r>
        <w:rPr>
          <w:spacing w:val="14"/>
        </w:rPr>
        <w:t xml:space="preserve"> </w:t>
      </w:r>
      <w:r>
        <w:rPr>
          <w:spacing w:val="-10"/>
        </w:rPr>
        <w:t>a</w:t>
      </w:r>
    </w:p>
    <w:p w14:paraId="4BA393CC" w14:textId="77777777" w:rsidR="00425457" w:rsidRDefault="00000000">
      <w:pPr>
        <w:pStyle w:val="BodyText"/>
        <w:spacing w:before="166"/>
        <w:ind w:left="480"/>
        <w:rPr>
          <w:rFonts w:ascii="Segoe UI" w:hAnsi="Segoe UI"/>
          <w:b/>
        </w:rPr>
      </w:pPr>
      <w:r>
        <w:t>cargas</w:t>
      </w:r>
      <w:r>
        <w:rPr>
          <w:spacing w:val="-4"/>
        </w:rPr>
        <w:t xml:space="preserve"> </w:t>
      </w:r>
      <w:r>
        <w:t>que</w:t>
      </w:r>
      <w:r>
        <w:rPr>
          <w:spacing w:val="-4"/>
        </w:rPr>
        <w:t xml:space="preserve"> </w:t>
      </w:r>
      <w:r>
        <w:t>se</w:t>
      </w:r>
      <w:r>
        <w:rPr>
          <w:spacing w:val="-5"/>
        </w:rPr>
        <w:t xml:space="preserve"> </w:t>
      </w:r>
      <w:r>
        <w:t>le</w:t>
      </w:r>
      <w:r>
        <w:rPr>
          <w:spacing w:val="-3"/>
        </w:rPr>
        <w:t xml:space="preserve"> </w:t>
      </w:r>
      <w:r>
        <w:t>aplican”</w:t>
      </w:r>
      <w:r>
        <w:rPr>
          <w:spacing w:val="-4"/>
        </w:rPr>
        <w:t xml:space="preserve"> </w:t>
      </w:r>
      <w:r>
        <w:t>(SkyCiv</w:t>
      </w:r>
      <w:r>
        <w:rPr>
          <w:spacing w:val="-6"/>
        </w:rPr>
        <w:t xml:space="preserve"> </w:t>
      </w:r>
      <w:r>
        <w:t>Engineering,</w:t>
      </w:r>
      <w:r>
        <w:rPr>
          <w:spacing w:val="-5"/>
        </w:rPr>
        <w:t xml:space="preserve"> </w:t>
      </w:r>
      <w:r>
        <w:rPr>
          <w:spacing w:val="-2"/>
        </w:rPr>
        <w:t>2019)</w:t>
      </w:r>
      <w:r>
        <w:rPr>
          <w:rFonts w:ascii="Segoe UI" w:hAnsi="Segoe UI"/>
          <w:b/>
          <w:spacing w:val="-2"/>
        </w:rPr>
        <w:t>.</w:t>
      </w:r>
    </w:p>
    <w:p w14:paraId="5D69D9FD" w14:textId="77777777" w:rsidR="00425457" w:rsidRDefault="00425457">
      <w:pPr>
        <w:pStyle w:val="BodyText"/>
        <w:rPr>
          <w:rFonts w:ascii="Segoe UI"/>
          <w:b/>
          <w:sz w:val="30"/>
        </w:rPr>
      </w:pPr>
    </w:p>
    <w:p w14:paraId="40DCB9CB" w14:textId="77777777" w:rsidR="00425457" w:rsidRDefault="00000000">
      <w:pPr>
        <w:pStyle w:val="ListParagraph"/>
        <w:numPr>
          <w:ilvl w:val="0"/>
          <w:numId w:val="17"/>
        </w:numPr>
        <w:tabs>
          <w:tab w:val="left" w:pos="539"/>
        </w:tabs>
        <w:spacing w:before="227" w:line="400" w:lineRule="auto"/>
        <w:ind w:right="169" w:hanging="360"/>
        <w:jc w:val="both"/>
      </w:pPr>
      <w:r>
        <w:rPr>
          <w:rFonts w:ascii="Segoe UI" w:hAnsi="Segoe UI"/>
          <w:b/>
        </w:rPr>
        <w:t>Compresión:</w:t>
      </w:r>
      <w:r>
        <w:rPr>
          <w:rFonts w:ascii="Segoe UI" w:hAnsi="Segoe UI"/>
          <w:b/>
          <w:spacing w:val="-5"/>
        </w:rPr>
        <w:t xml:space="preserve"> </w:t>
      </w:r>
      <w:r>
        <w:t>“Es</w:t>
      </w:r>
      <w:r>
        <w:rPr>
          <w:spacing w:val="-17"/>
        </w:rPr>
        <w:t xml:space="preserve"> </w:t>
      </w:r>
      <w:r>
        <w:t>la</w:t>
      </w:r>
      <w:r>
        <w:rPr>
          <w:spacing w:val="-18"/>
        </w:rPr>
        <w:t xml:space="preserve"> </w:t>
      </w:r>
      <w:r>
        <w:t>resultante</w:t>
      </w:r>
      <w:r>
        <w:rPr>
          <w:spacing w:val="-17"/>
        </w:rPr>
        <w:t xml:space="preserve"> </w:t>
      </w:r>
      <w:r>
        <w:t>de</w:t>
      </w:r>
      <w:r>
        <w:rPr>
          <w:spacing w:val="-17"/>
        </w:rPr>
        <w:t xml:space="preserve"> </w:t>
      </w:r>
      <w:r>
        <w:t>las</w:t>
      </w:r>
      <w:r>
        <w:rPr>
          <w:spacing w:val="-17"/>
        </w:rPr>
        <w:t xml:space="preserve"> </w:t>
      </w:r>
      <w:r>
        <w:t>tensiones</w:t>
      </w:r>
      <w:r>
        <w:rPr>
          <w:spacing w:val="-17"/>
        </w:rPr>
        <w:t xml:space="preserve"> </w:t>
      </w:r>
      <w:r>
        <w:t>o</w:t>
      </w:r>
      <w:r>
        <w:rPr>
          <w:spacing w:val="-18"/>
        </w:rPr>
        <w:t xml:space="preserve"> </w:t>
      </w:r>
      <w:r>
        <w:t>presiones</w:t>
      </w:r>
      <w:r>
        <w:rPr>
          <w:spacing w:val="-17"/>
        </w:rPr>
        <w:t xml:space="preserve"> </w:t>
      </w:r>
      <w:r>
        <w:t>que</w:t>
      </w:r>
      <w:r>
        <w:rPr>
          <w:spacing w:val="-17"/>
        </w:rPr>
        <w:t xml:space="preserve"> </w:t>
      </w:r>
      <w:r>
        <w:t>existen</w:t>
      </w:r>
      <w:r>
        <w:rPr>
          <w:spacing w:val="-17"/>
        </w:rPr>
        <w:t xml:space="preserve"> </w:t>
      </w:r>
      <w:r>
        <w:t>dentro</w:t>
      </w:r>
      <w:r>
        <w:rPr>
          <w:spacing w:val="-17"/>
        </w:rPr>
        <w:t xml:space="preserve"> </w:t>
      </w:r>
      <w:r>
        <w:t>de</w:t>
      </w:r>
      <w:r>
        <w:rPr>
          <w:spacing w:val="-18"/>
        </w:rPr>
        <w:t xml:space="preserve"> </w:t>
      </w:r>
      <w:r>
        <w:t>un</w:t>
      </w:r>
      <w:r>
        <w:rPr>
          <w:spacing w:val="-17"/>
        </w:rPr>
        <w:t xml:space="preserve"> </w:t>
      </w:r>
      <w:r>
        <w:t>sólido deformable o medio continuo, caracterizada porque tiende a una reducción de volumen del</w:t>
      </w:r>
      <w:r>
        <w:rPr>
          <w:spacing w:val="-15"/>
        </w:rPr>
        <w:t xml:space="preserve"> </w:t>
      </w:r>
      <w:r>
        <w:t>cuerpo,</w:t>
      </w:r>
      <w:r>
        <w:rPr>
          <w:spacing w:val="-16"/>
        </w:rPr>
        <w:t xml:space="preserve"> </w:t>
      </w:r>
      <w:r>
        <w:t>y</w:t>
      </w:r>
      <w:r>
        <w:rPr>
          <w:spacing w:val="-14"/>
        </w:rPr>
        <w:t xml:space="preserve"> </w:t>
      </w:r>
      <w:r>
        <w:t>a</w:t>
      </w:r>
      <w:r>
        <w:rPr>
          <w:spacing w:val="-15"/>
        </w:rPr>
        <w:t xml:space="preserve"> </w:t>
      </w:r>
      <w:r>
        <w:t>un</w:t>
      </w:r>
      <w:r>
        <w:rPr>
          <w:spacing w:val="-17"/>
        </w:rPr>
        <w:t xml:space="preserve"> </w:t>
      </w:r>
      <w:r>
        <w:t>acortamiento</w:t>
      </w:r>
      <w:r>
        <w:rPr>
          <w:spacing w:val="-16"/>
        </w:rPr>
        <w:t xml:space="preserve"> </w:t>
      </w:r>
      <w:r>
        <w:t>del</w:t>
      </w:r>
      <w:r>
        <w:rPr>
          <w:spacing w:val="-15"/>
        </w:rPr>
        <w:t xml:space="preserve"> </w:t>
      </w:r>
      <w:r>
        <w:t>cuerpo</w:t>
      </w:r>
      <w:r>
        <w:rPr>
          <w:spacing w:val="-11"/>
        </w:rPr>
        <w:t xml:space="preserve"> </w:t>
      </w:r>
      <w:r>
        <w:t>en</w:t>
      </w:r>
      <w:r>
        <w:rPr>
          <w:spacing w:val="-15"/>
        </w:rPr>
        <w:t xml:space="preserve"> </w:t>
      </w:r>
      <w:r>
        <w:t>determinada</w:t>
      </w:r>
      <w:r>
        <w:rPr>
          <w:spacing w:val="-12"/>
        </w:rPr>
        <w:t xml:space="preserve"> </w:t>
      </w:r>
      <w:r>
        <w:t>dirección”</w:t>
      </w:r>
      <w:r>
        <w:rPr>
          <w:spacing w:val="-14"/>
        </w:rPr>
        <w:t xml:space="preserve"> </w:t>
      </w:r>
      <w:r>
        <w:t>(Structuralia,</w:t>
      </w:r>
      <w:r>
        <w:rPr>
          <w:spacing w:val="-16"/>
        </w:rPr>
        <w:t xml:space="preserve"> </w:t>
      </w:r>
      <w:r>
        <w:t>2022).</w:t>
      </w:r>
    </w:p>
    <w:p w14:paraId="6ED07663" w14:textId="77777777" w:rsidR="00425457" w:rsidRDefault="00425457">
      <w:pPr>
        <w:spacing w:line="400" w:lineRule="auto"/>
        <w:jc w:val="both"/>
        <w:sectPr w:rsidR="00425457" w:rsidSect="00323848">
          <w:pgSz w:w="11920" w:h="16860"/>
          <w:pgMar w:top="1800" w:right="1260" w:bottom="920" w:left="1320" w:header="0" w:footer="729" w:gutter="0"/>
          <w:cols w:space="720"/>
        </w:sectPr>
      </w:pPr>
    </w:p>
    <w:p w14:paraId="4E5AA568" w14:textId="77777777" w:rsidR="00425457" w:rsidRDefault="00000000">
      <w:pPr>
        <w:pStyle w:val="ListParagraph"/>
        <w:numPr>
          <w:ilvl w:val="1"/>
          <w:numId w:val="24"/>
        </w:numPr>
        <w:tabs>
          <w:tab w:val="left" w:pos="1193"/>
          <w:tab w:val="left" w:pos="1194"/>
        </w:tabs>
        <w:spacing w:before="72"/>
        <w:ind w:left="1193" w:hanging="721"/>
        <w:jc w:val="left"/>
        <w:rPr>
          <w:rFonts w:ascii="Segoe UI"/>
          <w:b/>
          <w:sz w:val="19"/>
        </w:rPr>
      </w:pPr>
      <w:bookmarkStart w:id="48" w:name="_bookmark48"/>
      <w:bookmarkEnd w:id="48"/>
      <w:r>
        <w:rPr>
          <w:rFonts w:ascii="Segoe UI"/>
          <w:b/>
          <w:spacing w:val="-2"/>
          <w:sz w:val="24"/>
        </w:rPr>
        <w:lastRenderedPageBreak/>
        <w:t>M</w:t>
      </w:r>
      <w:r>
        <w:rPr>
          <w:rFonts w:ascii="Segoe UI"/>
          <w:b/>
          <w:spacing w:val="-2"/>
          <w:sz w:val="19"/>
        </w:rPr>
        <w:t>ARCO</w:t>
      </w:r>
      <w:r>
        <w:rPr>
          <w:rFonts w:ascii="Segoe UI"/>
          <w:b/>
          <w:spacing w:val="-9"/>
          <w:sz w:val="19"/>
        </w:rPr>
        <w:t xml:space="preserve"> </w:t>
      </w:r>
      <w:r>
        <w:rPr>
          <w:rFonts w:ascii="Segoe UI"/>
          <w:b/>
          <w:spacing w:val="-2"/>
          <w:sz w:val="24"/>
        </w:rPr>
        <w:t>L</w:t>
      </w:r>
      <w:r>
        <w:rPr>
          <w:rFonts w:ascii="Segoe UI"/>
          <w:b/>
          <w:spacing w:val="-2"/>
          <w:sz w:val="19"/>
        </w:rPr>
        <w:t>EGAL</w:t>
      </w:r>
    </w:p>
    <w:p w14:paraId="068860EC" w14:textId="77777777" w:rsidR="00425457" w:rsidRDefault="00000000">
      <w:pPr>
        <w:pStyle w:val="BodyText"/>
        <w:spacing w:before="195" w:line="405" w:lineRule="auto"/>
        <w:ind w:left="120" w:right="172"/>
        <w:jc w:val="both"/>
      </w:pPr>
      <w:r>
        <w:t>En esta</w:t>
      </w:r>
      <w:r>
        <w:rPr>
          <w:spacing w:val="-1"/>
        </w:rPr>
        <w:t xml:space="preserve"> </w:t>
      </w:r>
      <w:r>
        <w:t>sección del</w:t>
      </w:r>
      <w:r>
        <w:rPr>
          <w:spacing w:val="-1"/>
        </w:rPr>
        <w:t xml:space="preserve"> </w:t>
      </w:r>
      <w:r>
        <w:t>documento se detallan</w:t>
      </w:r>
      <w:r>
        <w:rPr>
          <w:spacing w:val="-1"/>
        </w:rPr>
        <w:t xml:space="preserve"> </w:t>
      </w:r>
      <w:r>
        <w:t>normativas para</w:t>
      </w:r>
      <w:r>
        <w:rPr>
          <w:spacing w:val="-2"/>
        </w:rPr>
        <w:t xml:space="preserve"> </w:t>
      </w:r>
      <w:r>
        <w:t>mitigar</w:t>
      </w:r>
      <w:r>
        <w:rPr>
          <w:spacing w:val="-1"/>
        </w:rPr>
        <w:t xml:space="preserve"> </w:t>
      </w:r>
      <w:r>
        <w:t>el</w:t>
      </w:r>
      <w:r>
        <w:rPr>
          <w:spacing w:val="-1"/>
        </w:rPr>
        <w:t xml:space="preserve"> </w:t>
      </w:r>
      <w:r>
        <w:t>impacto ambiental y la regulación de producción de concreto y acero en San Pedro Sula, Honduras.</w:t>
      </w:r>
    </w:p>
    <w:p w14:paraId="38FB04EB" w14:textId="77777777" w:rsidR="00425457" w:rsidRDefault="00000000">
      <w:pPr>
        <w:pStyle w:val="ListParagraph"/>
        <w:numPr>
          <w:ilvl w:val="2"/>
          <w:numId w:val="16"/>
        </w:numPr>
        <w:tabs>
          <w:tab w:val="left" w:pos="1546"/>
        </w:tabs>
        <w:spacing w:before="160"/>
        <w:rPr>
          <w:sz w:val="19"/>
        </w:rPr>
      </w:pPr>
      <w:bookmarkStart w:id="49" w:name="_bookmark49"/>
      <w:bookmarkEnd w:id="49"/>
      <w:r>
        <w:rPr>
          <w:spacing w:val="-6"/>
          <w:sz w:val="24"/>
        </w:rPr>
        <w:t>L</w:t>
      </w:r>
      <w:r>
        <w:rPr>
          <w:spacing w:val="-6"/>
          <w:sz w:val="19"/>
        </w:rPr>
        <w:t>EYES</w:t>
      </w:r>
      <w:r>
        <w:rPr>
          <w:spacing w:val="-11"/>
          <w:sz w:val="19"/>
        </w:rPr>
        <w:t xml:space="preserve"> </w:t>
      </w:r>
      <w:r>
        <w:rPr>
          <w:spacing w:val="-6"/>
          <w:sz w:val="19"/>
        </w:rPr>
        <w:t>Y</w:t>
      </w:r>
      <w:r>
        <w:rPr>
          <w:spacing w:val="-8"/>
          <w:sz w:val="19"/>
        </w:rPr>
        <w:t xml:space="preserve"> </w:t>
      </w:r>
      <w:r>
        <w:rPr>
          <w:spacing w:val="-6"/>
          <w:sz w:val="24"/>
        </w:rPr>
        <w:t>R</w:t>
      </w:r>
      <w:r>
        <w:rPr>
          <w:spacing w:val="-6"/>
          <w:sz w:val="19"/>
        </w:rPr>
        <w:t>EGULACIONES</w:t>
      </w:r>
      <w:r>
        <w:rPr>
          <w:spacing w:val="-12"/>
          <w:sz w:val="19"/>
        </w:rPr>
        <w:t xml:space="preserve"> </w:t>
      </w:r>
      <w:r>
        <w:rPr>
          <w:spacing w:val="-6"/>
          <w:sz w:val="24"/>
        </w:rPr>
        <w:t>N</w:t>
      </w:r>
      <w:r>
        <w:rPr>
          <w:spacing w:val="-6"/>
          <w:sz w:val="19"/>
        </w:rPr>
        <w:t>ACIONALES</w:t>
      </w:r>
    </w:p>
    <w:p w14:paraId="10F87448" w14:textId="77777777" w:rsidR="00425457" w:rsidRDefault="00000000">
      <w:pPr>
        <w:pStyle w:val="ListParagraph"/>
        <w:numPr>
          <w:ilvl w:val="3"/>
          <w:numId w:val="16"/>
        </w:numPr>
        <w:tabs>
          <w:tab w:val="left" w:pos="2264"/>
          <w:tab w:val="left" w:pos="2265"/>
        </w:tabs>
        <w:spacing w:before="85"/>
        <w:ind w:hanging="1082"/>
        <w:rPr>
          <w:rFonts w:ascii="Segoe UI" w:hAnsi="Segoe UI"/>
          <w:i/>
        </w:rPr>
      </w:pPr>
      <w:r>
        <w:rPr>
          <w:rFonts w:ascii="Segoe UI" w:hAnsi="Segoe UI"/>
          <w:i/>
        </w:rPr>
        <w:t>Ley</w:t>
      </w:r>
      <w:r>
        <w:rPr>
          <w:rFonts w:ascii="Segoe UI" w:hAnsi="Segoe UI"/>
          <w:i/>
          <w:spacing w:val="-5"/>
        </w:rPr>
        <w:t xml:space="preserve"> </w:t>
      </w:r>
      <w:r>
        <w:rPr>
          <w:rFonts w:ascii="Segoe UI" w:hAnsi="Segoe UI"/>
          <w:i/>
        </w:rPr>
        <w:t>Forestal,</w:t>
      </w:r>
      <w:r>
        <w:rPr>
          <w:rFonts w:ascii="Segoe UI" w:hAnsi="Segoe UI"/>
          <w:i/>
          <w:spacing w:val="-8"/>
        </w:rPr>
        <w:t xml:space="preserve"> </w:t>
      </w:r>
      <w:r>
        <w:rPr>
          <w:rFonts w:ascii="Segoe UI" w:hAnsi="Segoe UI"/>
          <w:i/>
        </w:rPr>
        <w:t>de</w:t>
      </w:r>
      <w:r>
        <w:rPr>
          <w:rFonts w:ascii="Segoe UI" w:hAnsi="Segoe UI"/>
          <w:i/>
          <w:spacing w:val="-5"/>
        </w:rPr>
        <w:t xml:space="preserve"> </w:t>
      </w:r>
      <w:r>
        <w:rPr>
          <w:rFonts w:ascii="Segoe UI" w:hAnsi="Segoe UI"/>
          <w:i/>
        </w:rPr>
        <w:t>Vida</w:t>
      </w:r>
      <w:r>
        <w:rPr>
          <w:rFonts w:ascii="Segoe UI" w:hAnsi="Segoe UI"/>
          <w:i/>
          <w:spacing w:val="-7"/>
        </w:rPr>
        <w:t xml:space="preserve"> </w:t>
      </w:r>
      <w:r>
        <w:rPr>
          <w:rFonts w:ascii="Segoe UI" w:hAnsi="Segoe UI"/>
          <w:i/>
        </w:rPr>
        <w:t>Silvestre</w:t>
      </w:r>
      <w:r>
        <w:rPr>
          <w:rFonts w:ascii="Segoe UI" w:hAnsi="Segoe UI"/>
          <w:i/>
          <w:spacing w:val="-4"/>
        </w:rPr>
        <w:t xml:space="preserve"> </w:t>
      </w:r>
      <w:r>
        <w:rPr>
          <w:rFonts w:ascii="Segoe UI" w:hAnsi="Segoe UI"/>
          <w:i/>
        </w:rPr>
        <w:t>y</w:t>
      </w:r>
      <w:r>
        <w:rPr>
          <w:rFonts w:ascii="Segoe UI" w:hAnsi="Segoe UI"/>
          <w:i/>
          <w:spacing w:val="-7"/>
        </w:rPr>
        <w:t xml:space="preserve"> </w:t>
      </w:r>
      <w:r>
        <w:rPr>
          <w:rFonts w:ascii="Segoe UI" w:hAnsi="Segoe UI"/>
          <w:i/>
        </w:rPr>
        <w:t>de</w:t>
      </w:r>
      <w:r>
        <w:rPr>
          <w:rFonts w:ascii="Segoe UI" w:hAnsi="Segoe UI"/>
          <w:i/>
          <w:spacing w:val="-5"/>
        </w:rPr>
        <w:t xml:space="preserve"> </w:t>
      </w:r>
      <w:r>
        <w:rPr>
          <w:rFonts w:ascii="Segoe UI" w:hAnsi="Segoe UI"/>
          <w:i/>
        </w:rPr>
        <w:t>Áreas</w:t>
      </w:r>
      <w:r>
        <w:rPr>
          <w:rFonts w:ascii="Segoe UI" w:hAnsi="Segoe UI"/>
          <w:i/>
          <w:spacing w:val="-8"/>
        </w:rPr>
        <w:t xml:space="preserve"> </w:t>
      </w:r>
      <w:r>
        <w:rPr>
          <w:rFonts w:ascii="Segoe UI" w:hAnsi="Segoe UI"/>
          <w:i/>
          <w:spacing w:val="-2"/>
        </w:rPr>
        <w:t>Protegidas</w:t>
      </w:r>
    </w:p>
    <w:p w14:paraId="26919785" w14:textId="77777777" w:rsidR="00425457" w:rsidRDefault="00000000">
      <w:pPr>
        <w:pStyle w:val="BodyText"/>
        <w:spacing w:before="167" w:line="408" w:lineRule="auto"/>
        <w:ind w:left="120" w:right="170"/>
        <w:jc w:val="both"/>
      </w:pPr>
      <w:r>
        <w:t>Esta ley establece los principios y normas para la conservación, manejo y aprovechamiento sostenible</w:t>
      </w:r>
      <w:r>
        <w:rPr>
          <w:spacing w:val="-6"/>
        </w:rPr>
        <w:t xml:space="preserve"> </w:t>
      </w:r>
      <w:r>
        <w:t>de</w:t>
      </w:r>
      <w:r>
        <w:rPr>
          <w:spacing w:val="-6"/>
        </w:rPr>
        <w:t xml:space="preserve"> </w:t>
      </w:r>
      <w:r>
        <w:t>los</w:t>
      </w:r>
      <w:r>
        <w:rPr>
          <w:spacing w:val="-6"/>
        </w:rPr>
        <w:t xml:space="preserve"> </w:t>
      </w:r>
      <w:r>
        <w:t>recursos</w:t>
      </w:r>
      <w:r>
        <w:rPr>
          <w:spacing w:val="-5"/>
        </w:rPr>
        <w:t xml:space="preserve"> </w:t>
      </w:r>
      <w:r>
        <w:t>forestales</w:t>
      </w:r>
      <w:r>
        <w:rPr>
          <w:spacing w:val="-5"/>
        </w:rPr>
        <w:t xml:space="preserve"> </w:t>
      </w:r>
      <w:r>
        <w:t>y</w:t>
      </w:r>
      <w:r>
        <w:rPr>
          <w:spacing w:val="-5"/>
        </w:rPr>
        <w:t xml:space="preserve"> </w:t>
      </w:r>
      <w:r>
        <w:t>la</w:t>
      </w:r>
      <w:r>
        <w:rPr>
          <w:spacing w:val="-6"/>
        </w:rPr>
        <w:t xml:space="preserve"> </w:t>
      </w:r>
      <w:r>
        <w:t>biodiversidad</w:t>
      </w:r>
      <w:r>
        <w:rPr>
          <w:spacing w:val="-4"/>
        </w:rPr>
        <w:t xml:space="preserve"> </w:t>
      </w:r>
      <w:r>
        <w:t>en</w:t>
      </w:r>
      <w:r>
        <w:rPr>
          <w:spacing w:val="-6"/>
        </w:rPr>
        <w:t xml:space="preserve"> </w:t>
      </w:r>
      <w:r>
        <w:t>Honduras.</w:t>
      </w:r>
      <w:r>
        <w:rPr>
          <w:spacing w:val="-4"/>
        </w:rPr>
        <w:t xml:space="preserve"> </w:t>
      </w:r>
      <w:r>
        <w:t>La</w:t>
      </w:r>
      <w:r>
        <w:rPr>
          <w:spacing w:val="-6"/>
        </w:rPr>
        <w:t xml:space="preserve"> </w:t>
      </w:r>
      <w:r>
        <w:t>regulación</w:t>
      </w:r>
      <w:r>
        <w:rPr>
          <w:spacing w:val="-4"/>
        </w:rPr>
        <w:t xml:space="preserve"> </w:t>
      </w:r>
      <w:r>
        <w:t>del</w:t>
      </w:r>
      <w:r>
        <w:rPr>
          <w:spacing w:val="-6"/>
        </w:rPr>
        <w:t xml:space="preserve"> </w:t>
      </w:r>
      <w:r>
        <w:t>bambú como recurso forestal y su utilización en la construcción podría estar sujeta a esta ley.</w:t>
      </w:r>
    </w:p>
    <w:p w14:paraId="3A6E86FC" w14:textId="77777777" w:rsidR="00425457" w:rsidRDefault="00000000">
      <w:pPr>
        <w:pStyle w:val="ListParagraph"/>
        <w:numPr>
          <w:ilvl w:val="3"/>
          <w:numId w:val="16"/>
        </w:numPr>
        <w:tabs>
          <w:tab w:val="left" w:pos="2264"/>
          <w:tab w:val="left" w:pos="2265"/>
        </w:tabs>
        <w:spacing w:before="138"/>
        <w:ind w:hanging="1082"/>
        <w:rPr>
          <w:rFonts w:ascii="Segoe UI"/>
          <w:i/>
        </w:rPr>
      </w:pPr>
      <w:r>
        <w:rPr>
          <w:rFonts w:ascii="Segoe UI"/>
          <w:i/>
        </w:rPr>
        <w:t>Ley</w:t>
      </w:r>
      <w:r>
        <w:rPr>
          <w:rFonts w:ascii="Segoe UI"/>
          <w:i/>
          <w:spacing w:val="-9"/>
        </w:rPr>
        <w:t xml:space="preserve"> </w:t>
      </w:r>
      <w:r>
        <w:rPr>
          <w:rFonts w:ascii="Segoe UI"/>
          <w:i/>
        </w:rPr>
        <w:t>de</w:t>
      </w:r>
      <w:r>
        <w:rPr>
          <w:rFonts w:ascii="Segoe UI"/>
          <w:i/>
          <w:spacing w:val="-8"/>
        </w:rPr>
        <w:t xml:space="preserve"> </w:t>
      </w:r>
      <w:r>
        <w:rPr>
          <w:rFonts w:ascii="Segoe UI"/>
          <w:i/>
        </w:rPr>
        <w:t>Desarrollo</w:t>
      </w:r>
      <w:r>
        <w:rPr>
          <w:rFonts w:ascii="Segoe UI"/>
          <w:i/>
          <w:spacing w:val="-10"/>
        </w:rPr>
        <w:t xml:space="preserve"> </w:t>
      </w:r>
      <w:r>
        <w:rPr>
          <w:rFonts w:ascii="Segoe UI"/>
          <w:i/>
        </w:rPr>
        <w:t>Sostenible</w:t>
      </w:r>
      <w:r>
        <w:rPr>
          <w:rFonts w:ascii="Segoe UI"/>
          <w:i/>
          <w:spacing w:val="-5"/>
        </w:rPr>
        <w:t xml:space="preserve"> </w:t>
      </w:r>
      <w:r>
        <w:rPr>
          <w:rFonts w:ascii="Segoe UI"/>
          <w:i/>
        </w:rPr>
        <w:t>de</w:t>
      </w:r>
      <w:r>
        <w:rPr>
          <w:rFonts w:ascii="Segoe UI"/>
          <w:i/>
          <w:spacing w:val="-8"/>
        </w:rPr>
        <w:t xml:space="preserve"> </w:t>
      </w:r>
      <w:r>
        <w:rPr>
          <w:rFonts w:ascii="Segoe UI"/>
          <w:i/>
        </w:rPr>
        <w:t>la</w:t>
      </w:r>
      <w:r>
        <w:rPr>
          <w:rFonts w:ascii="Segoe UI"/>
          <w:i/>
          <w:spacing w:val="-8"/>
        </w:rPr>
        <w:t xml:space="preserve"> </w:t>
      </w:r>
      <w:r>
        <w:rPr>
          <w:rFonts w:ascii="Segoe UI"/>
          <w:i/>
        </w:rPr>
        <w:t>Cadena</w:t>
      </w:r>
      <w:r>
        <w:rPr>
          <w:rFonts w:ascii="Segoe UI"/>
          <w:i/>
          <w:spacing w:val="-5"/>
        </w:rPr>
        <w:t xml:space="preserve"> </w:t>
      </w:r>
      <w:r>
        <w:rPr>
          <w:rFonts w:ascii="Segoe UI"/>
          <w:i/>
        </w:rPr>
        <w:t>de</w:t>
      </w:r>
      <w:r>
        <w:rPr>
          <w:rFonts w:ascii="Segoe UI"/>
          <w:i/>
          <w:spacing w:val="-10"/>
        </w:rPr>
        <w:t xml:space="preserve"> </w:t>
      </w:r>
      <w:r>
        <w:rPr>
          <w:rFonts w:ascii="Segoe UI"/>
          <w:i/>
        </w:rPr>
        <w:t>Valor</w:t>
      </w:r>
      <w:r>
        <w:rPr>
          <w:rFonts w:ascii="Segoe UI"/>
          <w:i/>
          <w:spacing w:val="-9"/>
        </w:rPr>
        <w:t xml:space="preserve"> </w:t>
      </w:r>
      <w:r>
        <w:rPr>
          <w:rFonts w:ascii="Segoe UI"/>
          <w:i/>
          <w:spacing w:val="-2"/>
        </w:rPr>
        <w:t>Forestal</w:t>
      </w:r>
    </w:p>
    <w:p w14:paraId="3D3D37D5" w14:textId="77777777" w:rsidR="00425457" w:rsidRDefault="00000000">
      <w:pPr>
        <w:pStyle w:val="BodyText"/>
        <w:spacing w:before="164" w:line="408" w:lineRule="auto"/>
        <w:ind w:left="120" w:right="172"/>
        <w:jc w:val="both"/>
      </w:pPr>
      <w:r>
        <w:t>Esta</w:t>
      </w:r>
      <w:r>
        <w:rPr>
          <w:spacing w:val="-5"/>
        </w:rPr>
        <w:t xml:space="preserve"> </w:t>
      </w:r>
      <w:r>
        <w:t>ley promueve</w:t>
      </w:r>
      <w:r>
        <w:rPr>
          <w:spacing w:val="-6"/>
        </w:rPr>
        <w:t xml:space="preserve"> </w:t>
      </w:r>
      <w:r>
        <w:t>el desarrollo</w:t>
      </w:r>
      <w:r>
        <w:rPr>
          <w:spacing w:val="-5"/>
        </w:rPr>
        <w:t xml:space="preserve"> </w:t>
      </w:r>
      <w:r>
        <w:t>sostenible</w:t>
      </w:r>
      <w:r>
        <w:rPr>
          <w:spacing w:val="-4"/>
        </w:rPr>
        <w:t xml:space="preserve"> </w:t>
      </w:r>
      <w:r>
        <w:t>de</w:t>
      </w:r>
      <w:r>
        <w:rPr>
          <w:spacing w:val="-4"/>
        </w:rPr>
        <w:t xml:space="preserve"> </w:t>
      </w:r>
      <w:r>
        <w:t>la</w:t>
      </w:r>
      <w:r>
        <w:rPr>
          <w:spacing w:val="-4"/>
        </w:rPr>
        <w:t xml:space="preserve"> </w:t>
      </w:r>
      <w:r>
        <w:t>cadena</w:t>
      </w:r>
      <w:r>
        <w:rPr>
          <w:spacing w:val="-4"/>
        </w:rPr>
        <w:t xml:space="preserve"> </w:t>
      </w:r>
      <w:r>
        <w:t>de</w:t>
      </w:r>
      <w:r>
        <w:rPr>
          <w:spacing w:val="-4"/>
        </w:rPr>
        <w:t xml:space="preserve"> </w:t>
      </w:r>
      <w:r>
        <w:t>valor</w:t>
      </w:r>
      <w:r>
        <w:rPr>
          <w:spacing w:val="-6"/>
        </w:rPr>
        <w:t xml:space="preserve"> </w:t>
      </w:r>
      <w:r>
        <w:t>forestal</w:t>
      </w:r>
      <w:r>
        <w:rPr>
          <w:spacing w:val="-2"/>
        </w:rPr>
        <w:t xml:space="preserve"> </w:t>
      </w:r>
      <w:r>
        <w:t>en</w:t>
      </w:r>
      <w:r>
        <w:rPr>
          <w:spacing w:val="-4"/>
        </w:rPr>
        <w:t xml:space="preserve"> </w:t>
      </w:r>
      <w:r>
        <w:t>Honduras,</w:t>
      </w:r>
      <w:r>
        <w:rPr>
          <w:spacing w:val="-3"/>
        </w:rPr>
        <w:t xml:space="preserve"> </w:t>
      </w:r>
      <w:r>
        <w:t>lo</w:t>
      </w:r>
      <w:r>
        <w:rPr>
          <w:spacing w:val="-3"/>
        </w:rPr>
        <w:t xml:space="preserve"> </w:t>
      </w:r>
      <w:r>
        <w:t>que podría incluir la promoción de alternativas de construcción sostenible como el bambú.</w:t>
      </w:r>
    </w:p>
    <w:p w14:paraId="7093A863" w14:textId="77777777" w:rsidR="00425457" w:rsidRDefault="00000000">
      <w:pPr>
        <w:pStyle w:val="ListParagraph"/>
        <w:numPr>
          <w:ilvl w:val="3"/>
          <w:numId w:val="16"/>
        </w:numPr>
        <w:tabs>
          <w:tab w:val="left" w:pos="2264"/>
          <w:tab w:val="left" w:pos="2265"/>
        </w:tabs>
        <w:spacing w:before="141"/>
        <w:ind w:hanging="1082"/>
        <w:rPr>
          <w:rFonts w:ascii="Segoe UI" w:hAnsi="Segoe UI"/>
          <w:i/>
        </w:rPr>
      </w:pPr>
      <w:r>
        <w:rPr>
          <w:rFonts w:ascii="Segoe UI" w:hAnsi="Segoe UI"/>
          <w:i/>
        </w:rPr>
        <w:t>Normas</w:t>
      </w:r>
      <w:r>
        <w:rPr>
          <w:rFonts w:ascii="Segoe UI" w:hAnsi="Segoe UI"/>
          <w:i/>
          <w:spacing w:val="-7"/>
        </w:rPr>
        <w:t xml:space="preserve"> </w:t>
      </w:r>
      <w:r>
        <w:rPr>
          <w:rFonts w:ascii="Segoe UI" w:hAnsi="Segoe UI"/>
          <w:i/>
        </w:rPr>
        <w:t>de</w:t>
      </w:r>
      <w:r>
        <w:rPr>
          <w:rFonts w:ascii="Segoe UI" w:hAnsi="Segoe UI"/>
          <w:i/>
          <w:spacing w:val="-7"/>
        </w:rPr>
        <w:t xml:space="preserve"> </w:t>
      </w:r>
      <w:r>
        <w:rPr>
          <w:rFonts w:ascii="Segoe UI" w:hAnsi="Segoe UI"/>
          <w:i/>
        </w:rPr>
        <w:t>Construcción</w:t>
      </w:r>
      <w:r>
        <w:rPr>
          <w:rFonts w:ascii="Segoe UI" w:hAnsi="Segoe UI"/>
          <w:i/>
          <w:spacing w:val="-10"/>
        </w:rPr>
        <w:t xml:space="preserve"> </w:t>
      </w:r>
      <w:r>
        <w:rPr>
          <w:rFonts w:ascii="Segoe UI" w:hAnsi="Segoe UI"/>
          <w:i/>
        </w:rPr>
        <w:t>y</w:t>
      </w:r>
      <w:r>
        <w:rPr>
          <w:rFonts w:ascii="Segoe UI" w:hAnsi="Segoe UI"/>
          <w:i/>
          <w:spacing w:val="-2"/>
        </w:rPr>
        <w:t xml:space="preserve"> Edificación</w:t>
      </w:r>
    </w:p>
    <w:p w14:paraId="6BAFDF24" w14:textId="77777777" w:rsidR="00425457" w:rsidRDefault="00000000">
      <w:pPr>
        <w:pStyle w:val="BodyText"/>
        <w:spacing w:before="164" w:line="408" w:lineRule="auto"/>
        <w:ind w:left="120" w:right="174"/>
        <w:jc w:val="both"/>
      </w:pPr>
      <w:r>
        <w:t>Honduras tiene normativas de construcción que establecen estándares para la seguridad y calidad de las edificaciones. La inclusión del bambú como material de construcción podría requerir modificaciones o adiciones a estas normas.</w:t>
      </w:r>
    </w:p>
    <w:p w14:paraId="5510479C" w14:textId="77777777" w:rsidR="00425457" w:rsidRDefault="00000000">
      <w:pPr>
        <w:pStyle w:val="ListParagraph"/>
        <w:numPr>
          <w:ilvl w:val="3"/>
          <w:numId w:val="16"/>
        </w:numPr>
        <w:tabs>
          <w:tab w:val="left" w:pos="2264"/>
          <w:tab w:val="left" w:pos="2265"/>
        </w:tabs>
        <w:spacing w:before="136"/>
        <w:ind w:hanging="1082"/>
        <w:rPr>
          <w:rFonts w:ascii="Segoe UI"/>
          <w:i/>
        </w:rPr>
      </w:pPr>
      <w:r>
        <w:rPr>
          <w:rFonts w:ascii="Segoe UI"/>
          <w:i/>
        </w:rPr>
        <w:t>Normativas</w:t>
      </w:r>
      <w:r>
        <w:rPr>
          <w:rFonts w:ascii="Segoe UI"/>
          <w:i/>
          <w:spacing w:val="-12"/>
        </w:rPr>
        <w:t xml:space="preserve"> </w:t>
      </w:r>
      <w:r>
        <w:rPr>
          <w:rFonts w:ascii="Segoe UI"/>
          <w:i/>
          <w:spacing w:val="-2"/>
        </w:rPr>
        <w:t>Ambientales</w:t>
      </w:r>
    </w:p>
    <w:p w14:paraId="6C981C49" w14:textId="77777777" w:rsidR="00425457" w:rsidRDefault="00000000">
      <w:pPr>
        <w:pStyle w:val="BodyText"/>
        <w:spacing w:before="166" w:line="405" w:lineRule="auto"/>
        <w:ind w:left="120" w:right="167"/>
        <w:jc w:val="both"/>
      </w:pPr>
      <w:r>
        <w:t>Diversas</w:t>
      </w:r>
      <w:r>
        <w:rPr>
          <w:spacing w:val="-10"/>
        </w:rPr>
        <w:t xml:space="preserve"> </w:t>
      </w:r>
      <w:r>
        <w:t>regulaciones</w:t>
      </w:r>
      <w:r>
        <w:rPr>
          <w:spacing w:val="-12"/>
        </w:rPr>
        <w:t xml:space="preserve"> </w:t>
      </w:r>
      <w:r>
        <w:t>ambientales</w:t>
      </w:r>
      <w:r>
        <w:rPr>
          <w:spacing w:val="-12"/>
        </w:rPr>
        <w:t xml:space="preserve"> </w:t>
      </w:r>
      <w:r>
        <w:t>relacionadas</w:t>
      </w:r>
      <w:r>
        <w:rPr>
          <w:spacing w:val="-10"/>
        </w:rPr>
        <w:t xml:space="preserve"> </w:t>
      </w:r>
      <w:r>
        <w:t>con</w:t>
      </w:r>
      <w:r>
        <w:rPr>
          <w:spacing w:val="-13"/>
        </w:rPr>
        <w:t xml:space="preserve"> </w:t>
      </w:r>
      <w:r>
        <w:t>la</w:t>
      </w:r>
      <w:r>
        <w:rPr>
          <w:spacing w:val="-13"/>
        </w:rPr>
        <w:t xml:space="preserve"> </w:t>
      </w:r>
      <w:r>
        <w:t>conservación</w:t>
      </w:r>
      <w:r>
        <w:rPr>
          <w:spacing w:val="-12"/>
        </w:rPr>
        <w:t xml:space="preserve"> </w:t>
      </w:r>
      <w:r>
        <w:t>de</w:t>
      </w:r>
      <w:r>
        <w:rPr>
          <w:spacing w:val="-13"/>
        </w:rPr>
        <w:t xml:space="preserve"> </w:t>
      </w:r>
      <w:r>
        <w:t>recursos</w:t>
      </w:r>
      <w:r>
        <w:rPr>
          <w:spacing w:val="-12"/>
        </w:rPr>
        <w:t xml:space="preserve"> </w:t>
      </w:r>
      <w:r>
        <w:t>naturales</w:t>
      </w:r>
      <w:r>
        <w:rPr>
          <w:spacing w:val="-12"/>
        </w:rPr>
        <w:t xml:space="preserve"> </w:t>
      </w:r>
      <w:r>
        <w:t>y</w:t>
      </w:r>
      <w:r>
        <w:rPr>
          <w:spacing w:val="-12"/>
        </w:rPr>
        <w:t xml:space="preserve"> </w:t>
      </w:r>
      <w:r>
        <w:t>la mitigación del cambio climático podrían respaldar la adopción del bambú como material sostenible.</w:t>
      </w:r>
      <w:r>
        <w:rPr>
          <w:spacing w:val="-10"/>
        </w:rPr>
        <w:t xml:space="preserve"> </w:t>
      </w:r>
      <w:r>
        <w:t>Esto</w:t>
      </w:r>
      <w:r>
        <w:rPr>
          <w:spacing w:val="-7"/>
        </w:rPr>
        <w:t xml:space="preserve"> </w:t>
      </w:r>
      <w:r>
        <w:t>incluye</w:t>
      </w:r>
      <w:r>
        <w:rPr>
          <w:spacing w:val="-8"/>
        </w:rPr>
        <w:t xml:space="preserve"> </w:t>
      </w:r>
      <w:r>
        <w:t>la</w:t>
      </w:r>
      <w:r>
        <w:rPr>
          <w:spacing w:val="-9"/>
        </w:rPr>
        <w:t xml:space="preserve"> </w:t>
      </w:r>
      <w:r>
        <w:t>evaluación</w:t>
      </w:r>
      <w:r>
        <w:rPr>
          <w:spacing w:val="-9"/>
        </w:rPr>
        <w:t xml:space="preserve"> </w:t>
      </w:r>
      <w:r>
        <w:t>de</w:t>
      </w:r>
      <w:r>
        <w:rPr>
          <w:spacing w:val="-9"/>
        </w:rPr>
        <w:t xml:space="preserve"> </w:t>
      </w:r>
      <w:r>
        <w:t>su</w:t>
      </w:r>
      <w:r>
        <w:rPr>
          <w:spacing w:val="-8"/>
        </w:rPr>
        <w:t xml:space="preserve"> </w:t>
      </w:r>
      <w:r>
        <w:t>huella</w:t>
      </w:r>
      <w:r>
        <w:rPr>
          <w:spacing w:val="-6"/>
        </w:rPr>
        <w:t xml:space="preserve"> </w:t>
      </w:r>
      <w:r>
        <w:t>de</w:t>
      </w:r>
      <w:r>
        <w:rPr>
          <w:spacing w:val="-9"/>
        </w:rPr>
        <w:t xml:space="preserve"> </w:t>
      </w:r>
      <w:r>
        <w:t>carbono</w:t>
      </w:r>
      <w:r>
        <w:rPr>
          <w:spacing w:val="-5"/>
        </w:rPr>
        <w:t xml:space="preserve"> </w:t>
      </w:r>
      <w:r>
        <w:t>y</w:t>
      </w:r>
      <w:r>
        <w:rPr>
          <w:spacing w:val="-7"/>
        </w:rPr>
        <w:t xml:space="preserve"> </w:t>
      </w:r>
      <w:r>
        <w:t>su</w:t>
      </w:r>
      <w:r>
        <w:rPr>
          <w:spacing w:val="-8"/>
        </w:rPr>
        <w:t xml:space="preserve"> </w:t>
      </w:r>
      <w:r>
        <w:t>contribución</w:t>
      </w:r>
      <w:r>
        <w:rPr>
          <w:spacing w:val="-8"/>
        </w:rPr>
        <w:t xml:space="preserve"> </w:t>
      </w:r>
      <w:r>
        <w:t>a</w:t>
      </w:r>
      <w:r>
        <w:rPr>
          <w:spacing w:val="-6"/>
        </w:rPr>
        <w:t xml:space="preserve"> </w:t>
      </w:r>
      <w:r>
        <w:t>la</w:t>
      </w:r>
      <w:r>
        <w:rPr>
          <w:spacing w:val="-9"/>
        </w:rPr>
        <w:t xml:space="preserve"> </w:t>
      </w:r>
      <w:r>
        <w:t>reducción de emisiones de gases de efecto invernadero.</w:t>
      </w:r>
    </w:p>
    <w:p w14:paraId="22821CF3" w14:textId="77777777" w:rsidR="00425457" w:rsidRDefault="00000000">
      <w:pPr>
        <w:pStyle w:val="ListParagraph"/>
        <w:numPr>
          <w:ilvl w:val="2"/>
          <w:numId w:val="16"/>
        </w:numPr>
        <w:tabs>
          <w:tab w:val="left" w:pos="1546"/>
        </w:tabs>
        <w:spacing w:before="167"/>
        <w:rPr>
          <w:sz w:val="19"/>
        </w:rPr>
      </w:pPr>
      <w:bookmarkStart w:id="50" w:name="_bookmark50"/>
      <w:bookmarkEnd w:id="50"/>
      <w:r>
        <w:rPr>
          <w:sz w:val="24"/>
        </w:rPr>
        <w:t>A</w:t>
      </w:r>
      <w:r>
        <w:rPr>
          <w:sz w:val="19"/>
        </w:rPr>
        <w:t>CUERDOS</w:t>
      </w:r>
      <w:r>
        <w:rPr>
          <w:spacing w:val="-15"/>
          <w:sz w:val="19"/>
        </w:rPr>
        <w:t xml:space="preserve"> </w:t>
      </w:r>
      <w:r>
        <w:rPr>
          <w:sz w:val="19"/>
        </w:rPr>
        <w:t>Y</w:t>
      </w:r>
      <w:r>
        <w:rPr>
          <w:spacing w:val="-12"/>
          <w:sz w:val="19"/>
        </w:rPr>
        <w:t xml:space="preserve"> </w:t>
      </w:r>
      <w:r>
        <w:rPr>
          <w:sz w:val="24"/>
        </w:rPr>
        <w:t>N</w:t>
      </w:r>
      <w:r>
        <w:rPr>
          <w:sz w:val="19"/>
        </w:rPr>
        <w:t>ORMATIVAS</w:t>
      </w:r>
      <w:r>
        <w:rPr>
          <w:spacing w:val="-13"/>
          <w:sz w:val="19"/>
        </w:rPr>
        <w:t xml:space="preserve"> </w:t>
      </w:r>
      <w:r>
        <w:rPr>
          <w:spacing w:val="-2"/>
          <w:sz w:val="24"/>
        </w:rPr>
        <w:t>I</w:t>
      </w:r>
      <w:r>
        <w:rPr>
          <w:spacing w:val="-2"/>
          <w:sz w:val="19"/>
        </w:rPr>
        <w:t>NTERNACIONALES</w:t>
      </w:r>
    </w:p>
    <w:p w14:paraId="749D56A3" w14:textId="77777777" w:rsidR="00425457" w:rsidRDefault="00000000">
      <w:pPr>
        <w:pStyle w:val="BodyText"/>
        <w:spacing w:before="197"/>
        <w:ind w:left="120"/>
        <w:jc w:val="both"/>
      </w:pPr>
      <w:r>
        <w:t>A</w:t>
      </w:r>
      <w:r>
        <w:rPr>
          <w:spacing w:val="-20"/>
        </w:rPr>
        <w:t xml:space="preserve"> </w:t>
      </w:r>
      <w:r>
        <w:t>continuación,</w:t>
      </w:r>
      <w:r>
        <w:rPr>
          <w:spacing w:val="-17"/>
        </w:rPr>
        <w:t xml:space="preserve"> </w:t>
      </w:r>
      <w:r>
        <w:t>se</w:t>
      </w:r>
      <w:r>
        <w:rPr>
          <w:spacing w:val="-17"/>
        </w:rPr>
        <w:t xml:space="preserve"> </w:t>
      </w:r>
      <w:r>
        <w:t>presentan</w:t>
      </w:r>
      <w:r>
        <w:rPr>
          <w:spacing w:val="-16"/>
        </w:rPr>
        <w:t xml:space="preserve"> </w:t>
      </w:r>
      <w:r>
        <w:t>algunos</w:t>
      </w:r>
      <w:r>
        <w:rPr>
          <w:spacing w:val="-17"/>
        </w:rPr>
        <w:t xml:space="preserve"> </w:t>
      </w:r>
      <w:r>
        <w:t>de</w:t>
      </w:r>
      <w:r>
        <w:rPr>
          <w:spacing w:val="-17"/>
        </w:rPr>
        <w:t xml:space="preserve"> </w:t>
      </w:r>
      <w:r>
        <w:t>los</w:t>
      </w:r>
      <w:r>
        <w:rPr>
          <w:spacing w:val="-15"/>
        </w:rPr>
        <w:t xml:space="preserve"> </w:t>
      </w:r>
      <w:r>
        <w:t>acuerdos</w:t>
      </w:r>
      <w:r>
        <w:rPr>
          <w:spacing w:val="-17"/>
        </w:rPr>
        <w:t xml:space="preserve"> </w:t>
      </w:r>
      <w:r>
        <w:t>y</w:t>
      </w:r>
      <w:r>
        <w:rPr>
          <w:spacing w:val="-15"/>
        </w:rPr>
        <w:t xml:space="preserve"> </w:t>
      </w:r>
      <w:r>
        <w:t>normativas</w:t>
      </w:r>
      <w:r>
        <w:rPr>
          <w:spacing w:val="-16"/>
        </w:rPr>
        <w:t xml:space="preserve"> </w:t>
      </w:r>
      <w:r>
        <w:t>internacionales</w:t>
      </w:r>
      <w:r>
        <w:rPr>
          <w:spacing w:val="-16"/>
        </w:rPr>
        <w:t xml:space="preserve"> </w:t>
      </w:r>
      <w:r>
        <w:t>del</w:t>
      </w:r>
      <w:r>
        <w:rPr>
          <w:spacing w:val="-16"/>
        </w:rPr>
        <w:t xml:space="preserve"> </w:t>
      </w:r>
      <w:r>
        <w:rPr>
          <w:spacing w:val="-2"/>
        </w:rPr>
        <w:t>país:</w:t>
      </w:r>
    </w:p>
    <w:p w14:paraId="5311AC8A" w14:textId="77777777" w:rsidR="00425457" w:rsidRDefault="00425457">
      <w:pPr>
        <w:pStyle w:val="BodyText"/>
        <w:rPr>
          <w:sz w:val="27"/>
        </w:rPr>
      </w:pPr>
    </w:p>
    <w:p w14:paraId="681517C0" w14:textId="77777777" w:rsidR="00425457" w:rsidRDefault="00000000">
      <w:pPr>
        <w:pStyle w:val="ListParagraph"/>
        <w:numPr>
          <w:ilvl w:val="3"/>
          <w:numId w:val="16"/>
        </w:numPr>
        <w:tabs>
          <w:tab w:val="left" w:pos="2264"/>
          <w:tab w:val="left" w:pos="2265"/>
        </w:tabs>
        <w:spacing w:before="1"/>
        <w:ind w:hanging="1082"/>
        <w:rPr>
          <w:rFonts w:ascii="Segoe UI" w:hAnsi="Segoe UI"/>
          <w:i/>
        </w:rPr>
      </w:pPr>
      <w:r>
        <w:rPr>
          <w:rFonts w:ascii="Segoe UI" w:hAnsi="Segoe UI"/>
          <w:i/>
        </w:rPr>
        <w:t>Acuerdo</w:t>
      </w:r>
      <w:r>
        <w:rPr>
          <w:rFonts w:ascii="Segoe UI" w:hAnsi="Segoe UI"/>
          <w:i/>
          <w:spacing w:val="-7"/>
        </w:rPr>
        <w:t xml:space="preserve"> </w:t>
      </w:r>
      <w:r>
        <w:rPr>
          <w:rFonts w:ascii="Segoe UI" w:hAnsi="Segoe UI"/>
          <w:i/>
        </w:rPr>
        <w:t>de</w:t>
      </w:r>
      <w:r>
        <w:rPr>
          <w:rFonts w:ascii="Segoe UI" w:hAnsi="Segoe UI"/>
          <w:i/>
          <w:spacing w:val="-3"/>
        </w:rPr>
        <w:t xml:space="preserve"> </w:t>
      </w:r>
      <w:r>
        <w:rPr>
          <w:rFonts w:ascii="Segoe UI" w:hAnsi="Segoe UI"/>
          <w:i/>
          <w:spacing w:val="-4"/>
        </w:rPr>
        <w:t>París</w:t>
      </w:r>
    </w:p>
    <w:p w14:paraId="0C3D16FE" w14:textId="77777777" w:rsidR="00425457" w:rsidRDefault="00000000">
      <w:pPr>
        <w:pStyle w:val="BodyText"/>
        <w:spacing w:before="163" w:line="405" w:lineRule="auto"/>
        <w:ind w:left="120" w:right="174"/>
        <w:jc w:val="both"/>
      </w:pPr>
      <w:r>
        <w:t>Honduras es signataria del Acuerdo de París sobre el cambio climático. La promoción de materiales</w:t>
      </w:r>
      <w:r>
        <w:rPr>
          <w:spacing w:val="-15"/>
        </w:rPr>
        <w:t xml:space="preserve"> </w:t>
      </w:r>
      <w:r>
        <w:t>de</w:t>
      </w:r>
      <w:r>
        <w:rPr>
          <w:spacing w:val="-16"/>
        </w:rPr>
        <w:t xml:space="preserve"> </w:t>
      </w:r>
      <w:r>
        <w:t>construcción</w:t>
      </w:r>
      <w:r>
        <w:rPr>
          <w:spacing w:val="-15"/>
        </w:rPr>
        <w:t xml:space="preserve"> </w:t>
      </w:r>
      <w:r>
        <w:t>sostenibles</w:t>
      </w:r>
      <w:r>
        <w:rPr>
          <w:spacing w:val="-15"/>
        </w:rPr>
        <w:t xml:space="preserve"> </w:t>
      </w:r>
      <w:r>
        <w:t>como</w:t>
      </w:r>
      <w:r>
        <w:rPr>
          <w:spacing w:val="-15"/>
        </w:rPr>
        <w:t xml:space="preserve"> </w:t>
      </w:r>
      <w:r>
        <w:t>el</w:t>
      </w:r>
      <w:r>
        <w:rPr>
          <w:spacing w:val="-15"/>
        </w:rPr>
        <w:t xml:space="preserve"> </w:t>
      </w:r>
      <w:r>
        <w:t>bambú</w:t>
      </w:r>
      <w:r>
        <w:rPr>
          <w:spacing w:val="-16"/>
        </w:rPr>
        <w:t xml:space="preserve"> </w:t>
      </w:r>
      <w:r>
        <w:t>se</w:t>
      </w:r>
      <w:r>
        <w:rPr>
          <w:spacing w:val="-16"/>
        </w:rPr>
        <w:t xml:space="preserve"> </w:t>
      </w:r>
      <w:r>
        <w:t>alinea</w:t>
      </w:r>
      <w:r>
        <w:rPr>
          <w:spacing w:val="-16"/>
        </w:rPr>
        <w:t xml:space="preserve"> </w:t>
      </w:r>
      <w:r>
        <w:t>con</w:t>
      </w:r>
      <w:r>
        <w:rPr>
          <w:spacing w:val="-15"/>
        </w:rPr>
        <w:t xml:space="preserve"> </w:t>
      </w:r>
      <w:r>
        <w:t>los</w:t>
      </w:r>
      <w:r>
        <w:rPr>
          <w:spacing w:val="-15"/>
        </w:rPr>
        <w:t xml:space="preserve"> </w:t>
      </w:r>
      <w:r>
        <w:t>objetivos</w:t>
      </w:r>
      <w:r>
        <w:rPr>
          <w:spacing w:val="-15"/>
        </w:rPr>
        <w:t xml:space="preserve"> </w:t>
      </w:r>
      <w:r>
        <w:t>de</w:t>
      </w:r>
      <w:r>
        <w:rPr>
          <w:spacing w:val="-16"/>
        </w:rPr>
        <w:t xml:space="preserve"> </w:t>
      </w:r>
      <w:r>
        <w:t>reducción de emisiones y la adaptación al cambio climático establecidos en este acuerdo.</w:t>
      </w:r>
    </w:p>
    <w:p w14:paraId="1EA7B384" w14:textId="77777777" w:rsidR="00425457" w:rsidRDefault="00425457">
      <w:pPr>
        <w:spacing w:line="405" w:lineRule="auto"/>
        <w:jc w:val="both"/>
        <w:sectPr w:rsidR="00425457" w:rsidSect="00323848">
          <w:pgSz w:w="11920" w:h="16860"/>
          <w:pgMar w:top="1360" w:right="1260" w:bottom="920" w:left="1320" w:header="0" w:footer="729" w:gutter="0"/>
          <w:cols w:space="720"/>
        </w:sectPr>
      </w:pPr>
    </w:p>
    <w:p w14:paraId="229E8CFF" w14:textId="77777777" w:rsidR="00425457" w:rsidRDefault="00000000">
      <w:pPr>
        <w:pStyle w:val="ListParagraph"/>
        <w:numPr>
          <w:ilvl w:val="3"/>
          <w:numId w:val="16"/>
        </w:numPr>
        <w:tabs>
          <w:tab w:val="left" w:pos="2264"/>
          <w:tab w:val="left" w:pos="2265"/>
        </w:tabs>
        <w:spacing w:before="90"/>
        <w:ind w:hanging="1082"/>
        <w:rPr>
          <w:rFonts w:ascii="Segoe UI"/>
          <w:i/>
        </w:rPr>
      </w:pPr>
      <w:r>
        <w:rPr>
          <w:rFonts w:ascii="Segoe UI"/>
          <w:i/>
        </w:rPr>
        <w:lastRenderedPageBreak/>
        <w:t>Normas</w:t>
      </w:r>
      <w:r>
        <w:rPr>
          <w:rFonts w:ascii="Segoe UI"/>
          <w:i/>
          <w:spacing w:val="-16"/>
        </w:rPr>
        <w:t xml:space="preserve"> </w:t>
      </w:r>
      <w:r>
        <w:rPr>
          <w:rFonts w:ascii="Segoe UI"/>
          <w:i/>
        </w:rPr>
        <w:t>Internacionales</w:t>
      </w:r>
      <w:r>
        <w:rPr>
          <w:rFonts w:ascii="Segoe UI"/>
          <w:i/>
          <w:spacing w:val="-13"/>
        </w:rPr>
        <w:t xml:space="preserve"> </w:t>
      </w:r>
      <w:r>
        <w:rPr>
          <w:rFonts w:ascii="Segoe UI"/>
          <w:i/>
          <w:spacing w:val="-5"/>
        </w:rPr>
        <w:t>ISO</w:t>
      </w:r>
    </w:p>
    <w:p w14:paraId="3793D566" w14:textId="77777777" w:rsidR="00425457" w:rsidRDefault="00000000">
      <w:pPr>
        <w:pStyle w:val="BodyText"/>
        <w:spacing w:before="164" w:line="405" w:lineRule="auto"/>
        <w:ind w:left="120" w:right="169"/>
        <w:jc w:val="both"/>
      </w:pPr>
      <w:r>
        <w:t>Las normas de la Organización Internacional de Normalización (ISO) relacionadas con el bambú,</w:t>
      </w:r>
      <w:r>
        <w:rPr>
          <w:spacing w:val="-18"/>
        </w:rPr>
        <w:t xml:space="preserve"> </w:t>
      </w:r>
      <w:r>
        <w:t>como</w:t>
      </w:r>
      <w:r>
        <w:rPr>
          <w:spacing w:val="-17"/>
        </w:rPr>
        <w:t xml:space="preserve"> </w:t>
      </w:r>
      <w:r>
        <w:t>la</w:t>
      </w:r>
      <w:r>
        <w:rPr>
          <w:spacing w:val="-17"/>
        </w:rPr>
        <w:t xml:space="preserve"> </w:t>
      </w:r>
      <w:r>
        <w:t>ISO</w:t>
      </w:r>
      <w:r>
        <w:rPr>
          <w:spacing w:val="-17"/>
        </w:rPr>
        <w:t xml:space="preserve"> </w:t>
      </w:r>
      <w:r>
        <w:t>22156:2021</w:t>
      </w:r>
      <w:r>
        <w:rPr>
          <w:spacing w:val="-17"/>
        </w:rPr>
        <w:t xml:space="preserve"> </w:t>
      </w:r>
      <w:r>
        <w:t>y</w:t>
      </w:r>
      <w:r>
        <w:rPr>
          <w:spacing w:val="-18"/>
        </w:rPr>
        <w:t xml:space="preserve"> </w:t>
      </w:r>
      <w:r>
        <w:t>la</w:t>
      </w:r>
      <w:r>
        <w:rPr>
          <w:spacing w:val="-17"/>
        </w:rPr>
        <w:t xml:space="preserve"> </w:t>
      </w:r>
      <w:r>
        <w:t>ISO</w:t>
      </w:r>
      <w:r>
        <w:rPr>
          <w:spacing w:val="-17"/>
        </w:rPr>
        <w:t xml:space="preserve"> </w:t>
      </w:r>
      <w:r>
        <w:t>22157:2019,</w:t>
      </w:r>
      <w:r>
        <w:rPr>
          <w:spacing w:val="-17"/>
        </w:rPr>
        <w:t xml:space="preserve"> </w:t>
      </w:r>
      <w:r>
        <w:t>proporcionan</w:t>
      </w:r>
      <w:r>
        <w:rPr>
          <w:spacing w:val="-17"/>
        </w:rPr>
        <w:t xml:space="preserve"> </w:t>
      </w:r>
      <w:r>
        <w:t>directrices</w:t>
      </w:r>
      <w:r>
        <w:rPr>
          <w:spacing w:val="-18"/>
        </w:rPr>
        <w:t xml:space="preserve"> </w:t>
      </w:r>
      <w:r>
        <w:t>para</w:t>
      </w:r>
      <w:r>
        <w:rPr>
          <w:spacing w:val="-17"/>
        </w:rPr>
        <w:t xml:space="preserve"> </w:t>
      </w:r>
      <w:r>
        <w:t>el</w:t>
      </w:r>
      <w:r>
        <w:rPr>
          <w:spacing w:val="-17"/>
        </w:rPr>
        <w:t xml:space="preserve"> </w:t>
      </w:r>
      <w:r>
        <w:t>diseño, cálculo y evaluación de estructuras de bambú. Honduras puede adoptar estas normas para garantizar la calidad y seguridad de las construcciones de bambú.</w:t>
      </w:r>
    </w:p>
    <w:p w14:paraId="3D6E7DD3" w14:textId="77777777" w:rsidR="00425457" w:rsidRDefault="00000000">
      <w:pPr>
        <w:pStyle w:val="ListParagraph"/>
        <w:numPr>
          <w:ilvl w:val="3"/>
          <w:numId w:val="16"/>
        </w:numPr>
        <w:tabs>
          <w:tab w:val="left" w:pos="2264"/>
          <w:tab w:val="left" w:pos="2265"/>
        </w:tabs>
        <w:spacing w:before="146"/>
        <w:ind w:hanging="1082"/>
        <w:rPr>
          <w:rFonts w:ascii="Segoe UI"/>
          <w:i/>
        </w:rPr>
      </w:pPr>
      <w:r>
        <w:rPr>
          <w:rFonts w:ascii="Segoe UI"/>
          <w:i/>
        </w:rPr>
        <w:t>Acuerdos</w:t>
      </w:r>
      <w:r>
        <w:rPr>
          <w:rFonts w:ascii="Segoe UI"/>
          <w:i/>
          <w:spacing w:val="-8"/>
        </w:rPr>
        <w:t xml:space="preserve"> </w:t>
      </w:r>
      <w:r>
        <w:rPr>
          <w:rFonts w:ascii="Segoe UI"/>
          <w:i/>
        </w:rPr>
        <w:t xml:space="preserve">de </w:t>
      </w:r>
      <w:r>
        <w:rPr>
          <w:rFonts w:ascii="Segoe UI"/>
          <w:i/>
          <w:spacing w:val="-2"/>
        </w:rPr>
        <w:t>Comercio</w:t>
      </w:r>
    </w:p>
    <w:p w14:paraId="52DDE456" w14:textId="77777777" w:rsidR="00425457" w:rsidRDefault="00000000">
      <w:pPr>
        <w:pStyle w:val="BodyText"/>
        <w:spacing w:before="164" w:line="408" w:lineRule="auto"/>
        <w:ind w:left="120" w:right="177"/>
        <w:jc w:val="both"/>
      </w:pPr>
      <w:r>
        <w:t>Si Honduras planea exportar productos de bambú o recibir inversiones extranjeras relacionadas con esta industria, los acuerdos comerciales y las regulaciones internacionales sobre productos madereros pueden ser relevantes.</w:t>
      </w:r>
    </w:p>
    <w:p w14:paraId="258DAB88" w14:textId="77777777" w:rsidR="00425457" w:rsidRDefault="00000000">
      <w:pPr>
        <w:pStyle w:val="BodyText"/>
        <w:spacing w:before="156" w:line="405" w:lineRule="auto"/>
        <w:ind w:left="120" w:right="168"/>
        <w:jc w:val="both"/>
      </w:pPr>
      <w:r>
        <w:t>Es importante destacar que la implementación exitosa del bambú en la construcción en Honduras</w:t>
      </w:r>
      <w:r>
        <w:rPr>
          <w:spacing w:val="-14"/>
        </w:rPr>
        <w:t xml:space="preserve"> </w:t>
      </w:r>
      <w:r>
        <w:t>requerirá</w:t>
      </w:r>
      <w:r>
        <w:rPr>
          <w:spacing w:val="-16"/>
        </w:rPr>
        <w:t xml:space="preserve"> </w:t>
      </w:r>
      <w:r>
        <w:t>un</w:t>
      </w:r>
      <w:r>
        <w:rPr>
          <w:spacing w:val="-17"/>
        </w:rPr>
        <w:t xml:space="preserve"> </w:t>
      </w:r>
      <w:r>
        <w:t>enfoque</w:t>
      </w:r>
      <w:r>
        <w:rPr>
          <w:spacing w:val="-14"/>
        </w:rPr>
        <w:t xml:space="preserve"> </w:t>
      </w:r>
      <w:r>
        <w:t>integral</w:t>
      </w:r>
      <w:r>
        <w:rPr>
          <w:spacing w:val="-16"/>
        </w:rPr>
        <w:t xml:space="preserve"> </w:t>
      </w:r>
      <w:r>
        <w:t>que</w:t>
      </w:r>
      <w:r>
        <w:rPr>
          <w:spacing w:val="-15"/>
        </w:rPr>
        <w:t xml:space="preserve"> </w:t>
      </w:r>
      <w:r>
        <w:t>abarque</w:t>
      </w:r>
      <w:r>
        <w:rPr>
          <w:spacing w:val="-15"/>
        </w:rPr>
        <w:t xml:space="preserve"> </w:t>
      </w:r>
      <w:r>
        <w:t>aspectos</w:t>
      </w:r>
      <w:r>
        <w:rPr>
          <w:spacing w:val="-16"/>
        </w:rPr>
        <w:t xml:space="preserve"> </w:t>
      </w:r>
      <w:r>
        <w:t>legales,</w:t>
      </w:r>
      <w:r>
        <w:rPr>
          <w:spacing w:val="-15"/>
        </w:rPr>
        <w:t xml:space="preserve"> </w:t>
      </w:r>
      <w:r>
        <w:t>técnicos</w:t>
      </w:r>
      <w:r>
        <w:rPr>
          <w:spacing w:val="-14"/>
        </w:rPr>
        <w:t xml:space="preserve"> </w:t>
      </w:r>
      <w:r>
        <w:t>y</w:t>
      </w:r>
      <w:r>
        <w:rPr>
          <w:spacing w:val="-16"/>
        </w:rPr>
        <w:t xml:space="preserve"> </w:t>
      </w:r>
      <w:r>
        <w:t>ambientales. La</w:t>
      </w:r>
      <w:r>
        <w:rPr>
          <w:spacing w:val="-18"/>
        </w:rPr>
        <w:t xml:space="preserve"> </w:t>
      </w:r>
      <w:r>
        <w:t>colaboración</w:t>
      </w:r>
      <w:r>
        <w:rPr>
          <w:spacing w:val="-17"/>
        </w:rPr>
        <w:t xml:space="preserve"> </w:t>
      </w:r>
      <w:r>
        <w:t>entre</w:t>
      </w:r>
      <w:r>
        <w:rPr>
          <w:spacing w:val="-17"/>
        </w:rPr>
        <w:t xml:space="preserve"> </w:t>
      </w:r>
      <w:r>
        <w:t>el</w:t>
      </w:r>
      <w:r>
        <w:rPr>
          <w:spacing w:val="-17"/>
        </w:rPr>
        <w:t xml:space="preserve"> </w:t>
      </w:r>
      <w:r>
        <w:t>gobierno,</w:t>
      </w:r>
      <w:r>
        <w:rPr>
          <w:spacing w:val="-17"/>
        </w:rPr>
        <w:t xml:space="preserve"> </w:t>
      </w:r>
      <w:r>
        <w:t>la</w:t>
      </w:r>
      <w:r>
        <w:rPr>
          <w:spacing w:val="-18"/>
        </w:rPr>
        <w:t xml:space="preserve"> </w:t>
      </w:r>
      <w:r>
        <w:t>industria,</w:t>
      </w:r>
      <w:r>
        <w:rPr>
          <w:spacing w:val="-17"/>
        </w:rPr>
        <w:t xml:space="preserve"> </w:t>
      </w:r>
      <w:r>
        <w:t>la</w:t>
      </w:r>
      <w:r>
        <w:rPr>
          <w:spacing w:val="-17"/>
        </w:rPr>
        <w:t xml:space="preserve"> </w:t>
      </w:r>
      <w:r>
        <w:t>academia</w:t>
      </w:r>
      <w:r>
        <w:rPr>
          <w:spacing w:val="-17"/>
        </w:rPr>
        <w:t xml:space="preserve"> </w:t>
      </w:r>
      <w:r>
        <w:t>y</w:t>
      </w:r>
      <w:r>
        <w:rPr>
          <w:spacing w:val="-17"/>
        </w:rPr>
        <w:t xml:space="preserve"> </w:t>
      </w:r>
      <w:r>
        <w:t>la</w:t>
      </w:r>
      <w:r>
        <w:rPr>
          <w:spacing w:val="-18"/>
        </w:rPr>
        <w:t xml:space="preserve"> </w:t>
      </w:r>
      <w:r>
        <w:t>sociedad</w:t>
      </w:r>
      <w:r>
        <w:rPr>
          <w:spacing w:val="-17"/>
        </w:rPr>
        <w:t xml:space="preserve"> </w:t>
      </w:r>
      <w:r>
        <w:t>civil</w:t>
      </w:r>
      <w:r>
        <w:rPr>
          <w:spacing w:val="-16"/>
        </w:rPr>
        <w:t xml:space="preserve"> </w:t>
      </w:r>
      <w:r>
        <w:t>será</w:t>
      </w:r>
      <w:r>
        <w:rPr>
          <w:spacing w:val="-17"/>
        </w:rPr>
        <w:t xml:space="preserve"> </w:t>
      </w:r>
      <w:r>
        <w:t>fundamental para desarrollar y aplicar un marco legal y regulatorio sólido que</w:t>
      </w:r>
      <w:r>
        <w:rPr>
          <w:spacing w:val="-1"/>
        </w:rPr>
        <w:t xml:space="preserve"> </w:t>
      </w:r>
      <w:r>
        <w:t>promueva el uso sostenible del bambú y fomente prácticas de construcción amigables con el ambiente en el país.</w:t>
      </w:r>
    </w:p>
    <w:p w14:paraId="46FA56A6" w14:textId="77777777" w:rsidR="00425457" w:rsidRDefault="00000000">
      <w:pPr>
        <w:pStyle w:val="Heading5"/>
        <w:spacing w:before="146"/>
        <w:ind w:left="457" w:right="508"/>
      </w:pPr>
      <w:r>
        <w:t>Instituto</w:t>
      </w:r>
      <w:r>
        <w:rPr>
          <w:spacing w:val="-15"/>
        </w:rPr>
        <w:t xml:space="preserve"> </w:t>
      </w:r>
      <w:r>
        <w:t>de</w:t>
      </w:r>
      <w:r>
        <w:rPr>
          <w:spacing w:val="-14"/>
        </w:rPr>
        <w:t xml:space="preserve"> </w:t>
      </w:r>
      <w:r>
        <w:t>Investigación</w:t>
      </w:r>
      <w:r>
        <w:rPr>
          <w:spacing w:val="-13"/>
        </w:rPr>
        <w:t xml:space="preserve"> </w:t>
      </w:r>
      <w:r>
        <w:rPr>
          <w:spacing w:val="-2"/>
        </w:rPr>
        <w:t>Científica</w:t>
      </w:r>
    </w:p>
    <w:p w14:paraId="0CDAFAC5" w14:textId="77777777" w:rsidR="00425457" w:rsidRDefault="00000000">
      <w:pPr>
        <w:pStyle w:val="BodyText"/>
        <w:spacing w:before="202" w:line="400" w:lineRule="auto"/>
        <w:ind w:left="120" w:right="237"/>
      </w:pPr>
      <w:r>
        <w:rPr>
          <w:rFonts w:ascii="Segoe UI" w:hAnsi="Segoe UI"/>
          <w:b/>
        </w:rPr>
        <w:t>Artículo 39</w:t>
      </w:r>
      <w:r>
        <w:t>. Los Institutos de</w:t>
      </w:r>
      <w:r>
        <w:rPr>
          <w:spacing w:val="-2"/>
        </w:rPr>
        <w:t xml:space="preserve"> </w:t>
      </w:r>
      <w:r>
        <w:t>Investigación</w:t>
      </w:r>
      <w:r>
        <w:rPr>
          <w:spacing w:val="-2"/>
        </w:rPr>
        <w:t xml:space="preserve"> </w:t>
      </w:r>
      <w:r>
        <w:t>Científica son centros académicos encargados, fundamentalmente, de la investigación, el desarrollo y la innovación científico-tecnológico y/o</w:t>
      </w:r>
      <w:r>
        <w:rPr>
          <w:spacing w:val="-18"/>
        </w:rPr>
        <w:t xml:space="preserve"> </w:t>
      </w:r>
      <w:r>
        <w:t>artística,</w:t>
      </w:r>
      <w:r>
        <w:rPr>
          <w:spacing w:val="-17"/>
        </w:rPr>
        <w:t xml:space="preserve"> </w:t>
      </w:r>
      <w:r>
        <w:t>vinculados</w:t>
      </w:r>
      <w:r>
        <w:rPr>
          <w:spacing w:val="-17"/>
        </w:rPr>
        <w:t xml:space="preserve"> </w:t>
      </w:r>
      <w:r>
        <w:t>a</w:t>
      </w:r>
      <w:r>
        <w:rPr>
          <w:spacing w:val="-20"/>
        </w:rPr>
        <w:t xml:space="preserve"> </w:t>
      </w:r>
      <w:r>
        <w:t>la</w:t>
      </w:r>
      <w:r>
        <w:rPr>
          <w:spacing w:val="-17"/>
        </w:rPr>
        <w:t xml:space="preserve"> </w:t>
      </w:r>
      <w:r>
        <w:t>docencia</w:t>
      </w:r>
      <w:r>
        <w:rPr>
          <w:spacing w:val="-17"/>
        </w:rPr>
        <w:t xml:space="preserve"> </w:t>
      </w:r>
      <w:r>
        <w:t>especializada</w:t>
      </w:r>
      <w:r>
        <w:rPr>
          <w:spacing w:val="-17"/>
        </w:rPr>
        <w:t xml:space="preserve"> </w:t>
      </w:r>
      <w:r>
        <w:t>y</w:t>
      </w:r>
      <w:r>
        <w:rPr>
          <w:spacing w:val="-16"/>
        </w:rPr>
        <w:t xml:space="preserve"> </w:t>
      </w:r>
      <w:r>
        <w:t>a</w:t>
      </w:r>
      <w:r>
        <w:rPr>
          <w:spacing w:val="-17"/>
        </w:rPr>
        <w:t xml:space="preserve"> </w:t>
      </w:r>
      <w:r>
        <w:t>la</w:t>
      </w:r>
      <w:r>
        <w:rPr>
          <w:spacing w:val="-17"/>
        </w:rPr>
        <w:t xml:space="preserve"> </w:t>
      </w:r>
      <w:r>
        <w:t>asesoría</w:t>
      </w:r>
      <w:r>
        <w:rPr>
          <w:spacing w:val="-18"/>
        </w:rPr>
        <w:t xml:space="preserve"> </w:t>
      </w:r>
      <w:r>
        <w:t>en</w:t>
      </w:r>
      <w:r>
        <w:rPr>
          <w:spacing w:val="-15"/>
        </w:rPr>
        <w:t xml:space="preserve"> </w:t>
      </w:r>
      <w:r>
        <w:t>aspectos</w:t>
      </w:r>
      <w:r>
        <w:rPr>
          <w:spacing w:val="-16"/>
        </w:rPr>
        <w:t xml:space="preserve"> </w:t>
      </w:r>
      <w:r>
        <w:t>relativos</w:t>
      </w:r>
      <w:r>
        <w:rPr>
          <w:spacing w:val="-15"/>
        </w:rPr>
        <w:t xml:space="preserve"> </w:t>
      </w:r>
      <w:r>
        <w:t>a</w:t>
      </w:r>
      <w:r>
        <w:rPr>
          <w:spacing w:val="-18"/>
        </w:rPr>
        <w:t xml:space="preserve"> </w:t>
      </w:r>
      <w:r>
        <w:t>sus competencias (La Gaceta, 2014).</w:t>
      </w:r>
    </w:p>
    <w:p w14:paraId="47D31096" w14:textId="77777777" w:rsidR="00425457" w:rsidRDefault="00425457">
      <w:pPr>
        <w:pStyle w:val="BodyText"/>
        <w:spacing w:before="4"/>
        <w:rPr>
          <w:sz w:val="36"/>
        </w:rPr>
      </w:pPr>
    </w:p>
    <w:p w14:paraId="07302D1A" w14:textId="77777777" w:rsidR="00425457" w:rsidRDefault="00000000">
      <w:pPr>
        <w:pStyle w:val="Heading5"/>
        <w:spacing w:before="1" w:line="376" w:lineRule="auto"/>
        <w:ind w:left="442" w:right="508"/>
      </w:pPr>
      <w:r>
        <w:t>Ley</w:t>
      </w:r>
      <w:r>
        <w:rPr>
          <w:spacing w:val="-4"/>
        </w:rPr>
        <w:t xml:space="preserve"> </w:t>
      </w:r>
      <w:r>
        <w:t>general</w:t>
      </w:r>
      <w:r>
        <w:rPr>
          <w:spacing w:val="-8"/>
        </w:rPr>
        <w:t xml:space="preserve"> </w:t>
      </w:r>
      <w:r>
        <w:t>de</w:t>
      </w:r>
      <w:r>
        <w:rPr>
          <w:spacing w:val="-4"/>
        </w:rPr>
        <w:t xml:space="preserve"> </w:t>
      </w:r>
      <w:r>
        <w:t>ordenamiento</w:t>
      </w:r>
      <w:r>
        <w:rPr>
          <w:spacing w:val="-5"/>
        </w:rPr>
        <w:t xml:space="preserve"> </w:t>
      </w:r>
      <w:r>
        <w:t>de</w:t>
      </w:r>
      <w:r>
        <w:rPr>
          <w:spacing w:val="-5"/>
        </w:rPr>
        <w:t xml:space="preserve"> </w:t>
      </w:r>
      <w:r>
        <w:t>las</w:t>
      </w:r>
      <w:r>
        <w:rPr>
          <w:spacing w:val="-7"/>
        </w:rPr>
        <w:t xml:space="preserve"> </w:t>
      </w:r>
      <w:r>
        <w:t>finanzas</w:t>
      </w:r>
      <w:r>
        <w:rPr>
          <w:spacing w:val="-6"/>
        </w:rPr>
        <w:t xml:space="preserve"> </w:t>
      </w:r>
      <w:r>
        <w:t>públicas,</w:t>
      </w:r>
      <w:r>
        <w:rPr>
          <w:spacing w:val="-5"/>
        </w:rPr>
        <w:t xml:space="preserve"> </w:t>
      </w:r>
      <w:r>
        <w:t>control</w:t>
      </w:r>
      <w:r>
        <w:rPr>
          <w:spacing w:val="-8"/>
        </w:rPr>
        <w:t xml:space="preserve"> </w:t>
      </w:r>
      <w:r>
        <w:t>de</w:t>
      </w:r>
      <w:r>
        <w:rPr>
          <w:spacing w:val="-5"/>
        </w:rPr>
        <w:t xml:space="preserve"> </w:t>
      </w:r>
      <w:r>
        <w:t>exoneraciones</w:t>
      </w:r>
      <w:r>
        <w:rPr>
          <w:spacing w:val="-6"/>
        </w:rPr>
        <w:t xml:space="preserve"> </w:t>
      </w:r>
      <w:r>
        <w:t>y medidas anti evasión.</w:t>
      </w:r>
    </w:p>
    <w:p w14:paraId="5E3EF36B" w14:textId="77777777" w:rsidR="00425457" w:rsidRDefault="00000000">
      <w:pPr>
        <w:pStyle w:val="BodyText"/>
        <w:spacing w:before="164" w:line="400" w:lineRule="auto"/>
        <w:ind w:left="120" w:right="170"/>
        <w:jc w:val="both"/>
      </w:pPr>
      <w:r>
        <w:rPr>
          <w:rFonts w:ascii="Segoe UI" w:hAnsi="Segoe UI"/>
          <w:b/>
        </w:rPr>
        <w:t>Artículo</w:t>
      </w:r>
      <w:r>
        <w:rPr>
          <w:rFonts w:ascii="Segoe UI" w:hAnsi="Segoe UI"/>
          <w:b/>
          <w:spacing w:val="37"/>
        </w:rPr>
        <w:t xml:space="preserve"> </w:t>
      </w:r>
      <w:r>
        <w:rPr>
          <w:rFonts w:ascii="Segoe UI" w:hAnsi="Segoe UI"/>
          <w:b/>
        </w:rPr>
        <w:t>1.</w:t>
      </w:r>
      <w:r>
        <w:rPr>
          <w:rFonts w:ascii="Segoe UI" w:hAnsi="Segoe UI"/>
          <w:b/>
          <w:spacing w:val="39"/>
        </w:rPr>
        <w:t xml:space="preserve"> </w:t>
      </w:r>
      <w:r>
        <w:t>La</w:t>
      </w:r>
      <w:r>
        <w:rPr>
          <w:spacing w:val="-1"/>
        </w:rPr>
        <w:t xml:space="preserve"> </w:t>
      </w:r>
      <w:r>
        <w:t>tasa</w:t>
      </w:r>
      <w:r>
        <w:rPr>
          <w:spacing w:val="-2"/>
        </w:rPr>
        <w:t xml:space="preserve"> </w:t>
      </w:r>
      <w:r>
        <w:t>del</w:t>
      </w:r>
      <w:r>
        <w:rPr>
          <w:spacing w:val="-1"/>
        </w:rPr>
        <w:t xml:space="preserve"> </w:t>
      </w:r>
      <w:r>
        <w:t>Impuesto</w:t>
      </w:r>
      <w:r>
        <w:rPr>
          <w:spacing w:val="-1"/>
        </w:rPr>
        <w:t xml:space="preserve"> </w:t>
      </w:r>
      <w:r>
        <w:t>Sobre</w:t>
      </w:r>
      <w:r>
        <w:rPr>
          <w:spacing w:val="-2"/>
        </w:rPr>
        <w:t xml:space="preserve"> </w:t>
      </w:r>
      <w:r>
        <w:t>la</w:t>
      </w:r>
      <w:r>
        <w:rPr>
          <w:spacing w:val="-1"/>
        </w:rPr>
        <w:t xml:space="preserve"> </w:t>
      </w:r>
      <w:r>
        <w:t>Renta</w:t>
      </w:r>
      <w:r>
        <w:rPr>
          <w:spacing w:val="-1"/>
        </w:rPr>
        <w:t xml:space="preserve"> </w:t>
      </w:r>
      <w:r>
        <w:t>es</w:t>
      </w:r>
      <w:r>
        <w:rPr>
          <w:spacing w:val="-1"/>
        </w:rPr>
        <w:t xml:space="preserve"> </w:t>
      </w:r>
      <w:r>
        <w:t>de</w:t>
      </w:r>
      <w:r>
        <w:rPr>
          <w:spacing w:val="-2"/>
        </w:rPr>
        <w:t xml:space="preserve"> </w:t>
      </w:r>
      <w:r>
        <w:t>cero</w:t>
      </w:r>
      <w:r>
        <w:rPr>
          <w:spacing w:val="-1"/>
        </w:rPr>
        <w:t xml:space="preserve"> </w:t>
      </w:r>
      <w:r>
        <w:t>punto</w:t>
      </w:r>
      <w:r>
        <w:rPr>
          <w:spacing w:val="-1"/>
        </w:rPr>
        <w:t xml:space="preserve"> </w:t>
      </w:r>
      <w:r>
        <w:t>setenta</w:t>
      </w:r>
      <w:r>
        <w:rPr>
          <w:spacing w:val="-1"/>
        </w:rPr>
        <w:t xml:space="preserve"> </w:t>
      </w:r>
      <w:r>
        <w:t>y cinco</w:t>
      </w:r>
      <w:r>
        <w:rPr>
          <w:spacing w:val="-1"/>
        </w:rPr>
        <w:t xml:space="preserve"> </w:t>
      </w:r>
      <w:r>
        <w:t>por</w:t>
      </w:r>
      <w:r>
        <w:rPr>
          <w:spacing w:val="-1"/>
        </w:rPr>
        <w:t xml:space="preserve"> </w:t>
      </w:r>
      <w:r>
        <w:t>ciento (0.75%) en el caso de los ingresos obtenidos por las personas naturales o jurídicas que produzcan o comercialicen los productos y servicios siguientes:</w:t>
      </w:r>
    </w:p>
    <w:p w14:paraId="300D39D2" w14:textId="77777777" w:rsidR="00425457" w:rsidRDefault="00000000">
      <w:pPr>
        <w:pStyle w:val="ListParagraph"/>
        <w:numPr>
          <w:ilvl w:val="0"/>
          <w:numId w:val="15"/>
        </w:numPr>
        <w:tabs>
          <w:tab w:val="left" w:pos="838"/>
        </w:tabs>
        <w:spacing w:before="161"/>
      </w:pPr>
      <w:r>
        <w:t>Producción,</w:t>
      </w:r>
      <w:r>
        <w:rPr>
          <w:spacing w:val="-5"/>
        </w:rPr>
        <w:t xml:space="preserve"> </w:t>
      </w:r>
      <w:r>
        <w:t>distribución</w:t>
      </w:r>
      <w:r>
        <w:rPr>
          <w:spacing w:val="-7"/>
        </w:rPr>
        <w:t xml:space="preserve"> </w:t>
      </w:r>
      <w:r>
        <w:t>o</w:t>
      </w:r>
      <w:r>
        <w:rPr>
          <w:spacing w:val="-1"/>
        </w:rPr>
        <w:t xml:space="preserve"> </w:t>
      </w:r>
      <w:r>
        <w:t>comercialización</w:t>
      </w:r>
      <w:r>
        <w:rPr>
          <w:spacing w:val="-2"/>
        </w:rPr>
        <w:t xml:space="preserve"> </w:t>
      </w:r>
      <w:r>
        <w:t>de</w:t>
      </w:r>
      <w:r>
        <w:rPr>
          <w:spacing w:val="-2"/>
        </w:rPr>
        <w:t xml:space="preserve"> cemento.</w:t>
      </w:r>
    </w:p>
    <w:p w14:paraId="067000FD" w14:textId="77777777" w:rsidR="00425457" w:rsidRDefault="00000000">
      <w:pPr>
        <w:pStyle w:val="ListParagraph"/>
        <w:numPr>
          <w:ilvl w:val="0"/>
          <w:numId w:val="15"/>
        </w:numPr>
        <w:tabs>
          <w:tab w:val="left" w:pos="838"/>
        </w:tabs>
        <w:spacing w:before="185" w:line="405" w:lineRule="auto"/>
        <w:ind w:left="840" w:right="214" w:hanging="360"/>
      </w:pPr>
      <w:r>
        <w:t>Producción, distribución o comercialización de productos derivados del acero para la construcción,</w:t>
      </w:r>
      <w:r>
        <w:rPr>
          <w:spacing w:val="-14"/>
        </w:rPr>
        <w:t xml:space="preserve"> </w:t>
      </w:r>
      <w:r>
        <w:t>esto</w:t>
      </w:r>
      <w:r>
        <w:rPr>
          <w:spacing w:val="-13"/>
        </w:rPr>
        <w:t xml:space="preserve"> </w:t>
      </w:r>
      <w:r>
        <w:t>no</w:t>
      </w:r>
      <w:r>
        <w:rPr>
          <w:spacing w:val="-11"/>
        </w:rPr>
        <w:t xml:space="preserve"> </w:t>
      </w:r>
      <w:r>
        <w:t>incluye</w:t>
      </w:r>
      <w:r>
        <w:rPr>
          <w:spacing w:val="-14"/>
        </w:rPr>
        <w:t xml:space="preserve"> </w:t>
      </w:r>
      <w:r>
        <w:t>la</w:t>
      </w:r>
      <w:r>
        <w:rPr>
          <w:spacing w:val="-12"/>
        </w:rPr>
        <w:t xml:space="preserve"> </w:t>
      </w:r>
      <w:r>
        <w:t>venta</w:t>
      </w:r>
      <w:r>
        <w:rPr>
          <w:spacing w:val="-11"/>
        </w:rPr>
        <w:t xml:space="preserve"> </w:t>
      </w:r>
      <w:r>
        <w:t>de</w:t>
      </w:r>
      <w:r>
        <w:rPr>
          <w:spacing w:val="-15"/>
        </w:rPr>
        <w:t xml:space="preserve"> </w:t>
      </w:r>
      <w:r>
        <w:t>chatarra</w:t>
      </w:r>
      <w:r>
        <w:rPr>
          <w:spacing w:val="-18"/>
        </w:rPr>
        <w:t xml:space="preserve"> </w:t>
      </w:r>
      <w:r>
        <w:t>o</w:t>
      </w:r>
      <w:r>
        <w:rPr>
          <w:spacing w:val="-11"/>
        </w:rPr>
        <w:t xml:space="preserve"> </w:t>
      </w:r>
      <w:r>
        <w:t>la</w:t>
      </w:r>
      <w:r>
        <w:rPr>
          <w:spacing w:val="-12"/>
        </w:rPr>
        <w:t xml:space="preserve"> </w:t>
      </w:r>
      <w:r>
        <w:t>actividad</w:t>
      </w:r>
      <w:r>
        <w:rPr>
          <w:spacing w:val="-12"/>
        </w:rPr>
        <w:t xml:space="preserve"> </w:t>
      </w:r>
      <w:r>
        <w:t>de</w:t>
      </w:r>
      <w:r>
        <w:rPr>
          <w:spacing w:val="-15"/>
        </w:rPr>
        <w:t xml:space="preserve"> </w:t>
      </w:r>
      <w:r>
        <w:t>la</w:t>
      </w:r>
      <w:r>
        <w:rPr>
          <w:spacing w:val="-14"/>
        </w:rPr>
        <w:t xml:space="preserve"> </w:t>
      </w:r>
      <w:r>
        <w:t>industria</w:t>
      </w:r>
      <w:r>
        <w:rPr>
          <w:spacing w:val="-12"/>
        </w:rPr>
        <w:t xml:space="preserve"> </w:t>
      </w:r>
      <w:r>
        <w:t>minera.</w:t>
      </w:r>
    </w:p>
    <w:p w14:paraId="11E29945" w14:textId="77777777" w:rsidR="00425457" w:rsidRDefault="00000000">
      <w:pPr>
        <w:pStyle w:val="BodyText"/>
        <w:spacing w:before="162"/>
        <w:ind w:left="480"/>
      </w:pPr>
      <w:r>
        <w:rPr>
          <w:spacing w:val="-6"/>
        </w:rPr>
        <w:t>(CCIC</w:t>
      </w:r>
      <w:r>
        <w:rPr>
          <w:spacing w:val="1"/>
        </w:rPr>
        <w:t xml:space="preserve"> </w:t>
      </w:r>
      <w:r>
        <w:rPr>
          <w:spacing w:val="-6"/>
        </w:rPr>
        <w:t>Honduras,</w:t>
      </w:r>
      <w:r>
        <w:t xml:space="preserve"> </w:t>
      </w:r>
      <w:r>
        <w:rPr>
          <w:spacing w:val="-6"/>
        </w:rPr>
        <w:t>2014)</w:t>
      </w:r>
    </w:p>
    <w:p w14:paraId="3D1E97C0" w14:textId="77777777" w:rsidR="00425457" w:rsidRDefault="00425457">
      <w:pPr>
        <w:sectPr w:rsidR="00425457" w:rsidSect="00323848">
          <w:pgSz w:w="11920" w:h="16860"/>
          <w:pgMar w:top="1340" w:right="1260" w:bottom="920" w:left="1320" w:header="0" w:footer="729" w:gutter="0"/>
          <w:cols w:space="720"/>
        </w:sectPr>
      </w:pPr>
    </w:p>
    <w:p w14:paraId="59B0769E" w14:textId="77777777" w:rsidR="00425457" w:rsidRDefault="00000000">
      <w:pPr>
        <w:spacing w:before="90" w:line="489" w:lineRule="auto"/>
        <w:ind w:left="3459" w:right="3547" w:firstLine="602"/>
        <w:rPr>
          <w:rFonts w:ascii="Segoe UI"/>
          <w:b/>
          <w:i/>
        </w:rPr>
      </w:pPr>
      <w:r>
        <w:rPr>
          <w:rFonts w:ascii="Segoe UI"/>
          <w:b/>
          <w:i/>
        </w:rPr>
        <w:lastRenderedPageBreak/>
        <w:t>SECCION A PODER LEGISLATIVO DECRETO</w:t>
      </w:r>
      <w:r>
        <w:rPr>
          <w:rFonts w:ascii="Segoe UI"/>
          <w:b/>
          <w:i/>
          <w:spacing w:val="-17"/>
        </w:rPr>
        <w:t xml:space="preserve"> </w:t>
      </w:r>
      <w:r>
        <w:rPr>
          <w:rFonts w:ascii="Segoe UI"/>
          <w:b/>
          <w:i/>
        </w:rPr>
        <w:t>NO.</w:t>
      </w:r>
      <w:r>
        <w:rPr>
          <w:rFonts w:ascii="Segoe UI"/>
          <w:b/>
          <w:i/>
          <w:spacing w:val="-17"/>
        </w:rPr>
        <w:t xml:space="preserve"> </w:t>
      </w:r>
      <w:r>
        <w:rPr>
          <w:rFonts w:ascii="Segoe UI"/>
          <w:b/>
          <w:i/>
        </w:rPr>
        <w:t>61-2014</w:t>
      </w:r>
    </w:p>
    <w:p w14:paraId="61C36B61" w14:textId="77777777" w:rsidR="00425457" w:rsidRDefault="00000000">
      <w:pPr>
        <w:pStyle w:val="Heading5"/>
        <w:spacing w:before="0" w:line="292" w:lineRule="exact"/>
        <w:ind w:left="452" w:right="508"/>
      </w:pPr>
      <w:r>
        <w:t>Registro</w:t>
      </w:r>
      <w:r>
        <w:rPr>
          <w:spacing w:val="-14"/>
        </w:rPr>
        <w:t xml:space="preserve"> </w:t>
      </w:r>
      <w:r>
        <w:t>de</w:t>
      </w:r>
      <w:r>
        <w:rPr>
          <w:spacing w:val="-14"/>
        </w:rPr>
        <w:t xml:space="preserve"> </w:t>
      </w:r>
      <w:r>
        <w:t>comerciantes</w:t>
      </w:r>
      <w:r>
        <w:rPr>
          <w:spacing w:val="-13"/>
        </w:rPr>
        <w:t xml:space="preserve"> </w:t>
      </w:r>
      <w:r>
        <w:t>e</w:t>
      </w:r>
      <w:r>
        <w:rPr>
          <w:spacing w:val="-11"/>
        </w:rPr>
        <w:t xml:space="preserve"> </w:t>
      </w:r>
      <w:r>
        <w:t>industrias</w:t>
      </w:r>
      <w:r>
        <w:rPr>
          <w:spacing w:val="-13"/>
        </w:rPr>
        <w:t xml:space="preserve"> </w:t>
      </w:r>
      <w:r>
        <w:t>de</w:t>
      </w:r>
      <w:r>
        <w:rPr>
          <w:spacing w:val="-14"/>
        </w:rPr>
        <w:t xml:space="preserve"> </w:t>
      </w:r>
      <w:r>
        <w:t>materiales</w:t>
      </w:r>
      <w:r>
        <w:rPr>
          <w:spacing w:val="-13"/>
        </w:rPr>
        <w:t xml:space="preserve"> </w:t>
      </w:r>
      <w:r>
        <w:rPr>
          <w:spacing w:val="-2"/>
        </w:rPr>
        <w:t>metálicos</w:t>
      </w:r>
    </w:p>
    <w:p w14:paraId="20FB5C3B" w14:textId="77777777" w:rsidR="00425457" w:rsidRDefault="00425457">
      <w:pPr>
        <w:pStyle w:val="BodyText"/>
        <w:spacing w:before="9"/>
        <w:rPr>
          <w:rFonts w:ascii="Segoe UI"/>
          <w:b/>
          <w:sz w:val="24"/>
        </w:rPr>
      </w:pPr>
    </w:p>
    <w:p w14:paraId="660DFDCD" w14:textId="77777777" w:rsidR="00425457" w:rsidRDefault="00000000">
      <w:pPr>
        <w:pStyle w:val="BodyText"/>
        <w:spacing w:before="1" w:line="403" w:lineRule="auto"/>
        <w:ind w:left="120" w:right="168"/>
        <w:jc w:val="both"/>
      </w:pPr>
      <w:r>
        <w:rPr>
          <w:rFonts w:ascii="Segoe UI" w:hAnsi="Segoe UI"/>
          <w:b/>
        </w:rPr>
        <w:t xml:space="preserve">Artículo 2. </w:t>
      </w:r>
      <w:r>
        <w:t>Cada Municipalidad debe llevar el Registro Municipal de comerciantes e Industriales de Materiales Metálicos, en él debe inscribirse obligatoriamente las personas naturales</w:t>
      </w:r>
      <w:r>
        <w:rPr>
          <w:spacing w:val="-10"/>
        </w:rPr>
        <w:t xml:space="preserve"> </w:t>
      </w:r>
      <w:r>
        <w:t>o</w:t>
      </w:r>
      <w:r>
        <w:rPr>
          <w:spacing w:val="-10"/>
        </w:rPr>
        <w:t xml:space="preserve"> </w:t>
      </w:r>
      <w:r>
        <w:t>jurídicas</w:t>
      </w:r>
      <w:r>
        <w:rPr>
          <w:spacing w:val="-9"/>
        </w:rPr>
        <w:t xml:space="preserve"> </w:t>
      </w:r>
      <w:r>
        <w:t>que</w:t>
      </w:r>
      <w:r>
        <w:rPr>
          <w:spacing w:val="-13"/>
        </w:rPr>
        <w:t xml:space="preserve"> </w:t>
      </w:r>
      <w:r>
        <w:t>tengan</w:t>
      </w:r>
      <w:r>
        <w:rPr>
          <w:spacing w:val="-11"/>
        </w:rPr>
        <w:t xml:space="preserve"> </w:t>
      </w:r>
      <w:r>
        <w:t>como</w:t>
      </w:r>
      <w:r>
        <w:rPr>
          <w:spacing w:val="-10"/>
        </w:rPr>
        <w:t xml:space="preserve"> </w:t>
      </w:r>
      <w:r>
        <w:t>actividad</w:t>
      </w:r>
      <w:r>
        <w:rPr>
          <w:spacing w:val="-9"/>
        </w:rPr>
        <w:t xml:space="preserve"> </w:t>
      </w:r>
      <w:r>
        <w:t>habitual</w:t>
      </w:r>
      <w:r>
        <w:rPr>
          <w:spacing w:val="-10"/>
        </w:rPr>
        <w:t xml:space="preserve"> </w:t>
      </w:r>
      <w:r>
        <w:t>la</w:t>
      </w:r>
      <w:r>
        <w:rPr>
          <w:spacing w:val="-11"/>
        </w:rPr>
        <w:t xml:space="preserve"> </w:t>
      </w:r>
      <w:r>
        <w:t>industrialización,</w:t>
      </w:r>
      <w:r>
        <w:rPr>
          <w:spacing w:val="-10"/>
        </w:rPr>
        <w:t xml:space="preserve"> </w:t>
      </w:r>
      <w:r>
        <w:t>comercialización, importación,</w:t>
      </w:r>
      <w:r>
        <w:rPr>
          <w:spacing w:val="-17"/>
        </w:rPr>
        <w:t xml:space="preserve"> </w:t>
      </w:r>
      <w:r>
        <w:t>exportación,</w:t>
      </w:r>
      <w:r>
        <w:rPr>
          <w:spacing w:val="-14"/>
        </w:rPr>
        <w:t xml:space="preserve"> </w:t>
      </w:r>
      <w:r>
        <w:t>almacenamiento,</w:t>
      </w:r>
      <w:r>
        <w:rPr>
          <w:spacing w:val="-14"/>
        </w:rPr>
        <w:t xml:space="preserve"> </w:t>
      </w:r>
      <w:r>
        <w:t>transferencia</w:t>
      </w:r>
      <w:r>
        <w:rPr>
          <w:spacing w:val="-15"/>
        </w:rPr>
        <w:t xml:space="preserve"> </w:t>
      </w:r>
      <w:r>
        <w:t>o</w:t>
      </w:r>
      <w:r>
        <w:rPr>
          <w:spacing w:val="-15"/>
        </w:rPr>
        <w:t xml:space="preserve"> </w:t>
      </w:r>
      <w:r>
        <w:t>transporté</w:t>
      </w:r>
      <w:r>
        <w:rPr>
          <w:spacing w:val="-14"/>
        </w:rPr>
        <w:t xml:space="preserve"> </w:t>
      </w:r>
      <w:r>
        <w:t>de</w:t>
      </w:r>
      <w:r>
        <w:rPr>
          <w:spacing w:val="-18"/>
        </w:rPr>
        <w:t xml:space="preserve"> </w:t>
      </w:r>
      <w:r>
        <w:t>materiales</w:t>
      </w:r>
      <w:r>
        <w:rPr>
          <w:spacing w:val="-14"/>
        </w:rPr>
        <w:t xml:space="preserve"> </w:t>
      </w:r>
      <w:r>
        <w:t>metálicos de cobre, aluminio, bronce, hierro y otras aleaciones como materia prima.</w:t>
      </w:r>
    </w:p>
    <w:p w14:paraId="41CE8E6B" w14:textId="77777777" w:rsidR="00425457" w:rsidRDefault="00000000">
      <w:pPr>
        <w:pStyle w:val="BodyText"/>
        <w:spacing w:before="161" w:line="408" w:lineRule="auto"/>
        <w:ind w:left="120" w:right="171"/>
        <w:jc w:val="both"/>
      </w:pPr>
      <w:r>
        <w:t>El Registro Nacional de Comerciantes e Industriales de Materiales Metálicos, debe funcionar mediante la integración de los Registros Municipales de Comerciantes e Industriales de Materiales</w:t>
      </w:r>
      <w:r>
        <w:rPr>
          <w:spacing w:val="-13"/>
        </w:rPr>
        <w:t xml:space="preserve"> </w:t>
      </w:r>
      <w:r>
        <w:t>Metálicos</w:t>
      </w:r>
      <w:r>
        <w:rPr>
          <w:spacing w:val="-14"/>
        </w:rPr>
        <w:t xml:space="preserve"> </w:t>
      </w:r>
      <w:r>
        <w:t>de</w:t>
      </w:r>
      <w:r>
        <w:rPr>
          <w:spacing w:val="-14"/>
        </w:rPr>
        <w:t xml:space="preserve"> </w:t>
      </w:r>
      <w:r>
        <w:t>todo</w:t>
      </w:r>
      <w:r>
        <w:rPr>
          <w:spacing w:val="-13"/>
        </w:rPr>
        <w:t xml:space="preserve"> </w:t>
      </w:r>
      <w:r>
        <w:t>el</w:t>
      </w:r>
      <w:r>
        <w:rPr>
          <w:spacing w:val="-15"/>
        </w:rPr>
        <w:t xml:space="preserve"> </w:t>
      </w:r>
      <w:r>
        <w:t>país</w:t>
      </w:r>
      <w:r>
        <w:rPr>
          <w:spacing w:val="-16"/>
        </w:rPr>
        <w:t xml:space="preserve"> </w:t>
      </w:r>
      <w:r>
        <w:t>y</w:t>
      </w:r>
      <w:r>
        <w:rPr>
          <w:spacing w:val="-13"/>
        </w:rPr>
        <w:t xml:space="preserve"> </w:t>
      </w:r>
      <w:r>
        <w:t>estará</w:t>
      </w:r>
      <w:r>
        <w:rPr>
          <w:spacing w:val="-13"/>
        </w:rPr>
        <w:t xml:space="preserve"> </w:t>
      </w:r>
      <w:r>
        <w:t>a</w:t>
      </w:r>
      <w:r>
        <w:rPr>
          <w:spacing w:val="-13"/>
        </w:rPr>
        <w:t xml:space="preserve"> </w:t>
      </w:r>
      <w:r>
        <w:t>cargo</w:t>
      </w:r>
      <w:r>
        <w:rPr>
          <w:spacing w:val="-13"/>
        </w:rPr>
        <w:t xml:space="preserve"> </w:t>
      </w:r>
      <w:r>
        <w:t>de</w:t>
      </w:r>
      <w:r>
        <w:rPr>
          <w:spacing w:val="-16"/>
        </w:rPr>
        <w:t xml:space="preserve"> </w:t>
      </w:r>
      <w:r>
        <w:t>la</w:t>
      </w:r>
      <w:r>
        <w:rPr>
          <w:spacing w:val="-13"/>
        </w:rPr>
        <w:t xml:space="preserve"> </w:t>
      </w:r>
      <w:r>
        <w:t>Secretaría</w:t>
      </w:r>
      <w:r>
        <w:rPr>
          <w:spacing w:val="-13"/>
        </w:rPr>
        <w:t xml:space="preserve"> </w:t>
      </w:r>
      <w:r>
        <w:t>de</w:t>
      </w:r>
      <w:r>
        <w:rPr>
          <w:spacing w:val="-16"/>
        </w:rPr>
        <w:t xml:space="preserve"> </w:t>
      </w:r>
      <w:r>
        <w:t>Estado</w:t>
      </w:r>
      <w:r>
        <w:rPr>
          <w:spacing w:val="-11"/>
        </w:rPr>
        <w:t xml:space="preserve"> </w:t>
      </w:r>
      <w:r>
        <w:t>en</w:t>
      </w:r>
      <w:r>
        <w:rPr>
          <w:spacing w:val="-13"/>
        </w:rPr>
        <w:t xml:space="preserve"> </w:t>
      </w:r>
      <w:r>
        <w:t>el</w:t>
      </w:r>
      <w:r>
        <w:rPr>
          <w:spacing w:val="-15"/>
        </w:rPr>
        <w:t xml:space="preserve"> </w:t>
      </w:r>
      <w:r>
        <w:t>Despacho de Desarrollo Económico</w:t>
      </w:r>
    </w:p>
    <w:p w14:paraId="2C3A7CC2" w14:textId="77777777" w:rsidR="00425457" w:rsidRDefault="00000000">
      <w:pPr>
        <w:pStyle w:val="BodyText"/>
        <w:spacing w:before="155" w:line="405" w:lineRule="auto"/>
        <w:ind w:left="120" w:right="172"/>
        <w:jc w:val="both"/>
      </w:pPr>
      <w:r>
        <w:t>El contenido registral y los procedimientos de integración de esta información debe ser establecido por</w:t>
      </w:r>
      <w:r>
        <w:rPr>
          <w:spacing w:val="-2"/>
        </w:rPr>
        <w:t xml:space="preserve"> </w:t>
      </w:r>
      <w:r>
        <w:t>la Secretaría</w:t>
      </w:r>
      <w:r>
        <w:rPr>
          <w:spacing w:val="-1"/>
        </w:rPr>
        <w:t xml:space="preserve"> </w:t>
      </w:r>
      <w:r>
        <w:t>de Estado en el Despacho de Desarrollo Económico, quien debe supervisar su funcionamiento en las municipalidades.</w:t>
      </w:r>
    </w:p>
    <w:p w14:paraId="5AD0E8CE" w14:textId="77777777" w:rsidR="00425457" w:rsidRDefault="00000000">
      <w:pPr>
        <w:pStyle w:val="BodyText"/>
        <w:spacing w:before="159" w:line="408" w:lineRule="auto"/>
        <w:ind w:left="120" w:right="170"/>
        <w:jc w:val="both"/>
      </w:pPr>
      <w:r>
        <w:t>Teniendo</w:t>
      </w:r>
      <w:r>
        <w:rPr>
          <w:spacing w:val="-4"/>
        </w:rPr>
        <w:t xml:space="preserve"> </w:t>
      </w:r>
      <w:r>
        <w:t>en</w:t>
      </w:r>
      <w:r>
        <w:rPr>
          <w:spacing w:val="-5"/>
        </w:rPr>
        <w:t xml:space="preserve"> </w:t>
      </w:r>
      <w:r>
        <w:t>cuenta</w:t>
      </w:r>
      <w:r>
        <w:rPr>
          <w:spacing w:val="-3"/>
        </w:rPr>
        <w:t xml:space="preserve"> </w:t>
      </w:r>
      <w:r>
        <w:t>que</w:t>
      </w:r>
      <w:r>
        <w:rPr>
          <w:spacing w:val="-1"/>
        </w:rPr>
        <w:t xml:space="preserve"> </w:t>
      </w:r>
      <w:r>
        <w:t>esta</w:t>
      </w:r>
      <w:r>
        <w:rPr>
          <w:spacing w:val="-4"/>
        </w:rPr>
        <w:t xml:space="preserve"> </w:t>
      </w:r>
      <w:r>
        <w:t>investigación</w:t>
      </w:r>
      <w:r>
        <w:rPr>
          <w:spacing w:val="-2"/>
        </w:rPr>
        <w:t xml:space="preserve"> </w:t>
      </w:r>
      <w:r>
        <w:t>como</w:t>
      </w:r>
      <w:r>
        <w:rPr>
          <w:spacing w:val="-7"/>
        </w:rPr>
        <w:t xml:space="preserve"> </w:t>
      </w:r>
      <w:r>
        <w:t>tal</w:t>
      </w:r>
      <w:r>
        <w:rPr>
          <w:spacing w:val="-4"/>
        </w:rPr>
        <w:t xml:space="preserve"> </w:t>
      </w:r>
      <w:r>
        <w:t>busca</w:t>
      </w:r>
      <w:r>
        <w:rPr>
          <w:spacing w:val="-5"/>
        </w:rPr>
        <w:t xml:space="preserve"> </w:t>
      </w:r>
      <w:r>
        <w:t>mitigar</w:t>
      </w:r>
      <w:r>
        <w:rPr>
          <w:spacing w:val="-4"/>
        </w:rPr>
        <w:t xml:space="preserve"> </w:t>
      </w:r>
      <w:r>
        <w:t>el</w:t>
      </w:r>
      <w:r>
        <w:rPr>
          <w:spacing w:val="-2"/>
        </w:rPr>
        <w:t xml:space="preserve"> </w:t>
      </w:r>
      <w:r>
        <w:t>impacto</w:t>
      </w:r>
      <w:r>
        <w:rPr>
          <w:spacing w:val="-4"/>
        </w:rPr>
        <w:t xml:space="preserve"> </w:t>
      </w:r>
      <w:r>
        <w:t>ambiental</w:t>
      </w:r>
      <w:r>
        <w:rPr>
          <w:spacing w:val="-4"/>
        </w:rPr>
        <w:t xml:space="preserve"> </w:t>
      </w:r>
      <w:r>
        <w:t>en</w:t>
      </w:r>
      <w:r>
        <w:rPr>
          <w:spacing w:val="-2"/>
        </w:rPr>
        <w:t xml:space="preserve"> </w:t>
      </w:r>
      <w:r>
        <w:t>la ciudad</w:t>
      </w:r>
      <w:r>
        <w:rPr>
          <w:spacing w:val="-4"/>
        </w:rPr>
        <w:t xml:space="preserve"> </w:t>
      </w:r>
      <w:r>
        <w:t>de</w:t>
      </w:r>
      <w:r>
        <w:rPr>
          <w:spacing w:val="-7"/>
        </w:rPr>
        <w:t xml:space="preserve"> </w:t>
      </w:r>
      <w:r>
        <w:t>San</w:t>
      </w:r>
      <w:r>
        <w:rPr>
          <w:spacing w:val="-7"/>
        </w:rPr>
        <w:t xml:space="preserve"> </w:t>
      </w:r>
      <w:r>
        <w:t>Pedro</w:t>
      </w:r>
      <w:r>
        <w:rPr>
          <w:spacing w:val="-6"/>
        </w:rPr>
        <w:t xml:space="preserve"> </w:t>
      </w:r>
      <w:r>
        <w:t>Sula</w:t>
      </w:r>
      <w:r>
        <w:rPr>
          <w:spacing w:val="-7"/>
        </w:rPr>
        <w:t xml:space="preserve"> </w:t>
      </w:r>
      <w:r>
        <w:t>2023</w:t>
      </w:r>
      <w:r>
        <w:rPr>
          <w:spacing w:val="-5"/>
        </w:rPr>
        <w:t xml:space="preserve"> </w:t>
      </w:r>
      <w:r>
        <w:t>mediante</w:t>
      </w:r>
      <w:r>
        <w:rPr>
          <w:spacing w:val="-5"/>
        </w:rPr>
        <w:t xml:space="preserve"> </w:t>
      </w:r>
      <w:r>
        <w:t>materiales</w:t>
      </w:r>
      <w:r>
        <w:rPr>
          <w:spacing w:val="-4"/>
        </w:rPr>
        <w:t xml:space="preserve"> </w:t>
      </w:r>
      <w:r>
        <w:t>ecológicos</w:t>
      </w:r>
      <w:r>
        <w:rPr>
          <w:spacing w:val="-4"/>
        </w:rPr>
        <w:t xml:space="preserve"> </w:t>
      </w:r>
      <w:r>
        <w:t>que</w:t>
      </w:r>
      <w:r>
        <w:rPr>
          <w:spacing w:val="-5"/>
        </w:rPr>
        <w:t xml:space="preserve"> </w:t>
      </w:r>
      <w:r>
        <w:t>sean</w:t>
      </w:r>
      <w:r>
        <w:rPr>
          <w:spacing w:val="-7"/>
        </w:rPr>
        <w:t xml:space="preserve"> </w:t>
      </w:r>
      <w:r>
        <w:t>funcionales</w:t>
      </w:r>
      <w:r>
        <w:rPr>
          <w:spacing w:val="-4"/>
        </w:rPr>
        <w:t xml:space="preserve"> </w:t>
      </w:r>
      <w:r>
        <w:t>para</w:t>
      </w:r>
      <w:r>
        <w:rPr>
          <w:spacing w:val="-5"/>
        </w:rPr>
        <w:t xml:space="preserve"> </w:t>
      </w:r>
      <w:r>
        <w:t xml:space="preserve">las construcciones, se presenta el siguiente artículo de control ambiental por parte de la </w:t>
      </w:r>
      <w:r>
        <w:rPr>
          <w:spacing w:val="-2"/>
        </w:rPr>
        <w:t>municipalidad.</w:t>
      </w:r>
    </w:p>
    <w:p w14:paraId="1B8007DF" w14:textId="77777777" w:rsidR="00425457" w:rsidRDefault="00000000">
      <w:pPr>
        <w:pStyle w:val="BodyText"/>
        <w:spacing w:before="155"/>
        <w:ind w:left="120"/>
        <w:jc w:val="both"/>
      </w:pPr>
      <w:r>
        <w:rPr>
          <w:spacing w:val="-6"/>
        </w:rPr>
        <w:t>(TODOLEGAL,</w:t>
      </w:r>
      <w:r>
        <w:rPr>
          <w:spacing w:val="1"/>
        </w:rPr>
        <w:t xml:space="preserve"> </w:t>
      </w:r>
      <w:r>
        <w:rPr>
          <w:spacing w:val="-2"/>
        </w:rPr>
        <w:t>2014)</w:t>
      </w:r>
    </w:p>
    <w:p w14:paraId="19BAB21B" w14:textId="77777777" w:rsidR="00425457" w:rsidRDefault="00425457">
      <w:pPr>
        <w:pStyle w:val="BodyText"/>
        <w:rPr>
          <w:sz w:val="26"/>
        </w:rPr>
      </w:pPr>
    </w:p>
    <w:p w14:paraId="2A4F8336" w14:textId="77777777" w:rsidR="00425457" w:rsidRDefault="00425457">
      <w:pPr>
        <w:pStyle w:val="BodyText"/>
        <w:rPr>
          <w:sz w:val="26"/>
        </w:rPr>
      </w:pPr>
    </w:p>
    <w:p w14:paraId="47697A72" w14:textId="77777777" w:rsidR="00425457" w:rsidRDefault="00425457">
      <w:pPr>
        <w:pStyle w:val="BodyText"/>
        <w:rPr>
          <w:sz w:val="26"/>
        </w:rPr>
      </w:pPr>
    </w:p>
    <w:p w14:paraId="348B3A5C" w14:textId="77777777" w:rsidR="00425457" w:rsidRDefault="00425457">
      <w:pPr>
        <w:pStyle w:val="BodyText"/>
        <w:rPr>
          <w:sz w:val="26"/>
        </w:rPr>
      </w:pPr>
    </w:p>
    <w:p w14:paraId="5C4AB82F" w14:textId="77777777" w:rsidR="00425457" w:rsidRDefault="00425457">
      <w:pPr>
        <w:pStyle w:val="BodyText"/>
        <w:spacing w:before="1"/>
        <w:rPr>
          <w:sz w:val="24"/>
        </w:rPr>
      </w:pPr>
    </w:p>
    <w:p w14:paraId="3988B7F8" w14:textId="77777777" w:rsidR="00425457" w:rsidRDefault="00000000">
      <w:pPr>
        <w:spacing w:line="494" w:lineRule="auto"/>
        <w:ind w:left="3334" w:right="3383" w:firstLine="938"/>
        <w:rPr>
          <w:rFonts w:ascii="Segoe UI" w:hAnsi="Segoe UI"/>
          <w:b/>
          <w:i/>
        </w:rPr>
      </w:pPr>
      <w:r>
        <w:rPr>
          <w:rFonts w:ascii="Segoe UI" w:hAnsi="Segoe UI"/>
          <w:b/>
          <w:i/>
        </w:rPr>
        <w:t>Título I PRINCIPIOS</w:t>
      </w:r>
      <w:r>
        <w:rPr>
          <w:rFonts w:ascii="Segoe UI" w:hAnsi="Segoe UI"/>
          <w:b/>
          <w:i/>
          <w:spacing w:val="-18"/>
        </w:rPr>
        <w:t xml:space="preserve"> </w:t>
      </w:r>
      <w:r>
        <w:rPr>
          <w:rFonts w:ascii="Segoe UI" w:hAnsi="Segoe UI"/>
          <w:b/>
          <w:i/>
        </w:rPr>
        <w:t>Y</w:t>
      </w:r>
      <w:r>
        <w:rPr>
          <w:rFonts w:ascii="Segoe UI" w:hAnsi="Segoe UI"/>
          <w:b/>
          <w:i/>
          <w:spacing w:val="-16"/>
        </w:rPr>
        <w:t xml:space="preserve"> </w:t>
      </w:r>
      <w:r>
        <w:rPr>
          <w:rFonts w:ascii="Segoe UI" w:hAnsi="Segoe UI"/>
          <w:b/>
          <w:i/>
        </w:rPr>
        <w:t>OBJETIVOS</w:t>
      </w:r>
    </w:p>
    <w:p w14:paraId="4D067737" w14:textId="77777777" w:rsidR="00425457" w:rsidRDefault="00000000">
      <w:pPr>
        <w:spacing w:line="285" w:lineRule="exact"/>
        <w:ind w:left="458" w:right="508"/>
        <w:jc w:val="center"/>
        <w:rPr>
          <w:rFonts w:ascii="Segoe UI"/>
          <w:b/>
          <w:i/>
        </w:rPr>
      </w:pPr>
      <w:r>
        <w:rPr>
          <w:rFonts w:ascii="Segoe UI"/>
          <w:b/>
          <w:i/>
        </w:rPr>
        <w:t>CAPITULO</w:t>
      </w:r>
      <w:r>
        <w:rPr>
          <w:rFonts w:ascii="Segoe UI"/>
          <w:b/>
          <w:i/>
          <w:spacing w:val="-5"/>
        </w:rPr>
        <w:t xml:space="preserve"> </w:t>
      </w:r>
      <w:r>
        <w:rPr>
          <w:rFonts w:ascii="Segoe UI"/>
          <w:b/>
          <w:i/>
          <w:spacing w:val="-10"/>
        </w:rPr>
        <w:t>I</w:t>
      </w:r>
    </w:p>
    <w:p w14:paraId="0C1855D2" w14:textId="77777777" w:rsidR="00425457" w:rsidRDefault="00425457">
      <w:pPr>
        <w:spacing w:line="285" w:lineRule="exact"/>
        <w:jc w:val="center"/>
        <w:rPr>
          <w:rFonts w:ascii="Segoe UI"/>
        </w:rPr>
        <w:sectPr w:rsidR="00425457" w:rsidSect="00323848">
          <w:pgSz w:w="11920" w:h="16860"/>
          <w:pgMar w:top="1340" w:right="1260" w:bottom="920" w:left="1320" w:header="0" w:footer="729" w:gutter="0"/>
          <w:cols w:space="720"/>
        </w:sectPr>
      </w:pPr>
    </w:p>
    <w:p w14:paraId="1CA10ECA" w14:textId="77777777" w:rsidR="00425457" w:rsidRDefault="00000000">
      <w:pPr>
        <w:spacing w:before="90"/>
        <w:ind w:left="457" w:right="508"/>
        <w:jc w:val="center"/>
        <w:rPr>
          <w:rFonts w:ascii="Segoe UI"/>
          <w:b/>
          <w:i/>
        </w:rPr>
      </w:pPr>
      <w:r>
        <w:rPr>
          <w:rFonts w:ascii="Segoe UI"/>
          <w:b/>
          <w:i/>
        </w:rPr>
        <w:lastRenderedPageBreak/>
        <w:t>PRINCIPIOS</w:t>
      </w:r>
      <w:r>
        <w:rPr>
          <w:rFonts w:ascii="Segoe UI"/>
          <w:b/>
          <w:i/>
          <w:spacing w:val="-14"/>
        </w:rPr>
        <w:t xml:space="preserve"> </w:t>
      </w:r>
      <w:r>
        <w:rPr>
          <w:rFonts w:ascii="Segoe UI"/>
          <w:b/>
          <w:i/>
          <w:spacing w:val="-2"/>
        </w:rPr>
        <w:t>GENERALES</w:t>
      </w:r>
    </w:p>
    <w:p w14:paraId="69C12962" w14:textId="77777777" w:rsidR="00425457" w:rsidRDefault="00425457">
      <w:pPr>
        <w:pStyle w:val="BodyText"/>
        <w:spacing w:before="1"/>
        <w:rPr>
          <w:rFonts w:ascii="Segoe UI"/>
          <w:b/>
          <w:i/>
          <w:sz w:val="23"/>
        </w:rPr>
      </w:pPr>
    </w:p>
    <w:p w14:paraId="325D71D0" w14:textId="77777777" w:rsidR="00425457" w:rsidRDefault="00000000">
      <w:pPr>
        <w:pStyle w:val="BodyText"/>
        <w:spacing w:line="391" w:lineRule="auto"/>
        <w:ind w:left="120" w:right="174"/>
        <w:jc w:val="both"/>
      </w:pPr>
      <w:r>
        <w:rPr>
          <w:rFonts w:ascii="Segoe UI" w:hAnsi="Segoe UI"/>
          <w:b/>
        </w:rPr>
        <w:t>Artículo</w:t>
      </w:r>
      <w:r>
        <w:rPr>
          <w:rFonts w:ascii="Segoe UI" w:hAnsi="Segoe UI"/>
          <w:b/>
          <w:spacing w:val="30"/>
        </w:rPr>
        <w:t xml:space="preserve"> </w:t>
      </w:r>
      <w:r>
        <w:rPr>
          <w:rFonts w:ascii="Segoe UI" w:hAnsi="Segoe UI"/>
          <w:b/>
        </w:rPr>
        <w:t>1.</w:t>
      </w:r>
      <w:r>
        <w:rPr>
          <w:rFonts w:ascii="Segoe UI" w:hAnsi="Segoe UI"/>
          <w:b/>
          <w:spacing w:val="32"/>
        </w:rPr>
        <w:t xml:space="preserve"> </w:t>
      </w:r>
      <w:r>
        <w:t>La</w:t>
      </w:r>
      <w:r>
        <w:rPr>
          <w:spacing w:val="-10"/>
        </w:rPr>
        <w:t xml:space="preserve"> </w:t>
      </w:r>
      <w:r>
        <w:t>protección,</w:t>
      </w:r>
      <w:r>
        <w:rPr>
          <w:spacing w:val="-8"/>
        </w:rPr>
        <w:t xml:space="preserve"> </w:t>
      </w:r>
      <w:r>
        <w:t>conservación,</w:t>
      </w:r>
      <w:r>
        <w:rPr>
          <w:spacing w:val="-8"/>
        </w:rPr>
        <w:t xml:space="preserve"> </w:t>
      </w:r>
      <w:r>
        <w:t>restauración,</w:t>
      </w:r>
      <w:r>
        <w:rPr>
          <w:spacing w:val="-8"/>
        </w:rPr>
        <w:t xml:space="preserve"> </w:t>
      </w:r>
      <w:r>
        <w:t>y</w:t>
      </w:r>
      <w:r>
        <w:rPr>
          <w:spacing w:val="-6"/>
        </w:rPr>
        <w:t xml:space="preserve"> </w:t>
      </w:r>
      <w:r>
        <w:t>manejo</w:t>
      </w:r>
      <w:r>
        <w:rPr>
          <w:spacing w:val="-6"/>
        </w:rPr>
        <w:t xml:space="preserve"> </w:t>
      </w:r>
      <w:r>
        <w:t>sostenible</w:t>
      </w:r>
      <w:r>
        <w:rPr>
          <w:spacing w:val="-12"/>
        </w:rPr>
        <w:t xml:space="preserve"> </w:t>
      </w:r>
      <w:r>
        <w:t>del</w:t>
      </w:r>
      <w:r>
        <w:rPr>
          <w:spacing w:val="-10"/>
        </w:rPr>
        <w:t xml:space="preserve"> </w:t>
      </w:r>
      <w:r>
        <w:t>ambiente</w:t>
      </w:r>
      <w:r>
        <w:rPr>
          <w:spacing w:val="-15"/>
        </w:rPr>
        <w:t xml:space="preserve"> </w:t>
      </w:r>
      <w:r>
        <w:t>y</w:t>
      </w:r>
      <w:r>
        <w:rPr>
          <w:spacing w:val="-10"/>
        </w:rPr>
        <w:t xml:space="preserve"> </w:t>
      </w:r>
      <w:r>
        <w:t>de los recursos naturales son de utilidad pública y de interés social.</w:t>
      </w:r>
    </w:p>
    <w:p w14:paraId="45E410E7" w14:textId="77777777" w:rsidR="00425457" w:rsidRDefault="00000000">
      <w:pPr>
        <w:pStyle w:val="BodyText"/>
        <w:spacing w:before="176" w:line="408" w:lineRule="auto"/>
        <w:ind w:left="120" w:right="179"/>
        <w:jc w:val="both"/>
      </w:pPr>
      <w:r>
        <w:t>El Gobierno Central y las municipalidades propiciaran la utilización racional y el manejo sostenible</w:t>
      </w:r>
      <w:r>
        <w:rPr>
          <w:spacing w:val="-2"/>
        </w:rPr>
        <w:t xml:space="preserve"> </w:t>
      </w:r>
      <w:r>
        <w:t>de</w:t>
      </w:r>
      <w:r>
        <w:rPr>
          <w:spacing w:val="-2"/>
        </w:rPr>
        <w:t xml:space="preserve"> </w:t>
      </w:r>
      <w:r>
        <w:t>esos recursos, a</w:t>
      </w:r>
      <w:r>
        <w:rPr>
          <w:spacing w:val="-2"/>
        </w:rPr>
        <w:t xml:space="preserve"> </w:t>
      </w:r>
      <w:r>
        <w:t>fin</w:t>
      </w:r>
      <w:r>
        <w:rPr>
          <w:spacing w:val="-1"/>
        </w:rPr>
        <w:t xml:space="preserve"> </w:t>
      </w:r>
      <w:r>
        <w:t>de</w:t>
      </w:r>
      <w:r>
        <w:rPr>
          <w:spacing w:val="-4"/>
        </w:rPr>
        <w:t xml:space="preserve"> </w:t>
      </w:r>
      <w:r>
        <w:t>permitir</w:t>
      </w:r>
      <w:r>
        <w:rPr>
          <w:spacing w:val="-6"/>
        </w:rPr>
        <w:t xml:space="preserve"> </w:t>
      </w:r>
      <w:r>
        <w:t>su</w:t>
      </w:r>
      <w:r>
        <w:rPr>
          <w:spacing w:val="-4"/>
        </w:rPr>
        <w:t xml:space="preserve"> </w:t>
      </w:r>
      <w:r>
        <w:t>preservación</w:t>
      </w:r>
      <w:r>
        <w:rPr>
          <w:spacing w:val="-7"/>
        </w:rPr>
        <w:t xml:space="preserve"> </w:t>
      </w:r>
      <w:r>
        <w:t>y aprovechamiento económico.</w:t>
      </w:r>
    </w:p>
    <w:p w14:paraId="59694DAD" w14:textId="77777777" w:rsidR="00425457" w:rsidRDefault="00000000">
      <w:pPr>
        <w:pStyle w:val="BodyText"/>
        <w:spacing w:before="158" w:line="408" w:lineRule="auto"/>
        <w:ind w:left="120" w:right="171"/>
        <w:jc w:val="both"/>
      </w:pPr>
      <w:r>
        <w:t>El</w:t>
      </w:r>
      <w:r>
        <w:rPr>
          <w:spacing w:val="-5"/>
        </w:rPr>
        <w:t xml:space="preserve"> </w:t>
      </w:r>
      <w:r>
        <w:t>interés</w:t>
      </w:r>
      <w:r>
        <w:rPr>
          <w:spacing w:val="-3"/>
        </w:rPr>
        <w:t xml:space="preserve"> </w:t>
      </w:r>
      <w:r>
        <w:t>público</w:t>
      </w:r>
      <w:r>
        <w:rPr>
          <w:spacing w:val="-3"/>
        </w:rPr>
        <w:t xml:space="preserve"> </w:t>
      </w:r>
      <w:r>
        <w:t>y</w:t>
      </w:r>
      <w:r>
        <w:rPr>
          <w:spacing w:val="-4"/>
        </w:rPr>
        <w:t xml:space="preserve"> </w:t>
      </w:r>
      <w:r>
        <w:t>el</w:t>
      </w:r>
      <w:r>
        <w:rPr>
          <w:spacing w:val="-5"/>
        </w:rPr>
        <w:t xml:space="preserve"> </w:t>
      </w:r>
      <w:r>
        <w:t>bien</w:t>
      </w:r>
      <w:r>
        <w:rPr>
          <w:spacing w:val="-4"/>
        </w:rPr>
        <w:t xml:space="preserve"> </w:t>
      </w:r>
      <w:r>
        <w:t>común</w:t>
      </w:r>
      <w:r>
        <w:rPr>
          <w:spacing w:val="-6"/>
        </w:rPr>
        <w:t xml:space="preserve"> </w:t>
      </w:r>
      <w:r>
        <w:t>constituyen</w:t>
      </w:r>
      <w:r>
        <w:rPr>
          <w:spacing w:val="-4"/>
        </w:rPr>
        <w:t xml:space="preserve"> </w:t>
      </w:r>
      <w:r>
        <w:t>los</w:t>
      </w:r>
      <w:r>
        <w:rPr>
          <w:spacing w:val="-6"/>
        </w:rPr>
        <w:t xml:space="preserve"> </w:t>
      </w:r>
      <w:r>
        <w:t>fundamentos</w:t>
      </w:r>
      <w:r>
        <w:rPr>
          <w:spacing w:val="-3"/>
        </w:rPr>
        <w:t xml:space="preserve"> </w:t>
      </w:r>
      <w:r>
        <w:t>de</w:t>
      </w:r>
      <w:r>
        <w:rPr>
          <w:spacing w:val="-6"/>
        </w:rPr>
        <w:t xml:space="preserve"> </w:t>
      </w:r>
      <w:r>
        <w:t>toda</w:t>
      </w:r>
      <w:r>
        <w:rPr>
          <w:spacing w:val="-3"/>
        </w:rPr>
        <w:t xml:space="preserve"> </w:t>
      </w:r>
      <w:r>
        <w:t>acción</w:t>
      </w:r>
      <w:r>
        <w:rPr>
          <w:spacing w:val="-7"/>
        </w:rPr>
        <w:t xml:space="preserve"> </w:t>
      </w:r>
      <w:r>
        <w:t>es</w:t>
      </w:r>
      <w:r>
        <w:rPr>
          <w:spacing w:val="-3"/>
        </w:rPr>
        <w:t xml:space="preserve"> </w:t>
      </w:r>
      <w:r>
        <w:t>defensa</w:t>
      </w:r>
      <w:r>
        <w:rPr>
          <w:spacing w:val="-4"/>
        </w:rPr>
        <w:t xml:space="preserve"> </w:t>
      </w:r>
      <w:r>
        <w:t>del ambiente; por tanto, es</w:t>
      </w:r>
      <w:r>
        <w:rPr>
          <w:spacing w:val="-2"/>
        </w:rPr>
        <w:t xml:space="preserve"> </w:t>
      </w:r>
      <w:r>
        <w:t>deber</w:t>
      </w:r>
      <w:r>
        <w:rPr>
          <w:spacing w:val="-2"/>
        </w:rPr>
        <w:t xml:space="preserve"> </w:t>
      </w:r>
      <w:r>
        <w:t>del</w:t>
      </w:r>
      <w:r>
        <w:rPr>
          <w:spacing w:val="-2"/>
        </w:rPr>
        <w:t xml:space="preserve"> </w:t>
      </w:r>
      <w:r>
        <w:t>Estado</w:t>
      </w:r>
      <w:r>
        <w:rPr>
          <w:spacing w:val="-1"/>
        </w:rPr>
        <w:t xml:space="preserve"> </w:t>
      </w:r>
      <w:r>
        <w:t>a</w:t>
      </w:r>
      <w:r>
        <w:rPr>
          <w:spacing w:val="-2"/>
        </w:rPr>
        <w:t xml:space="preserve"> </w:t>
      </w:r>
      <w:r>
        <w:t>través de</w:t>
      </w:r>
      <w:r>
        <w:rPr>
          <w:spacing w:val="-2"/>
        </w:rPr>
        <w:t xml:space="preserve"> </w:t>
      </w:r>
      <w:r>
        <w:t>sus instancias</w:t>
      </w:r>
      <w:r>
        <w:rPr>
          <w:spacing w:val="-1"/>
        </w:rPr>
        <w:t xml:space="preserve"> </w:t>
      </w:r>
      <w:r>
        <w:t>técnico-administrativas</w:t>
      </w:r>
      <w:r>
        <w:rPr>
          <w:spacing w:val="-8"/>
        </w:rPr>
        <w:t xml:space="preserve"> </w:t>
      </w:r>
      <w:r>
        <w:t>y judiciales, cumplir y hacer cumplir las normas jurídicas relativas al ambiente.</w:t>
      </w:r>
    </w:p>
    <w:p w14:paraId="37D5C4EF" w14:textId="77777777" w:rsidR="00425457" w:rsidRDefault="00000000">
      <w:pPr>
        <w:pStyle w:val="BodyText"/>
        <w:spacing w:before="156"/>
        <w:ind w:left="120"/>
        <w:jc w:val="both"/>
      </w:pPr>
      <w:r>
        <w:rPr>
          <w:spacing w:val="-9"/>
        </w:rPr>
        <w:t>(SERNA,</w:t>
      </w:r>
      <w:r>
        <w:rPr>
          <w:spacing w:val="-4"/>
        </w:rPr>
        <w:t xml:space="preserve"> 1993)</w:t>
      </w:r>
    </w:p>
    <w:p w14:paraId="1EF0CB8F" w14:textId="77777777" w:rsidR="00425457" w:rsidRDefault="00425457">
      <w:pPr>
        <w:jc w:val="both"/>
        <w:sectPr w:rsidR="00425457" w:rsidSect="00323848">
          <w:pgSz w:w="11920" w:h="16860"/>
          <w:pgMar w:top="1340" w:right="1260" w:bottom="920" w:left="1320" w:header="0" w:footer="729" w:gutter="0"/>
          <w:cols w:space="720"/>
        </w:sectPr>
      </w:pPr>
    </w:p>
    <w:p w14:paraId="16BDF269" w14:textId="77777777" w:rsidR="00425457" w:rsidRDefault="00000000">
      <w:pPr>
        <w:pStyle w:val="Heading4"/>
        <w:numPr>
          <w:ilvl w:val="0"/>
          <w:numId w:val="28"/>
        </w:numPr>
        <w:tabs>
          <w:tab w:val="left" w:pos="4338"/>
          <w:tab w:val="left" w:pos="4339"/>
        </w:tabs>
        <w:spacing w:before="90"/>
        <w:ind w:left="4338" w:hanging="722"/>
        <w:jc w:val="left"/>
      </w:pPr>
      <w:bookmarkStart w:id="51" w:name="_bookmark51"/>
      <w:bookmarkEnd w:id="51"/>
      <w:r>
        <w:rPr>
          <w:spacing w:val="-2"/>
          <w:sz w:val="28"/>
        </w:rPr>
        <w:lastRenderedPageBreak/>
        <w:t>M</w:t>
      </w:r>
      <w:r>
        <w:rPr>
          <w:spacing w:val="-2"/>
        </w:rPr>
        <w:t>ETODOLOGÍA</w:t>
      </w:r>
    </w:p>
    <w:p w14:paraId="1009683C" w14:textId="77777777" w:rsidR="00425457" w:rsidRDefault="00000000">
      <w:pPr>
        <w:pStyle w:val="BodyText"/>
        <w:spacing w:before="228" w:line="405" w:lineRule="auto"/>
        <w:ind w:left="120" w:right="168"/>
        <w:jc w:val="both"/>
      </w:pPr>
      <w:r>
        <w:t>En</w:t>
      </w:r>
      <w:r>
        <w:rPr>
          <w:spacing w:val="-7"/>
        </w:rPr>
        <w:t xml:space="preserve"> </w:t>
      </w:r>
      <w:r>
        <w:t>la</w:t>
      </w:r>
      <w:r>
        <w:rPr>
          <w:spacing w:val="-5"/>
        </w:rPr>
        <w:t xml:space="preserve"> </w:t>
      </w:r>
      <w:r>
        <w:t>presente</w:t>
      </w:r>
      <w:r>
        <w:rPr>
          <w:spacing w:val="-7"/>
        </w:rPr>
        <w:t xml:space="preserve"> </w:t>
      </w:r>
      <w:r>
        <w:t>investigación,</w:t>
      </w:r>
      <w:r>
        <w:rPr>
          <w:spacing w:val="-6"/>
        </w:rPr>
        <w:t xml:space="preserve"> </w:t>
      </w:r>
      <w:r>
        <w:t>se</w:t>
      </w:r>
      <w:r>
        <w:rPr>
          <w:spacing w:val="-5"/>
        </w:rPr>
        <w:t xml:space="preserve"> </w:t>
      </w:r>
      <w:r>
        <w:t>decidió</w:t>
      </w:r>
      <w:r>
        <w:rPr>
          <w:spacing w:val="-7"/>
        </w:rPr>
        <w:t xml:space="preserve"> </w:t>
      </w:r>
      <w:r>
        <w:t>utilizar</w:t>
      </w:r>
      <w:r>
        <w:rPr>
          <w:spacing w:val="-4"/>
        </w:rPr>
        <w:t xml:space="preserve"> </w:t>
      </w:r>
      <w:r>
        <w:t>un</w:t>
      </w:r>
      <w:r>
        <w:rPr>
          <w:spacing w:val="-7"/>
        </w:rPr>
        <w:t xml:space="preserve"> </w:t>
      </w:r>
      <w:r>
        <w:t>método</w:t>
      </w:r>
      <w:r>
        <w:rPr>
          <w:spacing w:val="-4"/>
        </w:rPr>
        <w:t xml:space="preserve"> </w:t>
      </w:r>
      <w:r>
        <w:t>cuantitativo</w:t>
      </w:r>
      <w:r>
        <w:rPr>
          <w:spacing w:val="-7"/>
        </w:rPr>
        <w:t xml:space="preserve"> </w:t>
      </w:r>
      <w:r>
        <w:t>debido</w:t>
      </w:r>
      <w:r>
        <w:rPr>
          <w:spacing w:val="-6"/>
        </w:rPr>
        <w:t xml:space="preserve"> </w:t>
      </w:r>
      <w:r>
        <w:t>a</w:t>
      </w:r>
      <w:r>
        <w:rPr>
          <w:spacing w:val="-5"/>
        </w:rPr>
        <w:t xml:space="preserve"> </w:t>
      </w:r>
      <w:r>
        <w:t>la</w:t>
      </w:r>
      <w:r>
        <w:rPr>
          <w:spacing w:val="-7"/>
        </w:rPr>
        <w:t xml:space="preserve"> </w:t>
      </w:r>
      <w:r>
        <w:t>medición</w:t>
      </w:r>
      <w:r>
        <w:rPr>
          <w:spacing w:val="-7"/>
        </w:rPr>
        <w:t xml:space="preserve"> </w:t>
      </w:r>
      <w:r>
        <w:t>y análisis de datos que se emplean. En este apartado se hace un estudio de las variables dependientes e</w:t>
      </w:r>
      <w:r>
        <w:rPr>
          <w:spacing w:val="-3"/>
        </w:rPr>
        <w:t xml:space="preserve"> </w:t>
      </w:r>
      <w:r>
        <w:t>independientes que</w:t>
      </w:r>
      <w:r>
        <w:rPr>
          <w:spacing w:val="-3"/>
        </w:rPr>
        <w:t xml:space="preserve"> </w:t>
      </w:r>
      <w:r>
        <w:t>influyen en el análisis de resultados y</w:t>
      </w:r>
      <w:r>
        <w:rPr>
          <w:spacing w:val="-1"/>
        </w:rPr>
        <w:t xml:space="preserve"> </w:t>
      </w:r>
      <w:r>
        <w:t>permitan entender de</w:t>
      </w:r>
      <w:r>
        <w:rPr>
          <w:spacing w:val="-14"/>
        </w:rPr>
        <w:t xml:space="preserve"> </w:t>
      </w:r>
      <w:r>
        <w:t>manera</w:t>
      </w:r>
      <w:r>
        <w:rPr>
          <w:spacing w:val="-14"/>
        </w:rPr>
        <w:t xml:space="preserve"> </w:t>
      </w:r>
      <w:r>
        <w:t>comparativa</w:t>
      </w:r>
      <w:r>
        <w:rPr>
          <w:spacing w:val="-12"/>
        </w:rPr>
        <w:t xml:space="preserve"> </w:t>
      </w:r>
      <w:r>
        <w:t>resultados</w:t>
      </w:r>
      <w:r>
        <w:rPr>
          <w:spacing w:val="-13"/>
        </w:rPr>
        <w:t xml:space="preserve"> </w:t>
      </w:r>
      <w:r>
        <w:t>de</w:t>
      </w:r>
      <w:r>
        <w:rPr>
          <w:spacing w:val="-14"/>
        </w:rPr>
        <w:t xml:space="preserve"> </w:t>
      </w:r>
      <w:r>
        <w:t>cada</w:t>
      </w:r>
      <w:r>
        <w:rPr>
          <w:spacing w:val="-13"/>
        </w:rPr>
        <w:t xml:space="preserve"> </w:t>
      </w:r>
      <w:r>
        <w:t>uno</w:t>
      </w:r>
      <w:r>
        <w:rPr>
          <w:spacing w:val="-13"/>
        </w:rPr>
        <w:t xml:space="preserve"> </w:t>
      </w:r>
      <w:r>
        <w:t>de</w:t>
      </w:r>
      <w:r>
        <w:rPr>
          <w:spacing w:val="-14"/>
        </w:rPr>
        <w:t xml:space="preserve"> </w:t>
      </w:r>
      <w:r>
        <w:t>los</w:t>
      </w:r>
      <w:r>
        <w:rPr>
          <w:spacing w:val="-13"/>
        </w:rPr>
        <w:t xml:space="preserve"> </w:t>
      </w:r>
      <w:r>
        <w:t>ensayos</w:t>
      </w:r>
      <w:r>
        <w:rPr>
          <w:spacing w:val="-12"/>
        </w:rPr>
        <w:t xml:space="preserve"> </w:t>
      </w:r>
      <w:r>
        <w:t>que</w:t>
      </w:r>
      <w:r>
        <w:rPr>
          <w:spacing w:val="-16"/>
        </w:rPr>
        <w:t xml:space="preserve"> </w:t>
      </w:r>
      <w:r>
        <w:t>se</w:t>
      </w:r>
      <w:r>
        <w:rPr>
          <w:spacing w:val="-14"/>
        </w:rPr>
        <w:t xml:space="preserve"> </w:t>
      </w:r>
      <w:r>
        <w:t>emplean.</w:t>
      </w:r>
      <w:r>
        <w:rPr>
          <w:spacing w:val="-12"/>
        </w:rPr>
        <w:t xml:space="preserve"> </w:t>
      </w:r>
      <w:r>
        <w:t>Este</w:t>
      </w:r>
      <w:r>
        <w:rPr>
          <w:spacing w:val="-15"/>
        </w:rPr>
        <w:t xml:space="preserve"> </w:t>
      </w:r>
      <w:r>
        <w:t>apartado permite concluir con datos relevantes de la investigación.</w:t>
      </w:r>
    </w:p>
    <w:p w14:paraId="53F08137" w14:textId="77777777" w:rsidR="00425457" w:rsidRDefault="00000000">
      <w:pPr>
        <w:pStyle w:val="ListParagraph"/>
        <w:numPr>
          <w:ilvl w:val="1"/>
          <w:numId w:val="14"/>
        </w:numPr>
        <w:tabs>
          <w:tab w:val="left" w:pos="840"/>
          <w:tab w:val="left" w:pos="841"/>
        </w:tabs>
        <w:spacing w:before="148"/>
        <w:ind w:hanging="721"/>
        <w:rPr>
          <w:rFonts w:ascii="Segoe UI"/>
          <w:b/>
          <w:sz w:val="24"/>
        </w:rPr>
      </w:pPr>
      <w:bookmarkStart w:id="52" w:name="_bookmark52"/>
      <w:bookmarkEnd w:id="52"/>
      <w:r>
        <w:rPr>
          <w:rFonts w:ascii="Segoe UI"/>
          <w:b/>
          <w:spacing w:val="-2"/>
          <w:sz w:val="24"/>
        </w:rPr>
        <w:t>E</w:t>
      </w:r>
      <w:r>
        <w:rPr>
          <w:rFonts w:ascii="Segoe UI"/>
          <w:b/>
          <w:spacing w:val="-2"/>
          <w:sz w:val="19"/>
        </w:rPr>
        <w:t>NFOQUE</w:t>
      </w:r>
    </w:p>
    <w:p w14:paraId="4C99F664" w14:textId="77777777" w:rsidR="00425457" w:rsidRDefault="00000000">
      <w:pPr>
        <w:pStyle w:val="BodyText"/>
        <w:spacing w:before="196" w:line="408" w:lineRule="auto"/>
        <w:ind w:left="120" w:right="168"/>
        <w:jc w:val="both"/>
      </w:pPr>
      <w:r>
        <w:t>Implementar una metodología de carácter cuantitativo resulta esencial en el desarrollo de la investigación sobre el uso del bambú en la ingeniería; esto se debe a varias razones fundamentales</w:t>
      </w:r>
      <w:r>
        <w:rPr>
          <w:spacing w:val="-18"/>
        </w:rPr>
        <w:t xml:space="preserve"> </w:t>
      </w:r>
      <w:r>
        <w:t>que</w:t>
      </w:r>
      <w:r>
        <w:rPr>
          <w:spacing w:val="-17"/>
        </w:rPr>
        <w:t xml:space="preserve"> </w:t>
      </w:r>
      <w:r>
        <w:t>hacen</w:t>
      </w:r>
      <w:r>
        <w:rPr>
          <w:spacing w:val="-17"/>
        </w:rPr>
        <w:t xml:space="preserve"> </w:t>
      </w:r>
      <w:r>
        <w:t>constar</w:t>
      </w:r>
      <w:r>
        <w:rPr>
          <w:spacing w:val="-17"/>
        </w:rPr>
        <w:t xml:space="preserve"> </w:t>
      </w:r>
      <w:r>
        <w:t>su</w:t>
      </w:r>
      <w:r>
        <w:rPr>
          <w:spacing w:val="-17"/>
        </w:rPr>
        <w:t xml:space="preserve"> </w:t>
      </w:r>
      <w:r>
        <w:t>relevancia</w:t>
      </w:r>
      <w:r>
        <w:rPr>
          <w:spacing w:val="-18"/>
        </w:rPr>
        <w:t xml:space="preserve"> </w:t>
      </w:r>
      <w:r>
        <w:t>y</w:t>
      </w:r>
      <w:r>
        <w:rPr>
          <w:spacing w:val="-17"/>
        </w:rPr>
        <w:t xml:space="preserve"> </w:t>
      </w:r>
      <w:r>
        <w:t>pertinencia</w:t>
      </w:r>
      <w:r>
        <w:rPr>
          <w:spacing w:val="-17"/>
        </w:rPr>
        <w:t xml:space="preserve"> </w:t>
      </w:r>
      <w:r>
        <w:t>con</w:t>
      </w:r>
      <w:r>
        <w:rPr>
          <w:spacing w:val="-17"/>
        </w:rPr>
        <w:t xml:space="preserve"> </w:t>
      </w:r>
      <w:r>
        <w:t>relación</w:t>
      </w:r>
      <w:r>
        <w:rPr>
          <w:spacing w:val="-17"/>
        </w:rPr>
        <w:t xml:space="preserve"> </w:t>
      </w:r>
      <w:r>
        <w:t>al</w:t>
      </w:r>
      <w:r>
        <w:rPr>
          <w:spacing w:val="-18"/>
        </w:rPr>
        <w:t xml:space="preserve"> </w:t>
      </w:r>
      <w:r>
        <w:t>contexto</w:t>
      </w:r>
      <w:r>
        <w:rPr>
          <w:spacing w:val="-17"/>
        </w:rPr>
        <w:t xml:space="preserve"> </w:t>
      </w:r>
      <w:r>
        <w:t xml:space="preserve">brindado </w:t>
      </w:r>
      <w:r>
        <w:rPr>
          <w:spacing w:val="-2"/>
        </w:rPr>
        <w:t>anteriormente.</w:t>
      </w:r>
    </w:p>
    <w:p w14:paraId="498E4B3F" w14:textId="77777777" w:rsidR="00425457" w:rsidRDefault="00000000">
      <w:pPr>
        <w:pStyle w:val="BodyText"/>
        <w:spacing w:before="153"/>
        <w:ind w:left="120"/>
        <w:jc w:val="both"/>
      </w:pPr>
      <w:r>
        <w:rPr>
          <w:spacing w:val="-2"/>
        </w:rPr>
        <w:t>Algunas</w:t>
      </w:r>
      <w:r>
        <w:rPr>
          <w:spacing w:val="-11"/>
        </w:rPr>
        <w:t xml:space="preserve"> </w:t>
      </w:r>
      <w:r>
        <w:rPr>
          <w:spacing w:val="-2"/>
        </w:rPr>
        <w:t>de</w:t>
      </w:r>
      <w:r>
        <w:rPr>
          <w:spacing w:val="-11"/>
        </w:rPr>
        <w:t xml:space="preserve"> </w:t>
      </w:r>
      <w:r>
        <w:rPr>
          <w:spacing w:val="-2"/>
        </w:rPr>
        <w:t>estas</w:t>
      </w:r>
      <w:r>
        <w:rPr>
          <w:spacing w:val="-8"/>
        </w:rPr>
        <w:t xml:space="preserve"> </w:t>
      </w:r>
      <w:r>
        <w:rPr>
          <w:spacing w:val="-2"/>
        </w:rPr>
        <w:t>razones</w:t>
      </w:r>
      <w:r>
        <w:rPr>
          <w:spacing w:val="-10"/>
        </w:rPr>
        <w:t xml:space="preserve"> </w:t>
      </w:r>
      <w:r>
        <w:rPr>
          <w:spacing w:val="-2"/>
        </w:rPr>
        <w:t>se</w:t>
      </w:r>
      <w:r>
        <w:rPr>
          <w:spacing w:val="-11"/>
        </w:rPr>
        <w:t xml:space="preserve"> </w:t>
      </w:r>
      <w:r>
        <w:rPr>
          <w:spacing w:val="-2"/>
        </w:rPr>
        <w:t>enlistan</w:t>
      </w:r>
      <w:r>
        <w:rPr>
          <w:spacing w:val="-12"/>
        </w:rPr>
        <w:t xml:space="preserve"> </w:t>
      </w:r>
      <w:r>
        <w:rPr>
          <w:spacing w:val="-2"/>
        </w:rPr>
        <w:t>a</w:t>
      </w:r>
      <w:r>
        <w:rPr>
          <w:spacing w:val="-10"/>
        </w:rPr>
        <w:t xml:space="preserve"> </w:t>
      </w:r>
      <w:r>
        <w:rPr>
          <w:spacing w:val="-2"/>
        </w:rPr>
        <w:t>continuación:</w:t>
      </w:r>
    </w:p>
    <w:p w14:paraId="72E97F75" w14:textId="77777777" w:rsidR="00425457" w:rsidRDefault="00425457">
      <w:pPr>
        <w:pStyle w:val="BodyText"/>
        <w:spacing w:before="5"/>
        <w:rPr>
          <w:sz w:val="28"/>
        </w:rPr>
      </w:pPr>
    </w:p>
    <w:p w14:paraId="02CBA7F7" w14:textId="77777777" w:rsidR="00425457" w:rsidRDefault="00000000">
      <w:pPr>
        <w:pStyle w:val="BodyText"/>
        <w:spacing w:before="1" w:line="408" w:lineRule="auto"/>
        <w:ind w:left="120" w:right="168"/>
        <w:jc w:val="both"/>
      </w:pPr>
      <w:r>
        <w:t>Al utilizar una metodología cuantitativa, se permite un enfoque riguroso y objetivo para recopilar, analizar y evaluar datos relacionados con el comportamiento del bambú como material de construcción. Se dice que la investigación es de carácter cuantitativo, ya que presenta datos numéricos basados en ensayos de laboratorio que permiten medir la eficacia de</w:t>
      </w:r>
      <w:r>
        <w:rPr>
          <w:spacing w:val="-18"/>
        </w:rPr>
        <w:t xml:space="preserve"> </w:t>
      </w:r>
      <w:r>
        <w:t>la</w:t>
      </w:r>
      <w:r>
        <w:rPr>
          <w:spacing w:val="-17"/>
        </w:rPr>
        <w:t xml:space="preserve"> </w:t>
      </w:r>
      <w:r>
        <w:t>información</w:t>
      </w:r>
      <w:r>
        <w:rPr>
          <w:spacing w:val="-17"/>
        </w:rPr>
        <w:t xml:space="preserve"> </w:t>
      </w:r>
      <w:r>
        <w:t>de</w:t>
      </w:r>
      <w:r>
        <w:rPr>
          <w:spacing w:val="-17"/>
        </w:rPr>
        <w:t xml:space="preserve"> </w:t>
      </w:r>
      <w:r>
        <w:t>manera</w:t>
      </w:r>
      <w:r>
        <w:rPr>
          <w:spacing w:val="-17"/>
        </w:rPr>
        <w:t xml:space="preserve"> </w:t>
      </w:r>
      <w:r>
        <w:t>exacta</w:t>
      </w:r>
      <w:r>
        <w:rPr>
          <w:spacing w:val="-18"/>
        </w:rPr>
        <w:t xml:space="preserve"> </w:t>
      </w:r>
      <w:r>
        <w:t>y</w:t>
      </w:r>
      <w:r>
        <w:rPr>
          <w:spacing w:val="-17"/>
        </w:rPr>
        <w:t xml:space="preserve"> </w:t>
      </w:r>
      <w:r>
        <w:t>empírica</w:t>
      </w:r>
      <w:r>
        <w:rPr>
          <w:spacing w:val="-17"/>
        </w:rPr>
        <w:t xml:space="preserve"> </w:t>
      </w:r>
      <w:r>
        <w:t>de</w:t>
      </w:r>
      <w:r>
        <w:rPr>
          <w:spacing w:val="-17"/>
        </w:rPr>
        <w:t xml:space="preserve"> </w:t>
      </w:r>
      <w:r>
        <w:t>ser</w:t>
      </w:r>
      <w:r>
        <w:rPr>
          <w:spacing w:val="-17"/>
        </w:rPr>
        <w:t xml:space="preserve"> </w:t>
      </w:r>
      <w:r>
        <w:t>el</w:t>
      </w:r>
      <w:r>
        <w:rPr>
          <w:spacing w:val="-18"/>
        </w:rPr>
        <w:t xml:space="preserve"> </w:t>
      </w:r>
      <w:r>
        <w:t>caso.</w:t>
      </w:r>
      <w:r>
        <w:rPr>
          <w:spacing w:val="-17"/>
        </w:rPr>
        <w:t xml:space="preserve"> </w:t>
      </w:r>
      <w:r>
        <w:t>Esto</w:t>
      </w:r>
      <w:r>
        <w:rPr>
          <w:spacing w:val="-17"/>
        </w:rPr>
        <w:t xml:space="preserve"> </w:t>
      </w:r>
      <w:r>
        <w:t>proporciona</w:t>
      </w:r>
      <w:r>
        <w:rPr>
          <w:spacing w:val="-17"/>
        </w:rPr>
        <w:t xml:space="preserve"> </w:t>
      </w:r>
      <w:r>
        <w:t>una</w:t>
      </w:r>
      <w:r>
        <w:rPr>
          <w:spacing w:val="-17"/>
        </w:rPr>
        <w:t xml:space="preserve"> </w:t>
      </w:r>
      <w:r>
        <w:t>base</w:t>
      </w:r>
      <w:r>
        <w:rPr>
          <w:spacing w:val="-17"/>
        </w:rPr>
        <w:t xml:space="preserve"> </w:t>
      </w:r>
      <w:r>
        <w:t>sólida para poder tomar decisiones de manera informada en cuanto al diseño y la construcción de estructuras, lo que es esencial para garantizar tanto la seguridad como la eficiencia.</w:t>
      </w:r>
    </w:p>
    <w:p w14:paraId="59F756F7" w14:textId="77777777" w:rsidR="00425457" w:rsidRDefault="00000000">
      <w:pPr>
        <w:pStyle w:val="BodyText"/>
        <w:spacing w:before="154" w:line="405" w:lineRule="auto"/>
        <w:ind w:left="120" w:right="167"/>
        <w:jc w:val="both"/>
      </w:pPr>
      <w:r>
        <w:t>En segundo lugar, la metodología cuantitativa permite la medición precisa de parámetros clave,</w:t>
      </w:r>
      <w:r>
        <w:rPr>
          <w:spacing w:val="-12"/>
        </w:rPr>
        <w:t xml:space="preserve"> </w:t>
      </w:r>
      <w:r>
        <w:t>como</w:t>
      </w:r>
      <w:r>
        <w:rPr>
          <w:spacing w:val="-12"/>
        </w:rPr>
        <w:t xml:space="preserve"> </w:t>
      </w:r>
      <w:r>
        <w:t>resistencia,</w:t>
      </w:r>
      <w:r>
        <w:rPr>
          <w:spacing w:val="-13"/>
        </w:rPr>
        <w:t xml:space="preserve"> </w:t>
      </w:r>
      <w:r>
        <w:t>deformación,</w:t>
      </w:r>
      <w:r>
        <w:rPr>
          <w:spacing w:val="-11"/>
        </w:rPr>
        <w:t xml:space="preserve"> </w:t>
      </w:r>
      <w:r>
        <w:t>carga</w:t>
      </w:r>
      <w:r>
        <w:rPr>
          <w:spacing w:val="-12"/>
        </w:rPr>
        <w:t xml:space="preserve"> </w:t>
      </w:r>
      <w:r>
        <w:t>máxima,</w:t>
      </w:r>
      <w:r>
        <w:rPr>
          <w:spacing w:val="-11"/>
        </w:rPr>
        <w:t xml:space="preserve"> </w:t>
      </w:r>
      <w:r>
        <w:t>entre</w:t>
      </w:r>
      <w:r>
        <w:rPr>
          <w:spacing w:val="-14"/>
        </w:rPr>
        <w:t xml:space="preserve"> </w:t>
      </w:r>
      <w:r>
        <w:t>otros,</w:t>
      </w:r>
      <w:r>
        <w:rPr>
          <w:spacing w:val="-13"/>
        </w:rPr>
        <w:t xml:space="preserve"> </w:t>
      </w:r>
      <w:r>
        <w:t>cuando</w:t>
      </w:r>
      <w:r>
        <w:rPr>
          <w:spacing w:val="-13"/>
        </w:rPr>
        <w:t xml:space="preserve"> </w:t>
      </w:r>
      <w:r>
        <w:t>se</w:t>
      </w:r>
      <w:r>
        <w:rPr>
          <w:spacing w:val="-15"/>
        </w:rPr>
        <w:t xml:space="preserve"> </w:t>
      </w:r>
      <w:r>
        <w:t>habla</w:t>
      </w:r>
      <w:r>
        <w:rPr>
          <w:spacing w:val="-12"/>
        </w:rPr>
        <w:t xml:space="preserve"> </w:t>
      </w:r>
      <w:r>
        <w:t>de</w:t>
      </w:r>
      <w:r>
        <w:rPr>
          <w:spacing w:val="-15"/>
        </w:rPr>
        <w:t xml:space="preserve"> </w:t>
      </w:r>
      <w:r>
        <w:t>vigas</w:t>
      </w:r>
      <w:r>
        <w:rPr>
          <w:spacing w:val="-13"/>
        </w:rPr>
        <w:t xml:space="preserve"> </w:t>
      </w:r>
      <w:r>
        <w:t>de concreto</w:t>
      </w:r>
      <w:r>
        <w:rPr>
          <w:spacing w:val="-5"/>
        </w:rPr>
        <w:t xml:space="preserve"> </w:t>
      </w:r>
      <w:r>
        <w:t>armado</w:t>
      </w:r>
      <w:r>
        <w:rPr>
          <w:spacing w:val="-5"/>
        </w:rPr>
        <w:t xml:space="preserve"> </w:t>
      </w:r>
      <w:r>
        <w:t>con</w:t>
      </w:r>
      <w:r>
        <w:rPr>
          <w:spacing w:val="-6"/>
        </w:rPr>
        <w:t xml:space="preserve"> </w:t>
      </w:r>
      <w:r>
        <w:t>refuerzo</w:t>
      </w:r>
      <w:r>
        <w:rPr>
          <w:spacing w:val="-5"/>
        </w:rPr>
        <w:t xml:space="preserve"> </w:t>
      </w:r>
      <w:r>
        <w:t>de</w:t>
      </w:r>
      <w:r>
        <w:rPr>
          <w:spacing w:val="-6"/>
        </w:rPr>
        <w:t xml:space="preserve"> </w:t>
      </w:r>
      <w:r>
        <w:t>bambú.</w:t>
      </w:r>
      <w:r>
        <w:rPr>
          <w:spacing w:val="-6"/>
        </w:rPr>
        <w:t xml:space="preserve"> </w:t>
      </w:r>
      <w:r>
        <w:t>Esto</w:t>
      </w:r>
      <w:r>
        <w:rPr>
          <w:spacing w:val="-4"/>
        </w:rPr>
        <w:t xml:space="preserve"> </w:t>
      </w:r>
      <w:r>
        <w:t>facilita</w:t>
      </w:r>
      <w:r>
        <w:rPr>
          <w:spacing w:val="-6"/>
        </w:rPr>
        <w:t xml:space="preserve"> </w:t>
      </w:r>
      <w:r>
        <w:t>la</w:t>
      </w:r>
      <w:r>
        <w:rPr>
          <w:spacing w:val="-6"/>
        </w:rPr>
        <w:t xml:space="preserve"> </w:t>
      </w:r>
      <w:r>
        <w:t>comparación</w:t>
      </w:r>
      <w:r>
        <w:rPr>
          <w:spacing w:val="-6"/>
        </w:rPr>
        <w:t xml:space="preserve"> </w:t>
      </w:r>
      <w:r>
        <w:t>y</w:t>
      </w:r>
      <w:r>
        <w:rPr>
          <w:spacing w:val="-5"/>
        </w:rPr>
        <w:t xml:space="preserve"> </w:t>
      </w:r>
      <w:r>
        <w:t>la</w:t>
      </w:r>
      <w:r>
        <w:rPr>
          <w:spacing w:val="-4"/>
        </w:rPr>
        <w:t xml:space="preserve"> </w:t>
      </w:r>
      <w:r>
        <w:t>evaluación</w:t>
      </w:r>
      <w:r>
        <w:rPr>
          <w:spacing w:val="-6"/>
        </w:rPr>
        <w:t xml:space="preserve"> </w:t>
      </w:r>
      <w:r>
        <w:t>objetiva de cómo se desempeñan estas vigas en comparación con las vigas tradicionales de concreto armado con refuerzo de acero. La cuantificación de estos parámetros es esencial para establecer conclusiones que sean sólidas y cumplan con su función de respaldar las recomendaciones de diseño y construcción.</w:t>
      </w:r>
    </w:p>
    <w:p w14:paraId="00D03055" w14:textId="77777777" w:rsidR="00425457" w:rsidRDefault="00000000">
      <w:pPr>
        <w:pStyle w:val="BodyText"/>
        <w:spacing w:before="162" w:line="408" w:lineRule="auto"/>
        <w:ind w:left="120" w:right="171"/>
        <w:jc w:val="both"/>
      </w:pPr>
      <w:r>
        <w:t>Adicional a esto, una metodología cuantitativa facilita la capacidad de realizar análisis estadísticos</w:t>
      </w:r>
      <w:r>
        <w:rPr>
          <w:spacing w:val="-18"/>
        </w:rPr>
        <w:t xml:space="preserve"> </w:t>
      </w:r>
      <w:r>
        <w:t>y</w:t>
      </w:r>
      <w:r>
        <w:rPr>
          <w:spacing w:val="-17"/>
        </w:rPr>
        <w:t xml:space="preserve"> </w:t>
      </w:r>
      <w:r>
        <w:t>pruebas</w:t>
      </w:r>
      <w:r>
        <w:rPr>
          <w:spacing w:val="-17"/>
        </w:rPr>
        <w:t xml:space="preserve"> </w:t>
      </w:r>
      <w:r>
        <w:t>de</w:t>
      </w:r>
      <w:r>
        <w:rPr>
          <w:spacing w:val="-17"/>
        </w:rPr>
        <w:t xml:space="preserve"> </w:t>
      </w:r>
      <w:r>
        <w:t>hipótesis,</w:t>
      </w:r>
      <w:r>
        <w:rPr>
          <w:spacing w:val="-17"/>
        </w:rPr>
        <w:t xml:space="preserve"> </w:t>
      </w:r>
      <w:r>
        <w:t>lo</w:t>
      </w:r>
      <w:r>
        <w:rPr>
          <w:spacing w:val="-18"/>
        </w:rPr>
        <w:t xml:space="preserve"> </w:t>
      </w:r>
      <w:r>
        <w:t>que</w:t>
      </w:r>
      <w:r>
        <w:rPr>
          <w:spacing w:val="-17"/>
        </w:rPr>
        <w:t xml:space="preserve"> </w:t>
      </w:r>
      <w:r>
        <w:t>permite</w:t>
      </w:r>
      <w:r>
        <w:rPr>
          <w:spacing w:val="-17"/>
        </w:rPr>
        <w:t xml:space="preserve"> </w:t>
      </w:r>
      <w:r>
        <w:t>determinar</w:t>
      </w:r>
      <w:r>
        <w:rPr>
          <w:spacing w:val="-17"/>
        </w:rPr>
        <w:t xml:space="preserve"> </w:t>
      </w:r>
      <w:r>
        <w:t>la</w:t>
      </w:r>
      <w:r>
        <w:rPr>
          <w:spacing w:val="-17"/>
        </w:rPr>
        <w:t xml:space="preserve"> </w:t>
      </w:r>
      <w:r>
        <w:t>significancia</w:t>
      </w:r>
      <w:r>
        <w:rPr>
          <w:spacing w:val="-18"/>
        </w:rPr>
        <w:t xml:space="preserve"> </w:t>
      </w:r>
      <w:r>
        <w:t>de</w:t>
      </w:r>
      <w:r>
        <w:rPr>
          <w:spacing w:val="-17"/>
        </w:rPr>
        <w:t xml:space="preserve"> </w:t>
      </w:r>
      <w:r>
        <w:t>las</w:t>
      </w:r>
      <w:r>
        <w:rPr>
          <w:spacing w:val="-17"/>
        </w:rPr>
        <w:t xml:space="preserve"> </w:t>
      </w:r>
      <w:r>
        <w:t>diferencias observadas entre las vigas de concreto con refuerzo de bambú y las vigas de concreto con</w:t>
      </w:r>
    </w:p>
    <w:p w14:paraId="4DDAD4E4" w14:textId="77777777" w:rsidR="00425457" w:rsidRDefault="00425457">
      <w:pPr>
        <w:spacing w:line="408" w:lineRule="auto"/>
        <w:jc w:val="both"/>
        <w:sectPr w:rsidR="00425457" w:rsidSect="00323848">
          <w:pgSz w:w="11920" w:h="16860"/>
          <w:pgMar w:top="1340" w:right="1260" w:bottom="920" w:left="1320" w:header="0" w:footer="729" w:gutter="0"/>
          <w:cols w:space="720"/>
        </w:sectPr>
      </w:pPr>
    </w:p>
    <w:p w14:paraId="5F260884" w14:textId="77777777" w:rsidR="00425457" w:rsidRDefault="00000000">
      <w:pPr>
        <w:pStyle w:val="BodyText"/>
        <w:spacing w:before="87" w:line="405" w:lineRule="auto"/>
        <w:ind w:left="120" w:right="181"/>
        <w:jc w:val="both"/>
      </w:pPr>
      <w:r>
        <w:lastRenderedPageBreak/>
        <w:t>refuerzo de acero. Esto es de gran importancia cuando se trata de validar la eficacia y la viabilidad del bambú como material de construcción en términos de resistencia a la flexión y otras propiedades mecánicas.</w:t>
      </w:r>
    </w:p>
    <w:p w14:paraId="5121A584" w14:textId="77777777" w:rsidR="00425457" w:rsidRDefault="00000000">
      <w:pPr>
        <w:pStyle w:val="ListParagraph"/>
        <w:numPr>
          <w:ilvl w:val="1"/>
          <w:numId w:val="14"/>
        </w:numPr>
        <w:tabs>
          <w:tab w:val="left" w:pos="840"/>
          <w:tab w:val="left" w:pos="841"/>
        </w:tabs>
        <w:spacing w:before="146"/>
        <w:ind w:hanging="721"/>
        <w:rPr>
          <w:rFonts w:ascii="Segoe UI" w:hAnsi="Segoe UI"/>
          <w:b/>
          <w:sz w:val="24"/>
        </w:rPr>
      </w:pPr>
      <w:bookmarkStart w:id="53" w:name="_bookmark53"/>
      <w:bookmarkEnd w:id="53"/>
      <w:r>
        <w:rPr>
          <w:rFonts w:ascii="Segoe UI" w:hAnsi="Segoe UI"/>
          <w:b/>
          <w:spacing w:val="-2"/>
          <w:sz w:val="24"/>
        </w:rPr>
        <w:t>V</w:t>
      </w:r>
      <w:r>
        <w:rPr>
          <w:rFonts w:ascii="Segoe UI" w:hAnsi="Segoe UI"/>
          <w:b/>
          <w:spacing w:val="-2"/>
          <w:sz w:val="19"/>
        </w:rPr>
        <w:t>ARIABLES</w:t>
      </w:r>
      <w:r>
        <w:rPr>
          <w:rFonts w:ascii="Segoe UI" w:hAnsi="Segoe UI"/>
          <w:b/>
          <w:spacing w:val="-15"/>
          <w:sz w:val="19"/>
        </w:rPr>
        <w:t xml:space="preserve"> </w:t>
      </w:r>
      <w:r>
        <w:rPr>
          <w:rFonts w:ascii="Segoe UI" w:hAnsi="Segoe UI"/>
          <w:b/>
          <w:spacing w:val="-2"/>
          <w:sz w:val="19"/>
        </w:rPr>
        <w:t>DE</w:t>
      </w:r>
      <w:r>
        <w:rPr>
          <w:rFonts w:ascii="Segoe UI" w:hAnsi="Segoe UI"/>
          <w:b/>
          <w:spacing w:val="-12"/>
          <w:sz w:val="19"/>
        </w:rPr>
        <w:t xml:space="preserve"> </w:t>
      </w:r>
      <w:r>
        <w:rPr>
          <w:rFonts w:ascii="Segoe UI" w:hAnsi="Segoe UI"/>
          <w:b/>
          <w:spacing w:val="-2"/>
          <w:sz w:val="24"/>
        </w:rPr>
        <w:t>I</w:t>
      </w:r>
      <w:r>
        <w:rPr>
          <w:rFonts w:ascii="Segoe UI" w:hAnsi="Segoe UI"/>
          <w:b/>
          <w:spacing w:val="-2"/>
          <w:sz w:val="19"/>
        </w:rPr>
        <w:t>NVESTIGACIÓN</w:t>
      </w:r>
    </w:p>
    <w:p w14:paraId="12D79292" w14:textId="77777777" w:rsidR="00425457" w:rsidRDefault="00000000">
      <w:pPr>
        <w:pStyle w:val="BodyText"/>
        <w:spacing w:before="195" w:line="405" w:lineRule="auto"/>
        <w:ind w:left="120" w:right="170"/>
        <w:jc w:val="both"/>
      </w:pPr>
      <w:r>
        <w:t xml:space="preserve">En el siguiente diagrama se desglosarán las variables de investigación que constituyen elementos fundamentales en este estudio. Las variables independientes incluyen las </w:t>
      </w:r>
      <w:r>
        <w:rPr>
          <w:spacing w:val="-2"/>
        </w:rPr>
        <w:t>características</w:t>
      </w:r>
      <w:r>
        <w:rPr>
          <w:spacing w:val="-12"/>
        </w:rPr>
        <w:t xml:space="preserve"> </w:t>
      </w:r>
      <w:r>
        <w:rPr>
          <w:spacing w:val="-2"/>
        </w:rPr>
        <w:t>de</w:t>
      </w:r>
      <w:r>
        <w:rPr>
          <w:spacing w:val="-13"/>
        </w:rPr>
        <w:t xml:space="preserve"> </w:t>
      </w:r>
      <w:r>
        <w:rPr>
          <w:spacing w:val="-2"/>
        </w:rPr>
        <w:t>los</w:t>
      </w:r>
      <w:r>
        <w:rPr>
          <w:spacing w:val="-11"/>
        </w:rPr>
        <w:t xml:space="preserve"> </w:t>
      </w:r>
      <w:r>
        <w:rPr>
          <w:spacing w:val="-2"/>
        </w:rPr>
        <w:t>agregados,</w:t>
      </w:r>
      <w:r>
        <w:rPr>
          <w:spacing w:val="-11"/>
        </w:rPr>
        <w:t xml:space="preserve"> </w:t>
      </w:r>
      <w:r>
        <w:rPr>
          <w:spacing w:val="-2"/>
        </w:rPr>
        <w:t>el</w:t>
      </w:r>
      <w:r>
        <w:rPr>
          <w:spacing w:val="-12"/>
        </w:rPr>
        <w:t xml:space="preserve"> </w:t>
      </w:r>
      <w:r>
        <w:rPr>
          <w:spacing w:val="-2"/>
        </w:rPr>
        <w:t>diseño</w:t>
      </w:r>
      <w:r>
        <w:rPr>
          <w:spacing w:val="-11"/>
        </w:rPr>
        <w:t xml:space="preserve"> </w:t>
      </w:r>
      <w:r>
        <w:rPr>
          <w:spacing w:val="-2"/>
        </w:rPr>
        <w:t>de</w:t>
      </w:r>
      <w:r>
        <w:rPr>
          <w:spacing w:val="-12"/>
        </w:rPr>
        <w:t xml:space="preserve"> </w:t>
      </w:r>
      <w:r>
        <w:rPr>
          <w:spacing w:val="-2"/>
        </w:rPr>
        <w:t>la</w:t>
      </w:r>
      <w:r>
        <w:rPr>
          <w:spacing w:val="-12"/>
        </w:rPr>
        <w:t xml:space="preserve"> </w:t>
      </w:r>
      <w:r>
        <w:rPr>
          <w:spacing w:val="-2"/>
        </w:rPr>
        <w:t>mezcla</w:t>
      </w:r>
      <w:r>
        <w:rPr>
          <w:spacing w:val="-12"/>
        </w:rPr>
        <w:t xml:space="preserve"> </w:t>
      </w:r>
      <w:r>
        <w:rPr>
          <w:spacing w:val="-2"/>
        </w:rPr>
        <w:t>de</w:t>
      </w:r>
      <w:r>
        <w:rPr>
          <w:spacing w:val="-13"/>
        </w:rPr>
        <w:t xml:space="preserve"> </w:t>
      </w:r>
      <w:r>
        <w:rPr>
          <w:spacing w:val="-2"/>
        </w:rPr>
        <w:t>concreto,</w:t>
      </w:r>
      <w:r>
        <w:rPr>
          <w:spacing w:val="-11"/>
        </w:rPr>
        <w:t xml:space="preserve"> </w:t>
      </w:r>
      <w:r>
        <w:rPr>
          <w:spacing w:val="-2"/>
        </w:rPr>
        <w:t>así</w:t>
      </w:r>
      <w:r>
        <w:rPr>
          <w:spacing w:val="-12"/>
        </w:rPr>
        <w:t xml:space="preserve"> </w:t>
      </w:r>
      <w:r>
        <w:rPr>
          <w:spacing w:val="-2"/>
        </w:rPr>
        <w:t>como</w:t>
      </w:r>
      <w:r>
        <w:rPr>
          <w:spacing w:val="-12"/>
        </w:rPr>
        <w:t xml:space="preserve"> </w:t>
      </w:r>
      <w:r>
        <w:rPr>
          <w:spacing w:val="-2"/>
        </w:rPr>
        <w:t>las</w:t>
      </w:r>
      <w:r>
        <w:rPr>
          <w:spacing w:val="-12"/>
        </w:rPr>
        <w:t xml:space="preserve"> </w:t>
      </w:r>
      <w:r>
        <w:rPr>
          <w:spacing w:val="-2"/>
        </w:rPr>
        <w:t xml:space="preserve">características </w:t>
      </w:r>
      <w:r>
        <w:t>físicas y mecánicas a compresión y a flexión. Estas variables independientes serán cuidadosamente manipuladas y controladas para evaluar su impacto en las variables dependientes, que se derivan de ellas. Este enfoque permite un análisis exhaustivo y sistemático de cómo cada variable influye en la resistencia y el comportamiento de las vigas de concreto.</w:t>
      </w:r>
    </w:p>
    <w:p w14:paraId="731EA7CE" w14:textId="77777777" w:rsidR="00425457" w:rsidRDefault="00000000">
      <w:pPr>
        <w:pStyle w:val="BodyText"/>
        <w:spacing w:before="11"/>
        <w:rPr>
          <w:sz w:val="21"/>
        </w:rPr>
      </w:pPr>
      <w:r>
        <w:rPr>
          <w:noProof/>
        </w:rPr>
        <w:drawing>
          <wp:anchor distT="0" distB="0" distL="0" distR="0" simplePos="0" relativeHeight="23" behindDoc="0" locked="0" layoutInCell="1" allowOverlap="1" wp14:anchorId="3F965B57" wp14:editId="063AFBF7">
            <wp:simplePos x="0" y="0"/>
            <wp:positionH relativeFrom="page">
              <wp:posOffset>1137919</wp:posOffset>
            </wp:positionH>
            <wp:positionV relativeFrom="paragraph">
              <wp:posOffset>183429</wp:posOffset>
            </wp:positionV>
            <wp:extent cx="5261040" cy="4051839"/>
            <wp:effectExtent l="0" t="0" r="0" b="0"/>
            <wp:wrapTopAndBottom/>
            <wp:docPr id="33" name="image24.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 name="image24.jpeg"/>
                    <pic:cNvPicPr/>
                  </pic:nvPicPr>
                  <pic:blipFill>
                    <a:blip r:embed="rId30" cstate="print"/>
                    <a:stretch>
                      <a:fillRect/>
                    </a:stretch>
                  </pic:blipFill>
                  <pic:spPr>
                    <a:xfrm>
                      <a:off x="0" y="0"/>
                      <a:ext cx="5261040" cy="4051839"/>
                    </a:xfrm>
                    <a:prstGeom prst="rect">
                      <a:avLst/>
                    </a:prstGeom>
                  </pic:spPr>
                </pic:pic>
              </a:graphicData>
            </a:graphic>
          </wp:anchor>
        </w:drawing>
      </w:r>
    </w:p>
    <w:p w14:paraId="7A186F96" w14:textId="77777777" w:rsidR="00425457" w:rsidRDefault="00425457">
      <w:pPr>
        <w:pStyle w:val="BodyText"/>
        <w:spacing w:before="6"/>
        <w:rPr>
          <w:sz w:val="36"/>
        </w:rPr>
      </w:pPr>
    </w:p>
    <w:p w14:paraId="167DC11C" w14:textId="77777777" w:rsidR="00425457" w:rsidRDefault="00000000">
      <w:pPr>
        <w:pStyle w:val="Heading5"/>
        <w:spacing w:before="0"/>
        <w:ind w:left="461" w:right="508"/>
      </w:pPr>
      <w:bookmarkStart w:id="54" w:name="_bookmark54"/>
      <w:bookmarkEnd w:id="54"/>
      <w:r>
        <w:t>Ilustración</w:t>
      </w:r>
      <w:r>
        <w:rPr>
          <w:spacing w:val="-13"/>
        </w:rPr>
        <w:t xml:space="preserve"> </w:t>
      </w:r>
      <w:r>
        <w:t>12.</w:t>
      </w:r>
      <w:r>
        <w:rPr>
          <w:spacing w:val="-9"/>
        </w:rPr>
        <w:t xml:space="preserve"> </w:t>
      </w:r>
      <w:r>
        <w:t>Diagrama</w:t>
      </w:r>
      <w:r>
        <w:rPr>
          <w:spacing w:val="-8"/>
        </w:rPr>
        <w:t xml:space="preserve"> </w:t>
      </w:r>
      <w:r>
        <w:t>de</w:t>
      </w:r>
      <w:r>
        <w:rPr>
          <w:spacing w:val="-8"/>
        </w:rPr>
        <w:t xml:space="preserve"> </w:t>
      </w:r>
      <w:r>
        <w:t>análisis</w:t>
      </w:r>
      <w:r>
        <w:rPr>
          <w:spacing w:val="-10"/>
        </w:rPr>
        <w:t xml:space="preserve"> </w:t>
      </w:r>
      <w:r>
        <w:t>de</w:t>
      </w:r>
      <w:r>
        <w:rPr>
          <w:spacing w:val="-8"/>
        </w:rPr>
        <w:t xml:space="preserve"> </w:t>
      </w:r>
      <w:r>
        <w:t>vigas</w:t>
      </w:r>
      <w:r>
        <w:rPr>
          <w:spacing w:val="-11"/>
        </w:rPr>
        <w:t xml:space="preserve"> </w:t>
      </w:r>
      <w:r>
        <w:t>de</w:t>
      </w:r>
      <w:r>
        <w:rPr>
          <w:spacing w:val="-11"/>
        </w:rPr>
        <w:t xml:space="preserve"> </w:t>
      </w:r>
      <w:r>
        <w:t>concreto</w:t>
      </w:r>
      <w:r>
        <w:rPr>
          <w:spacing w:val="-8"/>
        </w:rPr>
        <w:t xml:space="preserve"> </w:t>
      </w:r>
      <w:r>
        <w:rPr>
          <w:spacing w:val="-2"/>
        </w:rPr>
        <w:t>armado</w:t>
      </w:r>
    </w:p>
    <w:p w14:paraId="71660D23" w14:textId="77777777" w:rsidR="00425457" w:rsidRDefault="00000000">
      <w:pPr>
        <w:spacing w:before="232"/>
        <w:ind w:left="120"/>
        <w:jc w:val="both"/>
        <w:rPr>
          <w:sz w:val="20"/>
        </w:rPr>
      </w:pPr>
      <w:r>
        <w:rPr>
          <w:spacing w:val="-7"/>
          <w:sz w:val="20"/>
        </w:rPr>
        <w:t>Fuente:</w:t>
      </w:r>
      <w:r>
        <w:rPr>
          <w:spacing w:val="-6"/>
          <w:sz w:val="20"/>
        </w:rPr>
        <w:t xml:space="preserve"> </w:t>
      </w:r>
      <w:r>
        <w:rPr>
          <w:spacing w:val="-2"/>
          <w:sz w:val="20"/>
        </w:rPr>
        <w:t>Propia</w:t>
      </w:r>
    </w:p>
    <w:p w14:paraId="7312D9DE" w14:textId="77777777" w:rsidR="00425457" w:rsidRDefault="00425457">
      <w:pPr>
        <w:jc w:val="both"/>
        <w:rPr>
          <w:sz w:val="20"/>
        </w:rPr>
        <w:sectPr w:rsidR="00425457" w:rsidSect="00323848">
          <w:pgSz w:w="11920" w:h="16860"/>
          <w:pgMar w:top="1360" w:right="1260" w:bottom="920" w:left="1320" w:header="0" w:footer="729" w:gutter="0"/>
          <w:cols w:space="720"/>
        </w:sectPr>
      </w:pPr>
    </w:p>
    <w:p w14:paraId="353D180E" w14:textId="77777777" w:rsidR="00425457" w:rsidRDefault="00000000">
      <w:pPr>
        <w:pStyle w:val="ListParagraph"/>
        <w:numPr>
          <w:ilvl w:val="2"/>
          <w:numId w:val="14"/>
        </w:numPr>
        <w:tabs>
          <w:tab w:val="left" w:pos="1405"/>
        </w:tabs>
        <w:spacing w:before="89"/>
        <w:ind w:hanging="719"/>
        <w:jc w:val="left"/>
        <w:rPr>
          <w:sz w:val="19"/>
        </w:rPr>
      </w:pPr>
      <w:bookmarkStart w:id="55" w:name="_bookmark55"/>
      <w:bookmarkEnd w:id="55"/>
      <w:r>
        <w:rPr>
          <w:spacing w:val="-4"/>
          <w:sz w:val="24"/>
        </w:rPr>
        <w:lastRenderedPageBreak/>
        <w:t>D</w:t>
      </w:r>
      <w:r>
        <w:rPr>
          <w:spacing w:val="-4"/>
          <w:sz w:val="19"/>
        </w:rPr>
        <w:t>IAGRAMA</w:t>
      </w:r>
      <w:r>
        <w:rPr>
          <w:spacing w:val="-3"/>
          <w:sz w:val="19"/>
        </w:rPr>
        <w:t xml:space="preserve"> </w:t>
      </w:r>
      <w:r>
        <w:rPr>
          <w:spacing w:val="-4"/>
          <w:sz w:val="19"/>
        </w:rPr>
        <w:t>DE</w:t>
      </w:r>
      <w:r>
        <w:rPr>
          <w:spacing w:val="-5"/>
          <w:sz w:val="19"/>
        </w:rPr>
        <w:t xml:space="preserve"> </w:t>
      </w:r>
      <w:r>
        <w:rPr>
          <w:spacing w:val="-4"/>
          <w:sz w:val="24"/>
        </w:rPr>
        <w:t>V</w:t>
      </w:r>
      <w:r>
        <w:rPr>
          <w:spacing w:val="-4"/>
          <w:sz w:val="19"/>
        </w:rPr>
        <w:t>ARIABLES</w:t>
      </w:r>
      <w:r>
        <w:rPr>
          <w:spacing w:val="-3"/>
          <w:sz w:val="19"/>
        </w:rPr>
        <w:t xml:space="preserve"> </w:t>
      </w:r>
      <w:r>
        <w:rPr>
          <w:spacing w:val="-4"/>
          <w:sz w:val="19"/>
        </w:rPr>
        <w:t xml:space="preserve">DE </w:t>
      </w:r>
      <w:r>
        <w:rPr>
          <w:spacing w:val="-4"/>
          <w:sz w:val="24"/>
        </w:rPr>
        <w:t>O</w:t>
      </w:r>
      <w:r>
        <w:rPr>
          <w:spacing w:val="-4"/>
          <w:sz w:val="19"/>
        </w:rPr>
        <w:t>PERACIONALIZACIÓN</w:t>
      </w:r>
    </w:p>
    <w:p w14:paraId="03D0950D" w14:textId="77777777" w:rsidR="00425457" w:rsidRDefault="00000000">
      <w:pPr>
        <w:pStyle w:val="BodyText"/>
        <w:spacing w:before="198" w:line="405" w:lineRule="auto"/>
        <w:ind w:left="120" w:right="167"/>
        <w:jc w:val="both"/>
      </w:pPr>
      <w:r>
        <w:t>En</w:t>
      </w:r>
      <w:r>
        <w:rPr>
          <w:spacing w:val="-14"/>
        </w:rPr>
        <w:t xml:space="preserve"> </w:t>
      </w:r>
      <w:r>
        <w:t>la</w:t>
      </w:r>
      <w:r>
        <w:rPr>
          <w:spacing w:val="-17"/>
        </w:rPr>
        <w:t xml:space="preserve"> </w:t>
      </w:r>
      <w:r>
        <w:t>Ilustración</w:t>
      </w:r>
      <w:r>
        <w:rPr>
          <w:spacing w:val="-17"/>
        </w:rPr>
        <w:t xml:space="preserve"> </w:t>
      </w:r>
      <w:r>
        <w:t>13</w:t>
      </w:r>
      <w:r>
        <w:rPr>
          <w:spacing w:val="-16"/>
        </w:rPr>
        <w:t xml:space="preserve"> </w:t>
      </w:r>
      <w:r>
        <w:t>se</w:t>
      </w:r>
      <w:r>
        <w:rPr>
          <w:spacing w:val="-17"/>
        </w:rPr>
        <w:t xml:space="preserve"> </w:t>
      </w:r>
      <w:r>
        <w:t>observa</w:t>
      </w:r>
      <w:r>
        <w:rPr>
          <w:spacing w:val="-14"/>
        </w:rPr>
        <w:t xml:space="preserve"> </w:t>
      </w:r>
      <w:r>
        <w:t>el</w:t>
      </w:r>
      <w:r>
        <w:rPr>
          <w:spacing w:val="-16"/>
        </w:rPr>
        <w:t xml:space="preserve"> </w:t>
      </w:r>
      <w:r>
        <w:t>diagrama</w:t>
      </w:r>
      <w:r>
        <w:rPr>
          <w:spacing w:val="-16"/>
        </w:rPr>
        <w:t xml:space="preserve"> </w:t>
      </w:r>
      <w:r>
        <w:t>de</w:t>
      </w:r>
      <w:r>
        <w:rPr>
          <w:spacing w:val="-17"/>
        </w:rPr>
        <w:t xml:space="preserve"> </w:t>
      </w:r>
      <w:r>
        <w:t>"Variables</w:t>
      </w:r>
      <w:r>
        <w:rPr>
          <w:spacing w:val="-13"/>
        </w:rPr>
        <w:t xml:space="preserve"> </w:t>
      </w:r>
      <w:r>
        <w:t>de</w:t>
      </w:r>
      <w:r>
        <w:rPr>
          <w:spacing w:val="-17"/>
        </w:rPr>
        <w:t xml:space="preserve"> </w:t>
      </w:r>
      <w:r>
        <w:t>Operacionalización",</w:t>
      </w:r>
      <w:r>
        <w:rPr>
          <w:spacing w:val="-16"/>
        </w:rPr>
        <w:t xml:space="preserve"> </w:t>
      </w:r>
      <w:r>
        <w:t>presenta</w:t>
      </w:r>
      <w:r>
        <w:rPr>
          <w:spacing w:val="-13"/>
        </w:rPr>
        <w:t xml:space="preserve"> </w:t>
      </w:r>
      <w:r>
        <w:t>una estructura</w:t>
      </w:r>
      <w:r>
        <w:rPr>
          <w:spacing w:val="-11"/>
        </w:rPr>
        <w:t xml:space="preserve"> </w:t>
      </w:r>
      <w:r>
        <w:t>detallada</w:t>
      </w:r>
      <w:r>
        <w:rPr>
          <w:spacing w:val="-10"/>
        </w:rPr>
        <w:t xml:space="preserve"> </w:t>
      </w:r>
      <w:r>
        <w:t>que</w:t>
      </w:r>
      <w:r>
        <w:rPr>
          <w:spacing w:val="-12"/>
        </w:rPr>
        <w:t xml:space="preserve"> </w:t>
      </w:r>
      <w:r>
        <w:t>descompone</w:t>
      </w:r>
      <w:r>
        <w:rPr>
          <w:spacing w:val="-12"/>
        </w:rPr>
        <w:t xml:space="preserve"> </w:t>
      </w:r>
      <w:r>
        <w:t>y</w:t>
      </w:r>
      <w:r>
        <w:rPr>
          <w:spacing w:val="-10"/>
        </w:rPr>
        <w:t xml:space="preserve"> </w:t>
      </w:r>
      <w:r>
        <w:t>define</w:t>
      </w:r>
      <w:r>
        <w:rPr>
          <w:spacing w:val="-11"/>
        </w:rPr>
        <w:t xml:space="preserve"> </w:t>
      </w:r>
      <w:r>
        <w:t>cada</w:t>
      </w:r>
      <w:r>
        <w:rPr>
          <w:spacing w:val="-11"/>
        </w:rPr>
        <w:t xml:space="preserve"> </w:t>
      </w:r>
      <w:r>
        <w:t>una</w:t>
      </w:r>
      <w:r>
        <w:rPr>
          <w:spacing w:val="-11"/>
        </w:rPr>
        <w:t xml:space="preserve"> </w:t>
      </w:r>
      <w:r>
        <w:t>de</w:t>
      </w:r>
      <w:r>
        <w:rPr>
          <w:spacing w:val="-11"/>
        </w:rPr>
        <w:t xml:space="preserve"> </w:t>
      </w:r>
      <w:r>
        <w:t>las</w:t>
      </w:r>
      <w:r>
        <w:rPr>
          <w:spacing w:val="-10"/>
        </w:rPr>
        <w:t xml:space="preserve"> </w:t>
      </w:r>
      <w:r>
        <w:t>variables</w:t>
      </w:r>
      <w:r>
        <w:rPr>
          <w:spacing w:val="-10"/>
        </w:rPr>
        <w:t xml:space="preserve"> </w:t>
      </w:r>
      <w:r>
        <w:t>clave</w:t>
      </w:r>
      <w:r>
        <w:rPr>
          <w:spacing w:val="-11"/>
        </w:rPr>
        <w:t xml:space="preserve"> </w:t>
      </w:r>
      <w:r>
        <w:t>involucradas</w:t>
      </w:r>
      <w:r>
        <w:rPr>
          <w:spacing w:val="-10"/>
        </w:rPr>
        <w:t xml:space="preserve"> </w:t>
      </w:r>
      <w:r>
        <w:t>en este estudio. Estas variables se han identificado cuidadosamente para facilitar la medición precisa de sus efectos y relaciones.</w:t>
      </w:r>
    </w:p>
    <w:p w14:paraId="73F2BD88" w14:textId="77777777" w:rsidR="00425457" w:rsidRDefault="00425457">
      <w:pPr>
        <w:pStyle w:val="BodyText"/>
        <w:rPr>
          <w:sz w:val="20"/>
        </w:rPr>
      </w:pPr>
    </w:p>
    <w:p w14:paraId="425DF1E2" w14:textId="77777777" w:rsidR="00425457" w:rsidRDefault="00425457">
      <w:pPr>
        <w:pStyle w:val="BodyText"/>
        <w:rPr>
          <w:sz w:val="20"/>
        </w:rPr>
      </w:pPr>
    </w:p>
    <w:p w14:paraId="29153F19" w14:textId="77777777" w:rsidR="00425457" w:rsidRDefault="00425457">
      <w:pPr>
        <w:pStyle w:val="BodyText"/>
        <w:rPr>
          <w:sz w:val="20"/>
        </w:rPr>
      </w:pPr>
    </w:p>
    <w:p w14:paraId="2F226D50" w14:textId="77777777" w:rsidR="00425457" w:rsidRDefault="00425457">
      <w:pPr>
        <w:pStyle w:val="BodyText"/>
        <w:rPr>
          <w:sz w:val="20"/>
        </w:rPr>
      </w:pPr>
    </w:p>
    <w:p w14:paraId="56C857A0" w14:textId="77777777" w:rsidR="00425457" w:rsidRDefault="00000000">
      <w:pPr>
        <w:pStyle w:val="BodyText"/>
        <w:spacing w:before="2"/>
        <w:rPr>
          <w:sz w:val="17"/>
        </w:rPr>
      </w:pPr>
      <w:r>
        <w:pict w14:anchorId="1FE0E0AA">
          <v:shape id="docshape29" o:spid="_x0000_s2308" type="#_x0000_t202" style="position:absolute;margin-left:245.6pt;margin-top:12.05pt;width:110.5pt;height:22.5pt;z-index:-15716352;mso-wrap-distance-left:0;mso-wrap-distance-right:0;mso-position-horizontal-relative:page" filled="f" strokecolor="#4470c4" strokeweight="1pt">
            <v:textbox inset="0,0,0,0">
              <w:txbxContent>
                <w:p w14:paraId="1453B5CE" w14:textId="77777777" w:rsidR="00425457" w:rsidRDefault="00000000">
                  <w:pPr>
                    <w:spacing w:before="72"/>
                    <w:ind w:left="414"/>
                    <w:rPr>
                      <w:rFonts w:ascii="Segoe UI"/>
                      <w:b/>
                      <w:sz w:val="20"/>
                    </w:rPr>
                  </w:pPr>
                  <w:r>
                    <w:rPr>
                      <w:rFonts w:ascii="Segoe UI"/>
                      <w:b/>
                      <w:spacing w:val="-2"/>
                      <w:sz w:val="20"/>
                    </w:rPr>
                    <w:t>Independiente</w:t>
                  </w:r>
                </w:p>
              </w:txbxContent>
            </v:textbox>
            <w10:wrap type="topAndBottom" anchorx="page"/>
          </v:shape>
        </w:pict>
      </w:r>
    </w:p>
    <w:p w14:paraId="5ED66C7D" w14:textId="77777777" w:rsidR="00425457" w:rsidRDefault="00425457">
      <w:pPr>
        <w:pStyle w:val="BodyText"/>
        <w:spacing w:before="9"/>
        <w:rPr>
          <w:sz w:val="5"/>
        </w:rPr>
      </w:pPr>
    </w:p>
    <w:p w14:paraId="630CEFAB" w14:textId="77777777" w:rsidR="00425457" w:rsidRDefault="00425457">
      <w:pPr>
        <w:rPr>
          <w:sz w:val="5"/>
        </w:rPr>
        <w:sectPr w:rsidR="00425457" w:rsidSect="00323848">
          <w:pgSz w:w="11920" w:h="16860"/>
          <w:pgMar w:top="1360" w:right="1260" w:bottom="920" w:left="1320" w:header="0" w:footer="729" w:gutter="0"/>
          <w:cols w:space="720"/>
        </w:sectPr>
      </w:pPr>
    </w:p>
    <w:p w14:paraId="0253616B" w14:textId="77777777" w:rsidR="00425457" w:rsidRDefault="00000000">
      <w:pPr>
        <w:spacing w:before="67"/>
        <w:ind w:left="656" w:right="81"/>
        <w:jc w:val="center"/>
        <w:rPr>
          <w:sz w:val="18"/>
        </w:rPr>
      </w:pPr>
      <w:r>
        <w:pict w14:anchorId="11179A80">
          <v:group id="docshapegroup30" o:spid="_x0000_s2297" style="position:absolute;left:0;text-align:left;margin-left:75.7pt;margin-top:1.75pt;width:451.3pt;height:265.05pt;z-index:-20608512;mso-position-horizontal-relative:page" coordorigin="1514,35" coordsize="9026,5301">
            <v:shape id="docshape31" o:spid="_x0000_s2307" type="#_x0000_t75" style="position:absolute;left:8135;top:2075;width:2404;height:1221">
              <v:imagedata r:id="rId31" o:title=""/>
            </v:shape>
            <v:shape id="docshape32" o:spid="_x0000_s2306" type="#_x0000_t75" style="position:absolute;left:7192;top:627;width:976;height:2066">
              <v:imagedata r:id="rId32" o:title=""/>
            </v:shape>
            <v:shape id="docshape33" o:spid="_x0000_s2305" type="#_x0000_t75" style="position:absolute;left:1514;top:35;width:5716;height:1221">
              <v:imagedata r:id="rId33" o:title=""/>
            </v:shape>
            <v:shape id="docshape34" o:spid="_x0000_s2304" type="#_x0000_t75" style="position:absolute;left:7190;top:1986;width:976;height:712">
              <v:imagedata r:id="rId34" o:title=""/>
            </v:shape>
            <v:shape id="docshape35" o:spid="_x0000_s2303" type="#_x0000_t75" style="position:absolute;left:1514;top:1393;width:5716;height:1221">
              <v:imagedata r:id="rId35" o:title=""/>
            </v:shape>
            <v:shape id="docshape36" o:spid="_x0000_s2302" type="#_x0000_t75" style="position:absolute;left:7190;top:2672;width:976;height:710">
              <v:imagedata r:id="rId36" o:title=""/>
            </v:shape>
            <v:shape id="docshape37" o:spid="_x0000_s2301" type="#_x0000_t75" style="position:absolute;left:1514;top:2754;width:5716;height:1221">
              <v:imagedata r:id="rId37" o:title=""/>
            </v:shape>
            <v:shape id="docshape38" o:spid="_x0000_s2300" type="#_x0000_t75" style="position:absolute;left:7192;top:2675;width:976;height:2068">
              <v:imagedata r:id="rId38" o:title=""/>
            </v:shape>
            <v:shape id="docshape39" o:spid="_x0000_s2299" type="#_x0000_t75" style="position:absolute;left:1514;top:4112;width:5716;height:1223">
              <v:imagedata r:id="rId35" o:title=""/>
            </v:shape>
            <v:shape id="docshape40" o:spid="_x0000_s2298" type="#_x0000_t202" style="position:absolute;left:8216;top:1524;width:2210;height:450" filled="f" strokecolor="#4470c4" strokeweight="1pt">
              <v:textbox inset="0,0,0,0">
                <w:txbxContent>
                  <w:p w14:paraId="40C1C0EA" w14:textId="77777777" w:rsidR="00425457" w:rsidRDefault="00000000">
                    <w:pPr>
                      <w:spacing w:before="76"/>
                      <w:ind w:left="494"/>
                      <w:rPr>
                        <w:rFonts w:ascii="Segoe UI"/>
                        <w:b/>
                        <w:sz w:val="20"/>
                      </w:rPr>
                    </w:pPr>
                    <w:r>
                      <w:rPr>
                        <w:rFonts w:ascii="Segoe UI"/>
                        <w:b/>
                        <w:spacing w:val="-2"/>
                        <w:sz w:val="20"/>
                      </w:rPr>
                      <w:t>Dependiente</w:t>
                    </w:r>
                  </w:p>
                </w:txbxContent>
              </v:textbox>
            </v:shape>
            <w10:wrap anchorx="page"/>
          </v:group>
        </w:pict>
      </w:r>
      <w:r>
        <w:rPr>
          <w:sz w:val="18"/>
        </w:rPr>
        <w:t>-</w:t>
      </w:r>
      <w:r>
        <w:rPr>
          <w:spacing w:val="-7"/>
          <w:sz w:val="18"/>
        </w:rPr>
        <w:t xml:space="preserve"> </w:t>
      </w:r>
      <w:r>
        <w:rPr>
          <w:sz w:val="18"/>
        </w:rPr>
        <w:t>Peso</w:t>
      </w:r>
      <w:r>
        <w:rPr>
          <w:spacing w:val="-7"/>
          <w:sz w:val="18"/>
        </w:rPr>
        <w:t xml:space="preserve"> </w:t>
      </w:r>
      <w:r>
        <w:rPr>
          <w:spacing w:val="-2"/>
          <w:sz w:val="18"/>
        </w:rPr>
        <w:t>volumetrico</w:t>
      </w:r>
    </w:p>
    <w:p w14:paraId="53CD07BB" w14:textId="77777777" w:rsidR="00425457" w:rsidRDefault="00000000">
      <w:pPr>
        <w:spacing w:before="92"/>
        <w:ind w:left="656" w:right="73"/>
        <w:jc w:val="center"/>
        <w:rPr>
          <w:sz w:val="18"/>
        </w:rPr>
      </w:pPr>
      <w:r>
        <w:rPr>
          <w:w w:val="105"/>
          <w:sz w:val="18"/>
        </w:rPr>
        <w:t>-</w:t>
      </w:r>
      <w:r>
        <w:rPr>
          <w:spacing w:val="-7"/>
          <w:w w:val="105"/>
          <w:sz w:val="18"/>
        </w:rPr>
        <w:t xml:space="preserve"> </w:t>
      </w:r>
      <w:r>
        <w:rPr>
          <w:spacing w:val="-2"/>
          <w:w w:val="105"/>
          <w:sz w:val="18"/>
        </w:rPr>
        <w:t>Absorcion</w:t>
      </w:r>
    </w:p>
    <w:p w14:paraId="7BAE842C" w14:textId="77777777" w:rsidR="00425457" w:rsidRDefault="00000000">
      <w:pPr>
        <w:spacing w:before="88" w:line="338" w:lineRule="auto"/>
        <w:ind w:left="622" w:right="38" w:hanging="3"/>
        <w:jc w:val="center"/>
        <w:rPr>
          <w:sz w:val="18"/>
        </w:rPr>
      </w:pPr>
      <w:r>
        <w:rPr>
          <w:sz w:val="18"/>
        </w:rPr>
        <w:t xml:space="preserve">- Granulometria </w:t>
      </w:r>
      <w:r>
        <w:rPr>
          <w:spacing w:val="-2"/>
          <w:sz w:val="18"/>
        </w:rPr>
        <w:t>Gravedad</w:t>
      </w:r>
      <w:r>
        <w:rPr>
          <w:spacing w:val="-14"/>
          <w:sz w:val="18"/>
        </w:rPr>
        <w:t xml:space="preserve"> </w:t>
      </w:r>
      <w:r>
        <w:rPr>
          <w:spacing w:val="-2"/>
          <w:sz w:val="18"/>
        </w:rPr>
        <w:t>especifica</w:t>
      </w:r>
    </w:p>
    <w:p w14:paraId="71118AC3" w14:textId="77777777" w:rsidR="00425457" w:rsidRDefault="00000000">
      <w:pPr>
        <w:spacing w:before="6"/>
        <w:rPr>
          <w:sz w:val="32"/>
        </w:rPr>
      </w:pPr>
      <w:r>
        <w:br w:type="column"/>
      </w:r>
    </w:p>
    <w:p w14:paraId="49054191" w14:textId="77777777" w:rsidR="00425457" w:rsidRDefault="00000000">
      <w:pPr>
        <w:ind w:left="1073" w:right="3738" w:hanging="452"/>
        <w:rPr>
          <w:sz w:val="20"/>
        </w:rPr>
      </w:pPr>
      <w:r>
        <w:rPr>
          <w:spacing w:val="-2"/>
          <w:sz w:val="20"/>
        </w:rPr>
        <w:t>Caracteristicas</w:t>
      </w:r>
      <w:r>
        <w:rPr>
          <w:spacing w:val="-14"/>
          <w:sz w:val="20"/>
        </w:rPr>
        <w:t xml:space="preserve"> </w:t>
      </w:r>
      <w:r>
        <w:rPr>
          <w:spacing w:val="-2"/>
          <w:sz w:val="20"/>
        </w:rPr>
        <w:t>de</w:t>
      </w:r>
      <w:r>
        <w:rPr>
          <w:spacing w:val="-17"/>
          <w:sz w:val="20"/>
        </w:rPr>
        <w:t xml:space="preserve"> </w:t>
      </w:r>
      <w:r>
        <w:rPr>
          <w:spacing w:val="-2"/>
          <w:sz w:val="20"/>
        </w:rPr>
        <w:t>los agregados</w:t>
      </w:r>
    </w:p>
    <w:p w14:paraId="69B132B6" w14:textId="77777777" w:rsidR="00425457" w:rsidRDefault="00425457">
      <w:pPr>
        <w:rPr>
          <w:sz w:val="20"/>
        </w:rPr>
        <w:sectPr w:rsidR="00425457" w:rsidSect="00323848">
          <w:type w:val="continuous"/>
          <w:pgSz w:w="11920" w:h="16860"/>
          <w:pgMar w:top="1420" w:right="1260" w:bottom="280" w:left="1320" w:header="0" w:footer="729" w:gutter="0"/>
          <w:cols w:num="2" w:space="720" w:equalWidth="0">
            <w:col w:w="2214" w:space="960"/>
            <w:col w:w="6166"/>
          </w:cols>
        </w:sectPr>
      </w:pPr>
    </w:p>
    <w:p w14:paraId="4DF3648E" w14:textId="77777777" w:rsidR="00425457" w:rsidRDefault="00425457">
      <w:pPr>
        <w:pStyle w:val="BodyText"/>
        <w:spacing w:before="5"/>
        <w:rPr>
          <w:sz w:val="19"/>
        </w:rPr>
      </w:pPr>
    </w:p>
    <w:p w14:paraId="0D657FC5" w14:textId="77777777" w:rsidR="00425457" w:rsidRDefault="00425457">
      <w:pPr>
        <w:rPr>
          <w:sz w:val="19"/>
        </w:rPr>
        <w:sectPr w:rsidR="00425457" w:rsidSect="00323848">
          <w:type w:val="continuous"/>
          <w:pgSz w:w="11920" w:h="16860"/>
          <w:pgMar w:top="1420" w:right="1260" w:bottom="280" w:left="1320" w:header="0" w:footer="729" w:gutter="0"/>
          <w:cols w:space="720"/>
        </w:sectPr>
      </w:pPr>
    </w:p>
    <w:p w14:paraId="09E3566D" w14:textId="77777777" w:rsidR="00425457" w:rsidRDefault="00000000">
      <w:pPr>
        <w:pStyle w:val="ListParagraph"/>
        <w:numPr>
          <w:ilvl w:val="0"/>
          <w:numId w:val="13"/>
        </w:numPr>
        <w:tabs>
          <w:tab w:val="left" w:pos="467"/>
        </w:tabs>
        <w:spacing w:before="100" w:line="242" w:lineRule="auto"/>
        <w:ind w:right="45" w:firstLine="0"/>
        <w:jc w:val="center"/>
        <w:rPr>
          <w:sz w:val="20"/>
        </w:rPr>
      </w:pPr>
      <w:r>
        <w:rPr>
          <w:spacing w:val="-2"/>
          <w:sz w:val="20"/>
        </w:rPr>
        <w:t>Caracteristicas</w:t>
      </w:r>
      <w:r>
        <w:rPr>
          <w:spacing w:val="-14"/>
          <w:sz w:val="20"/>
        </w:rPr>
        <w:t xml:space="preserve"> </w:t>
      </w:r>
      <w:r>
        <w:rPr>
          <w:spacing w:val="-2"/>
          <w:sz w:val="20"/>
        </w:rPr>
        <w:t>fisicas</w:t>
      </w:r>
      <w:r>
        <w:rPr>
          <w:spacing w:val="-12"/>
          <w:sz w:val="20"/>
        </w:rPr>
        <w:t xml:space="preserve"> </w:t>
      </w:r>
      <w:r>
        <w:rPr>
          <w:spacing w:val="-2"/>
          <w:sz w:val="20"/>
        </w:rPr>
        <w:t xml:space="preserve">y </w:t>
      </w:r>
      <w:r>
        <w:rPr>
          <w:sz w:val="20"/>
        </w:rPr>
        <w:t>mecanicas</w:t>
      </w:r>
      <w:r>
        <w:rPr>
          <w:spacing w:val="-17"/>
          <w:sz w:val="20"/>
        </w:rPr>
        <w:t xml:space="preserve"> </w:t>
      </w:r>
      <w:r>
        <w:rPr>
          <w:sz w:val="20"/>
        </w:rPr>
        <w:t>a</w:t>
      </w:r>
      <w:r>
        <w:rPr>
          <w:spacing w:val="-16"/>
          <w:sz w:val="20"/>
        </w:rPr>
        <w:t xml:space="preserve"> </w:t>
      </w:r>
      <w:r>
        <w:rPr>
          <w:sz w:val="20"/>
        </w:rPr>
        <w:t>compresion y flexion</w:t>
      </w:r>
    </w:p>
    <w:p w14:paraId="71774D5D" w14:textId="77777777" w:rsidR="00425457" w:rsidRDefault="00425457">
      <w:pPr>
        <w:pStyle w:val="BodyText"/>
        <w:rPr>
          <w:sz w:val="24"/>
        </w:rPr>
      </w:pPr>
    </w:p>
    <w:p w14:paraId="08DFEAB7" w14:textId="77777777" w:rsidR="00425457" w:rsidRDefault="00425457">
      <w:pPr>
        <w:pStyle w:val="BodyText"/>
        <w:rPr>
          <w:sz w:val="24"/>
        </w:rPr>
      </w:pPr>
    </w:p>
    <w:p w14:paraId="113C20C3" w14:textId="77777777" w:rsidR="00425457" w:rsidRDefault="00425457">
      <w:pPr>
        <w:pStyle w:val="BodyText"/>
        <w:spacing w:before="5"/>
        <w:rPr>
          <w:sz w:val="24"/>
        </w:rPr>
      </w:pPr>
    </w:p>
    <w:p w14:paraId="4AC187BF" w14:textId="77777777" w:rsidR="00425457" w:rsidRDefault="00000000">
      <w:pPr>
        <w:pStyle w:val="ListParagraph"/>
        <w:numPr>
          <w:ilvl w:val="0"/>
          <w:numId w:val="13"/>
        </w:numPr>
        <w:tabs>
          <w:tab w:val="left" w:pos="412"/>
        </w:tabs>
        <w:ind w:left="411"/>
        <w:jc w:val="center"/>
        <w:rPr>
          <w:sz w:val="20"/>
        </w:rPr>
      </w:pPr>
      <w:r>
        <w:rPr>
          <w:sz w:val="20"/>
        </w:rPr>
        <w:t>Area</w:t>
      </w:r>
      <w:r>
        <w:rPr>
          <w:spacing w:val="-11"/>
          <w:sz w:val="20"/>
        </w:rPr>
        <w:t xml:space="preserve"> </w:t>
      </w:r>
      <w:r>
        <w:rPr>
          <w:sz w:val="20"/>
        </w:rPr>
        <w:t>de</w:t>
      </w:r>
      <w:r>
        <w:rPr>
          <w:spacing w:val="-15"/>
          <w:sz w:val="20"/>
        </w:rPr>
        <w:t xml:space="preserve"> </w:t>
      </w:r>
      <w:r>
        <w:rPr>
          <w:sz w:val="20"/>
        </w:rPr>
        <w:t>acero</w:t>
      </w:r>
      <w:r>
        <w:rPr>
          <w:spacing w:val="-11"/>
          <w:sz w:val="20"/>
        </w:rPr>
        <w:t xml:space="preserve"> </w:t>
      </w:r>
      <w:r>
        <w:rPr>
          <w:sz w:val="20"/>
        </w:rPr>
        <w:t>a</w:t>
      </w:r>
      <w:r>
        <w:rPr>
          <w:spacing w:val="-11"/>
          <w:sz w:val="20"/>
        </w:rPr>
        <w:t xml:space="preserve"> </w:t>
      </w:r>
      <w:r>
        <w:rPr>
          <w:spacing w:val="-2"/>
          <w:sz w:val="20"/>
        </w:rPr>
        <w:t>reducir</w:t>
      </w:r>
    </w:p>
    <w:p w14:paraId="7D8178FC" w14:textId="77777777" w:rsidR="00425457" w:rsidRDefault="00000000">
      <w:pPr>
        <w:spacing w:before="7"/>
        <w:rPr>
          <w:sz w:val="18"/>
        </w:rPr>
      </w:pPr>
      <w:r>
        <w:br w:type="column"/>
      </w:r>
    </w:p>
    <w:p w14:paraId="6B0B4A24" w14:textId="77777777" w:rsidR="00425457" w:rsidRDefault="00000000">
      <w:pPr>
        <w:ind w:left="377" w:right="92"/>
        <w:jc w:val="center"/>
        <w:rPr>
          <w:sz w:val="20"/>
        </w:rPr>
      </w:pPr>
      <w:r>
        <w:rPr>
          <w:spacing w:val="-4"/>
          <w:sz w:val="20"/>
        </w:rPr>
        <w:t>Caracteristicas</w:t>
      </w:r>
      <w:r>
        <w:rPr>
          <w:spacing w:val="-10"/>
          <w:sz w:val="20"/>
        </w:rPr>
        <w:t xml:space="preserve"> </w:t>
      </w:r>
      <w:r>
        <w:rPr>
          <w:spacing w:val="-4"/>
          <w:sz w:val="20"/>
        </w:rPr>
        <w:t>fisicas</w:t>
      </w:r>
      <w:r>
        <w:rPr>
          <w:spacing w:val="-10"/>
          <w:sz w:val="20"/>
        </w:rPr>
        <w:t xml:space="preserve"> </w:t>
      </w:r>
      <w:r>
        <w:rPr>
          <w:spacing w:val="-4"/>
          <w:sz w:val="20"/>
        </w:rPr>
        <w:t xml:space="preserve">y </w:t>
      </w:r>
      <w:r>
        <w:rPr>
          <w:spacing w:val="-2"/>
          <w:sz w:val="20"/>
        </w:rPr>
        <w:t>mecanicas</w:t>
      </w:r>
    </w:p>
    <w:p w14:paraId="2B2824D1" w14:textId="77777777" w:rsidR="00425457" w:rsidRDefault="00425457">
      <w:pPr>
        <w:pStyle w:val="BodyText"/>
        <w:rPr>
          <w:sz w:val="24"/>
        </w:rPr>
      </w:pPr>
    </w:p>
    <w:p w14:paraId="3E192265" w14:textId="77777777" w:rsidR="00425457" w:rsidRDefault="00425457">
      <w:pPr>
        <w:pStyle w:val="BodyText"/>
        <w:rPr>
          <w:sz w:val="24"/>
        </w:rPr>
      </w:pPr>
    </w:p>
    <w:p w14:paraId="65494692" w14:textId="77777777" w:rsidR="00425457" w:rsidRDefault="00425457">
      <w:pPr>
        <w:pStyle w:val="BodyText"/>
        <w:spacing w:before="7"/>
        <w:rPr>
          <w:sz w:val="24"/>
        </w:rPr>
      </w:pPr>
    </w:p>
    <w:p w14:paraId="47252CA0" w14:textId="77777777" w:rsidR="00425457" w:rsidRDefault="00000000">
      <w:pPr>
        <w:ind w:left="317" w:right="38"/>
        <w:jc w:val="center"/>
        <w:rPr>
          <w:sz w:val="20"/>
        </w:rPr>
      </w:pPr>
      <w:r>
        <w:rPr>
          <w:spacing w:val="-2"/>
          <w:sz w:val="20"/>
        </w:rPr>
        <w:t>Porcentaje</w:t>
      </w:r>
      <w:r>
        <w:rPr>
          <w:spacing w:val="-14"/>
          <w:sz w:val="20"/>
        </w:rPr>
        <w:t xml:space="preserve"> </w:t>
      </w:r>
      <w:r>
        <w:rPr>
          <w:spacing w:val="-2"/>
          <w:sz w:val="20"/>
        </w:rPr>
        <w:t>de</w:t>
      </w:r>
      <w:r>
        <w:rPr>
          <w:spacing w:val="-14"/>
          <w:sz w:val="20"/>
        </w:rPr>
        <w:t xml:space="preserve"> </w:t>
      </w:r>
      <w:r>
        <w:rPr>
          <w:spacing w:val="-2"/>
          <w:sz w:val="20"/>
        </w:rPr>
        <w:t>acero</w:t>
      </w:r>
      <w:r>
        <w:rPr>
          <w:spacing w:val="-12"/>
          <w:sz w:val="20"/>
        </w:rPr>
        <w:t xml:space="preserve"> </w:t>
      </w:r>
      <w:r>
        <w:rPr>
          <w:spacing w:val="-2"/>
          <w:sz w:val="20"/>
        </w:rPr>
        <w:t>por reducir</w:t>
      </w:r>
    </w:p>
    <w:p w14:paraId="782DCAF1" w14:textId="77777777" w:rsidR="00425457" w:rsidRDefault="00000000">
      <w:pPr>
        <w:rPr>
          <w:sz w:val="24"/>
        </w:rPr>
      </w:pPr>
      <w:r>
        <w:br w:type="column"/>
      </w:r>
    </w:p>
    <w:p w14:paraId="0FCF7112" w14:textId="77777777" w:rsidR="00425457" w:rsidRDefault="00425457">
      <w:pPr>
        <w:pStyle w:val="BodyText"/>
        <w:rPr>
          <w:sz w:val="24"/>
        </w:rPr>
      </w:pPr>
    </w:p>
    <w:p w14:paraId="24317A36" w14:textId="77777777" w:rsidR="00425457" w:rsidRDefault="00000000">
      <w:pPr>
        <w:spacing w:before="200" w:line="242" w:lineRule="auto"/>
        <w:ind w:left="317" w:right="379" w:firstLine="1"/>
        <w:jc w:val="center"/>
        <w:rPr>
          <w:sz w:val="20"/>
        </w:rPr>
      </w:pPr>
      <w:r>
        <w:rPr>
          <w:sz w:val="20"/>
        </w:rPr>
        <w:t>Analisis de Vigas de concreto</w:t>
      </w:r>
      <w:r>
        <w:rPr>
          <w:spacing w:val="-16"/>
          <w:sz w:val="20"/>
        </w:rPr>
        <w:t xml:space="preserve"> </w:t>
      </w:r>
      <w:r>
        <w:rPr>
          <w:sz w:val="20"/>
        </w:rPr>
        <w:t>armado</w:t>
      </w:r>
      <w:r>
        <w:rPr>
          <w:spacing w:val="-16"/>
          <w:sz w:val="20"/>
        </w:rPr>
        <w:t xml:space="preserve"> </w:t>
      </w:r>
      <w:r>
        <w:rPr>
          <w:sz w:val="20"/>
        </w:rPr>
        <w:t>con acero y bambu</w:t>
      </w:r>
    </w:p>
    <w:p w14:paraId="192A25B6" w14:textId="77777777" w:rsidR="00425457" w:rsidRDefault="00425457">
      <w:pPr>
        <w:spacing w:line="242" w:lineRule="auto"/>
        <w:jc w:val="center"/>
        <w:rPr>
          <w:sz w:val="20"/>
        </w:rPr>
        <w:sectPr w:rsidR="00425457" w:rsidSect="00323848">
          <w:type w:val="continuous"/>
          <w:pgSz w:w="11920" w:h="16860"/>
          <w:pgMar w:top="1420" w:right="1260" w:bottom="280" w:left="1320" w:header="0" w:footer="729" w:gutter="0"/>
          <w:cols w:num="3" w:space="720" w:equalWidth="0">
            <w:col w:w="2510" w:space="846"/>
            <w:col w:w="2427" w:space="1001"/>
            <w:col w:w="2556"/>
          </w:cols>
        </w:sectPr>
      </w:pPr>
    </w:p>
    <w:p w14:paraId="00F58486" w14:textId="77777777" w:rsidR="00425457" w:rsidRDefault="00425457">
      <w:pPr>
        <w:pStyle w:val="BodyText"/>
        <w:rPr>
          <w:sz w:val="20"/>
        </w:rPr>
      </w:pPr>
    </w:p>
    <w:p w14:paraId="65E9AE24" w14:textId="77777777" w:rsidR="00425457" w:rsidRDefault="00425457">
      <w:pPr>
        <w:pStyle w:val="BodyText"/>
        <w:rPr>
          <w:sz w:val="20"/>
        </w:rPr>
      </w:pPr>
    </w:p>
    <w:p w14:paraId="50CA9463" w14:textId="77777777" w:rsidR="00425457" w:rsidRDefault="00425457">
      <w:pPr>
        <w:pStyle w:val="BodyText"/>
        <w:spacing w:before="4"/>
        <w:rPr>
          <w:sz w:val="24"/>
        </w:rPr>
      </w:pPr>
    </w:p>
    <w:p w14:paraId="06AB8232" w14:textId="77777777" w:rsidR="00425457" w:rsidRDefault="00425457">
      <w:pPr>
        <w:rPr>
          <w:sz w:val="24"/>
        </w:rPr>
        <w:sectPr w:rsidR="00425457" w:rsidSect="00323848">
          <w:type w:val="continuous"/>
          <w:pgSz w:w="11920" w:h="16860"/>
          <w:pgMar w:top="1420" w:right="1260" w:bottom="280" w:left="1320" w:header="0" w:footer="729" w:gutter="0"/>
          <w:cols w:space="720"/>
        </w:sectPr>
      </w:pPr>
    </w:p>
    <w:p w14:paraId="7CAE5EAD" w14:textId="77777777" w:rsidR="00425457" w:rsidRDefault="00000000">
      <w:pPr>
        <w:spacing w:before="99" w:line="242" w:lineRule="auto"/>
        <w:ind w:left="809" w:right="29" w:hanging="339"/>
        <w:rPr>
          <w:sz w:val="20"/>
        </w:rPr>
      </w:pPr>
      <w:r>
        <w:rPr>
          <w:spacing w:val="-2"/>
          <w:sz w:val="20"/>
        </w:rPr>
        <w:t>-</w:t>
      </w:r>
      <w:r>
        <w:rPr>
          <w:spacing w:val="-18"/>
          <w:sz w:val="20"/>
        </w:rPr>
        <w:t xml:space="preserve"> </w:t>
      </w:r>
      <w:r>
        <w:rPr>
          <w:spacing w:val="-2"/>
          <w:sz w:val="20"/>
        </w:rPr>
        <w:t>Resistencia</w:t>
      </w:r>
      <w:r>
        <w:rPr>
          <w:spacing w:val="-14"/>
          <w:sz w:val="20"/>
        </w:rPr>
        <w:t xml:space="preserve"> </w:t>
      </w:r>
      <w:r>
        <w:rPr>
          <w:spacing w:val="-2"/>
          <w:sz w:val="20"/>
        </w:rPr>
        <w:t>y</w:t>
      </w:r>
      <w:r>
        <w:rPr>
          <w:spacing w:val="-16"/>
          <w:sz w:val="20"/>
        </w:rPr>
        <w:t xml:space="preserve"> </w:t>
      </w:r>
      <w:r>
        <w:rPr>
          <w:spacing w:val="-2"/>
          <w:sz w:val="20"/>
        </w:rPr>
        <w:t>costos comparativos</w:t>
      </w:r>
    </w:p>
    <w:p w14:paraId="4872FAA0" w14:textId="77777777" w:rsidR="00425457" w:rsidRDefault="00000000">
      <w:pPr>
        <w:spacing w:before="99" w:line="242" w:lineRule="auto"/>
        <w:ind w:left="470" w:right="3045" w:firstLine="110"/>
        <w:rPr>
          <w:sz w:val="20"/>
        </w:rPr>
      </w:pPr>
      <w:r>
        <w:br w:type="column"/>
      </w:r>
      <w:r>
        <w:rPr>
          <w:sz w:val="20"/>
        </w:rPr>
        <w:t xml:space="preserve">Comparacion de </w:t>
      </w:r>
      <w:r>
        <w:rPr>
          <w:spacing w:val="-2"/>
          <w:sz w:val="20"/>
        </w:rPr>
        <w:t>resistencia</w:t>
      </w:r>
      <w:r>
        <w:rPr>
          <w:spacing w:val="-14"/>
          <w:sz w:val="20"/>
        </w:rPr>
        <w:t xml:space="preserve"> </w:t>
      </w:r>
      <w:r>
        <w:rPr>
          <w:spacing w:val="-2"/>
          <w:sz w:val="20"/>
        </w:rPr>
        <w:t>y</w:t>
      </w:r>
      <w:r>
        <w:rPr>
          <w:spacing w:val="-16"/>
          <w:sz w:val="20"/>
        </w:rPr>
        <w:t xml:space="preserve"> </w:t>
      </w:r>
      <w:r>
        <w:rPr>
          <w:spacing w:val="-2"/>
          <w:sz w:val="20"/>
        </w:rPr>
        <w:t>costos</w:t>
      </w:r>
    </w:p>
    <w:p w14:paraId="7E0595A0" w14:textId="77777777" w:rsidR="00425457" w:rsidRDefault="00425457">
      <w:pPr>
        <w:spacing w:line="242" w:lineRule="auto"/>
        <w:rPr>
          <w:sz w:val="20"/>
        </w:rPr>
        <w:sectPr w:rsidR="00425457" w:rsidSect="00323848">
          <w:type w:val="continuous"/>
          <w:pgSz w:w="11920" w:h="16860"/>
          <w:pgMar w:top="1420" w:right="1260" w:bottom="280" w:left="1320" w:header="0" w:footer="729" w:gutter="0"/>
          <w:cols w:num="2" w:space="720" w:equalWidth="0">
            <w:col w:w="2328" w:space="1075"/>
            <w:col w:w="5937"/>
          </w:cols>
        </w:sectPr>
      </w:pPr>
    </w:p>
    <w:p w14:paraId="374A2299" w14:textId="77777777" w:rsidR="00425457" w:rsidRDefault="00425457">
      <w:pPr>
        <w:pStyle w:val="BodyText"/>
        <w:rPr>
          <w:sz w:val="20"/>
        </w:rPr>
      </w:pPr>
    </w:p>
    <w:p w14:paraId="321E0AA5" w14:textId="77777777" w:rsidR="00425457" w:rsidRDefault="00425457">
      <w:pPr>
        <w:pStyle w:val="BodyText"/>
        <w:rPr>
          <w:sz w:val="20"/>
        </w:rPr>
      </w:pPr>
    </w:p>
    <w:p w14:paraId="458B2539" w14:textId="77777777" w:rsidR="00425457" w:rsidRDefault="00425457">
      <w:pPr>
        <w:pStyle w:val="BodyText"/>
        <w:rPr>
          <w:sz w:val="20"/>
        </w:rPr>
      </w:pPr>
    </w:p>
    <w:p w14:paraId="061FC7EA" w14:textId="77777777" w:rsidR="00425457" w:rsidRDefault="00425457">
      <w:pPr>
        <w:pStyle w:val="BodyText"/>
        <w:rPr>
          <w:sz w:val="20"/>
        </w:rPr>
      </w:pPr>
    </w:p>
    <w:p w14:paraId="0C450512" w14:textId="77777777" w:rsidR="00425457" w:rsidRDefault="00425457">
      <w:pPr>
        <w:pStyle w:val="BodyText"/>
        <w:rPr>
          <w:sz w:val="20"/>
        </w:rPr>
      </w:pPr>
    </w:p>
    <w:p w14:paraId="4EE04BB2" w14:textId="77777777" w:rsidR="00425457" w:rsidRDefault="00425457">
      <w:pPr>
        <w:pStyle w:val="BodyText"/>
        <w:rPr>
          <w:sz w:val="20"/>
        </w:rPr>
      </w:pPr>
    </w:p>
    <w:p w14:paraId="0DC4C26F" w14:textId="77777777" w:rsidR="00425457" w:rsidRDefault="00425457">
      <w:pPr>
        <w:pStyle w:val="BodyText"/>
        <w:rPr>
          <w:sz w:val="20"/>
        </w:rPr>
      </w:pPr>
    </w:p>
    <w:p w14:paraId="5063DCD6" w14:textId="77777777" w:rsidR="00425457" w:rsidRDefault="00425457">
      <w:pPr>
        <w:pStyle w:val="BodyText"/>
        <w:rPr>
          <w:sz w:val="20"/>
        </w:rPr>
      </w:pPr>
    </w:p>
    <w:p w14:paraId="221BE6A5" w14:textId="77777777" w:rsidR="00425457" w:rsidRDefault="00425457">
      <w:pPr>
        <w:pStyle w:val="BodyText"/>
        <w:spacing w:before="8"/>
        <w:rPr>
          <w:sz w:val="21"/>
        </w:rPr>
      </w:pPr>
    </w:p>
    <w:p w14:paraId="236C06CF" w14:textId="77777777" w:rsidR="00425457" w:rsidRDefault="00000000">
      <w:pPr>
        <w:pStyle w:val="Heading5"/>
        <w:ind w:left="1331" w:right="1385"/>
      </w:pPr>
      <w:bookmarkStart w:id="56" w:name="_bookmark56"/>
      <w:bookmarkEnd w:id="56"/>
      <w:r>
        <w:t>Ilustración</w:t>
      </w:r>
      <w:r>
        <w:rPr>
          <w:spacing w:val="-14"/>
        </w:rPr>
        <w:t xml:space="preserve"> </w:t>
      </w:r>
      <w:r>
        <w:t>13.</w:t>
      </w:r>
      <w:r>
        <w:rPr>
          <w:spacing w:val="-12"/>
        </w:rPr>
        <w:t xml:space="preserve"> </w:t>
      </w:r>
      <w:r>
        <w:t>Diagrama</w:t>
      </w:r>
      <w:r>
        <w:rPr>
          <w:spacing w:val="-8"/>
        </w:rPr>
        <w:t xml:space="preserve"> </w:t>
      </w:r>
      <w:r>
        <w:t>de</w:t>
      </w:r>
      <w:r>
        <w:rPr>
          <w:spacing w:val="-9"/>
        </w:rPr>
        <w:t xml:space="preserve"> </w:t>
      </w:r>
      <w:r>
        <w:t>variables</w:t>
      </w:r>
      <w:r>
        <w:rPr>
          <w:spacing w:val="-11"/>
        </w:rPr>
        <w:t xml:space="preserve"> </w:t>
      </w:r>
      <w:r>
        <w:t>de</w:t>
      </w:r>
      <w:r>
        <w:rPr>
          <w:spacing w:val="-9"/>
        </w:rPr>
        <w:t xml:space="preserve"> </w:t>
      </w:r>
      <w:r>
        <w:rPr>
          <w:spacing w:val="-2"/>
        </w:rPr>
        <w:t>operacionalización</w:t>
      </w:r>
    </w:p>
    <w:p w14:paraId="024DF5E4" w14:textId="77777777" w:rsidR="00425457" w:rsidRDefault="00425457">
      <w:pPr>
        <w:pStyle w:val="BodyText"/>
        <w:spacing w:before="7"/>
        <w:rPr>
          <w:rFonts w:ascii="Segoe UI"/>
          <w:b/>
          <w:sz w:val="21"/>
        </w:rPr>
      </w:pPr>
    </w:p>
    <w:p w14:paraId="03DED245" w14:textId="77777777" w:rsidR="00425457" w:rsidRDefault="00000000">
      <w:pPr>
        <w:spacing w:before="99"/>
        <w:ind w:left="120"/>
        <w:rPr>
          <w:sz w:val="20"/>
        </w:rPr>
      </w:pPr>
      <w:r>
        <w:rPr>
          <w:spacing w:val="-7"/>
          <w:sz w:val="20"/>
        </w:rPr>
        <w:t>Fuente:</w:t>
      </w:r>
      <w:r>
        <w:rPr>
          <w:spacing w:val="-4"/>
          <w:sz w:val="20"/>
        </w:rPr>
        <w:t xml:space="preserve"> </w:t>
      </w:r>
      <w:r>
        <w:rPr>
          <w:spacing w:val="-2"/>
          <w:sz w:val="20"/>
        </w:rPr>
        <w:t>Propia</w:t>
      </w:r>
    </w:p>
    <w:p w14:paraId="16355B84" w14:textId="77777777" w:rsidR="00425457" w:rsidRDefault="00425457">
      <w:pPr>
        <w:rPr>
          <w:sz w:val="20"/>
        </w:rPr>
        <w:sectPr w:rsidR="00425457" w:rsidSect="00323848">
          <w:type w:val="continuous"/>
          <w:pgSz w:w="11920" w:h="16860"/>
          <w:pgMar w:top="1420" w:right="1260" w:bottom="280" w:left="1320" w:header="0" w:footer="729" w:gutter="0"/>
          <w:cols w:space="720"/>
        </w:sectPr>
      </w:pPr>
    </w:p>
    <w:p w14:paraId="18049523" w14:textId="77777777" w:rsidR="00425457" w:rsidRDefault="00000000">
      <w:pPr>
        <w:pStyle w:val="ListParagraph"/>
        <w:numPr>
          <w:ilvl w:val="2"/>
          <w:numId w:val="14"/>
        </w:numPr>
        <w:tabs>
          <w:tab w:val="left" w:pos="1665"/>
        </w:tabs>
        <w:spacing w:before="101"/>
        <w:ind w:left="1664" w:hanging="719"/>
        <w:jc w:val="left"/>
        <w:rPr>
          <w:sz w:val="19"/>
        </w:rPr>
      </w:pPr>
      <w:bookmarkStart w:id="57" w:name="_bookmark57"/>
      <w:bookmarkEnd w:id="57"/>
      <w:r>
        <w:rPr>
          <w:spacing w:val="-6"/>
          <w:sz w:val="24"/>
        </w:rPr>
        <w:lastRenderedPageBreak/>
        <w:t>V</w:t>
      </w:r>
      <w:r>
        <w:rPr>
          <w:spacing w:val="-6"/>
          <w:sz w:val="19"/>
        </w:rPr>
        <w:t>ARIABLES</w:t>
      </w:r>
      <w:r>
        <w:rPr>
          <w:spacing w:val="-9"/>
          <w:sz w:val="19"/>
        </w:rPr>
        <w:t xml:space="preserve"> </w:t>
      </w:r>
      <w:r>
        <w:rPr>
          <w:spacing w:val="-6"/>
          <w:sz w:val="19"/>
        </w:rPr>
        <w:t>DE</w:t>
      </w:r>
      <w:r>
        <w:rPr>
          <w:spacing w:val="-9"/>
          <w:sz w:val="19"/>
        </w:rPr>
        <w:t xml:space="preserve"> </w:t>
      </w:r>
      <w:r>
        <w:rPr>
          <w:spacing w:val="-6"/>
          <w:sz w:val="24"/>
        </w:rPr>
        <w:t>I</w:t>
      </w:r>
      <w:r>
        <w:rPr>
          <w:spacing w:val="-6"/>
          <w:sz w:val="19"/>
        </w:rPr>
        <w:t>NVESTIGACIÓN</w:t>
      </w:r>
    </w:p>
    <w:p w14:paraId="02DA212B" w14:textId="77777777" w:rsidR="00425457" w:rsidRDefault="00000000">
      <w:pPr>
        <w:pStyle w:val="BodyText"/>
        <w:spacing w:before="61" w:line="405" w:lineRule="auto"/>
        <w:ind w:left="380" w:right="265"/>
        <w:jc w:val="both"/>
      </w:pPr>
      <w:r>
        <w:t>A</w:t>
      </w:r>
      <w:r>
        <w:rPr>
          <w:spacing w:val="-11"/>
        </w:rPr>
        <w:t xml:space="preserve"> </w:t>
      </w:r>
      <w:r>
        <w:t>continuación,</w:t>
      </w:r>
      <w:r>
        <w:rPr>
          <w:spacing w:val="-8"/>
        </w:rPr>
        <w:t xml:space="preserve"> </w:t>
      </w:r>
      <w:r>
        <w:t>se</w:t>
      </w:r>
      <w:r>
        <w:rPr>
          <w:spacing w:val="-10"/>
        </w:rPr>
        <w:t xml:space="preserve"> </w:t>
      </w:r>
      <w:r>
        <w:t>presenta</w:t>
      </w:r>
      <w:r>
        <w:rPr>
          <w:spacing w:val="-9"/>
        </w:rPr>
        <w:t xml:space="preserve"> </w:t>
      </w:r>
      <w:r>
        <w:t>una</w:t>
      </w:r>
      <w:r>
        <w:rPr>
          <w:spacing w:val="-10"/>
        </w:rPr>
        <w:t xml:space="preserve"> </w:t>
      </w:r>
      <w:r>
        <w:t>visualización</w:t>
      </w:r>
      <w:r>
        <w:rPr>
          <w:spacing w:val="-11"/>
        </w:rPr>
        <w:t xml:space="preserve"> </w:t>
      </w:r>
      <w:r>
        <w:t>esencial</w:t>
      </w:r>
      <w:r>
        <w:rPr>
          <w:spacing w:val="-11"/>
        </w:rPr>
        <w:t xml:space="preserve"> </w:t>
      </w:r>
      <w:r>
        <w:t>de</w:t>
      </w:r>
      <w:r>
        <w:rPr>
          <w:spacing w:val="-12"/>
        </w:rPr>
        <w:t xml:space="preserve"> </w:t>
      </w:r>
      <w:r>
        <w:t>los</w:t>
      </w:r>
      <w:r>
        <w:rPr>
          <w:spacing w:val="-9"/>
        </w:rPr>
        <w:t xml:space="preserve"> </w:t>
      </w:r>
      <w:r>
        <w:t>elementos</w:t>
      </w:r>
      <w:r>
        <w:rPr>
          <w:spacing w:val="-9"/>
        </w:rPr>
        <w:t xml:space="preserve"> </w:t>
      </w:r>
      <w:r>
        <w:t>fundamentales</w:t>
      </w:r>
      <w:r>
        <w:rPr>
          <w:spacing w:val="-8"/>
        </w:rPr>
        <w:t xml:space="preserve"> </w:t>
      </w:r>
      <w:r>
        <w:t>de</w:t>
      </w:r>
      <w:r>
        <w:rPr>
          <w:spacing w:val="-12"/>
        </w:rPr>
        <w:t xml:space="preserve"> </w:t>
      </w:r>
      <w:r>
        <w:t>esta</w:t>
      </w:r>
      <w:r>
        <w:rPr>
          <w:spacing w:val="-11"/>
        </w:rPr>
        <w:t xml:space="preserve"> </w:t>
      </w:r>
      <w:r>
        <w:t>investigación.</w:t>
      </w:r>
      <w:r>
        <w:rPr>
          <w:spacing w:val="-8"/>
        </w:rPr>
        <w:t xml:space="preserve"> </w:t>
      </w:r>
      <w:r>
        <w:t>Comenzando</w:t>
      </w:r>
      <w:r>
        <w:rPr>
          <w:spacing w:val="-8"/>
        </w:rPr>
        <w:t xml:space="preserve"> </w:t>
      </w:r>
      <w:r>
        <w:t>con</w:t>
      </w:r>
      <w:r>
        <w:rPr>
          <w:spacing w:val="-10"/>
        </w:rPr>
        <w:t xml:space="preserve"> </w:t>
      </w:r>
      <w:r>
        <w:t>la</w:t>
      </w:r>
      <w:r>
        <w:rPr>
          <w:spacing w:val="-10"/>
        </w:rPr>
        <w:t xml:space="preserve"> </w:t>
      </w:r>
      <w:r>
        <w:t>formulación</w:t>
      </w:r>
      <w:r>
        <w:rPr>
          <w:spacing w:val="-12"/>
        </w:rPr>
        <w:t xml:space="preserve"> </w:t>
      </w:r>
      <w:r>
        <w:t>del problema que plantea la</w:t>
      </w:r>
      <w:r>
        <w:rPr>
          <w:spacing w:val="-1"/>
        </w:rPr>
        <w:t xml:space="preserve"> </w:t>
      </w:r>
      <w:r>
        <w:t>necesidad de explorar nuevas alternativas en la construcción civil para reducir el impacto ambiental del acero. En este contexto, las variables se destacan como los componentes clave que serán medidos y evaluados meticulosamente.</w:t>
      </w:r>
    </w:p>
    <w:p w14:paraId="0537285B" w14:textId="77777777" w:rsidR="00425457" w:rsidRDefault="00000000">
      <w:pPr>
        <w:pStyle w:val="Heading5"/>
        <w:spacing w:before="188"/>
        <w:ind w:left="5085" w:right="0"/>
        <w:jc w:val="left"/>
      </w:pPr>
      <w:r>
        <w:rPr>
          <w:noProof/>
        </w:rPr>
        <w:drawing>
          <wp:anchor distT="0" distB="0" distL="0" distR="0" simplePos="0" relativeHeight="26" behindDoc="0" locked="0" layoutInCell="1" allowOverlap="1" wp14:anchorId="518ED194" wp14:editId="6F0AF3A1">
            <wp:simplePos x="0" y="0"/>
            <wp:positionH relativeFrom="page">
              <wp:posOffset>1479550</wp:posOffset>
            </wp:positionH>
            <wp:positionV relativeFrom="paragraph">
              <wp:posOffset>337694</wp:posOffset>
            </wp:positionV>
            <wp:extent cx="7713088" cy="3879913"/>
            <wp:effectExtent l="0" t="0" r="0" b="0"/>
            <wp:wrapTopAndBottom/>
            <wp:docPr id="35" name="image33.jpeg" descr="Tabla  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 name="image33.jpeg"/>
                    <pic:cNvPicPr/>
                  </pic:nvPicPr>
                  <pic:blipFill>
                    <a:blip r:embed="rId39" cstate="print"/>
                    <a:stretch>
                      <a:fillRect/>
                    </a:stretch>
                  </pic:blipFill>
                  <pic:spPr>
                    <a:xfrm>
                      <a:off x="0" y="0"/>
                      <a:ext cx="7713088" cy="3879913"/>
                    </a:xfrm>
                    <a:prstGeom prst="rect">
                      <a:avLst/>
                    </a:prstGeom>
                  </pic:spPr>
                </pic:pic>
              </a:graphicData>
            </a:graphic>
          </wp:anchor>
        </w:drawing>
      </w:r>
      <w:r>
        <w:t>Tabla</w:t>
      </w:r>
      <w:r>
        <w:rPr>
          <w:spacing w:val="-5"/>
        </w:rPr>
        <w:t xml:space="preserve"> </w:t>
      </w:r>
      <w:r>
        <w:t>5</w:t>
      </w:r>
      <w:r>
        <w:rPr>
          <w:spacing w:val="-6"/>
        </w:rPr>
        <w:t xml:space="preserve"> </w:t>
      </w:r>
      <w:r>
        <w:t>-</w:t>
      </w:r>
      <w:r>
        <w:rPr>
          <w:spacing w:val="-8"/>
        </w:rPr>
        <w:t xml:space="preserve"> </w:t>
      </w:r>
      <w:r>
        <w:t>Tabla</w:t>
      </w:r>
      <w:r>
        <w:rPr>
          <w:spacing w:val="-5"/>
        </w:rPr>
        <w:t xml:space="preserve"> </w:t>
      </w:r>
      <w:r>
        <w:t>de</w:t>
      </w:r>
      <w:r>
        <w:rPr>
          <w:spacing w:val="-5"/>
        </w:rPr>
        <w:t xml:space="preserve"> </w:t>
      </w:r>
      <w:r>
        <w:t>Variables</w:t>
      </w:r>
      <w:r>
        <w:rPr>
          <w:spacing w:val="-7"/>
        </w:rPr>
        <w:t xml:space="preserve"> </w:t>
      </w:r>
      <w:r>
        <w:t>de</w:t>
      </w:r>
      <w:r>
        <w:rPr>
          <w:spacing w:val="-5"/>
        </w:rPr>
        <w:t xml:space="preserve"> </w:t>
      </w:r>
      <w:r>
        <w:rPr>
          <w:spacing w:val="-2"/>
        </w:rPr>
        <w:t>Operacionalización</w:t>
      </w:r>
    </w:p>
    <w:p w14:paraId="3013EFF5" w14:textId="77777777" w:rsidR="00425457" w:rsidRDefault="00000000">
      <w:pPr>
        <w:spacing w:before="110"/>
        <w:ind w:left="380"/>
        <w:jc w:val="both"/>
        <w:rPr>
          <w:sz w:val="20"/>
        </w:rPr>
      </w:pPr>
      <w:r>
        <w:rPr>
          <w:spacing w:val="-7"/>
          <w:sz w:val="20"/>
        </w:rPr>
        <w:t>Fuente:</w:t>
      </w:r>
      <w:r>
        <w:rPr>
          <w:spacing w:val="-4"/>
          <w:sz w:val="20"/>
        </w:rPr>
        <w:t xml:space="preserve"> </w:t>
      </w:r>
      <w:r>
        <w:rPr>
          <w:spacing w:val="-2"/>
          <w:sz w:val="20"/>
        </w:rPr>
        <w:t>Propia</w:t>
      </w:r>
    </w:p>
    <w:p w14:paraId="07E9685F" w14:textId="77777777" w:rsidR="00425457" w:rsidRDefault="00425457">
      <w:pPr>
        <w:jc w:val="both"/>
        <w:rPr>
          <w:sz w:val="20"/>
        </w:rPr>
        <w:sectPr w:rsidR="00425457" w:rsidSect="00323848">
          <w:footerReference w:type="default" r:id="rId40"/>
          <w:pgSz w:w="16860" w:h="11920" w:orient="landscape"/>
          <w:pgMar w:top="1340" w:right="1160" w:bottom="920" w:left="1060" w:header="0" w:footer="724" w:gutter="0"/>
          <w:cols w:space="720"/>
        </w:sectPr>
      </w:pPr>
    </w:p>
    <w:p w14:paraId="2055B358" w14:textId="77777777" w:rsidR="00425457" w:rsidRDefault="00425457">
      <w:pPr>
        <w:pStyle w:val="BodyText"/>
        <w:rPr>
          <w:sz w:val="20"/>
        </w:rPr>
      </w:pPr>
    </w:p>
    <w:p w14:paraId="12CDFE9A" w14:textId="77777777" w:rsidR="00425457" w:rsidRDefault="00425457">
      <w:pPr>
        <w:pStyle w:val="BodyText"/>
        <w:spacing w:before="6"/>
        <w:rPr>
          <w:sz w:val="25"/>
        </w:rPr>
      </w:pPr>
    </w:p>
    <w:p w14:paraId="03AD264D" w14:textId="77777777" w:rsidR="00425457" w:rsidRDefault="00000000">
      <w:pPr>
        <w:pStyle w:val="Heading5"/>
        <w:spacing w:before="102"/>
        <w:ind w:left="4391" w:right="0"/>
        <w:jc w:val="left"/>
      </w:pPr>
      <w:r>
        <w:t>Tabla</w:t>
      </w:r>
      <w:r>
        <w:rPr>
          <w:spacing w:val="-5"/>
        </w:rPr>
        <w:t xml:space="preserve"> </w:t>
      </w:r>
      <w:r>
        <w:t>6</w:t>
      </w:r>
      <w:r>
        <w:rPr>
          <w:spacing w:val="-6"/>
        </w:rPr>
        <w:t xml:space="preserve"> </w:t>
      </w:r>
      <w:r>
        <w:t>-</w:t>
      </w:r>
      <w:r>
        <w:rPr>
          <w:spacing w:val="-8"/>
        </w:rPr>
        <w:t xml:space="preserve"> </w:t>
      </w:r>
      <w:r>
        <w:t>Tabla</w:t>
      </w:r>
      <w:r>
        <w:rPr>
          <w:spacing w:val="-5"/>
        </w:rPr>
        <w:t xml:space="preserve"> </w:t>
      </w:r>
      <w:r>
        <w:t>de</w:t>
      </w:r>
      <w:r>
        <w:rPr>
          <w:spacing w:val="-5"/>
        </w:rPr>
        <w:t xml:space="preserve"> </w:t>
      </w:r>
      <w:r>
        <w:t>Variables</w:t>
      </w:r>
      <w:r>
        <w:rPr>
          <w:spacing w:val="-7"/>
        </w:rPr>
        <w:t xml:space="preserve"> </w:t>
      </w:r>
      <w:r>
        <w:t>de</w:t>
      </w:r>
      <w:r>
        <w:rPr>
          <w:spacing w:val="-5"/>
        </w:rPr>
        <w:t xml:space="preserve"> </w:t>
      </w:r>
      <w:r>
        <w:rPr>
          <w:spacing w:val="-2"/>
        </w:rPr>
        <w:t>Operacionalización</w:t>
      </w:r>
    </w:p>
    <w:p w14:paraId="24A30EF9" w14:textId="77777777" w:rsidR="00425457" w:rsidRDefault="00425457">
      <w:pPr>
        <w:pStyle w:val="BodyText"/>
        <w:rPr>
          <w:rFonts w:ascii="Segoe UI"/>
          <w:b/>
          <w:sz w:val="20"/>
        </w:rPr>
      </w:pPr>
    </w:p>
    <w:p w14:paraId="1E822660" w14:textId="77777777" w:rsidR="00425457" w:rsidRDefault="00000000">
      <w:pPr>
        <w:pStyle w:val="BodyText"/>
        <w:spacing w:before="10"/>
        <w:rPr>
          <w:rFonts w:ascii="Segoe UI"/>
          <w:b/>
          <w:sz w:val="18"/>
        </w:rPr>
      </w:pPr>
      <w:r>
        <w:rPr>
          <w:noProof/>
        </w:rPr>
        <w:drawing>
          <wp:anchor distT="0" distB="0" distL="0" distR="0" simplePos="0" relativeHeight="27" behindDoc="0" locked="0" layoutInCell="1" allowOverlap="1" wp14:anchorId="123151AA" wp14:editId="0916A913">
            <wp:simplePos x="0" y="0"/>
            <wp:positionH relativeFrom="page">
              <wp:posOffset>746125</wp:posOffset>
            </wp:positionH>
            <wp:positionV relativeFrom="paragraph">
              <wp:posOffset>173991</wp:posOffset>
            </wp:positionV>
            <wp:extent cx="9142983" cy="3436715"/>
            <wp:effectExtent l="0" t="0" r="0" b="0"/>
            <wp:wrapTopAndBottom/>
            <wp:docPr id="37" name="image34.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 name="image34.jpeg"/>
                    <pic:cNvPicPr/>
                  </pic:nvPicPr>
                  <pic:blipFill>
                    <a:blip r:embed="rId41" cstate="print"/>
                    <a:stretch>
                      <a:fillRect/>
                    </a:stretch>
                  </pic:blipFill>
                  <pic:spPr>
                    <a:xfrm>
                      <a:off x="0" y="0"/>
                      <a:ext cx="9142983" cy="3436715"/>
                    </a:xfrm>
                    <a:prstGeom prst="rect">
                      <a:avLst/>
                    </a:prstGeom>
                  </pic:spPr>
                </pic:pic>
              </a:graphicData>
            </a:graphic>
          </wp:anchor>
        </w:drawing>
      </w:r>
    </w:p>
    <w:p w14:paraId="0206E208" w14:textId="77777777" w:rsidR="00425457" w:rsidRDefault="00425457">
      <w:pPr>
        <w:pStyle w:val="BodyText"/>
        <w:rPr>
          <w:rFonts w:ascii="Segoe UI"/>
          <w:b/>
          <w:sz w:val="20"/>
        </w:rPr>
      </w:pPr>
    </w:p>
    <w:p w14:paraId="5D1A0660" w14:textId="77777777" w:rsidR="00425457" w:rsidRDefault="00425457">
      <w:pPr>
        <w:pStyle w:val="BodyText"/>
        <w:spacing w:before="12"/>
        <w:rPr>
          <w:rFonts w:ascii="Segoe UI"/>
          <w:b/>
          <w:sz w:val="19"/>
        </w:rPr>
      </w:pPr>
    </w:p>
    <w:p w14:paraId="4A7376EE" w14:textId="77777777" w:rsidR="00425457" w:rsidRDefault="00000000">
      <w:pPr>
        <w:ind w:left="380"/>
        <w:rPr>
          <w:sz w:val="20"/>
        </w:rPr>
      </w:pPr>
      <w:r>
        <w:rPr>
          <w:spacing w:val="-7"/>
          <w:sz w:val="20"/>
        </w:rPr>
        <w:t>Fuente:</w:t>
      </w:r>
      <w:r>
        <w:rPr>
          <w:spacing w:val="-6"/>
          <w:sz w:val="20"/>
        </w:rPr>
        <w:t xml:space="preserve"> </w:t>
      </w:r>
      <w:r>
        <w:rPr>
          <w:spacing w:val="-2"/>
          <w:sz w:val="20"/>
        </w:rPr>
        <w:t>Propia</w:t>
      </w:r>
    </w:p>
    <w:p w14:paraId="4AA66213" w14:textId="77777777" w:rsidR="00425457" w:rsidRDefault="00425457">
      <w:pPr>
        <w:pStyle w:val="BodyText"/>
        <w:rPr>
          <w:sz w:val="27"/>
        </w:rPr>
      </w:pPr>
    </w:p>
    <w:p w14:paraId="6C0D5608" w14:textId="77777777" w:rsidR="00425457" w:rsidRDefault="00000000">
      <w:pPr>
        <w:pStyle w:val="BodyText"/>
        <w:ind w:left="380"/>
      </w:pPr>
      <w:r>
        <w:rPr>
          <w:spacing w:val="-2"/>
        </w:rPr>
        <w:t>En</w:t>
      </w:r>
      <w:r>
        <w:rPr>
          <w:spacing w:val="-16"/>
        </w:rPr>
        <w:t xml:space="preserve"> </w:t>
      </w:r>
      <w:r>
        <w:rPr>
          <w:spacing w:val="-2"/>
        </w:rPr>
        <w:t>la</w:t>
      </w:r>
      <w:r>
        <w:rPr>
          <w:spacing w:val="-15"/>
        </w:rPr>
        <w:t xml:space="preserve"> </w:t>
      </w:r>
      <w:r>
        <w:rPr>
          <w:spacing w:val="-2"/>
        </w:rPr>
        <w:t>Tabla</w:t>
      </w:r>
      <w:r>
        <w:rPr>
          <w:spacing w:val="-15"/>
        </w:rPr>
        <w:t xml:space="preserve"> </w:t>
      </w:r>
      <w:r>
        <w:rPr>
          <w:spacing w:val="-2"/>
        </w:rPr>
        <w:t>6</w:t>
      </w:r>
      <w:r>
        <w:rPr>
          <w:spacing w:val="-15"/>
        </w:rPr>
        <w:t xml:space="preserve"> </w:t>
      </w:r>
      <w:r>
        <w:rPr>
          <w:spacing w:val="-2"/>
        </w:rPr>
        <w:t>se</w:t>
      </w:r>
      <w:r>
        <w:rPr>
          <w:spacing w:val="-15"/>
        </w:rPr>
        <w:t xml:space="preserve"> </w:t>
      </w:r>
      <w:r>
        <w:rPr>
          <w:spacing w:val="-2"/>
        </w:rPr>
        <w:t>desglosan</w:t>
      </w:r>
      <w:r>
        <w:rPr>
          <w:spacing w:val="-13"/>
        </w:rPr>
        <w:t xml:space="preserve"> </w:t>
      </w:r>
      <w:r>
        <w:rPr>
          <w:spacing w:val="-2"/>
        </w:rPr>
        <w:t>las</w:t>
      </w:r>
      <w:r>
        <w:rPr>
          <w:spacing w:val="-13"/>
        </w:rPr>
        <w:t xml:space="preserve"> </w:t>
      </w:r>
      <w:r>
        <w:rPr>
          <w:spacing w:val="-2"/>
        </w:rPr>
        <w:t>variables</w:t>
      </w:r>
      <w:r>
        <w:rPr>
          <w:spacing w:val="-12"/>
        </w:rPr>
        <w:t xml:space="preserve"> </w:t>
      </w:r>
      <w:r>
        <w:rPr>
          <w:spacing w:val="-2"/>
        </w:rPr>
        <w:t>independientes</w:t>
      </w:r>
      <w:r>
        <w:rPr>
          <w:spacing w:val="-12"/>
        </w:rPr>
        <w:t xml:space="preserve"> </w:t>
      </w:r>
      <w:r>
        <w:rPr>
          <w:spacing w:val="-2"/>
        </w:rPr>
        <w:t>en</w:t>
      </w:r>
      <w:r>
        <w:rPr>
          <w:spacing w:val="-16"/>
        </w:rPr>
        <w:t xml:space="preserve"> </w:t>
      </w:r>
      <w:r>
        <w:rPr>
          <w:spacing w:val="-2"/>
        </w:rPr>
        <w:t>sus</w:t>
      </w:r>
      <w:r>
        <w:rPr>
          <w:spacing w:val="-12"/>
        </w:rPr>
        <w:t xml:space="preserve"> </w:t>
      </w:r>
      <w:r>
        <w:rPr>
          <w:spacing w:val="-2"/>
        </w:rPr>
        <w:t>dimensiones,</w:t>
      </w:r>
      <w:r>
        <w:rPr>
          <w:spacing w:val="-7"/>
        </w:rPr>
        <w:t xml:space="preserve"> </w:t>
      </w:r>
      <w:r>
        <w:rPr>
          <w:spacing w:val="-2"/>
        </w:rPr>
        <w:t>indicadores,</w:t>
      </w:r>
      <w:r>
        <w:rPr>
          <w:spacing w:val="-14"/>
        </w:rPr>
        <w:t xml:space="preserve"> </w:t>
      </w:r>
      <w:r>
        <w:rPr>
          <w:spacing w:val="-2"/>
        </w:rPr>
        <w:t>ítems</w:t>
      </w:r>
      <w:r>
        <w:rPr>
          <w:spacing w:val="-15"/>
        </w:rPr>
        <w:t xml:space="preserve"> </w:t>
      </w:r>
      <w:r>
        <w:rPr>
          <w:spacing w:val="-2"/>
        </w:rPr>
        <w:t>y</w:t>
      </w:r>
      <w:r>
        <w:rPr>
          <w:spacing w:val="-13"/>
        </w:rPr>
        <w:t xml:space="preserve"> </w:t>
      </w:r>
      <w:r>
        <w:rPr>
          <w:spacing w:val="-2"/>
        </w:rPr>
        <w:t>sus</w:t>
      </w:r>
      <w:r>
        <w:rPr>
          <w:spacing w:val="-15"/>
        </w:rPr>
        <w:t xml:space="preserve"> </w:t>
      </w:r>
      <w:r>
        <w:rPr>
          <w:spacing w:val="-2"/>
        </w:rPr>
        <w:t>respectivas</w:t>
      </w:r>
      <w:r>
        <w:rPr>
          <w:spacing w:val="-9"/>
        </w:rPr>
        <w:t xml:space="preserve"> </w:t>
      </w:r>
      <w:r>
        <w:rPr>
          <w:spacing w:val="-2"/>
        </w:rPr>
        <w:t>escalas.</w:t>
      </w:r>
    </w:p>
    <w:p w14:paraId="56AA56A8" w14:textId="77777777" w:rsidR="00425457" w:rsidRDefault="00425457">
      <w:pPr>
        <w:sectPr w:rsidR="00425457" w:rsidSect="00323848">
          <w:pgSz w:w="16860" w:h="11920" w:orient="landscape"/>
          <w:pgMar w:top="1340" w:right="1160" w:bottom="920" w:left="1060" w:header="0" w:footer="724" w:gutter="0"/>
          <w:cols w:space="720"/>
        </w:sectPr>
      </w:pPr>
    </w:p>
    <w:p w14:paraId="5FCB5EA5" w14:textId="77777777" w:rsidR="00425457" w:rsidRDefault="00000000">
      <w:pPr>
        <w:pStyle w:val="ListParagraph"/>
        <w:numPr>
          <w:ilvl w:val="2"/>
          <w:numId w:val="14"/>
        </w:numPr>
        <w:tabs>
          <w:tab w:val="left" w:pos="1389"/>
        </w:tabs>
        <w:spacing w:before="75"/>
        <w:ind w:left="1388" w:hanging="721"/>
        <w:jc w:val="left"/>
        <w:rPr>
          <w:sz w:val="19"/>
        </w:rPr>
      </w:pPr>
      <w:bookmarkStart w:id="58" w:name="_bookmark58"/>
      <w:bookmarkEnd w:id="58"/>
      <w:r>
        <w:rPr>
          <w:spacing w:val="-2"/>
          <w:sz w:val="24"/>
        </w:rPr>
        <w:lastRenderedPageBreak/>
        <w:t>H</w:t>
      </w:r>
      <w:r>
        <w:rPr>
          <w:spacing w:val="-2"/>
          <w:sz w:val="19"/>
        </w:rPr>
        <w:t>IPÓTESIS</w:t>
      </w:r>
    </w:p>
    <w:p w14:paraId="17FAC433" w14:textId="77777777" w:rsidR="00425457" w:rsidRDefault="00000000">
      <w:pPr>
        <w:pStyle w:val="BodyText"/>
        <w:spacing w:before="67" w:line="405" w:lineRule="auto"/>
        <w:ind w:left="104" w:right="110"/>
        <w:jc w:val="both"/>
      </w:pPr>
      <w:r>
        <w:t>En</w:t>
      </w:r>
      <w:r>
        <w:rPr>
          <w:spacing w:val="-3"/>
        </w:rPr>
        <w:t xml:space="preserve"> </w:t>
      </w:r>
      <w:r>
        <w:t>el</w:t>
      </w:r>
      <w:r>
        <w:rPr>
          <w:spacing w:val="-3"/>
        </w:rPr>
        <w:t xml:space="preserve"> </w:t>
      </w:r>
      <w:r>
        <w:t>próximo</w:t>
      </w:r>
      <w:r>
        <w:rPr>
          <w:spacing w:val="-3"/>
        </w:rPr>
        <w:t xml:space="preserve"> </w:t>
      </w:r>
      <w:r>
        <w:t>apartado</w:t>
      </w:r>
      <w:r>
        <w:rPr>
          <w:spacing w:val="-2"/>
        </w:rPr>
        <w:t xml:space="preserve"> </w:t>
      </w:r>
      <w:r>
        <w:t>se</w:t>
      </w:r>
      <w:r>
        <w:rPr>
          <w:spacing w:val="-4"/>
        </w:rPr>
        <w:t xml:space="preserve"> </w:t>
      </w:r>
      <w:r>
        <w:t>presentarán</w:t>
      </w:r>
      <w:r>
        <w:rPr>
          <w:spacing w:val="-3"/>
        </w:rPr>
        <w:t xml:space="preserve"> </w:t>
      </w:r>
      <w:r>
        <w:t>las hipótesis</w:t>
      </w:r>
      <w:r>
        <w:rPr>
          <w:spacing w:val="-1"/>
        </w:rPr>
        <w:t xml:space="preserve"> </w:t>
      </w:r>
      <w:r>
        <w:t>planteadas</w:t>
      </w:r>
      <w:r>
        <w:rPr>
          <w:spacing w:val="-2"/>
        </w:rPr>
        <w:t xml:space="preserve"> </w:t>
      </w:r>
      <w:r>
        <w:t>para</w:t>
      </w:r>
      <w:r>
        <w:rPr>
          <w:spacing w:val="-1"/>
        </w:rPr>
        <w:t xml:space="preserve"> </w:t>
      </w:r>
      <w:r>
        <w:t>esta investigación, que</w:t>
      </w:r>
      <w:r>
        <w:rPr>
          <w:spacing w:val="-8"/>
        </w:rPr>
        <w:t xml:space="preserve"> </w:t>
      </w:r>
      <w:r>
        <w:t>se</w:t>
      </w:r>
      <w:r>
        <w:rPr>
          <w:spacing w:val="-7"/>
        </w:rPr>
        <w:t xml:space="preserve"> </w:t>
      </w:r>
      <w:r>
        <w:t>centran</w:t>
      </w:r>
      <w:r>
        <w:rPr>
          <w:spacing w:val="-7"/>
        </w:rPr>
        <w:t xml:space="preserve"> </w:t>
      </w:r>
      <w:r>
        <w:t>en</w:t>
      </w:r>
      <w:r>
        <w:rPr>
          <w:spacing w:val="-7"/>
        </w:rPr>
        <w:t xml:space="preserve"> </w:t>
      </w:r>
      <w:r>
        <w:t>la</w:t>
      </w:r>
      <w:r>
        <w:rPr>
          <w:spacing w:val="-7"/>
        </w:rPr>
        <w:t xml:space="preserve"> </w:t>
      </w:r>
      <w:r>
        <w:t>resistencia</w:t>
      </w:r>
      <w:r>
        <w:rPr>
          <w:spacing w:val="-7"/>
        </w:rPr>
        <w:t xml:space="preserve"> </w:t>
      </w:r>
      <w:r>
        <w:t>a</w:t>
      </w:r>
      <w:r>
        <w:rPr>
          <w:spacing w:val="-7"/>
        </w:rPr>
        <w:t xml:space="preserve"> </w:t>
      </w:r>
      <w:r>
        <w:t>la</w:t>
      </w:r>
      <w:r>
        <w:rPr>
          <w:spacing w:val="-7"/>
        </w:rPr>
        <w:t xml:space="preserve"> </w:t>
      </w:r>
      <w:r>
        <w:t>flexión</w:t>
      </w:r>
      <w:r>
        <w:rPr>
          <w:spacing w:val="-6"/>
        </w:rPr>
        <w:t xml:space="preserve"> </w:t>
      </w:r>
      <w:r>
        <w:t>de</w:t>
      </w:r>
      <w:r>
        <w:rPr>
          <w:spacing w:val="-7"/>
        </w:rPr>
        <w:t xml:space="preserve"> </w:t>
      </w:r>
      <w:r>
        <w:t>las</w:t>
      </w:r>
      <w:r>
        <w:rPr>
          <w:spacing w:val="-8"/>
        </w:rPr>
        <w:t xml:space="preserve"> </w:t>
      </w:r>
      <w:r>
        <w:t>vigas</w:t>
      </w:r>
      <w:r>
        <w:rPr>
          <w:spacing w:val="-7"/>
        </w:rPr>
        <w:t xml:space="preserve"> </w:t>
      </w:r>
      <w:r>
        <w:t>de</w:t>
      </w:r>
      <w:r>
        <w:rPr>
          <w:spacing w:val="-7"/>
        </w:rPr>
        <w:t xml:space="preserve"> </w:t>
      </w:r>
      <w:r>
        <w:t>concreto</w:t>
      </w:r>
      <w:r>
        <w:rPr>
          <w:spacing w:val="-5"/>
        </w:rPr>
        <w:t xml:space="preserve"> </w:t>
      </w:r>
      <w:r>
        <w:t>armado</w:t>
      </w:r>
      <w:r>
        <w:rPr>
          <w:spacing w:val="-6"/>
        </w:rPr>
        <w:t xml:space="preserve"> </w:t>
      </w:r>
      <w:r>
        <w:t>y</w:t>
      </w:r>
      <w:r>
        <w:rPr>
          <w:spacing w:val="-6"/>
        </w:rPr>
        <w:t xml:space="preserve"> </w:t>
      </w:r>
      <w:r>
        <w:t>el</w:t>
      </w:r>
      <w:r>
        <w:rPr>
          <w:spacing w:val="-6"/>
        </w:rPr>
        <w:t xml:space="preserve"> </w:t>
      </w:r>
      <w:r>
        <w:t>uso</w:t>
      </w:r>
      <w:r>
        <w:rPr>
          <w:spacing w:val="-8"/>
        </w:rPr>
        <w:t xml:space="preserve"> </w:t>
      </w:r>
      <w:r>
        <w:t>del bambú como material de refuerzo en comparación con el acero convencional. Estas hipótesis se someterán a rigurosos ensayos y análisis para evaluar su validez en el contexto de esta investigación.</w:t>
      </w:r>
    </w:p>
    <w:p w14:paraId="0A458D5B" w14:textId="77777777" w:rsidR="00425457" w:rsidRDefault="00000000">
      <w:pPr>
        <w:pStyle w:val="ListParagraph"/>
        <w:numPr>
          <w:ilvl w:val="3"/>
          <w:numId w:val="14"/>
        </w:numPr>
        <w:tabs>
          <w:tab w:val="left" w:pos="2317"/>
          <w:tab w:val="left" w:pos="2318"/>
        </w:tabs>
        <w:spacing w:before="143"/>
        <w:ind w:left="2317" w:hanging="1084"/>
        <w:rPr>
          <w:rFonts w:ascii="Segoe UI" w:hAnsi="Segoe UI"/>
          <w:i/>
        </w:rPr>
      </w:pPr>
      <w:r>
        <w:rPr>
          <w:rFonts w:ascii="Segoe UI" w:hAnsi="Segoe UI"/>
          <w:i/>
        </w:rPr>
        <w:t>Hipótesis</w:t>
      </w:r>
      <w:r>
        <w:rPr>
          <w:rFonts w:ascii="Segoe UI" w:hAnsi="Segoe UI"/>
          <w:i/>
          <w:spacing w:val="-7"/>
        </w:rPr>
        <w:t xml:space="preserve"> </w:t>
      </w:r>
      <w:r>
        <w:rPr>
          <w:rFonts w:ascii="Segoe UI" w:hAnsi="Segoe UI"/>
          <w:i/>
        </w:rPr>
        <w:t>de</w:t>
      </w:r>
      <w:r>
        <w:rPr>
          <w:rFonts w:ascii="Segoe UI" w:hAnsi="Segoe UI"/>
          <w:i/>
          <w:spacing w:val="-3"/>
        </w:rPr>
        <w:t xml:space="preserve"> </w:t>
      </w:r>
      <w:r>
        <w:rPr>
          <w:rFonts w:ascii="Segoe UI" w:hAnsi="Segoe UI"/>
          <w:i/>
          <w:spacing w:val="-2"/>
        </w:rPr>
        <w:t>Investigación</w:t>
      </w:r>
    </w:p>
    <w:p w14:paraId="294C91B5" w14:textId="77777777" w:rsidR="00425457" w:rsidRDefault="00000000">
      <w:pPr>
        <w:pStyle w:val="ListParagraph"/>
        <w:numPr>
          <w:ilvl w:val="0"/>
          <w:numId w:val="12"/>
        </w:numPr>
        <w:tabs>
          <w:tab w:val="left" w:pos="493"/>
          <w:tab w:val="left" w:pos="494"/>
        </w:tabs>
        <w:spacing w:before="164"/>
        <w:rPr>
          <w:rFonts w:ascii="Cambria Math" w:eastAsia="Cambria Math" w:hAnsi="Cambria Math"/>
        </w:rPr>
      </w:pPr>
      <w:r>
        <w:rPr>
          <w:w w:val="105"/>
        </w:rPr>
        <w:t>H1.1:</w:t>
      </w:r>
      <w:r>
        <w:rPr>
          <w:spacing w:val="-22"/>
          <w:w w:val="105"/>
        </w:rPr>
        <w:t xml:space="preserve"> </w:t>
      </w:r>
      <w:r>
        <w:rPr>
          <w:rFonts w:ascii="Cambria Math" w:eastAsia="Cambria Math" w:hAnsi="Cambria Math"/>
          <w:w w:val="105"/>
        </w:rPr>
        <w:t>𝑀𝑢</w:t>
      </w:r>
      <w:r>
        <w:rPr>
          <w:rFonts w:ascii="Cambria Math" w:eastAsia="Cambria Math" w:hAnsi="Cambria Math"/>
          <w:w w:val="105"/>
          <w:vertAlign w:val="subscript"/>
        </w:rPr>
        <w:t>3.02%</w:t>
      </w:r>
      <w:r>
        <w:rPr>
          <w:rFonts w:ascii="Cambria Math" w:eastAsia="Cambria Math" w:hAnsi="Cambria Math"/>
          <w:spacing w:val="-23"/>
          <w:w w:val="105"/>
        </w:rPr>
        <w:t xml:space="preserve"> </w:t>
      </w:r>
      <w:r>
        <w:rPr>
          <w:rFonts w:ascii="Cambria Math" w:eastAsia="Cambria Math" w:hAnsi="Cambria Math"/>
          <w:w w:val="105"/>
          <w:vertAlign w:val="subscript"/>
        </w:rPr>
        <w:t>𝐵</w:t>
      </w:r>
      <w:r>
        <w:rPr>
          <w:rFonts w:ascii="Cambria Math" w:eastAsia="Cambria Math" w:hAnsi="Cambria Math"/>
          <w:spacing w:val="1"/>
          <w:w w:val="105"/>
        </w:rPr>
        <w:t xml:space="preserve"> </w:t>
      </w:r>
      <w:r>
        <w:rPr>
          <w:rFonts w:ascii="Cambria Math" w:eastAsia="Cambria Math" w:hAnsi="Cambria Math"/>
          <w:w w:val="105"/>
        </w:rPr>
        <w:t>≥</w:t>
      </w:r>
      <w:r>
        <w:rPr>
          <w:rFonts w:ascii="Cambria Math" w:eastAsia="Cambria Math" w:hAnsi="Cambria Math"/>
          <w:spacing w:val="-3"/>
          <w:w w:val="105"/>
        </w:rPr>
        <w:t xml:space="preserve"> </w:t>
      </w:r>
      <w:r>
        <w:rPr>
          <w:rFonts w:ascii="Cambria Math" w:eastAsia="Cambria Math" w:hAnsi="Cambria Math"/>
          <w:spacing w:val="-5"/>
          <w:w w:val="105"/>
        </w:rPr>
        <w:t>𝑀𝑢</w:t>
      </w:r>
      <w:r>
        <w:rPr>
          <w:rFonts w:ascii="Cambria Math" w:eastAsia="Cambria Math" w:hAnsi="Cambria Math"/>
          <w:spacing w:val="-5"/>
          <w:w w:val="105"/>
          <w:vertAlign w:val="subscript"/>
        </w:rPr>
        <w:t>𝐶</w:t>
      </w:r>
    </w:p>
    <w:p w14:paraId="797EA8B0" w14:textId="77777777" w:rsidR="00425457" w:rsidRDefault="00000000">
      <w:pPr>
        <w:pStyle w:val="ListParagraph"/>
        <w:numPr>
          <w:ilvl w:val="0"/>
          <w:numId w:val="12"/>
        </w:numPr>
        <w:tabs>
          <w:tab w:val="left" w:pos="493"/>
          <w:tab w:val="left" w:pos="494"/>
        </w:tabs>
        <w:spacing w:before="171"/>
        <w:rPr>
          <w:rFonts w:ascii="Cambria Math" w:eastAsia="Cambria Math" w:hAnsi="Cambria Math"/>
        </w:rPr>
      </w:pPr>
      <w:r>
        <w:rPr>
          <w:w w:val="105"/>
        </w:rPr>
        <w:t>H1.2:</w:t>
      </w:r>
      <w:r>
        <w:rPr>
          <w:spacing w:val="-22"/>
          <w:w w:val="105"/>
        </w:rPr>
        <w:t xml:space="preserve"> </w:t>
      </w:r>
      <w:r>
        <w:rPr>
          <w:rFonts w:ascii="Cambria Math" w:eastAsia="Cambria Math" w:hAnsi="Cambria Math"/>
          <w:w w:val="105"/>
        </w:rPr>
        <w:t>𝑀𝑢</w:t>
      </w:r>
      <w:r>
        <w:rPr>
          <w:rFonts w:ascii="Cambria Math" w:eastAsia="Cambria Math" w:hAnsi="Cambria Math"/>
          <w:w w:val="105"/>
          <w:vertAlign w:val="subscript"/>
        </w:rPr>
        <w:t>100%</w:t>
      </w:r>
      <w:r>
        <w:rPr>
          <w:rFonts w:ascii="Cambria Math" w:eastAsia="Cambria Math" w:hAnsi="Cambria Math"/>
          <w:spacing w:val="-23"/>
          <w:w w:val="105"/>
        </w:rPr>
        <w:t xml:space="preserve"> </w:t>
      </w:r>
      <w:r>
        <w:rPr>
          <w:rFonts w:ascii="Cambria Math" w:eastAsia="Cambria Math" w:hAnsi="Cambria Math"/>
          <w:w w:val="105"/>
          <w:vertAlign w:val="subscript"/>
        </w:rPr>
        <w:t>𝐵</w:t>
      </w:r>
      <w:r>
        <w:rPr>
          <w:rFonts w:ascii="Cambria Math" w:eastAsia="Cambria Math" w:hAnsi="Cambria Math"/>
          <w:spacing w:val="-3"/>
          <w:w w:val="105"/>
        </w:rPr>
        <w:t xml:space="preserve"> </w:t>
      </w:r>
      <w:r>
        <w:rPr>
          <w:rFonts w:ascii="Cambria Math" w:eastAsia="Cambria Math" w:hAnsi="Cambria Math"/>
          <w:w w:val="105"/>
        </w:rPr>
        <w:t>≥</w:t>
      </w:r>
      <w:r>
        <w:rPr>
          <w:rFonts w:ascii="Cambria Math" w:eastAsia="Cambria Math" w:hAnsi="Cambria Math"/>
          <w:spacing w:val="-7"/>
          <w:w w:val="105"/>
        </w:rPr>
        <w:t xml:space="preserve"> </w:t>
      </w:r>
      <w:r>
        <w:rPr>
          <w:rFonts w:ascii="Cambria Math" w:eastAsia="Cambria Math" w:hAnsi="Cambria Math"/>
          <w:spacing w:val="-5"/>
          <w:w w:val="105"/>
        </w:rPr>
        <w:t>𝑀𝑢</w:t>
      </w:r>
      <w:r>
        <w:rPr>
          <w:rFonts w:ascii="Cambria Math" w:eastAsia="Cambria Math" w:hAnsi="Cambria Math"/>
          <w:spacing w:val="-5"/>
          <w:w w:val="105"/>
          <w:vertAlign w:val="subscript"/>
        </w:rPr>
        <w:t>𝐶</w:t>
      </w:r>
    </w:p>
    <w:p w14:paraId="0B1A6346" w14:textId="77777777" w:rsidR="00425457" w:rsidRDefault="00000000">
      <w:pPr>
        <w:pStyle w:val="ListParagraph"/>
        <w:numPr>
          <w:ilvl w:val="0"/>
          <w:numId w:val="12"/>
        </w:numPr>
        <w:tabs>
          <w:tab w:val="left" w:pos="493"/>
          <w:tab w:val="left" w:pos="494"/>
        </w:tabs>
        <w:spacing w:before="172"/>
        <w:rPr>
          <w:rFonts w:ascii="Cambria Math" w:eastAsia="Cambria Math" w:hAnsi="Cambria Math"/>
        </w:rPr>
      </w:pPr>
      <w:r>
        <w:t>H1.3:</w:t>
      </w:r>
      <w:r>
        <w:rPr>
          <w:spacing w:val="-4"/>
        </w:rPr>
        <w:t xml:space="preserve"> </w:t>
      </w:r>
      <w:r>
        <w:rPr>
          <w:rFonts w:ascii="Cambria Math" w:eastAsia="Cambria Math" w:hAnsi="Cambria Math"/>
        </w:rPr>
        <w:t>∆𝑉</w:t>
      </w:r>
      <w:r>
        <w:rPr>
          <w:rFonts w:ascii="Cambria Math" w:eastAsia="Cambria Math" w:hAnsi="Cambria Math"/>
          <w:vertAlign w:val="subscript"/>
        </w:rPr>
        <w:t>3.02</w:t>
      </w:r>
      <w:r>
        <w:rPr>
          <w:rFonts w:ascii="Cambria Math" w:eastAsia="Cambria Math" w:hAnsi="Cambria Math"/>
          <w:spacing w:val="-18"/>
        </w:rPr>
        <w:t xml:space="preserve"> </w:t>
      </w:r>
      <w:r>
        <w:rPr>
          <w:rFonts w:ascii="Cambria Math" w:eastAsia="Cambria Math" w:hAnsi="Cambria Math"/>
          <w:vertAlign w:val="subscript"/>
        </w:rPr>
        <w:t>%</w:t>
      </w:r>
      <w:r>
        <w:rPr>
          <w:rFonts w:ascii="Cambria Math" w:eastAsia="Cambria Math" w:hAnsi="Cambria Math"/>
          <w:spacing w:val="-13"/>
        </w:rPr>
        <w:t xml:space="preserve"> </w:t>
      </w:r>
      <w:r>
        <w:rPr>
          <w:rFonts w:ascii="Cambria Math" w:eastAsia="Cambria Math" w:hAnsi="Cambria Math"/>
          <w:vertAlign w:val="subscript"/>
        </w:rPr>
        <w:t>𝐵</w:t>
      </w:r>
      <w:r>
        <w:rPr>
          <w:rFonts w:ascii="Cambria Math" w:eastAsia="Cambria Math" w:hAnsi="Cambria Math"/>
          <w:spacing w:val="16"/>
        </w:rPr>
        <w:t xml:space="preserve"> </w:t>
      </w:r>
      <w:r>
        <w:rPr>
          <w:rFonts w:ascii="Cambria Math" w:eastAsia="Cambria Math" w:hAnsi="Cambria Math"/>
        </w:rPr>
        <w:t>≤</w:t>
      </w:r>
      <w:r>
        <w:rPr>
          <w:rFonts w:ascii="Cambria Math" w:eastAsia="Cambria Math" w:hAnsi="Cambria Math"/>
          <w:spacing w:val="65"/>
        </w:rPr>
        <w:t xml:space="preserve"> </w:t>
      </w:r>
      <w:r>
        <w:rPr>
          <w:rFonts w:ascii="Cambria Math" w:eastAsia="Cambria Math" w:hAnsi="Cambria Math"/>
          <w:spacing w:val="-5"/>
        </w:rPr>
        <w:t>∆𝑉𝑐</w:t>
      </w:r>
    </w:p>
    <w:p w14:paraId="0E5F274F" w14:textId="77777777" w:rsidR="00425457" w:rsidRDefault="00000000">
      <w:pPr>
        <w:pStyle w:val="ListParagraph"/>
        <w:numPr>
          <w:ilvl w:val="0"/>
          <w:numId w:val="12"/>
        </w:numPr>
        <w:tabs>
          <w:tab w:val="left" w:pos="493"/>
          <w:tab w:val="left" w:pos="494"/>
        </w:tabs>
        <w:spacing w:before="171"/>
        <w:rPr>
          <w:rFonts w:ascii="Cambria Math" w:eastAsia="Cambria Math" w:hAnsi="Cambria Math"/>
        </w:rPr>
      </w:pPr>
      <w:r>
        <w:rPr>
          <w:w w:val="105"/>
        </w:rPr>
        <w:t>H1.4:</w:t>
      </w:r>
      <w:r>
        <w:rPr>
          <w:spacing w:val="-22"/>
          <w:w w:val="105"/>
        </w:rPr>
        <w:t xml:space="preserve"> </w:t>
      </w:r>
      <w:r>
        <w:rPr>
          <w:rFonts w:ascii="Cambria Math" w:eastAsia="Cambria Math" w:hAnsi="Cambria Math"/>
          <w:w w:val="105"/>
        </w:rPr>
        <w:t>∆𝑉</w:t>
      </w:r>
      <w:r>
        <w:rPr>
          <w:rFonts w:ascii="Cambria Math" w:eastAsia="Cambria Math" w:hAnsi="Cambria Math"/>
          <w:w w:val="105"/>
          <w:vertAlign w:val="subscript"/>
        </w:rPr>
        <w:t>100%</w:t>
      </w:r>
      <w:r>
        <w:rPr>
          <w:rFonts w:ascii="Cambria Math" w:eastAsia="Cambria Math" w:hAnsi="Cambria Math"/>
          <w:spacing w:val="-23"/>
          <w:w w:val="105"/>
        </w:rPr>
        <w:t xml:space="preserve"> </w:t>
      </w:r>
      <w:r>
        <w:rPr>
          <w:rFonts w:ascii="Cambria Math" w:eastAsia="Cambria Math" w:hAnsi="Cambria Math"/>
          <w:w w:val="105"/>
          <w:vertAlign w:val="subscript"/>
        </w:rPr>
        <w:t>𝐵</w:t>
      </w:r>
      <w:r>
        <w:rPr>
          <w:rFonts w:ascii="Cambria Math" w:eastAsia="Cambria Math" w:hAnsi="Cambria Math"/>
          <w:spacing w:val="-12"/>
          <w:w w:val="105"/>
        </w:rPr>
        <w:t xml:space="preserve"> </w:t>
      </w:r>
      <w:r>
        <w:rPr>
          <w:rFonts w:ascii="Cambria Math" w:eastAsia="Cambria Math" w:hAnsi="Cambria Math"/>
          <w:w w:val="105"/>
        </w:rPr>
        <w:t>≤</w:t>
      </w:r>
      <w:r>
        <w:rPr>
          <w:rFonts w:ascii="Cambria Math" w:eastAsia="Cambria Math" w:hAnsi="Cambria Math"/>
          <w:spacing w:val="23"/>
          <w:w w:val="105"/>
        </w:rPr>
        <w:t xml:space="preserve"> </w:t>
      </w:r>
      <w:r>
        <w:rPr>
          <w:rFonts w:ascii="Cambria Math" w:eastAsia="Cambria Math" w:hAnsi="Cambria Math"/>
          <w:spacing w:val="-5"/>
          <w:w w:val="105"/>
        </w:rPr>
        <w:t>∆𝑉𝑐</w:t>
      </w:r>
    </w:p>
    <w:p w14:paraId="7373C1FC" w14:textId="77777777" w:rsidR="00425457" w:rsidRDefault="00425457">
      <w:pPr>
        <w:pStyle w:val="BodyText"/>
        <w:spacing w:before="8"/>
        <w:rPr>
          <w:rFonts w:ascii="Cambria Math"/>
          <w:sz w:val="26"/>
        </w:rPr>
      </w:pPr>
    </w:p>
    <w:p w14:paraId="3AE5DAE8" w14:textId="77777777" w:rsidR="00425457" w:rsidRDefault="00000000">
      <w:pPr>
        <w:pStyle w:val="ListParagraph"/>
        <w:numPr>
          <w:ilvl w:val="3"/>
          <w:numId w:val="14"/>
        </w:numPr>
        <w:tabs>
          <w:tab w:val="left" w:pos="2317"/>
          <w:tab w:val="left" w:pos="2318"/>
        </w:tabs>
        <w:spacing w:before="1"/>
        <w:ind w:left="2317" w:hanging="1084"/>
        <w:rPr>
          <w:rFonts w:ascii="Segoe UI" w:hAnsi="Segoe UI"/>
          <w:i/>
        </w:rPr>
      </w:pPr>
      <w:r>
        <w:rPr>
          <w:rFonts w:ascii="Segoe UI" w:hAnsi="Segoe UI"/>
          <w:i/>
        </w:rPr>
        <w:t>Hipótesis</w:t>
      </w:r>
      <w:r>
        <w:rPr>
          <w:rFonts w:ascii="Segoe UI" w:hAnsi="Segoe UI"/>
          <w:i/>
          <w:spacing w:val="-7"/>
        </w:rPr>
        <w:t xml:space="preserve"> </w:t>
      </w:r>
      <w:r>
        <w:rPr>
          <w:rFonts w:ascii="Segoe UI" w:hAnsi="Segoe UI"/>
          <w:i/>
          <w:spacing w:val="-4"/>
        </w:rPr>
        <w:t>Nula</w:t>
      </w:r>
    </w:p>
    <w:p w14:paraId="1F0BC196" w14:textId="77777777" w:rsidR="00425457" w:rsidRDefault="00000000">
      <w:pPr>
        <w:pStyle w:val="ListParagraph"/>
        <w:numPr>
          <w:ilvl w:val="0"/>
          <w:numId w:val="11"/>
        </w:numPr>
        <w:tabs>
          <w:tab w:val="left" w:pos="493"/>
          <w:tab w:val="left" w:pos="494"/>
        </w:tabs>
        <w:spacing w:before="163"/>
        <w:rPr>
          <w:rFonts w:ascii="Cambria Math" w:eastAsia="Cambria Math"/>
        </w:rPr>
      </w:pPr>
      <w:r>
        <w:rPr>
          <w:w w:val="105"/>
        </w:rPr>
        <w:t>H0.1:</w:t>
      </w:r>
      <w:r>
        <w:rPr>
          <w:spacing w:val="-22"/>
          <w:w w:val="105"/>
        </w:rPr>
        <w:t xml:space="preserve"> </w:t>
      </w:r>
      <w:r>
        <w:rPr>
          <w:rFonts w:ascii="Cambria Math" w:eastAsia="Cambria Math"/>
          <w:w w:val="105"/>
        </w:rPr>
        <w:t>𝑀𝑢</w:t>
      </w:r>
      <w:r>
        <w:rPr>
          <w:rFonts w:ascii="Cambria Math" w:eastAsia="Cambria Math"/>
          <w:w w:val="105"/>
          <w:vertAlign w:val="subscript"/>
        </w:rPr>
        <w:t>3.02%</w:t>
      </w:r>
      <w:r>
        <w:rPr>
          <w:rFonts w:ascii="Cambria Math" w:eastAsia="Cambria Math"/>
          <w:spacing w:val="-23"/>
          <w:w w:val="105"/>
        </w:rPr>
        <w:t xml:space="preserve"> </w:t>
      </w:r>
      <w:r>
        <w:rPr>
          <w:rFonts w:ascii="Cambria Math" w:eastAsia="Cambria Math"/>
          <w:w w:val="105"/>
          <w:vertAlign w:val="subscript"/>
        </w:rPr>
        <w:t>𝐵</w:t>
      </w:r>
      <w:r>
        <w:rPr>
          <w:rFonts w:ascii="Cambria Math" w:eastAsia="Cambria Math"/>
          <w:spacing w:val="1"/>
          <w:w w:val="105"/>
        </w:rPr>
        <w:t xml:space="preserve"> </w:t>
      </w:r>
      <w:r>
        <w:rPr>
          <w:rFonts w:ascii="Cambria Math" w:eastAsia="Cambria Math"/>
          <w:w w:val="105"/>
        </w:rPr>
        <w:t>&lt;</w:t>
      </w:r>
      <w:r>
        <w:rPr>
          <w:rFonts w:ascii="Cambria Math" w:eastAsia="Cambria Math"/>
          <w:spacing w:val="-3"/>
          <w:w w:val="105"/>
        </w:rPr>
        <w:t xml:space="preserve"> </w:t>
      </w:r>
      <w:r>
        <w:rPr>
          <w:rFonts w:ascii="Cambria Math" w:eastAsia="Cambria Math"/>
          <w:spacing w:val="-5"/>
          <w:w w:val="105"/>
        </w:rPr>
        <w:t>𝑀𝑢</w:t>
      </w:r>
      <w:r>
        <w:rPr>
          <w:rFonts w:ascii="Cambria Math" w:eastAsia="Cambria Math"/>
          <w:spacing w:val="-5"/>
          <w:w w:val="105"/>
          <w:vertAlign w:val="subscript"/>
        </w:rPr>
        <w:t>𝐶</w:t>
      </w:r>
    </w:p>
    <w:p w14:paraId="210E6006" w14:textId="77777777" w:rsidR="00425457" w:rsidRDefault="00000000">
      <w:pPr>
        <w:pStyle w:val="ListParagraph"/>
        <w:numPr>
          <w:ilvl w:val="0"/>
          <w:numId w:val="11"/>
        </w:numPr>
        <w:tabs>
          <w:tab w:val="left" w:pos="493"/>
          <w:tab w:val="left" w:pos="494"/>
        </w:tabs>
        <w:spacing w:before="173"/>
        <w:rPr>
          <w:rFonts w:ascii="Cambria Math" w:eastAsia="Cambria Math"/>
        </w:rPr>
      </w:pPr>
      <w:r>
        <w:rPr>
          <w:w w:val="105"/>
        </w:rPr>
        <w:t>H0.1:</w:t>
      </w:r>
      <w:r>
        <w:rPr>
          <w:spacing w:val="-22"/>
          <w:w w:val="105"/>
        </w:rPr>
        <w:t xml:space="preserve"> </w:t>
      </w:r>
      <w:r>
        <w:rPr>
          <w:rFonts w:ascii="Cambria Math" w:eastAsia="Cambria Math"/>
          <w:w w:val="105"/>
        </w:rPr>
        <w:t>𝑀𝑢</w:t>
      </w:r>
      <w:r>
        <w:rPr>
          <w:rFonts w:ascii="Cambria Math" w:eastAsia="Cambria Math"/>
          <w:w w:val="105"/>
          <w:vertAlign w:val="subscript"/>
        </w:rPr>
        <w:t>100%</w:t>
      </w:r>
      <w:r>
        <w:rPr>
          <w:rFonts w:ascii="Cambria Math" w:eastAsia="Cambria Math"/>
          <w:spacing w:val="-23"/>
          <w:w w:val="105"/>
        </w:rPr>
        <w:t xml:space="preserve"> </w:t>
      </w:r>
      <w:r>
        <w:rPr>
          <w:rFonts w:ascii="Cambria Math" w:eastAsia="Cambria Math"/>
          <w:w w:val="105"/>
          <w:vertAlign w:val="subscript"/>
        </w:rPr>
        <w:t>𝐵</w:t>
      </w:r>
      <w:r>
        <w:rPr>
          <w:rFonts w:ascii="Cambria Math" w:eastAsia="Cambria Math"/>
          <w:spacing w:val="-3"/>
          <w:w w:val="105"/>
        </w:rPr>
        <w:t xml:space="preserve"> </w:t>
      </w:r>
      <w:r>
        <w:rPr>
          <w:rFonts w:ascii="Cambria Math" w:eastAsia="Cambria Math"/>
          <w:w w:val="105"/>
        </w:rPr>
        <w:t>&lt;</w:t>
      </w:r>
      <w:r>
        <w:rPr>
          <w:rFonts w:ascii="Cambria Math" w:eastAsia="Cambria Math"/>
          <w:spacing w:val="-7"/>
          <w:w w:val="105"/>
        </w:rPr>
        <w:t xml:space="preserve"> </w:t>
      </w:r>
      <w:r>
        <w:rPr>
          <w:rFonts w:ascii="Cambria Math" w:eastAsia="Cambria Math"/>
          <w:spacing w:val="-5"/>
          <w:w w:val="105"/>
        </w:rPr>
        <w:t>𝑀𝑢</w:t>
      </w:r>
      <w:r>
        <w:rPr>
          <w:rFonts w:ascii="Cambria Math" w:eastAsia="Cambria Math"/>
          <w:spacing w:val="-5"/>
          <w:w w:val="105"/>
          <w:vertAlign w:val="subscript"/>
        </w:rPr>
        <w:t>𝐶</w:t>
      </w:r>
    </w:p>
    <w:p w14:paraId="3F86996D" w14:textId="77777777" w:rsidR="00425457" w:rsidRDefault="00000000">
      <w:pPr>
        <w:pStyle w:val="ListParagraph"/>
        <w:numPr>
          <w:ilvl w:val="0"/>
          <w:numId w:val="11"/>
        </w:numPr>
        <w:tabs>
          <w:tab w:val="left" w:pos="493"/>
          <w:tab w:val="left" w:pos="494"/>
        </w:tabs>
        <w:spacing w:before="170"/>
        <w:rPr>
          <w:rFonts w:ascii="Cambria Math" w:eastAsia="Cambria Math" w:hAnsi="Cambria Math"/>
        </w:rPr>
      </w:pPr>
      <w:r>
        <w:t>H0.3:</w:t>
      </w:r>
      <w:r>
        <w:rPr>
          <w:spacing w:val="-4"/>
        </w:rPr>
        <w:t xml:space="preserve"> </w:t>
      </w:r>
      <w:r>
        <w:rPr>
          <w:rFonts w:ascii="Cambria Math" w:eastAsia="Cambria Math" w:hAnsi="Cambria Math"/>
        </w:rPr>
        <w:t>∆𝑉</w:t>
      </w:r>
      <w:r>
        <w:rPr>
          <w:rFonts w:ascii="Cambria Math" w:eastAsia="Cambria Math" w:hAnsi="Cambria Math"/>
          <w:vertAlign w:val="subscript"/>
        </w:rPr>
        <w:t>3.02</w:t>
      </w:r>
      <w:r>
        <w:rPr>
          <w:rFonts w:ascii="Cambria Math" w:eastAsia="Cambria Math" w:hAnsi="Cambria Math"/>
          <w:spacing w:val="-18"/>
        </w:rPr>
        <w:t xml:space="preserve"> </w:t>
      </w:r>
      <w:r>
        <w:rPr>
          <w:rFonts w:ascii="Cambria Math" w:eastAsia="Cambria Math" w:hAnsi="Cambria Math"/>
          <w:vertAlign w:val="subscript"/>
        </w:rPr>
        <w:t>%</w:t>
      </w:r>
      <w:r>
        <w:rPr>
          <w:rFonts w:ascii="Cambria Math" w:eastAsia="Cambria Math" w:hAnsi="Cambria Math"/>
          <w:spacing w:val="-13"/>
        </w:rPr>
        <w:t xml:space="preserve"> </w:t>
      </w:r>
      <w:r>
        <w:rPr>
          <w:rFonts w:ascii="Cambria Math" w:eastAsia="Cambria Math" w:hAnsi="Cambria Math"/>
          <w:vertAlign w:val="subscript"/>
        </w:rPr>
        <w:t>𝐵</w:t>
      </w:r>
      <w:r>
        <w:rPr>
          <w:rFonts w:ascii="Cambria Math" w:eastAsia="Cambria Math" w:hAnsi="Cambria Math"/>
          <w:spacing w:val="16"/>
        </w:rPr>
        <w:t xml:space="preserve"> </w:t>
      </w:r>
      <w:r>
        <w:rPr>
          <w:rFonts w:ascii="Cambria Math" w:eastAsia="Cambria Math" w:hAnsi="Cambria Math"/>
        </w:rPr>
        <w:t>&gt;</w:t>
      </w:r>
      <w:r>
        <w:rPr>
          <w:rFonts w:ascii="Cambria Math" w:eastAsia="Cambria Math" w:hAnsi="Cambria Math"/>
          <w:spacing w:val="65"/>
        </w:rPr>
        <w:t xml:space="preserve"> </w:t>
      </w:r>
      <w:r>
        <w:rPr>
          <w:rFonts w:ascii="Cambria Math" w:eastAsia="Cambria Math" w:hAnsi="Cambria Math"/>
          <w:spacing w:val="-5"/>
        </w:rPr>
        <w:t>∆𝑉𝑐</w:t>
      </w:r>
    </w:p>
    <w:p w14:paraId="29B8BCDF" w14:textId="77777777" w:rsidR="00425457" w:rsidRDefault="00000000">
      <w:pPr>
        <w:pStyle w:val="ListParagraph"/>
        <w:numPr>
          <w:ilvl w:val="0"/>
          <w:numId w:val="11"/>
        </w:numPr>
        <w:tabs>
          <w:tab w:val="left" w:pos="493"/>
          <w:tab w:val="left" w:pos="494"/>
        </w:tabs>
        <w:spacing w:before="171"/>
        <w:rPr>
          <w:rFonts w:ascii="Cambria Math" w:eastAsia="Cambria Math" w:hAnsi="Cambria Math"/>
        </w:rPr>
      </w:pPr>
      <w:r>
        <w:rPr>
          <w:w w:val="105"/>
        </w:rPr>
        <w:t>H0.4:</w:t>
      </w:r>
      <w:r>
        <w:rPr>
          <w:spacing w:val="-22"/>
          <w:w w:val="105"/>
        </w:rPr>
        <w:t xml:space="preserve"> </w:t>
      </w:r>
      <w:r>
        <w:rPr>
          <w:rFonts w:ascii="Cambria Math" w:eastAsia="Cambria Math" w:hAnsi="Cambria Math"/>
          <w:w w:val="105"/>
        </w:rPr>
        <w:t>∆𝑉</w:t>
      </w:r>
      <w:r>
        <w:rPr>
          <w:rFonts w:ascii="Cambria Math" w:eastAsia="Cambria Math" w:hAnsi="Cambria Math"/>
          <w:w w:val="105"/>
          <w:vertAlign w:val="subscript"/>
        </w:rPr>
        <w:t>100%</w:t>
      </w:r>
      <w:r>
        <w:rPr>
          <w:rFonts w:ascii="Cambria Math" w:eastAsia="Cambria Math" w:hAnsi="Cambria Math"/>
          <w:spacing w:val="-23"/>
          <w:w w:val="105"/>
        </w:rPr>
        <w:t xml:space="preserve"> </w:t>
      </w:r>
      <w:r>
        <w:rPr>
          <w:rFonts w:ascii="Cambria Math" w:eastAsia="Cambria Math" w:hAnsi="Cambria Math"/>
          <w:w w:val="105"/>
          <w:vertAlign w:val="subscript"/>
        </w:rPr>
        <w:t>𝐵</w:t>
      </w:r>
      <w:r>
        <w:rPr>
          <w:rFonts w:ascii="Cambria Math" w:eastAsia="Cambria Math" w:hAnsi="Cambria Math"/>
          <w:spacing w:val="-12"/>
          <w:w w:val="105"/>
        </w:rPr>
        <w:t xml:space="preserve"> </w:t>
      </w:r>
      <w:r>
        <w:rPr>
          <w:rFonts w:ascii="Cambria Math" w:eastAsia="Cambria Math" w:hAnsi="Cambria Math"/>
          <w:w w:val="105"/>
        </w:rPr>
        <w:t>&gt;</w:t>
      </w:r>
      <w:r>
        <w:rPr>
          <w:rFonts w:ascii="Cambria Math" w:eastAsia="Cambria Math" w:hAnsi="Cambria Math"/>
          <w:spacing w:val="23"/>
          <w:w w:val="105"/>
        </w:rPr>
        <w:t xml:space="preserve"> </w:t>
      </w:r>
      <w:r>
        <w:rPr>
          <w:rFonts w:ascii="Cambria Math" w:eastAsia="Cambria Math" w:hAnsi="Cambria Math"/>
          <w:spacing w:val="-5"/>
          <w:w w:val="105"/>
        </w:rPr>
        <w:t>∆𝑉𝑐</w:t>
      </w:r>
    </w:p>
    <w:p w14:paraId="2F327B6C" w14:textId="77777777" w:rsidR="00425457" w:rsidRDefault="00425457">
      <w:pPr>
        <w:pStyle w:val="BodyText"/>
        <w:rPr>
          <w:rFonts w:ascii="Cambria Math"/>
          <w:sz w:val="30"/>
        </w:rPr>
      </w:pPr>
    </w:p>
    <w:p w14:paraId="3EB5B1DB" w14:textId="77777777" w:rsidR="00425457" w:rsidRDefault="00425457">
      <w:pPr>
        <w:pStyle w:val="BodyText"/>
        <w:spacing w:before="8"/>
        <w:rPr>
          <w:rFonts w:ascii="Cambria Math"/>
          <w:sz w:val="36"/>
        </w:rPr>
      </w:pPr>
    </w:p>
    <w:p w14:paraId="5B74ED4F" w14:textId="77777777" w:rsidR="00425457" w:rsidRDefault="00000000">
      <w:pPr>
        <w:pStyle w:val="BodyText"/>
        <w:ind w:left="104"/>
      </w:pPr>
      <w:r>
        <w:rPr>
          <w:spacing w:val="-2"/>
        </w:rPr>
        <w:t>Donde:</w:t>
      </w:r>
    </w:p>
    <w:p w14:paraId="2FC0C5DE" w14:textId="77777777" w:rsidR="00425457" w:rsidRDefault="00425457">
      <w:pPr>
        <w:pStyle w:val="BodyText"/>
        <w:spacing w:before="9"/>
        <w:rPr>
          <w:sz w:val="28"/>
        </w:rPr>
      </w:pPr>
    </w:p>
    <w:p w14:paraId="1173AB25" w14:textId="77777777" w:rsidR="00425457" w:rsidRDefault="00000000">
      <w:pPr>
        <w:pStyle w:val="BodyText"/>
        <w:ind w:left="104"/>
      </w:pPr>
      <w:r>
        <w:rPr>
          <w:rFonts w:ascii="Cambria Math" w:eastAsia="Cambria Math"/>
        </w:rPr>
        <w:t>𝑀𝑢</w:t>
      </w:r>
      <w:r>
        <w:rPr>
          <w:rFonts w:ascii="Cambria Math" w:eastAsia="Cambria Math"/>
          <w:vertAlign w:val="subscript"/>
        </w:rPr>
        <w:t>𝐶</w:t>
      </w:r>
      <w:r>
        <w:t>:</w:t>
      </w:r>
      <w:r>
        <w:rPr>
          <w:spacing w:val="-4"/>
        </w:rPr>
        <w:t xml:space="preserve"> </w:t>
      </w:r>
      <w:r>
        <w:t>momento</w:t>
      </w:r>
      <w:r>
        <w:rPr>
          <w:spacing w:val="-4"/>
        </w:rPr>
        <w:t xml:space="preserve"> </w:t>
      </w:r>
      <w:r>
        <w:t>ultimo</w:t>
      </w:r>
      <w:r>
        <w:rPr>
          <w:spacing w:val="-6"/>
        </w:rPr>
        <w:t xml:space="preserve"> </w:t>
      </w:r>
      <w:r>
        <w:t>de</w:t>
      </w:r>
      <w:r>
        <w:rPr>
          <w:spacing w:val="-5"/>
        </w:rPr>
        <w:t xml:space="preserve"> </w:t>
      </w:r>
      <w:r>
        <w:t>vigas</w:t>
      </w:r>
      <w:r>
        <w:rPr>
          <w:spacing w:val="-2"/>
        </w:rPr>
        <w:t xml:space="preserve"> control</w:t>
      </w:r>
    </w:p>
    <w:p w14:paraId="1D796796" w14:textId="77777777" w:rsidR="00425457" w:rsidRDefault="00425457">
      <w:pPr>
        <w:pStyle w:val="BodyText"/>
        <w:spacing w:before="5"/>
        <w:rPr>
          <w:sz w:val="27"/>
        </w:rPr>
      </w:pPr>
    </w:p>
    <w:p w14:paraId="5587A15C" w14:textId="77777777" w:rsidR="00425457" w:rsidRDefault="00000000">
      <w:pPr>
        <w:pStyle w:val="BodyText"/>
        <w:ind w:left="104"/>
      </w:pPr>
      <w:r>
        <w:rPr>
          <w:rFonts w:ascii="Cambria Math" w:eastAsia="Cambria Math" w:hAnsi="Cambria Math"/>
        </w:rPr>
        <w:t>𝑀𝑢</w:t>
      </w:r>
      <w:r>
        <w:rPr>
          <w:rFonts w:ascii="Cambria Math" w:eastAsia="Cambria Math" w:hAnsi="Cambria Math"/>
          <w:vertAlign w:val="subscript"/>
        </w:rPr>
        <w:t>3.02%</w:t>
      </w:r>
      <w:r>
        <w:rPr>
          <w:rFonts w:ascii="Cambria Math" w:eastAsia="Cambria Math" w:hAnsi="Cambria Math"/>
          <w:spacing w:val="45"/>
        </w:rPr>
        <w:t xml:space="preserve"> </w:t>
      </w:r>
      <w:r>
        <w:rPr>
          <w:rFonts w:ascii="Cambria Math" w:eastAsia="Cambria Math" w:hAnsi="Cambria Math"/>
          <w:vertAlign w:val="subscript"/>
        </w:rPr>
        <w:t>𝐵</w:t>
      </w:r>
      <w:r>
        <w:t>:</w:t>
      </w:r>
      <w:r>
        <w:rPr>
          <w:spacing w:val="26"/>
        </w:rPr>
        <w:t xml:space="preserve"> </w:t>
      </w:r>
      <w:r>
        <w:t>momento</w:t>
      </w:r>
      <w:r>
        <w:rPr>
          <w:spacing w:val="22"/>
        </w:rPr>
        <w:t xml:space="preserve"> </w:t>
      </w:r>
      <w:r>
        <w:t>ultimo</w:t>
      </w:r>
      <w:r>
        <w:rPr>
          <w:spacing w:val="25"/>
        </w:rPr>
        <w:t xml:space="preserve"> </w:t>
      </w:r>
      <w:r>
        <w:t>de</w:t>
      </w:r>
      <w:r>
        <w:rPr>
          <w:spacing w:val="23"/>
        </w:rPr>
        <w:t xml:space="preserve"> </w:t>
      </w:r>
      <w:r>
        <w:t>vigas</w:t>
      </w:r>
      <w:r>
        <w:rPr>
          <w:spacing w:val="24"/>
        </w:rPr>
        <w:t xml:space="preserve"> </w:t>
      </w:r>
      <w:r>
        <w:t>con</w:t>
      </w:r>
      <w:r>
        <w:rPr>
          <w:spacing w:val="21"/>
        </w:rPr>
        <w:t xml:space="preserve"> </w:t>
      </w:r>
      <w:r>
        <w:t>“x”</w:t>
      </w:r>
      <w:r>
        <w:rPr>
          <w:spacing w:val="22"/>
        </w:rPr>
        <w:t xml:space="preserve"> </w:t>
      </w:r>
      <w:r>
        <w:t>iteración</w:t>
      </w:r>
      <w:r>
        <w:rPr>
          <w:spacing w:val="23"/>
        </w:rPr>
        <w:t xml:space="preserve"> </w:t>
      </w:r>
      <w:r>
        <w:t>de</w:t>
      </w:r>
      <w:r>
        <w:rPr>
          <w:spacing w:val="24"/>
        </w:rPr>
        <w:t xml:space="preserve"> </w:t>
      </w:r>
      <w:r>
        <w:t>bambú,</w:t>
      </w:r>
      <w:r>
        <w:rPr>
          <w:spacing w:val="21"/>
        </w:rPr>
        <w:t xml:space="preserve"> </w:t>
      </w:r>
      <w:r>
        <w:t>reduciendo</w:t>
      </w:r>
      <w:r>
        <w:rPr>
          <w:spacing w:val="25"/>
        </w:rPr>
        <w:t xml:space="preserve"> </w:t>
      </w:r>
      <w:r>
        <w:t>acero</w:t>
      </w:r>
      <w:r>
        <w:rPr>
          <w:spacing w:val="23"/>
        </w:rPr>
        <w:t xml:space="preserve"> </w:t>
      </w:r>
      <w:r>
        <w:rPr>
          <w:spacing w:val="-10"/>
        </w:rPr>
        <w:t>a</w:t>
      </w:r>
    </w:p>
    <w:p w14:paraId="4F462548" w14:textId="77777777" w:rsidR="00425457" w:rsidRDefault="00000000">
      <w:pPr>
        <w:pStyle w:val="BodyText"/>
        <w:spacing w:before="168"/>
        <w:ind w:left="104"/>
      </w:pPr>
      <w:r>
        <w:rPr>
          <w:spacing w:val="-2"/>
        </w:rPr>
        <w:t>tensión.</w:t>
      </w:r>
    </w:p>
    <w:p w14:paraId="51111359" w14:textId="77777777" w:rsidR="00425457" w:rsidRDefault="00425457">
      <w:pPr>
        <w:pStyle w:val="BodyText"/>
        <w:spacing w:before="9"/>
        <w:rPr>
          <w:sz w:val="28"/>
        </w:rPr>
      </w:pPr>
    </w:p>
    <w:p w14:paraId="17200F28" w14:textId="77777777" w:rsidR="00425457" w:rsidRDefault="00000000">
      <w:pPr>
        <w:pStyle w:val="BodyText"/>
        <w:ind w:left="104"/>
      </w:pPr>
      <w:r>
        <w:rPr>
          <w:rFonts w:ascii="Cambria Math" w:eastAsia="Cambria Math" w:hAnsi="Cambria Math"/>
        </w:rPr>
        <w:t>𝑀𝑢</w:t>
      </w:r>
      <w:r>
        <w:rPr>
          <w:rFonts w:ascii="Cambria Math" w:eastAsia="Cambria Math" w:hAnsi="Cambria Math"/>
          <w:vertAlign w:val="subscript"/>
        </w:rPr>
        <w:t>100%</w:t>
      </w:r>
      <w:r>
        <w:rPr>
          <w:rFonts w:ascii="Cambria Math" w:eastAsia="Cambria Math" w:hAnsi="Cambria Math"/>
          <w:spacing w:val="-16"/>
        </w:rPr>
        <w:t xml:space="preserve"> </w:t>
      </w:r>
      <w:r>
        <w:rPr>
          <w:rFonts w:ascii="Cambria Math" w:eastAsia="Cambria Math" w:hAnsi="Cambria Math"/>
          <w:vertAlign w:val="subscript"/>
        </w:rPr>
        <w:t>𝐵</w:t>
      </w:r>
      <w:r>
        <w:t>:</w:t>
      </w:r>
      <w:r>
        <w:rPr>
          <w:spacing w:val="-4"/>
        </w:rPr>
        <w:t xml:space="preserve"> </w:t>
      </w:r>
      <w:r>
        <w:t>momento</w:t>
      </w:r>
      <w:r>
        <w:rPr>
          <w:spacing w:val="-5"/>
        </w:rPr>
        <w:t xml:space="preserve"> </w:t>
      </w:r>
      <w:r>
        <w:t>de</w:t>
      </w:r>
      <w:r>
        <w:rPr>
          <w:spacing w:val="-7"/>
        </w:rPr>
        <w:t xml:space="preserve"> </w:t>
      </w:r>
      <w:r>
        <w:t>vigas</w:t>
      </w:r>
      <w:r>
        <w:rPr>
          <w:spacing w:val="-7"/>
        </w:rPr>
        <w:t xml:space="preserve"> </w:t>
      </w:r>
      <w:r>
        <w:t>con</w:t>
      </w:r>
      <w:r>
        <w:rPr>
          <w:spacing w:val="-9"/>
        </w:rPr>
        <w:t xml:space="preserve"> </w:t>
      </w:r>
      <w:r>
        <w:t>100%</w:t>
      </w:r>
      <w:r>
        <w:rPr>
          <w:spacing w:val="-8"/>
        </w:rPr>
        <w:t xml:space="preserve"> </w:t>
      </w:r>
      <w:r>
        <w:t>bambú</w:t>
      </w:r>
      <w:r>
        <w:rPr>
          <w:spacing w:val="-5"/>
        </w:rPr>
        <w:t xml:space="preserve"> </w:t>
      </w:r>
      <w:r>
        <w:t>en</w:t>
      </w:r>
      <w:r>
        <w:rPr>
          <w:spacing w:val="-12"/>
        </w:rPr>
        <w:t xml:space="preserve"> </w:t>
      </w:r>
      <w:r>
        <w:t>refuerzo</w:t>
      </w:r>
      <w:r>
        <w:rPr>
          <w:spacing w:val="-8"/>
        </w:rPr>
        <w:t xml:space="preserve"> </w:t>
      </w:r>
      <w:r>
        <w:t>a</w:t>
      </w:r>
      <w:r>
        <w:rPr>
          <w:spacing w:val="-7"/>
        </w:rPr>
        <w:t xml:space="preserve"> </w:t>
      </w:r>
      <w:r>
        <w:rPr>
          <w:spacing w:val="-2"/>
        </w:rPr>
        <w:t>tensión.</w:t>
      </w:r>
    </w:p>
    <w:p w14:paraId="43F2327F" w14:textId="77777777" w:rsidR="00425457" w:rsidRDefault="00425457">
      <w:pPr>
        <w:pStyle w:val="BodyText"/>
        <w:spacing w:before="5"/>
        <w:rPr>
          <w:sz w:val="27"/>
        </w:rPr>
      </w:pPr>
    </w:p>
    <w:p w14:paraId="3D87F81F" w14:textId="77777777" w:rsidR="00425457" w:rsidRDefault="00000000">
      <w:pPr>
        <w:pStyle w:val="BodyText"/>
        <w:ind w:left="104"/>
      </w:pPr>
      <w:r>
        <w:rPr>
          <w:rFonts w:ascii="Cambria Math" w:eastAsia="Cambria Math" w:hAnsi="Cambria Math"/>
          <w:spacing w:val="-2"/>
        </w:rPr>
        <w:t>∆𝑉𝑐</w:t>
      </w:r>
      <w:r>
        <w:rPr>
          <w:spacing w:val="-2"/>
        </w:rPr>
        <w:t>:</w:t>
      </w:r>
      <w:r>
        <w:rPr>
          <w:spacing w:val="-8"/>
        </w:rPr>
        <w:t xml:space="preserve"> </w:t>
      </w:r>
      <w:r>
        <w:rPr>
          <w:spacing w:val="-2"/>
        </w:rPr>
        <w:t>deflexión</w:t>
      </w:r>
      <w:r>
        <w:rPr>
          <w:spacing w:val="-8"/>
        </w:rPr>
        <w:t xml:space="preserve"> </w:t>
      </w:r>
      <w:r>
        <w:rPr>
          <w:spacing w:val="-2"/>
        </w:rPr>
        <w:t>de</w:t>
      </w:r>
      <w:r>
        <w:rPr>
          <w:spacing w:val="-13"/>
        </w:rPr>
        <w:t xml:space="preserve"> </w:t>
      </w:r>
      <w:r>
        <w:rPr>
          <w:spacing w:val="-2"/>
        </w:rPr>
        <w:t>vigas</w:t>
      </w:r>
      <w:r>
        <w:rPr>
          <w:spacing w:val="-6"/>
        </w:rPr>
        <w:t xml:space="preserve"> </w:t>
      </w:r>
      <w:r>
        <w:rPr>
          <w:spacing w:val="-2"/>
        </w:rPr>
        <w:t>control.</w:t>
      </w:r>
    </w:p>
    <w:p w14:paraId="244689C4" w14:textId="77777777" w:rsidR="00425457" w:rsidRDefault="00425457">
      <w:pPr>
        <w:pStyle w:val="BodyText"/>
        <w:spacing w:before="2"/>
        <w:rPr>
          <w:sz w:val="28"/>
        </w:rPr>
      </w:pPr>
    </w:p>
    <w:p w14:paraId="411FE923" w14:textId="77777777" w:rsidR="00425457" w:rsidRDefault="00000000">
      <w:pPr>
        <w:pStyle w:val="BodyText"/>
        <w:spacing w:before="1"/>
        <w:ind w:left="104"/>
      </w:pPr>
      <w:r>
        <w:rPr>
          <w:rFonts w:ascii="Cambria Math" w:eastAsia="Cambria Math" w:hAnsi="Cambria Math"/>
        </w:rPr>
        <w:t>∆𝑉</w:t>
      </w:r>
      <w:r>
        <w:rPr>
          <w:rFonts w:ascii="Cambria Math" w:eastAsia="Cambria Math" w:hAnsi="Cambria Math"/>
          <w:vertAlign w:val="subscript"/>
        </w:rPr>
        <w:t>3.02%</w:t>
      </w:r>
      <w:r>
        <w:rPr>
          <w:rFonts w:ascii="Cambria Math" w:eastAsia="Cambria Math" w:hAnsi="Cambria Math"/>
          <w:spacing w:val="-16"/>
        </w:rPr>
        <w:t xml:space="preserve"> </w:t>
      </w:r>
      <w:r>
        <w:rPr>
          <w:rFonts w:ascii="Cambria Math" w:eastAsia="Cambria Math" w:hAnsi="Cambria Math"/>
          <w:vertAlign w:val="subscript"/>
        </w:rPr>
        <w:t>𝐵</w:t>
      </w:r>
      <w:r>
        <w:t>:</w:t>
      </w:r>
      <w:r>
        <w:rPr>
          <w:spacing w:val="-7"/>
        </w:rPr>
        <w:t xml:space="preserve"> </w:t>
      </w:r>
      <w:r>
        <w:t>deflexión</w:t>
      </w:r>
      <w:r>
        <w:rPr>
          <w:spacing w:val="-10"/>
        </w:rPr>
        <w:t xml:space="preserve"> </w:t>
      </w:r>
      <w:r>
        <w:t>de</w:t>
      </w:r>
      <w:r>
        <w:rPr>
          <w:spacing w:val="-10"/>
        </w:rPr>
        <w:t xml:space="preserve"> </w:t>
      </w:r>
      <w:r>
        <w:t>vigas</w:t>
      </w:r>
      <w:r>
        <w:rPr>
          <w:spacing w:val="-8"/>
        </w:rPr>
        <w:t xml:space="preserve"> </w:t>
      </w:r>
      <w:r>
        <w:t>con</w:t>
      </w:r>
      <w:r>
        <w:rPr>
          <w:spacing w:val="-5"/>
        </w:rPr>
        <w:t xml:space="preserve"> </w:t>
      </w:r>
      <w:r>
        <w:t>“x”</w:t>
      </w:r>
      <w:r>
        <w:rPr>
          <w:spacing w:val="-6"/>
        </w:rPr>
        <w:t xml:space="preserve"> </w:t>
      </w:r>
      <w:r>
        <w:t>iteración</w:t>
      </w:r>
      <w:r>
        <w:rPr>
          <w:spacing w:val="-10"/>
        </w:rPr>
        <w:t xml:space="preserve"> </w:t>
      </w:r>
      <w:r>
        <w:t>de</w:t>
      </w:r>
      <w:r>
        <w:rPr>
          <w:spacing w:val="-7"/>
        </w:rPr>
        <w:t xml:space="preserve"> </w:t>
      </w:r>
      <w:r>
        <w:t>bambú,</w:t>
      </w:r>
      <w:r>
        <w:rPr>
          <w:spacing w:val="-10"/>
        </w:rPr>
        <w:t xml:space="preserve"> </w:t>
      </w:r>
      <w:r>
        <w:t>reduciendo</w:t>
      </w:r>
      <w:r>
        <w:rPr>
          <w:spacing w:val="-8"/>
        </w:rPr>
        <w:t xml:space="preserve"> </w:t>
      </w:r>
      <w:r>
        <w:t>acero</w:t>
      </w:r>
      <w:r>
        <w:rPr>
          <w:spacing w:val="-7"/>
        </w:rPr>
        <w:t xml:space="preserve"> </w:t>
      </w:r>
      <w:r>
        <w:t>a</w:t>
      </w:r>
      <w:r>
        <w:rPr>
          <w:spacing w:val="-8"/>
        </w:rPr>
        <w:t xml:space="preserve"> </w:t>
      </w:r>
      <w:r>
        <w:rPr>
          <w:spacing w:val="-2"/>
        </w:rPr>
        <w:t>tensión.</w:t>
      </w:r>
    </w:p>
    <w:p w14:paraId="003FC1C1" w14:textId="77777777" w:rsidR="00425457" w:rsidRDefault="00425457">
      <w:pPr>
        <w:pStyle w:val="BodyText"/>
        <w:spacing w:before="2"/>
        <w:rPr>
          <w:sz w:val="27"/>
        </w:rPr>
      </w:pPr>
    </w:p>
    <w:p w14:paraId="28F8BB04" w14:textId="77777777" w:rsidR="00425457" w:rsidRDefault="00000000">
      <w:pPr>
        <w:pStyle w:val="BodyText"/>
        <w:ind w:left="104"/>
      </w:pPr>
      <w:r>
        <w:rPr>
          <w:rFonts w:ascii="Cambria Math" w:eastAsia="Cambria Math" w:hAnsi="Cambria Math"/>
        </w:rPr>
        <w:t>∆𝑉</w:t>
      </w:r>
      <w:r>
        <w:rPr>
          <w:rFonts w:ascii="Cambria Math" w:eastAsia="Cambria Math" w:hAnsi="Cambria Math"/>
          <w:vertAlign w:val="subscript"/>
        </w:rPr>
        <w:t>100%</w:t>
      </w:r>
      <w:r>
        <w:rPr>
          <w:rFonts w:ascii="Cambria Math" w:eastAsia="Cambria Math" w:hAnsi="Cambria Math"/>
          <w:spacing w:val="-18"/>
        </w:rPr>
        <w:t xml:space="preserve"> </w:t>
      </w:r>
      <w:r>
        <w:rPr>
          <w:rFonts w:ascii="Cambria Math" w:eastAsia="Cambria Math" w:hAnsi="Cambria Math"/>
          <w:vertAlign w:val="subscript"/>
        </w:rPr>
        <w:t>𝐵</w:t>
      </w:r>
      <w:r>
        <w:t>:</w:t>
      </w:r>
      <w:r>
        <w:rPr>
          <w:spacing w:val="-11"/>
        </w:rPr>
        <w:t xml:space="preserve"> </w:t>
      </w:r>
      <w:r>
        <w:t>deflexión</w:t>
      </w:r>
      <w:r>
        <w:rPr>
          <w:spacing w:val="-11"/>
        </w:rPr>
        <w:t xml:space="preserve"> </w:t>
      </w:r>
      <w:r>
        <w:t>de</w:t>
      </w:r>
      <w:r>
        <w:rPr>
          <w:spacing w:val="-13"/>
        </w:rPr>
        <w:t xml:space="preserve"> </w:t>
      </w:r>
      <w:r>
        <w:t>vigas</w:t>
      </w:r>
      <w:r>
        <w:rPr>
          <w:spacing w:val="-9"/>
        </w:rPr>
        <w:t xml:space="preserve"> </w:t>
      </w:r>
      <w:r>
        <w:t>con</w:t>
      </w:r>
      <w:r>
        <w:rPr>
          <w:spacing w:val="-11"/>
        </w:rPr>
        <w:t xml:space="preserve"> </w:t>
      </w:r>
      <w:r>
        <w:t>100%</w:t>
      </w:r>
      <w:r>
        <w:rPr>
          <w:spacing w:val="-13"/>
        </w:rPr>
        <w:t xml:space="preserve"> </w:t>
      </w:r>
      <w:r>
        <w:t>bambú</w:t>
      </w:r>
      <w:r>
        <w:rPr>
          <w:spacing w:val="-10"/>
        </w:rPr>
        <w:t xml:space="preserve"> </w:t>
      </w:r>
      <w:r>
        <w:t>en</w:t>
      </w:r>
      <w:r>
        <w:rPr>
          <w:spacing w:val="-14"/>
        </w:rPr>
        <w:t xml:space="preserve"> </w:t>
      </w:r>
      <w:r>
        <w:t>refuerzo</w:t>
      </w:r>
      <w:r>
        <w:rPr>
          <w:spacing w:val="-13"/>
        </w:rPr>
        <w:t xml:space="preserve"> </w:t>
      </w:r>
      <w:r>
        <w:t>a</w:t>
      </w:r>
      <w:r>
        <w:rPr>
          <w:spacing w:val="-11"/>
        </w:rPr>
        <w:t xml:space="preserve"> </w:t>
      </w:r>
      <w:r>
        <w:rPr>
          <w:spacing w:val="-2"/>
        </w:rPr>
        <w:t>tensión.</w:t>
      </w:r>
    </w:p>
    <w:p w14:paraId="692B613E" w14:textId="77777777" w:rsidR="00425457" w:rsidRDefault="00425457">
      <w:pPr>
        <w:sectPr w:rsidR="00425457" w:rsidSect="00323848">
          <w:footerReference w:type="default" r:id="rId42"/>
          <w:pgSz w:w="11920" w:h="16850"/>
          <w:pgMar w:top="1340" w:right="1580" w:bottom="900" w:left="1600" w:header="0" w:footer="719" w:gutter="0"/>
          <w:cols w:space="720"/>
        </w:sectPr>
      </w:pPr>
    </w:p>
    <w:p w14:paraId="403E791D" w14:textId="77777777" w:rsidR="00425457" w:rsidRDefault="00000000">
      <w:pPr>
        <w:pStyle w:val="ListParagraph"/>
        <w:numPr>
          <w:ilvl w:val="1"/>
          <w:numId w:val="14"/>
        </w:numPr>
        <w:tabs>
          <w:tab w:val="left" w:pos="821"/>
          <w:tab w:val="left" w:pos="822"/>
        </w:tabs>
        <w:spacing w:before="81"/>
        <w:ind w:left="822" w:hanging="718"/>
        <w:rPr>
          <w:rFonts w:ascii="Segoe UI" w:hAnsi="Segoe UI"/>
          <w:b/>
          <w:sz w:val="24"/>
        </w:rPr>
      </w:pPr>
      <w:bookmarkStart w:id="59" w:name="_bookmark59"/>
      <w:bookmarkEnd w:id="59"/>
      <w:r>
        <w:rPr>
          <w:rFonts w:ascii="Segoe UI" w:hAnsi="Segoe UI"/>
          <w:b/>
          <w:spacing w:val="-4"/>
          <w:sz w:val="24"/>
        </w:rPr>
        <w:lastRenderedPageBreak/>
        <w:t>T</w:t>
      </w:r>
      <w:r>
        <w:rPr>
          <w:rFonts w:ascii="Segoe UI" w:hAnsi="Segoe UI"/>
          <w:b/>
          <w:spacing w:val="-4"/>
          <w:sz w:val="19"/>
        </w:rPr>
        <w:t>ÉCNICAS</w:t>
      </w:r>
      <w:r>
        <w:rPr>
          <w:rFonts w:ascii="Segoe UI" w:hAnsi="Segoe UI"/>
          <w:b/>
          <w:spacing w:val="-3"/>
          <w:sz w:val="19"/>
        </w:rPr>
        <w:t xml:space="preserve"> </w:t>
      </w:r>
      <w:r>
        <w:rPr>
          <w:rFonts w:ascii="Segoe UI" w:hAnsi="Segoe UI"/>
          <w:b/>
          <w:spacing w:val="-4"/>
          <w:sz w:val="19"/>
        </w:rPr>
        <w:t>E</w:t>
      </w:r>
      <w:r>
        <w:rPr>
          <w:rFonts w:ascii="Segoe UI" w:hAnsi="Segoe UI"/>
          <w:b/>
          <w:spacing w:val="-2"/>
          <w:sz w:val="19"/>
        </w:rPr>
        <w:t xml:space="preserve"> </w:t>
      </w:r>
      <w:r>
        <w:rPr>
          <w:rFonts w:ascii="Segoe UI" w:hAnsi="Segoe UI"/>
          <w:b/>
          <w:spacing w:val="-4"/>
          <w:sz w:val="24"/>
        </w:rPr>
        <w:t>I</w:t>
      </w:r>
      <w:r>
        <w:rPr>
          <w:rFonts w:ascii="Segoe UI" w:hAnsi="Segoe UI"/>
          <w:b/>
          <w:spacing w:val="-4"/>
          <w:sz w:val="19"/>
        </w:rPr>
        <w:t>NSTRUMENTOS</w:t>
      </w:r>
      <w:r>
        <w:rPr>
          <w:rFonts w:ascii="Segoe UI" w:hAnsi="Segoe UI"/>
          <w:b/>
          <w:sz w:val="19"/>
        </w:rPr>
        <w:t xml:space="preserve"> </w:t>
      </w:r>
      <w:r>
        <w:rPr>
          <w:rFonts w:ascii="Segoe UI" w:hAnsi="Segoe UI"/>
          <w:b/>
          <w:spacing w:val="-4"/>
          <w:sz w:val="24"/>
        </w:rPr>
        <w:t>A</w:t>
      </w:r>
      <w:r>
        <w:rPr>
          <w:rFonts w:ascii="Segoe UI" w:hAnsi="Segoe UI"/>
          <w:b/>
          <w:spacing w:val="-4"/>
          <w:sz w:val="19"/>
        </w:rPr>
        <w:t>PLICADOS</w:t>
      </w:r>
    </w:p>
    <w:p w14:paraId="37B93576" w14:textId="77777777" w:rsidR="00425457" w:rsidRDefault="00000000">
      <w:pPr>
        <w:pStyle w:val="BodyText"/>
        <w:spacing w:before="195" w:line="408" w:lineRule="auto"/>
        <w:ind w:left="104" w:right="115"/>
        <w:jc w:val="both"/>
      </w:pPr>
      <w:r>
        <w:t>En esta sección se presentarán las técnicas e instrumentos clave utilizados en todo el proyecto. Cada uno de ellos ha sido seleccionado meticulosamente para asegurar la precisión y confiabilidad de los datos recopilados, así como para evaluar con exactitud las propiedades de las vigas de concreto armado con refuerzos de bambú y acero.</w:t>
      </w:r>
    </w:p>
    <w:p w14:paraId="5744C73C" w14:textId="77777777" w:rsidR="00425457" w:rsidRDefault="00000000">
      <w:pPr>
        <w:pStyle w:val="ListParagraph"/>
        <w:numPr>
          <w:ilvl w:val="2"/>
          <w:numId w:val="14"/>
        </w:numPr>
        <w:tabs>
          <w:tab w:val="left" w:pos="1389"/>
        </w:tabs>
        <w:spacing w:before="157"/>
        <w:ind w:left="1388" w:hanging="721"/>
        <w:jc w:val="left"/>
        <w:rPr>
          <w:sz w:val="19"/>
        </w:rPr>
      </w:pPr>
      <w:bookmarkStart w:id="60" w:name="_bookmark60"/>
      <w:bookmarkEnd w:id="60"/>
      <w:r>
        <w:rPr>
          <w:spacing w:val="-2"/>
          <w:sz w:val="24"/>
        </w:rPr>
        <w:t>I</w:t>
      </w:r>
      <w:r>
        <w:rPr>
          <w:spacing w:val="-2"/>
          <w:sz w:val="19"/>
        </w:rPr>
        <w:t>NSTRUMENTOS</w:t>
      </w:r>
    </w:p>
    <w:p w14:paraId="049C1AB3" w14:textId="77777777" w:rsidR="00425457" w:rsidRDefault="00000000">
      <w:pPr>
        <w:pStyle w:val="BodyText"/>
        <w:spacing w:before="198" w:line="408" w:lineRule="auto"/>
        <w:ind w:left="104" w:right="112"/>
        <w:jc w:val="both"/>
      </w:pPr>
      <w:r>
        <w:t>En la Tabla 7 que</w:t>
      </w:r>
      <w:r>
        <w:rPr>
          <w:spacing w:val="-1"/>
        </w:rPr>
        <w:t xml:space="preserve"> </w:t>
      </w:r>
      <w:r>
        <w:t>a continuación se presenta, se</w:t>
      </w:r>
      <w:r>
        <w:rPr>
          <w:spacing w:val="-3"/>
        </w:rPr>
        <w:t xml:space="preserve"> </w:t>
      </w:r>
      <w:r>
        <w:t>detallan los equipos utilizados en esta investigación.</w:t>
      </w:r>
      <w:r>
        <w:rPr>
          <w:spacing w:val="-16"/>
        </w:rPr>
        <w:t xml:space="preserve"> </w:t>
      </w:r>
      <w:r>
        <w:t>Cada</w:t>
      </w:r>
      <w:r>
        <w:rPr>
          <w:spacing w:val="-16"/>
        </w:rPr>
        <w:t xml:space="preserve"> </w:t>
      </w:r>
      <w:r>
        <w:t>uno</w:t>
      </w:r>
      <w:r>
        <w:rPr>
          <w:spacing w:val="-16"/>
        </w:rPr>
        <w:t xml:space="preserve"> </w:t>
      </w:r>
      <w:r>
        <w:t>de</w:t>
      </w:r>
      <w:r>
        <w:rPr>
          <w:spacing w:val="-17"/>
        </w:rPr>
        <w:t xml:space="preserve"> </w:t>
      </w:r>
      <w:r>
        <w:t>estos</w:t>
      </w:r>
      <w:r>
        <w:rPr>
          <w:spacing w:val="-16"/>
        </w:rPr>
        <w:t xml:space="preserve"> </w:t>
      </w:r>
      <w:r>
        <w:t>elementos</w:t>
      </w:r>
      <w:r>
        <w:rPr>
          <w:spacing w:val="-16"/>
        </w:rPr>
        <w:t xml:space="preserve"> </w:t>
      </w:r>
      <w:r>
        <w:t>es</w:t>
      </w:r>
      <w:r>
        <w:rPr>
          <w:spacing w:val="-16"/>
        </w:rPr>
        <w:t xml:space="preserve"> </w:t>
      </w:r>
      <w:r>
        <w:t>fundamental</w:t>
      </w:r>
      <w:r>
        <w:rPr>
          <w:spacing w:val="-16"/>
        </w:rPr>
        <w:t xml:space="preserve"> </w:t>
      </w:r>
      <w:r>
        <w:t>para</w:t>
      </w:r>
      <w:r>
        <w:rPr>
          <w:spacing w:val="-16"/>
        </w:rPr>
        <w:t xml:space="preserve"> </w:t>
      </w:r>
      <w:r>
        <w:t>la</w:t>
      </w:r>
      <w:r>
        <w:rPr>
          <w:spacing w:val="-17"/>
        </w:rPr>
        <w:t xml:space="preserve"> </w:t>
      </w:r>
      <w:r>
        <w:t>recopilación</w:t>
      </w:r>
      <w:r>
        <w:rPr>
          <w:spacing w:val="-17"/>
        </w:rPr>
        <w:t xml:space="preserve"> </w:t>
      </w:r>
      <w:r>
        <w:t>de</w:t>
      </w:r>
      <w:r>
        <w:rPr>
          <w:spacing w:val="-17"/>
        </w:rPr>
        <w:t xml:space="preserve"> </w:t>
      </w:r>
      <w:r>
        <w:t>datos y la evaluación de las propiedades de las vigas de concreto armado con refuerzos de bambú y acero. Se describirá minuciosamente cada equipo, su definición, si existieron limitantes para su uso y se incluirá una imagen representativa para una comprensión visual completa.</w:t>
      </w:r>
    </w:p>
    <w:p w14:paraId="73B8E698" w14:textId="77777777" w:rsidR="00425457" w:rsidRDefault="00000000">
      <w:pPr>
        <w:pStyle w:val="Heading5"/>
        <w:spacing w:before="135"/>
        <w:ind w:left="578" w:right="583"/>
      </w:pPr>
      <w:bookmarkStart w:id="61" w:name="_bookmark61"/>
      <w:bookmarkEnd w:id="61"/>
      <w:r>
        <w:t>Tabla</w:t>
      </w:r>
      <w:r>
        <w:rPr>
          <w:spacing w:val="-6"/>
        </w:rPr>
        <w:t xml:space="preserve"> </w:t>
      </w:r>
      <w:r>
        <w:t>7</w:t>
      </w:r>
      <w:r>
        <w:rPr>
          <w:spacing w:val="-6"/>
        </w:rPr>
        <w:t xml:space="preserve"> </w:t>
      </w:r>
      <w:r>
        <w:t>-</w:t>
      </w:r>
      <w:r>
        <w:rPr>
          <w:spacing w:val="-9"/>
        </w:rPr>
        <w:t xml:space="preserve"> </w:t>
      </w:r>
      <w:r>
        <w:t>Instrumentos</w:t>
      </w:r>
      <w:r>
        <w:rPr>
          <w:spacing w:val="-7"/>
        </w:rPr>
        <w:t xml:space="preserve"> </w:t>
      </w:r>
      <w:r>
        <w:rPr>
          <w:spacing w:val="-2"/>
        </w:rPr>
        <w:t>implementados.</w:t>
      </w:r>
    </w:p>
    <w:p w14:paraId="17733D72" w14:textId="77777777" w:rsidR="00425457" w:rsidRDefault="00425457">
      <w:pPr>
        <w:pStyle w:val="BodyText"/>
        <w:spacing w:before="6"/>
        <w:rPr>
          <w:rFonts w:ascii="Segoe UI"/>
          <w:b/>
          <w:sz w:val="16"/>
        </w:rPr>
      </w:pPr>
    </w:p>
    <w:tbl>
      <w:tblPr>
        <w:tblW w:w="0" w:type="auto"/>
        <w:tblInd w:w="11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793"/>
        <w:gridCol w:w="1836"/>
        <w:gridCol w:w="1443"/>
        <w:gridCol w:w="3426"/>
      </w:tblGrid>
      <w:tr w:rsidR="00425457" w14:paraId="48128F4C" w14:textId="77777777">
        <w:trPr>
          <w:trHeight w:val="301"/>
        </w:trPr>
        <w:tc>
          <w:tcPr>
            <w:tcW w:w="1793" w:type="dxa"/>
          </w:tcPr>
          <w:p w14:paraId="3B090B5E" w14:textId="77777777" w:rsidR="00425457" w:rsidRDefault="00000000">
            <w:pPr>
              <w:pStyle w:val="TableParagraph"/>
              <w:ind w:left="121" w:right="111"/>
              <w:jc w:val="center"/>
              <w:rPr>
                <w:rFonts w:ascii="Segoe UI"/>
                <w:b/>
                <w:sz w:val="20"/>
              </w:rPr>
            </w:pPr>
            <w:r>
              <w:rPr>
                <w:rFonts w:ascii="Segoe UI"/>
                <w:b/>
                <w:spacing w:val="-2"/>
                <w:sz w:val="20"/>
              </w:rPr>
              <w:t>Equipo</w:t>
            </w:r>
          </w:p>
        </w:tc>
        <w:tc>
          <w:tcPr>
            <w:tcW w:w="1836" w:type="dxa"/>
          </w:tcPr>
          <w:p w14:paraId="6505DD87" w14:textId="77777777" w:rsidR="00425457" w:rsidRDefault="00000000">
            <w:pPr>
              <w:pStyle w:val="TableParagraph"/>
              <w:ind w:left="439"/>
              <w:rPr>
                <w:rFonts w:ascii="Segoe UI" w:hAnsi="Segoe UI"/>
                <w:b/>
                <w:sz w:val="20"/>
              </w:rPr>
            </w:pPr>
            <w:r>
              <w:rPr>
                <w:rFonts w:ascii="Segoe UI" w:hAnsi="Segoe UI"/>
                <w:b/>
                <w:spacing w:val="-2"/>
                <w:sz w:val="20"/>
              </w:rPr>
              <w:t>Definición</w:t>
            </w:r>
          </w:p>
        </w:tc>
        <w:tc>
          <w:tcPr>
            <w:tcW w:w="1443" w:type="dxa"/>
          </w:tcPr>
          <w:p w14:paraId="2D106FB7" w14:textId="77777777" w:rsidR="00425457" w:rsidRDefault="00000000">
            <w:pPr>
              <w:pStyle w:val="TableParagraph"/>
              <w:ind w:left="276"/>
              <w:rPr>
                <w:rFonts w:ascii="Segoe UI"/>
                <w:b/>
                <w:sz w:val="20"/>
              </w:rPr>
            </w:pPr>
            <w:r>
              <w:rPr>
                <w:rFonts w:ascii="Segoe UI"/>
                <w:b/>
                <w:spacing w:val="-2"/>
                <w:sz w:val="20"/>
              </w:rPr>
              <w:t>Limitante</w:t>
            </w:r>
          </w:p>
        </w:tc>
        <w:tc>
          <w:tcPr>
            <w:tcW w:w="3426" w:type="dxa"/>
          </w:tcPr>
          <w:p w14:paraId="6A9A99FE" w14:textId="77777777" w:rsidR="00425457" w:rsidRDefault="00000000">
            <w:pPr>
              <w:pStyle w:val="TableParagraph"/>
              <w:spacing w:line="282" w:lineRule="exact"/>
              <w:ind w:left="914"/>
              <w:rPr>
                <w:rFonts w:ascii="Segoe UI" w:hAnsi="Segoe UI"/>
                <w:b/>
              </w:rPr>
            </w:pPr>
            <w:r>
              <w:rPr>
                <w:rFonts w:ascii="Segoe UI" w:hAnsi="Segoe UI"/>
                <w:b/>
                <w:spacing w:val="-2"/>
              </w:rPr>
              <w:t>Representación</w:t>
            </w:r>
          </w:p>
        </w:tc>
      </w:tr>
      <w:tr w:rsidR="00425457" w14:paraId="6E7A6241" w14:textId="77777777">
        <w:trPr>
          <w:trHeight w:val="1908"/>
        </w:trPr>
        <w:tc>
          <w:tcPr>
            <w:tcW w:w="1793" w:type="dxa"/>
          </w:tcPr>
          <w:p w14:paraId="0B103147" w14:textId="77777777" w:rsidR="00425457" w:rsidRDefault="00425457">
            <w:pPr>
              <w:pStyle w:val="TableParagraph"/>
              <w:rPr>
                <w:rFonts w:ascii="Segoe UI"/>
                <w:b/>
                <w:sz w:val="24"/>
              </w:rPr>
            </w:pPr>
          </w:p>
          <w:p w14:paraId="073F1C08" w14:textId="77777777" w:rsidR="00425457" w:rsidRDefault="00425457">
            <w:pPr>
              <w:pStyle w:val="TableParagraph"/>
              <w:rPr>
                <w:rFonts w:ascii="Segoe UI"/>
                <w:b/>
                <w:sz w:val="24"/>
              </w:rPr>
            </w:pPr>
          </w:p>
          <w:p w14:paraId="1B230AF7" w14:textId="77777777" w:rsidR="00425457" w:rsidRDefault="00000000">
            <w:pPr>
              <w:pStyle w:val="TableParagraph"/>
              <w:spacing w:before="213"/>
              <w:ind w:left="121" w:right="115"/>
              <w:jc w:val="center"/>
              <w:rPr>
                <w:sz w:val="20"/>
              </w:rPr>
            </w:pPr>
            <w:r>
              <w:rPr>
                <w:spacing w:val="-4"/>
                <w:sz w:val="20"/>
              </w:rPr>
              <w:t>Balanza</w:t>
            </w:r>
            <w:r>
              <w:rPr>
                <w:spacing w:val="-8"/>
                <w:sz w:val="20"/>
              </w:rPr>
              <w:t xml:space="preserve"> </w:t>
            </w:r>
            <w:r>
              <w:rPr>
                <w:spacing w:val="-2"/>
                <w:sz w:val="20"/>
              </w:rPr>
              <w:t>Digital</w:t>
            </w:r>
          </w:p>
        </w:tc>
        <w:tc>
          <w:tcPr>
            <w:tcW w:w="1836" w:type="dxa"/>
          </w:tcPr>
          <w:p w14:paraId="2A687814" w14:textId="77777777" w:rsidR="00425457" w:rsidRDefault="00000000">
            <w:pPr>
              <w:pStyle w:val="TableParagraph"/>
              <w:spacing w:before="13" w:line="271" w:lineRule="auto"/>
              <w:ind w:left="220" w:right="202" w:hanging="2"/>
              <w:jc w:val="center"/>
              <w:rPr>
                <w:sz w:val="20"/>
              </w:rPr>
            </w:pPr>
            <w:r>
              <w:rPr>
                <w:sz w:val="20"/>
              </w:rPr>
              <w:t xml:space="preserve">Instrumento de </w:t>
            </w:r>
            <w:r>
              <w:rPr>
                <w:spacing w:val="-2"/>
                <w:sz w:val="20"/>
              </w:rPr>
              <w:t>medición</w:t>
            </w:r>
            <w:r>
              <w:rPr>
                <w:spacing w:val="-16"/>
                <w:sz w:val="20"/>
              </w:rPr>
              <w:t xml:space="preserve"> </w:t>
            </w:r>
            <w:r>
              <w:rPr>
                <w:spacing w:val="-2"/>
                <w:sz w:val="20"/>
              </w:rPr>
              <w:t>que</w:t>
            </w:r>
            <w:r>
              <w:rPr>
                <w:spacing w:val="-16"/>
                <w:sz w:val="20"/>
              </w:rPr>
              <w:t xml:space="preserve"> </w:t>
            </w:r>
            <w:r>
              <w:rPr>
                <w:spacing w:val="-2"/>
                <w:sz w:val="20"/>
              </w:rPr>
              <w:t xml:space="preserve">se </w:t>
            </w:r>
            <w:r>
              <w:rPr>
                <w:sz w:val="20"/>
              </w:rPr>
              <w:t>utiliza para determinar la masa</w:t>
            </w:r>
            <w:r>
              <w:rPr>
                <w:spacing w:val="-10"/>
                <w:sz w:val="20"/>
              </w:rPr>
              <w:t xml:space="preserve"> </w:t>
            </w:r>
            <w:r>
              <w:rPr>
                <w:sz w:val="20"/>
              </w:rPr>
              <w:t>o</w:t>
            </w:r>
            <w:r>
              <w:rPr>
                <w:spacing w:val="-10"/>
                <w:sz w:val="20"/>
              </w:rPr>
              <w:t xml:space="preserve"> </w:t>
            </w:r>
            <w:r>
              <w:rPr>
                <w:sz w:val="20"/>
              </w:rPr>
              <w:t>peso</w:t>
            </w:r>
            <w:r>
              <w:rPr>
                <w:spacing w:val="-10"/>
                <w:sz w:val="20"/>
              </w:rPr>
              <w:t xml:space="preserve"> </w:t>
            </w:r>
            <w:r>
              <w:rPr>
                <w:sz w:val="20"/>
              </w:rPr>
              <w:t>de objetos</w:t>
            </w:r>
            <w:r>
              <w:rPr>
                <w:spacing w:val="-8"/>
                <w:sz w:val="20"/>
              </w:rPr>
              <w:t xml:space="preserve"> </w:t>
            </w:r>
            <w:r>
              <w:rPr>
                <w:sz w:val="20"/>
              </w:rPr>
              <w:t>con</w:t>
            </w:r>
            <w:r>
              <w:rPr>
                <w:spacing w:val="-11"/>
                <w:sz w:val="20"/>
              </w:rPr>
              <w:t xml:space="preserve"> </w:t>
            </w:r>
            <w:r>
              <w:rPr>
                <w:spacing w:val="-5"/>
                <w:sz w:val="20"/>
              </w:rPr>
              <w:t>una</w:t>
            </w:r>
          </w:p>
          <w:p w14:paraId="04D362A6" w14:textId="77777777" w:rsidR="00425457" w:rsidRDefault="00000000">
            <w:pPr>
              <w:pStyle w:val="TableParagraph"/>
              <w:spacing w:line="227" w:lineRule="exact"/>
              <w:ind w:left="143" w:right="136"/>
              <w:jc w:val="center"/>
              <w:rPr>
                <w:sz w:val="20"/>
              </w:rPr>
            </w:pPr>
            <w:r>
              <w:rPr>
                <w:spacing w:val="-2"/>
                <w:sz w:val="20"/>
              </w:rPr>
              <w:t>alta</w:t>
            </w:r>
            <w:r>
              <w:rPr>
                <w:spacing w:val="-12"/>
                <w:sz w:val="20"/>
              </w:rPr>
              <w:t xml:space="preserve"> </w:t>
            </w:r>
            <w:r>
              <w:rPr>
                <w:spacing w:val="-2"/>
                <w:sz w:val="20"/>
              </w:rPr>
              <w:t>precisión.</w:t>
            </w:r>
          </w:p>
        </w:tc>
        <w:tc>
          <w:tcPr>
            <w:tcW w:w="1443" w:type="dxa"/>
          </w:tcPr>
          <w:p w14:paraId="3C7C2371" w14:textId="77777777" w:rsidR="00425457" w:rsidRDefault="00425457">
            <w:pPr>
              <w:pStyle w:val="TableParagraph"/>
              <w:rPr>
                <w:rFonts w:ascii="Segoe UI"/>
                <w:b/>
                <w:sz w:val="24"/>
              </w:rPr>
            </w:pPr>
          </w:p>
          <w:p w14:paraId="0168752E" w14:textId="77777777" w:rsidR="00425457" w:rsidRDefault="00425457">
            <w:pPr>
              <w:pStyle w:val="TableParagraph"/>
              <w:spacing w:before="4"/>
              <w:rPr>
                <w:rFonts w:ascii="Segoe UI"/>
                <w:b/>
                <w:sz w:val="29"/>
              </w:rPr>
            </w:pPr>
          </w:p>
          <w:p w14:paraId="1F6411FF" w14:textId="77777777" w:rsidR="00425457" w:rsidRDefault="00000000">
            <w:pPr>
              <w:pStyle w:val="TableParagraph"/>
              <w:spacing w:line="266" w:lineRule="auto"/>
              <w:ind w:left="295" w:firstLine="36"/>
              <w:rPr>
                <w:sz w:val="20"/>
              </w:rPr>
            </w:pPr>
            <w:r>
              <w:rPr>
                <w:sz w:val="20"/>
              </w:rPr>
              <w:t xml:space="preserve">No hubo </w:t>
            </w:r>
            <w:r>
              <w:rPr>
                <w:spacing w:val="-4"/>
                <w:sz w:val="20"/>
              </w:rPr>
              <w:t>limitantes</w:t>
            </w:r>
          </w:p>
        </w:tc>
        <w:tc>
          <w:tcPr>
            <w:tcW w:w="3426" w:type="dxa"/>
          </w:tcPr>
          <w:p w14:paraId="5D132486" w14:textId="77777777" w:rsidR="00425457" w:rsidRDefault="00425457">
            <w:pPr>
              <w:pStyle w:val="TableParagraph"/>
              <w:spacing w:before="11"/>
              <w:rPr>
                <w:rFonts w:ascii="Segoe UI"/>
                <w:b/>
                <w:sz w:val="10"/>
              </w:rPr>
            </w:pPr>
          </w:p>
          <w:p w14:paraId="426D198F" w14:textId="77777777" w:rsidR="00425457" w:rsidRDefault="00000000">
            <w:pPr>
              <w:pStyle w:val="TableParagraph"/>
              <w:ind w:left="386"/>
              <w:rPr>
                <w:rFonts w:ascii="Segoe UI"/>
                <w:sz w:val="20"/>
              </w:rPr>
            </w:pPr>
            <w:r>
              <w:rPr>
                <w:rFonts w:ascii="Segoe UI"/>
                <w:noProof/>
                <w:sz w:val="20"/>
              </w:rPr>
              <w:drawing>
                <wp:inline distT="0" distB="0" distL="0" distR="0" wp14:anchorId="4560E7DD" wp14:editId="31ABD856">
                  <wp:extent cx="1697930" cy="1039368"/>
                  <wp:effectExtent l="0" t="0" r="0" b="0"/>
                  <wp:docPr id="39" name="image35.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 name="image35.jpeg"/>
                          <pic:cNvPicPr/>
                        </pic:nvPicPr>
                        <pic:blipFill>
                          <a:blip r:embed="rId43" cstate="print"/>
                          <a:stretch>
                            <a:fillRect/>
                          </a:stretch>
                        </pic:blipFill>
                        <pic:spPr>
                          <a:xfrm>
                            <a:off x="0" y="0"/>
                            <a:ext cx="1697930" cy="1039368"/>
                          </a:xfrm>
                          <a:prstGeom prst="rect">
                            <a:avLst/>
                          </a:prstGeom>
                        </pic:spPr>
                      </pic:pic>
                    </a:graphicData>
                  </a:graphic>
                </wp:inline>
              </w:drawing>
            </w:r>
          </w:p>
        </w:tc>
      </w:tr>
      <w:tr w:rsidR="00425457" w14:paraId="50619D1A" w14:textId="77777777">
        <w:trPr>
          <w:trHeight w:val="2369"/>
        </w:trPr>
        <w:tc>
          <w:tcPr>
            <w:tcW w:w="1793" w:type="dxa"/>
          </w:tcPr>
          <w:p w14:paraId="6818599D" w14:textId="77777777" w:rsidR="00425457" w:rsidRDefault="00425457">
            <w:pPr>
              <w:pStyle w:val="TableParagraph"/>
              <w:rPr>
                <w:rFonts w:ascii="Segoe UI"/>
                <w:b/>
                <w:sz w:val="24"/>
              </w:rPr>
            </w:pPr>
          </w:p>
          <w:p w14:paraId="0932BB93" w14:textId="77777777" w:rsidR="00425457" w:rsidRDefault="00425457">
            <w:pPr>
              <w:pStyle w:val="TableParagraph"/>
              <w:rPr>
                <w:rFonts w:ascii="Segoe UI"/>
                <w:b/>
                <w:sz w:val="24"/>
              </w:rPr>
            </w:pPr>
          </w:p>
          <w:p w14:paraId="7A529A37" w14:textId="77777777" w:rsidR="00425457" w:rsidRDefault="00425457">
            <w:pPr>
              <w:pStyle w:val="TableParagraph"/>
              <w:spacing w:before="4"/>
              <w:rPr>
                <w:rFonts w:ascii="Segoe UI"/>
                <w:b/>
                <w:sz w:val="23"/>
              </w:rPr>
            </w:pPr>
          </w:p>
          <w:p w14:paraId="4DF32970" w14:textId="77777777" w:rsidR="00425457" w:rsidRDefault="00000000">
            <w:pPr>
              <w:pStyle w:val="TableParagraph"/>
              <w:spacing w:before="1" w:line="268" w:lineRule="auto"/>
              <w:ind w:left="261" w:firstLine="196"/>
              <w:rPr>
                <w:sz w:val="20"/>
              </w:rPr>
            </w:pPr>
            <w:r>
              <w:rPr>
                <w:sz w:val="20"/>
              </w:rPr>
              <w:t xml:space="preserve">Juegos de </w:t>
            </w:r>
            <w:r>
              <w:rPr>
                <w:spacing w:val="-4"/>
                <w:sz w:val="20"/>
              </w:rPr>
              <w:t>Tamices</w:t>
            </w:r>
            <w:r>
              <w:rPr>
                <w:spacing w:val="-17"/>
                <w:sz w:val="20"/>
              </w:rPr>
              <w:t xml:space="preserve"> </w:t>
            </w:r>
            <w:r>
              <w:rPr>
                <w:spacing w:val="-4"/>
                <w:sz w:val="20"/>
              </w:rPr>
              <w:t>ASTM</w:t>
            </w:r>
          </w:p>
        </w:tc>
        <w:tc>
          <w:tcPr>
            <w:tcW w:w="1836" w:type="dxa"/>
          </w:tcPr>
          <w:p w14:paraId="04899877" w14:textId="77777777" w:rsidR="00425457" w:rsidRDefault="00425457">
            <w:pPr>
              <w:pStyle w:val="TableParagraph"/>
              <w:spacing w:before="6"/>
              <w:rPr>
                <w:rFonts w:ascii="Segoe UI"/>
                <w:b/>
                <w:sz w:val="18"/>
              </w:rPr>
            </w:pPr>
          </w:p>
          <w:p w14:paraId="2DAABA7D" w14:textId="77777777" w:rsidR="00425457" w:rsidRDefault="00000000">
            <w:pPr>
              <w:pStyle w:val="TableParagraph"/>
              <w:spacing w:line="271" w:lineRule="auto"/>
              <w:ind w:left="132" w:right="115" w:hanging="4"/>
              <w:jc w:val="center"/>
              <w:rPr>
                <w:sz w:val="20"/>
              </w:rPr>
            </w:pPr>
            <w:r>
              <w:rPr>
                <w:sz w:val="20"/>
              </w:rPr>
              <w:t>Son conjuntos de tamices</w:t>
            </w:r>
            <w:r>
              <w:rPr>
                <w:spacing w:val="-16"/>
                <w:sz w:val="20"/>
              </w:rPr>
              <w:t xml:space="preserve"> </w:t>
            </w:r>
            <w:r>
              <w:rPr>
                <w:sz w:val="20"/>
              </w:rPr>
              <w:t xml:space="preserve">metálicos con aberturas de tamaño estándar utilizados para </w:t>
            </w:r>
            <w:r>
              <w:rPr>
                <w:spacing w:val="-4"/>
                <w:sz w:val="20"/>
              </w:rPr>
              <w:t>clasificar</w:t>
            </w:r>
            <w:r>
              <w:rPr>
                <w:spacing w:val="-14"/>
                <w:sz w:val="20"/>
              </w:rPr>
              <w:t xml:space="preserve"> </w:t>
            </w:r>
            <w:r>
              <w:rPr>
                <w:spacing w:val="-4"/>
                <w:sz w:val="20"/>
              </w:rPr>
              <w:t>y</w:t>
            </w:r>
            <w:r>
              <w:rPr>
                <w:spacing w:val="-17"/>
                <w:sz w:val="20"/>
              </w:rPr>
              <w:t xml:space="preserve"> </w:t>
            </w:r>
            <w:r>
              <w:rPr>
                <w:spacing w:val="-4"/>
                <w:sz w:val="20"/>
              </w:rPr>
              <w:t xml:space="preserve">separar </w:t>
            </w:r>
            <w:r>
              <w:rPr>
                <w:spacing w:val="-2"/>
                <w:sz w:val="20"/>
              </w:rPr>
              <w:t>agregados.</w:t>
            </w:r>
          </w:p>
        </w:tc>
        <w:tc>
          <w:tcPr>
            <w:tcW w:w="1443" w:type="dxa"/>
          </w:tcPr>
          <w:p w14:paraId="09C11C2A" w14:textId="77777777" w:rsidR="00425457" w:rsidRDefault="00425457">
            <w:pPr>
              <w:pStyle w:val="TableParagraph"/>
              <w:rPr>
                <w:rFonts w:ascii="Segoe UI"/>
                <w:b/>
                <w:sz w:val="24"/>
              </w:rPr>
            </w:pPr>
          </w:p>
          <w:p w14:paraId="50622710" w14:textId="77777777" w:rsidR="00425457" w:rsidRDefault="00425457">
            <w:pPr>
              <w:pStyle w:val="TableParagraph"/>
              <w:rPr>
                <w:rFonts w:ascii="Segoe UI"/>
                <w:b/>
                <w:sz w:val="24"/>
              </w:rPr>
            </w:pPr>
          </w:p>
          <w:p w14:paraId="6081664E" w14:textId="77777777" w:rsidR="00425457" w:rsidRDefault="00425457">
            <w:pPr>
              <w:pStyle w:val="TableParagraph"/>
              <w:spacing w:before="4"/>
              <w:rPr>
                <w:rFonts w:ascii="Segoe UI"/>
                <w:b/>
                <w:sz w:val="23"/>
              </w:rPr>
            </w:pPr>
          </w:p>
          <w:p w14:paraId="5F3EA1D7" w14:textId="77777777" w:rsidR="00425457" w:rsidRDefault="00000000">
            <w:pPr>
              <w:pStyle w:val="TableParagraph"/>
              <w:spacing w:before="1" w:line="268" w:lineRule="auto"/>
              <w:ind w:left="295" w:firstLine="36"/>
              <w:rPr>
                <w:sz w:val="20"/>
              </w:rPr>
            </w:pPr>
            <w:r>
              <w:rPr>
                <w:sz w:val="20"/>
              </w:rPr>
              <w:t xml:space="preserve">No hubo </w:t>
            </w:r>
            <w:r>
              <w:rPr>
                <w:spacing w:val="-4"/>
                <w:sz w:val="20"/>
              </w:rPr>
              <w:t>limitantes</w:t>
            </w:r>
          </w:p>
        </w:tc>
        <w:tc>
          <w:tcPr>
            <w:tcW w:w="3426" w:type="dxa"/>
          </w:tcPr>
          <w:p w14:paraId="00D39757" w14:textId="77777777" w:rsidR="00425457" w:rsidRDefault="00000000">
            <w:pPr>
              <w:pStyle w:val="TableParagraph"/>
              <w:ind w:left="969"/>
              <w:rPr>
                <w:rFonts w:ascii="Segoe UI"/>
                <w:sz w:val="20"/>
              </w:rPr>
            </w:pPr>
            <w:r>
              <w:rPr>
                <w:rFonts w:ascii="Segoe UI"/>
                <w:noProof/>
                <w:sz w:val="20"/>
              </w:rPr>
              <w:drawing>
                <wp:inline distT="0" distB="0" distL="0" distR="0" wp14:anchorId="289726EC" wp14:editId="49BCF0BE">
                  <wp:extent cx="926628" cy="1474470"/>
                  <wp:effectExtent l="0" t="0" r="0" b="0"/>
                  <wp:docPr id="41" name="image36.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 name="image36.jpeg"/>
                          <pic:cNvPicPr/>
                        </pic:nvPicPr>
                        <pic:blipFill>
                          <a:blip r:embed="rId44" cstate="print"/>
                          <a:stretch>
                            <a:fillRect/>
                          </a:stretch>
                        </pic:blipFill>
                        <pic:spPr>
                          <a:xfrm>
                            <a:off x="0" y="0"/>
                            <a:ext cx="926628" cy="1474470"/>
                          </a:xfrm>
                          <a:prstGeom prst="rect">
                            <a:avLst/>
                          </a:prstGeom>
                        </pic:spPr>
                      </pic:pic>
                    </a:graphicData>
                  </a:graphic>
                </wp:inline>
              </w:drawing>
            </w:r>
          </w:p>
        </w:tc>
      </w:tr>
      <w:tr w:rsidR="00425457" w14:paraId="3EFC55DD" w14:textId="77777777">
        <w:trPr>
          <w:trHeight w:val="1912"/>
        </w:trPr>
        <w:tc>
          <w:tcPr>
            <w:tcW w:w="1793" w:type="dxa"/>
          </w:tcPr>
          <w:p w14:paraId="4BD4C6A3" w14:textId="77777777" w:rsidR="00425457" w:rsidRDefault="00425457">
            <w:pPr>
              <w:pStyle w:val="TableParagraph"/>
              <w:rPr>
                <w:rFonts w:ascii="Segoe UI"/>
                <w:b/>
                <w:sz w:val="24"/>
              </w:rPr>
            </w:pPr>
          </w:p>
          <w:p w14:paraId="3CD53880" w14:textId="77777777" w:rsidR="00425457" w:rsidRDefault="00425457">
            <w:pPr>
              <w:pStyle w:val="TableParagraph"/>
              <w:rPr>
                <w:rFonts w:ascii="Segoe UI"/>
                <w:b/>
                <w:sz w:val="24"/>
              </w:rPr>
            </w:pPr>
          </w:p>
          <w:p w14:paraId="5AE565CF" w14:textId="77777777" w:rsidR="00425457" w:rsidRDefault="00425457">
            <w:pPr>
              <w:pStyle w:val="TableParagraph"/>
              <w:spacing w:before="4"/>
              <w:rPr>
                <w:rFonts w:ascii="Segoe UI"/>
                <w:b/>
                <w:sz w:val="16"/>
              </w:rPr>
            </w:pPr>
          </w:p>
          <w:p w14:paraId="2D7F91D7" w14:textId="77777777" w:rsidR="00425457" w:rsidRDefault="00000000">
            <w:pPr>
              <w:pStyle w:val="TableParagraph"/>
              <w:ind w:left="121" w:right="110"/>
              <w:jc w:val="center"/>
              <w:rPr>
                <w:sz w:val="20"/>
              </w:rPr>
            </w:pPr>
            <w:r>
              <w:rPr>
                <w:spacing w:val="-2"/>
                <w:sz w:val="20"/>
              </w:rPr>
              <w:t>Palas</w:t>
            </w:r>
          </w:p>
        </w:tc>
        <w:tc>
          <w:tcPr>
            <w:tcW w:w="1836" w:type="dxa"/>
          </w:tcPr>
          <w:p w14:paraId="120A9E34" w14:textId="77777777" w:rsidR="00425457" w:rsidRDefault="00000000">
            <w:pPr>
              <w:pStyle w:val="TableParagraph"/>
              <w:spacing w:before="18" w:line="271" w:lineRule="auto"/>
              <w:ind w:left="187" w:right="175" w:firstLine="1"/>
              <w:jc w:val="center"/>
              <w:rPr>
                <w:sz w:val="20"/>
              </w:rPr>
            </w:pPr>
            <w:r>
              <w:rPr>
                <w:sz w:val="20"/>
              </w:rPr>
              <w:t>Herramientas</w:t>
            </w:r>
            <w:r>
              <w:rPr>
                <w:spacing w:val="-16"/>
                <w:sz w:val="20"/>
              </w:rPr>
              <w:t xml:space="preserve"> </w:t>
            </w:r>
            <w:r>
              <w:rPr>
                <w:sz w:val="20"/>
              </w:rPr>
              <w:t xml:space="preserve">de mano con una hoja plana y un </w:t>
            </w:r>
            <w:r>
              <w:rPr>
                <w:spacing w:val="-2"/>
                <w:sz w:val="20"/>
              </w:rPr>
              <w:t>mango</w:t>
            </w:r>
            <w:r>
              <w:rPr>
                <w:spacing w:val="-17"/>
                <w:sz w:val="20"/>
              </w:rPr>
              <w:t xml:space="preserve"> </w:t>
            </w:r>
            <w:r>
              <w:rPr>
                <w:spacing w:val="-2"/>
                <w:sz w:val="20"/>
              </w:rPr>
              <w:t xml:space="preserve">utilizadas </w:t>
            </w:r>
            <w:r>
              <w:rPr>
                <w:sz w:val="20"/>
              </w:rPr>
              <w:t xml:space="preserve">para mezclar y </w:t>
            </w:r>
            <w:r>
              <w:rPr>
                <w:spacing w:val="-2"/>
                <w:sz w:val="20"/>
              </w:rPr>
              <w:t>transportar</w:t>
            </w:r>
          </w:p>
          <w:p w14:paraId="3C63F41A" w14:textId="77777777" w:rsidR="00425457" w:rsidRDefault="00000000">
            <w:pPr>
              <w:pStyle w:val="TableParagraph"/>
              <w:spacing w:line="229" w:lineRule="exact"/>
              <w:ind w:left="143" w:right="136"/>
              <w:jc w:val="center"/>
              <w:rPr>
                <w:sz w:val="20"/>
              </w:rPr>
            </w:pPr>
            <w:r>
              <w:rPr>
                <w:spacing w:val="-2"/>
                <w:sz w:val="20"/>
              </w:rPr>
              <w:t>materiales.</w:t>
            </w:r>
          </w:p>
        </w:tc>
        <w:tc>
          <w:tcPr>
            <w:tcW w:w="1443" w:type="dxa"/>
          </w:tcPr>
          <w:p w14:paraId="619860A9" w14:textId="77777777" w:rsidR="00425457" w:rsidRDefault="00425457">
            <w:pPr>
              <w:pStyle w:val="TableParagraph"/>
              <w:rPr>
                <w:rFonts w:ascii="Segoe UI"/>
                <w:b/>
                <w:sz w:val="24"/>
              </w:rPr>
            </w:pPr>
          </w:p>
          <w:p w14:paraId="2DC11DB8" w14:textId="77777777" w:rsidR="00425457" w:rsidRDefault="00425457">
            <w:pPr>
              <w:pStyle w:val="TableParagraph"/>
              <w:spacing w:before="9"/>
              <w:rPr>
                <w:rFonts w:ascii="Segoe UI"/>
                <w:b/>
                <w:sz w:val="29"/>
              </w:rPr>
            </w:pPr>
          </w:p>
          <w:p w14:paraId="649DEC04" w14:textId="77777777" w:rsidR="00425457" w:rsidRDefault="00000000">
            <w:pPr>
              <w:pStyle w:val="TableParagraph"/>
              <w:spacing w:line="271" w:lineRule="auto"/>
              <w:ind w:left="295" w:firstLine="36"/>
              <w:rPr>
                <w:sz w:val="20"/>
              </w:rPr>
            </w:pPr>
            <w:r>
              <w:rPr>
                <w:sz w:val="20"/>
              </w:rPr>
              <w:t xml:space="preserve">No hubo </w:t>
            </w:r>
            <w:r>
              <w:rPr>
                <w:spacing w:val="-4"/>
                <w:sz w:val="20"/>
              </w:rPr>
              <w:t>limitantes</w:t>
            </w:r>
          </w:p>
        </w:tc>
        <w:tc>
          <w:tcPr>
            <w:tcW w:w="3426" w:type="dxa"/>
          </w:tcPr>
          <w:p w14:paraId="19743CEF" w14:textId="77777777" w:rsidR="00425457" w:rsidRDefault="00425457">
            <w:pPr>
              <w:pStyle w:val="TableParagraph"/>
              <w:spacing w:before="3"/>
              <w:rPr>
                <w:rFonts w:ascii="Segoe UI"/>
                <w:b/>
                <w:sz w:val="16"/>
              </w:rPr>
            </w:pPr>
          </w:p>
          <w:p w14:paraId="1B524A62" w14:textId="77777777" w:rsidR="00425457" w:rsidRDefault="00000000">
            <w:pPr>
              <w:pStyle w:val="TableParagraph"/>
              <w:ind w:left="326"/>
              <w:rPr>
                <w:rFonts w:ascii="Segoe UI"/>
                <w:sz w:val="20"/>
              </w:rPr>
            </w:pPr>
            <w:r>
              <w:rPr>
                <w:rFonts w:ascii="Segoe UI"/>
                <w:noProof/>
                <w:sz w:val="20"/>
              </w:rPr>
              <w:drawing>
                <wp:inline distT="0" distB="0" distL="0" distR="0" wp14:anchorId="706C8E06" wp14:editId="0F9176B1">
                  <wp:extent cx="1791058" cy="951357"/>
                  <wp:effectExtent l="0" t="0" r="0" b="0"/>
                  <wp:docPr id="43" name="image37.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 name="image37.jpeg"/>
                          <pic:cNvPicPr/>
                        </pic:nvPicPr>
                        <pic:blipFill>
                          <a:blip r:embed="rId45" cstate="print"/>
                          <a:stretch>
                            <a:fillRect/>
                          </a:stretch>
                        </pic:blipFill>
                        <pic:spPr>
                          <a:xfrm>
                            <a:off x="0" y="0"/>
                            <a:ext cx="1791058" cy="951357"/>
                          </a:xfrm>
                          <a:prstGeom prst="rect">
                            <a:avLst/>
                          </a:prstGeom>
                        </pic:spPr>
                      </pic:pic>
                    </a:graphicData>
                  </a:graphic>
                </wp:inline>
              </w:drawing>
            </w:r>
          </w:p>
        </w:tc>
      </w:tr>
    </w:tbl>
    <w:p w14:paraId="7176C4F7" w14:textId="77777777" w:rsidR="00425457" w:rsidRDefault="00425457">
      <w:pPr>
        <w:rPr>
          <w:rFonts w:ascii="Segoe UI"/>
          <w:sz w:val="20"/>
        </w:rPr>
        <w:sectPr w:rsidR="00425457" w:rsidSect="00323848">
          <w:pgSz w:w="11920" w:h="16850"/>
          <w:pgMar w:top="1320" w:right="1580" w:bottom="900" w:left="1600" w:header="0" w:footer="719" w:gutter="0"/>
          <w:cols w:space="720"/>
        </w:sectPr>
      </w:pPr>
    </w:p>
    <w:tbl>
      <w:tblPr>
        <w:tblW w:w="0" w:type="auto"/>
        <w:tblInd w:w="11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793"/>
        <w:gridCol w:w="1836"/>
        <w:gridCol w:w="1443"/>
        <w:gridCol w:w="3426"/>
      </w:tblGrid>
      <w:tr w:rsidR="00425457" w14:paraId="30FC9BBE" w14:textId="77777777">
        <w:trPr>
          <w:trHeight w:val="2455"/>
        </w:trPr>
        <w:tc>
          <w:tcPr>
            <w:tcW w:w="1793" w:type="dxa"/>
          </w:tcPr>
          <w:p w14:paraId="746F3515" w14:textId="77777777" w:rsidR="00425457" w:rsidRDefault="00425457">
            <w:pPr>
              <w:pStyle w:val="TableParagraph"/>
              <w:rPr>
                <w:rFonts w:ascii="Segoe UI"/>
                <w:b/>
                <w:sz w:val="24"/>
              </w:rPr>
            </w:pPr>
          </w:p>
          <w:p w14:paraId="6954627C" w14:textId="77777777" w:rsidR="00425457" w:rsidRDefault="00425457">
            <w:pPr>
              <w:pStyle w:val="TableParagraph"/>
              <w:rPr>
                <w:rFonts w:ascii="Segoe UI"/>
                <w:b/>
                <w:sz w:val="24"/>
              </w:rPr>
            </w:pPr>
          </w:p>
          <w:p w14:paraId="655312A0" w14:textId="77777777" w:rsidR="00425457" w:rsidRDefault="00425457">
            <w:pPr>
              <w:pStyle w:val="TableParagraph"/>
              <w:rPr>
                <w:rFonts w:ascii="Segoe UI"/>
                <w:b/>
                <w:sz w:val="24"/>
              </w:rPr>
            </w:pPr>
          </w:p>
          <w:p w14:paraId="3EFE6D53" w14:textId="77777777" w:rsidR="00425457" w:rsidRDefault="00000000">
            <w:pPr>
              <w:pStyle w:val="TableParagraph"/>
              <w:spacing w:before="179"/>
              <w:ind w:left="121" w:right="111"/>
              <w:jc w:val="center"/>
              <w:rPr>
                <w:sz w:val="20"/>
              </w:rPr>
            </w:pPr>
            <w:r>
              <w:rPr>
                <w:spacing w:val="-2"/>
                <w:sz w:val="20"/>
              </w:rPr>
              <w:t>Espátula</w:t>
            </w:r>
          </w:p>
        </w:tc>
        <w:tc>
          <w:tcPr>
            <w:tcW w:w="1836" w:type="dxa"/>
          </w:tcPr>
          <w:p w14:paraId="41B4E3E4" w14:textId="77777777" w:rsidR="00425457" w:rsidRDefault="00000000">
            <w:pPr>
              <w:pStyle w:val="TableParagraph"/>
              <w:spacing w:before="16" w:line="271" w:lineRule="auto"/>
              <w:ind w:left="136" w:right="123" w:firstLine="4"/>
              <w:jc w:val="center"/>
              <w:rPr>
                <w:sz w:val="20"/>
              </w:rPr>
            </w:pPr>
            <w:r>
              <w:rPr>
                <w:spacing w:val="-2"/>
                <w:sz w:val="20"/>
              </w:rPr>
              <w:t xml:space="preserve">Herramienta </w:t>
            </w:r>
            <w:r>
              <w:rPr>
                <w:sz w:val="20"/>
              </w:rPr>
              <w:t xml:space="preserve">plana y delgada </w:t>
            </w:r>
            <w:r>
              <w:rPr>
                <w:spacing w:val="-2"/>
                <w:sz w:val="20"/>
              </w:rPr>
              <w:t>que</w:t>
            </w:r>
            <w:r>
              <w:rPr>
                <w:spacing w:val="-17"/>
                <w:sz w:val="20"/>
              </w:rPr>
              <w:t xml:space="preserve"> </w:t>
            </w:r>
            <w:r>
              <w:rPr>
                <w:spacing w:val="-2"/>
                <w:sz w:val="20"/>
              </w:rPr>
              <w:t>se</w:t>
            </w:r>
            <w:r>
              <w:rPr>
                <w:spacing w:val="-14"/>
                <w:sz w:val="20"/>
              </w:rPr>
              <w:t xml:space="preserve"> </w:t>
            </w:r>
            <w:r>
              <w:rPr>
                <w:spacing w:val="-2"/>
                <w:sz w:val="20"/>
              </w:rPr>
              <w:t>utiliza</w:t>
            </w:r>
            <w:r>
              <w:rPr>
                <w:spacing w:val="-14"/>
                <w:sz w:val="20"/>
              </w:rPr>
              <w:t xml:space="preserve"> </w:t>
            </w:r>
            <w:r>
              <w:rPr>
                <w:spacing w:val="-2"/>
                <w:sz w:val="20"/>
              </w:rPr>
              <w:t xml:space="preserve">para </w:t>
            </w:r>
            <w:r>
              <w:rPr>
                <w:sz w:val="20"/>
              </w:rPr>
              <w:t>mezclar,</w:t>
            </w:r>
            <w:r>
              <w:rPr>
                <w:spacing w:val="-11"/>
                <w:sz w:val="20"/>
              </w:rPr>
              <w:t xml:space="preserve"> </w:t>
            </w:r>
            <w:r>
              <w:rPr>
                <w:sz w:val="20"/>
              </w:rPr>
              <w:t>aplicar</w:t>
            </w:r>
            <w:r>
              <w:rPr>
                <w:spacing w:val="-11"/>
                <w:sz w:val="20"/>
              </w:rPr>
              <w:t xml:space="preserve"> </w:t>
            </w:r>
            <w:r>
              <w:rPr>
                <w:sz w:val="20"/>
              </w:rPr>
              <w:t xml:space="preserve">o raspar materiales de manera </w:t>
            </w:r>
            <w:r>
              <w:rPr>
                <w:spacing w:val="-2"/>
                <w:sz w:val="20"/>
              </w:rPr>
              <w:t>uniforme.</w:t>
            </w:r>
          </w:p>
        </w:tc>
        <w:tc>
          <w:tcPr>
            <w:tcW w:w="1443" w:type="dxa"/>
          </w:tcPr>
          <w:p w14:paraId="53977A64" w14:textId="77777777" w:rsidR="00425457" w:rsidRDefault="00425457">
            <w:pPr>
              <w:pStyle w:val="TableParagraph"/>
              <w:rPr>
                <w:rFonts w:ascii="Segoe UI"/>
                <w:b/>
                <w:sz w:val="24"/>
              </w:rPr>
            </w:pPr>
          </w:p>
          <w:p w14:paraId="753F42FD" w14:textId="77777777" w:rsidR="00425457" w:rsidRDefault="00425457">
            <w:pPr>
              <w:pStyle w:val="TableParagraph"/>
              <w:rPr>
                <w:rFonts w:ascii="Segoe UI"/>
                <w:b/>
                <w:sz w:val="24"/>
              </w:rPr>
            </w:pPr>
          </w:p>
          <w:p w14:paraId="16F9DCFF" w14:textId="77777777" w:rsidR="00425457" w:rsidRDefault="00425457">
            <w:pPr>
              <w:pStyle w:val="TableParagraph"/>
              <w:spacing w:before="8"/>
              <w:rPr>
                <w:rFonts w:ascii="Segoe UI"/>
                <w:b/>
                <w:sz w:val="26"/>
              </w:rPr>
            </w:pPr>
          </w:p>
          <w:p w14:paraId="0A9FEA7F" w14:textId="77777777" w:rsidR="00425457" w:rsidRDefault="00000000">
            <w:pPr>
              <w:pStyle w:val="TableParagraph"/>
              <w:spacing w:line="271" w:lineRule="auto"/>
              <w:ind w:left="295" w:firstLine="36"/>
              <w:rPr>
                <w:sz w:val="20"/>
              </w:rPr>
            </w:pPr>
            <w:r>
              <w:rPr>
                <w:sz w:val="20"/>
              </w:rPr>
              <w:t xml:space="preserve">No hubo </w:t>
            </w:r>
            <w:r>
              <w:rPr>
                <w:spacing w:val="-4"/>
                <w:sz w:val="20"/>
              </w:rPr>
              <w:t>limitantes</w:t>
            </w:r>
          </w:p>
        </w:tc>
        <w:tc>
          <w:tcPr>
            <w:tcW w:w="3426" w:type="dxa"/>
          </w:tcPr>
          <w:p w14:paraId="33F3C508" w14:textId="77777777" w:rsidR="00425457" w:rsidRDefault="00425457">
            <w:pPr>
              <w:pStyle w:val="TableParagraph"/>
              <w:rPr>
                <w:rFonts w:ascii="Segoe UI"/>
                <w:b/>
                <w:sz w:val="20"/>
              </w:rPr>
            </w:pPr>
          </w:p>
          <w:p w14:paraId="29DA94E8" w14:textId="77777777" w:rsidR="00425457" w:rsidRDefault="00425457">
            <w:pPr>
              <w:pStyle w:val="TableParagraph"/>
              <w:spacing w:before="6" w:after="1"/>
              <w:rPr>
                <w:rFonts w:ascii="Segoe UI"/>
                <w:b/>
                <w:sz w:val="20"/>
              </w:rPr>
            </w:pPr>
          </w:p>
          <w:p w14:paraId="418F4952" w14:textId="77777777" w:rsidR="00425457" w:rsidRDefault="00000000">
            <w:pPr>
              <w:pStyle w:val="TableParagraph"/>
              <w:ind w:left="488"/>
              <w:rPr>
                <w:rFonts w:ascii="Segoe UI"/>
                <w:sz w:val="20"/>
              </w:rPr>
            </w:pPr>
            <w:r>
              <w:rPr>
                <w:rFonts w:ascii="Segoe UI"/>
                <w:noProof/>
                <w:sz w:val="20"/>
              </w:rPr>
              <w:drawing>
                <wp:inline distT="0" distB="0" distL="0" distR="0" wp14:anchorId="5A83172D" wp14:editId="721CFFFF">
                  <wp:extent cx="1493311" cy="880586"/>
                  <wp:effectExtent l="0" t="0" r="0" b="0"/>
                  <wp:docPr id="45" name="image38.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 name="image38.jpeg"/>
                          <pic:cNvPicPr/>
                        </pic:nvPicPr>
                        <pic:blipFill>
                          <a:blip r:embed="rId46" cstate="print"/>
                          <a:stretch>
                            <a:fillRect/>
                          </a:stretch>
                        </pic:blipFill>
                        <pic:spPr>
                          <a:xfrm>
                            <a:off x="0" y="0"/>
                            <a:ext cx="1493311" cy="880586"/>
                          </a:xfrm>
                          <a:prstGeom prst="rect">
                            <a:avLst/>
                          </a:prstGeom>
                        </pic:spPr>
                      </pic:pic>
                    </a:graphicData>
                  </a:graphic>
                </wp:inline>
              </w:drawing>
            </w:r>
          </w:p>
        </w:tc>
      </w:tr>
      <w:tr w:rsidR="00425457" w14:paraId="6D93AA06" w14:textId="77777777">
        <w:trPr>
          <w:trHeight w:val="2222"/>
        </w:trPr>
        <w:tc>
          <w:tcPr>
            <w:tcW w:w="1793" w:type="dxa"/>
          </w:tcPr>
          <w:p w14:paraId="65EF9067" w14:textId="77777777" w:rsidR="00425457" w:rsidRDefault="00425457">
            <w:pPr>
              <w:pStyle w:val="TableParagraph"/>
              <w:rPr>
                <w:rFonts w:ascii="Segoe UI"/>
                <w:b/>
                <w:sz w:val="24"/>
              </w:rPr>
            </w:pPr>
          </w:p>
          <w:p w14:paraId="3283AB17" w14:textId="77777777" w:rsidR="00425457" w:rsidRDefault="00425457">
            <w:pPr>
              <w:pStyle w:val="TableParagraph"/>
              <w:rPr>
                <w:rFonts w:ascii="Segoe UI"/>
                <w:b/>
                <w:sz w:val="24"/>
              </w:rPr>
            </w:pPr>
          </w:p>
          <w:p w14:paraId="00476BE0" w14:textId="77777777" w:rsidR="00425457" w:rsidRDefault="00425457">
            <w:pPr>
              <w:pStyle w:val="TableParagraph"/>
              <w:rPr>
                <w:rFonts w:ascii="Segoe UI"/>
                <w:b/>
                <w:sz w:val="24"/>
              </w:rPr>
            </w:pPr>
          </w:p>
          <w:p w14:paraId="4F020DAC" w14:textId="77777777" w:rsidR="00425457" w:rsidRDefault="00000000">
            <w:pPr>
              <w:pStyle w:val="TableParagraph"/>
              <w:spacing w:before="198"/>
              <w:ind w:left="121" w:right="117"/>
              <w:jc w:val="center"/>
              <w:rPr>
                <w:sz w:val="20"/>
              </w:rPr>
            </w:pPr>
            <w:r>
              <w:rPr>
                <w:sz w:val="20"/>
              </w:rPr>
              <w:t>Cono</w:t>
            </w:r>
            <w:r>
              <w:rPr>
                <w:spacing w:val="-3"/>
                <w:sz w:val="20"/>
              </w:rPr>
              <w:t xml:space="preserve"> </w:t>
            </w:r>
            <w:r>
              <w:rPr>
                <w:sz w:val="20"/>
              </w:rPr>
              <w:t>de</w:t>
            </w:r>
            <w:r>
              <w:rPr>
                <w:spacing w:val="-1"/>
                <w:sz w:val="20"/>
              </w:rPr>
              <w:t xml:space="preserve"> </w:t>
            </w:r>
            <w:r>
              <w:rPr>
                <w:spacing w:val="-2"/>
                <w:sz w:val="20"/>
              </w:rPr>
              <w:t>Abrams</w:t>
            </w:r>
          </w:p>
        </w:tc>
        <w:tc>
          <w:tcPr>
            <w:tcW w:w="1836" w:type="dxa"/>
          </w:tcPr>
          <w:p w14:paraId="1CD35A27" w14:textId="77777777" w:rsidR="00425457" w:rsidRDefault="00425457">
            <w:pPr>
              <w:pStyle w:val="TableParagraph"/>
              <w:rPr>
                <w:rFonts w:ascii="Segoe UI"/>
                <w:b/>
                <w:sz w:val="34"/>
              </w:rPr>
            </w:pPr>
          </w:p>
          <w:p w14:paraId="733643C9" w14:textId="77777777" w:rsidR="00425457" w:rsidRDefault="00000000">
            <w:pPr>
              <w:pStyle w:val="TableParagraph"/>
              <w:spacing w:line="271" w:lineRule="auto"/>
              <w:ind w:left="230" w:right="213" w:hanging="6"/>
              <w:jc w:val="center"/>
              <w:rPr>
                <w:sz w:val="20"/>
              </w:rPr>
            </w:pPr>
            <w:r>
              <w:rPr>
                <w:spacing w:val="-2"/>
                <w:sz w:val="20"/>
              </w:rPr>
              <w:t xml:space="preserve">Instrumento </w:t>
            </w:r>
            <w:r>
              <w:rPr>
                <w:sz w:val="20"/>
              </w:rPr>
              <w:t>utilizado para determinar la consistencia</w:t>
            </w:r>
            <w:r>
              <w:rPr>
                <w:spacing w:val="-16"/>
                <w:sz w:val="20"/>
              </w:rPr>
              <w:t xml:space="preserve"> </w:t>
            </w:r>
            <w:r>
              <w:rPr>
                <w:sz w:val="20"/>
              </w:rPr>
              <w:t>del concreto</w:t>
            </w:r>
            <w:r>
              <w:rPr>
                <w:spacing w:val="-10"/>
                <w:sz w:val="20"/>
              </w:rPr>
              <w:t xml:space="preserve"> </w:t>
            </w:r>
            <w:r>
              <w:rPr>
                <w:spacing w:val="-6"/>
                <w:sz w:val="20"/>
              </w:rPr>
              <w:t>fresco.</w:t>
            </w:r>
          </w:p>
        </w:tc>
        <w:tc>
          <w:tcPr>
            <w:tcW w:w="1443" w:type="dxa"/>
          </w:tcPr>
          <w:p w14:paraId="03D36A03" w14:textId="77777777" w:rsidR="00425457" w:rsidRDefault="00425457">
            <w:pPr>
              <w:pStyle w:val="TableParagraph"/>
              <w:rPr>
                <w:rFonts w:ascii="Segoe UI"/>
                <w:b/>
                <w:sz w:val="24"/>
              </w:rPr>
            </w:pPr>
          </w:p>
          <w:p w14:paraId="6096AF75" w14:textId="77777777" w:rsidR="00425457" w:rsidRDefault="00425457">
            <w:pPr>
              <w:pStyle w:val="TableParagraph"/>
              <w:rPr>
                <w:rFonts w:ascii="Segoe UI"/>
                <w:b/>
                <w:sz w:val="24"/>
              </w:rPr>
            </w:pPr>
          </w:p>
          <w:p w14:paraId="0FD60874" w14:textId="77777777" w:rsidR="00425457" w:rsidRDefault="00425457">
            <w:pPr>
              <w:pStyle w:val="TableParagraph"/>
              <w:spacing w:before="10"/>
              <w:rPr>
                <w:rFonts w:ascii="Segoe UI"/>
                <w:b/>
                <w:sz w:val="17"/>
              </w:rPr>
            </w:pPr>
          </w:p>
          <w:p w14:paraId="210F01AA" w14:textId="77777777" w:rsidR="00425457" w:rsidRDefault="00000000">
            <w:pPr>
              <w:pStyle w:val="TableParagraph"/>
              <w:spacing w:line="273" w:lineRule="auto"/>
              <w:ind w:left="295" w:firstLine="36"/>
              <w:rPr>
                <w:sz w:val="20"/>
              </w:rPr>
            </w:pPr>
            <w:r>
              <w:rPr>
                <w:sz w:val="20"/>
              </w:rPr>
              <w:t xml:space="preserve">No hubo </w:t>
            </w:r>
            <w:r>
              <w:rPr>
                <w:spacing w:val="-4"/>
                <w:sz w:val="20"/>
              </w:rPr>
              <w:t>limitantes</w:t>
            </w:r>
          </w:p>
        </w:tc>
        <w:tc>
          <w:tcPr>
            <w:tcW w:w="3426" w:type="dxa"/>
          </w:tcPr>
          <w:p w14:paraId="57BFA116" w14:textId="77777777" w:rsidR="00425457" w:rsidRDefault="00000000">
            <w:pPr>
              <w:pStyle w:val="TableParagraph"/>
              <w:ind w:left="235"/>
              <w:rPr>
                <w:rFonts w:ascii="Segoe UI"/>
                <w:sz w:val="20"/>
              </w:rPr>
            </w:pPr>
            <w:r>
              <w:rPr>
                <w:rFonts w:ascii="Segoe UI"/>
                <w:noProof/>
                <w:sz w:val="20"/>
              </w:rPr>
              <w:drawing>
                <wp:inline distT="0" distB="0" distL="0" distR="0" wp14:anchorId="5D95D3FE" wp14:editId="57F2A8F0">
                  <wp:extent cx="1845563" cy="1384363"/>
                  <wp:effectExtent l="0" t="0" r="0" b="0"/>
                  <wp:docPr id="47" name="image39.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 name="image39.jpeg"/>
                          <pic:cNvPicPr/>
                        </pic:nvPicPr>
                        <pic:blipFill>
                          <a:blip r:embed="rId47" cstate="print"/>
                          <a:stretch>
                            <a:fillRect/>
                          </a:stretch>
                        </pic:blipFill>
                        <pic:spPr>
                          <a:xfrm>
                            <a:off x="0" y="0"/>
                            <a:ext cx="1845563" cy="1384363"/>
                          </a:xfrm>
                          <a:prstGeom prst="rect">
                            <a:avLst/>
                          </a:prstGeom>
                        </pic:spPr>
                      </pic:pic>
                    </a:graphicData>
                  </a:graphic>
                </wp:inline>
              </w:drawing>
            </w:r>
          </w:p>
        </w:tc>
      </w:tr>
      <w:tr w:rsidR="00425457" w14:paraId="517EEA48" w14:textId="77777777">
        <w:trPr>
          <w:trHeight w:val="3789"/>
        </w:trPr>
        <w:tc>
          <w:tcPr>
            <w:tcW w:w="1793" w:type="dxa"/>
          </w:tcPr>
          <w:p w14:paraId="54EE8AA2" w14:textId="77777777" w:rsidR="00425457" w:rsidRDefault="00425457">
            <w:pPr>
              <w:pStyle w:val="TableParagraph"/>
              <w:rPr>
                <w:rFonts w:ascii="Segoe UI"/>
                <w:b/>
                <w:sz w:val="24"/>
              </w:rPr>
            </w:pPr>
          </w:p>
          <w:p w14:paraId="5E495CC4" w14:textId="77777777" w:rsidR="00425457" w:rsidRDefault="00425457">
            <w:pPr>
              <w:pStyle w:val="TableParagraph"/>
              <w:rPr>
                <w:rFonts w:ascii="Segoe UI"/>
                <w:b/>
                <w:sz w:val="24"/>
              </w:rPr>
            </w:pPr>
          </w:p>
          <w:p w14:paraId="3F78A4F8" w14:textId="77777777" w:rsidR="00425457" w:rsidRDefault="00425457">
            <w:pPr>
              <w:pStyle w:val="TableParagraph"/>
              <w:rPr>
                <w:rFonts w:ascii="Segoe UI"/>
                <w:b/>
                <w:sz w:val="24"/>
              </w:rPr>
            </w:pPr>
          </w:p>
          <w:p w14:paraId="125D88CD" w14:textId="77777777" w:rsidR="00425457" w:rsidRDefault="00425457">
            <w:pPr>
              <w:pStyle w:val="TableParagraph"/>
              <w:rPr>
                <w:rFonts w:ascii="Segoe UI"/>
                <w:b/>
                <w:sz w:val="24"/>
              </w:rPr>
            </w:pPr>
          </w:p>
          <w:p w14:paraId="2955D79F" w14:textId="77777777" w:rsidR="00425457" w:rsidRDefault="00425457">
            <w:pPr>
              <w:pStyle w:val="TableParagraph"/>
              <w:spacing w:before="3"/>
              <w:rPr>
                <w:rFonts w:ascii="Segoe UI"/>
                <w:b/>
                <w:sz w:val="30"/>
              </w:rPr>
            </w:pPr>
          </w:p>
          <w:p w14:paraId="5D3DBC9C" w14:textId="77777777" w:rsidR="00425457" w:rsidRDefault="00000000">
            <w:pPr>
              <w:pStyle w:val="TableParagraph"/>
              <w:spacing w:line="266" w:lineRule="auto"/>
              <w:ind w:left="474" w:firstLine="38"/>
              <w:rPr>
                <w:sz w:val="20"/>
              </w:rPr>
            </w:pPr>
            <w:r>
              <w:rPr>
                <w:spacing w:val="-2"/>
                <w:sz w:val="20"/>
              </w:rPr>
              <w:t xml:space="preserve">Agitador </w:t>
            </w:r>
            <w:r>
              <w:rPr>
                <w:spacing w:val="-4"/>
                <w:sz w:val="20"/>
              </w:rPr>
              <w:t>mecánico</w:t>
            </w:r>
          </w:p>
        </w:tc>
        <w:tc>
          <w:tcPr>
            <w:tcW w:w="1836" w:type="dxa"/>
          </w:tcPr>
          <w:p w14:paraId="2479A250" w14:textId="77777777" w:rsidR="00425457" w:rsidRDefault="00425457">
            <w:pPr>
              <w:pStyle w:val="TableParagraph"/>
              <w:rPr>
                <w:rFonts w:ascii="Segoe UI"/>
                <w:b/>
                <w:sz w:val="24"/>
              </w:rPr>
            </w:pPr>
          </w:p>
          <w:p w14:paraId="69549148" w14:textId="77777777" w:rsidR="00425457" w:rsidRDefault="00425457">
            <w:pPr>
              <w:pStyle w:val="TableParagraph"/>
              <w:spacing w:before="5"/>
              <w:rPr>
                <w:rFonts w:ascii="Segoe UI"/>
                <w:b/>
                <w:sz w:val="28"/>
              </w:rPr>
            </w:pPr>
          </w:p>
          <w:p w14:paraId="6C56562A" w14:textId="77777777" w:rsidR="00425457" w:rsidRDefault="00000000">
            <w:pPr>
              <w:pStyle w:val="TableParagraph"/>
              <w:spacing w:line="271" w:lineRule="auto"/>
              <w:ind w:left="170" w:right="157" w:hanging="1"/>
              <w:jc w:val="center"/>
              <w:rPr>
                <w:sz w:val="20"/>
              </w:rPr>
            </w:pPr>
            <w:r>
              <w:rPr>
                <w:sz w:val="20"/>
              </w:rPr>
              <w:t xml:space="preserve">Máquina que se utiliza para mezclar de </w:t>
            </w:r>
            <w:r>
              <w:rPr>
                <w:spacing w:val="-2"/>
                <w:sz w:val="20"/>
              </w:rPr>
              <w:t>manera</w:t>
            </w:r>
            <w:r>
              <w:rPr>
                <w:spacing w:val="-15"/>
                <w:sz w:val="20"/>
              </w:rPr>
              <w:t xml:space="preserve"> </w:t>
            </w:r>
            <w:r>
              <w:rPr>
                <w:spacing w:val="-2"/>
                <w:sz w:val="20"/>
              </w:rPr>
              <w:t xml:space="preserve">uniforme </w:t>
            </w:r>
            <w:r>
              <w:rPr>
                <w:sz w:val="20"/>
              </w:rPr>
              <w:t>los</w:t>
            </w:r>
            <w:r>
              <w:rPr>
                <w:spacing w:val="-16"/>
                <w:sz w:val="20"/>
              </w:rPr>
              <w:t xml:space="preserve"> </w:t>
            </w:r>
            <w:r>
              <w:rPr>
                <w:sz w:val="20"/>
              </w:rPr>
              <w:t>materiales</w:t>
            </w:r>
            <w:r>
              <w:rPr>
                <w:spacing w:val="-16"/>
                <w:sz w:val="20"/>
              </w:rPr>
              <w:t xml:space="preserve"> </w:t>
            </w:r>
            <w:r>
              <w:rPr>
                <w:sz w:val="20"/>
              </w:rPr>
              <w:t xml:space="preserve">de </w:t>
            </w:r>
            <w:r>
              <w:rPr>
                <w:spacing w:val="-2"/>
                <w:sz w:val="20"/>
              </w:rPr>
              <w:t>construcción.</w:t>
            </w:r>
          </w:p>
        </w:tc>
        <w:tc>
          <w:tcPr>
            <w:tcW w:w="1443" w:type="dxa"/>
          </w:tcPr>
          <w:p w14:paraId="47346F63" w14:textId="77777777" w:rsidR="00425457" w:rsidRDefault="00425457">
            <w:pPr>
              <w:pStyle w:val="TableParagraph"/>
              <w:rPr>
                <w:rFonts w:ascii="Segoe UI"/>
                <w:b/>
                <w:sz w:val="24"/>
              </w:rPr>
            </w:pPr>
          </w:p>
          <w:p w14:paraId="41A1F29F" w14:textId="77777777" w:rsidR="00425457" w:rsidRDefault="00425457">
            <w:pPr>
              <w:pStyle w:val="TableParagraph"/>
              <w:rPr>
                <w:rFonts w:ascii="Segoe UI"/>
                <w:b/>
                <w:sz w:val="24"/>
              </w:rPr>
            </w:pPr>
          </w:p>
          <w:p w14:paraId="7CE58670" w14:textId="77777777" w:rsidR="00425457" w:rsidRDefault="00425457">
            <w:pPr>
              <w:pStyle w:val="TableParagraph"/>
              <w:rPr>
                <w:rFonts w:ascii="Segoe UI"/>
                <w:b/>
                <w:sz w:val="24"/>
              </w:rPr>
            </w:pPr>
          </w:p>
          <w:p w14:paraId="0C637E3C" w14:textId="77777777" w:rsidR="00425457" w:rsidRDefault="00425457">
            <w:pPr>
              <w:pStyle w:val="TableParagraph"/>
              <w:rPr>
                <w:rFonts w:ascii="Segoe UI"/>
                <w:b/>
                <w:sz w:val="24"/>
              </w:rPr>
            </w:pPr>
          </w:p>
          <w:p w14:paraId="5FEE8DE6" w14:textId="77777777" w:rsidR="00425457" w:rsidRDefault="00425457">
            <w:pPr>
              <w:pStyle w:val="TableParagraph"/>
              <w:spacing w:before="3"/>
              <w:rPr>
                <w:rFonts w:ascii="Segoe UI"/>
                <w:b/>
                <w:sz w:val="30"/>
              </w:rPr>
            </w:pPr>
          </w:p>
          <w:p w14:paraId="5DC6A30B" w14:textId="77777777" w:rsidR="00425457" w:rsidRDefault="00000000">
            <w:pPr>
              <w:pStyle w:val="TableParagraph"/>
              <w:spacing w:line="266" w:lineRule="auto"/>
              <w:ind w:left="295" w:firstLine="36"/>
              <w:rPr>
                <w:sz w:val="20"/>
              </w:rPr>
            </w:pPr>
            <w:r>
              <w:rPr>
                <w:sz w:val="20"/>
              </w:rPr>
              <w:t xml:space="preserve">No hubo </w:t>
            </w:r>
            <w:r>
              <w:rPr>
                <w:spacing w:val="-4"/>
                <w:sz w:val="20"/>
              </w:rPr>
              <w:t>limitantes</w:t>
            </w:r>
          </w:p>
        </w:tc>
        <w:tc>
          <w:tcPr>
            <w:tcW w:w="3426" w:type="dxa"/>
          </w:tcPr>
          <w:p w14:paraId="2869CBD1" w14:textId="77777777" w:rsidR="00425457" w:rsidRDefault="00425457">
            <w:pPr>
              <w:pStyle w:val="TableParagraph"/>
              <w:spacing w:before="4"/>
              <w:rPr>
                <w:rFonts w:ascii="Segoe UI"/>
                <w:b/>
                <w:sz w:val="7"/>
              </w:rPr>
            </w:pPr>
          </w:p>
          <w:p w14:paraId="7DBCDD33" w14:textId="77777777" w:rsidR="00425457" w:rsidRDefault="00000000">
            <w:pPr>
              <w:pStyle w:val="TableParagraph"/>
              <w:ind w:left="434"/>
              <w:rPr>
                <w:rFonts w:ascii="Segoe UI"/>
                <w:sz w:val="20"/>
              </w:rPr>
            </w:pPr>
            <w:r>
              <w:rPr>
                <w:rFonts w:ascii="Segoe UI"/>
                <w:noProof/>
                <w:sz w:val="20"/>
              </w:rPr>
              <w:drawing>
                <wp:inline distT="0" distB="0" distL="0" distR="0" wp14:anchorId="1347EE16" wp14:editId="49856EE0">
                  <wp:extent cx="1603226" cy="2301811"/>
                  <wp:effectExtent l="0" t="0" r="0" b="0"/>
                  <wp:docPr id="49" name="image40.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 name="image40.jpeg"/>
                          <pic:cNvPicPr/>
                        </pic:nvPicPr>
                        <pic:blipFill>
                          <a:blip r:embed="rId48" cstate="print"/>
                          <a:stretch>
                            <a:fillRect/>
                          </a:stretch>
                        </pic:blipFill>
                        <pic:spPr>
                          <a:xfrm>
                            <a:off x="0" y="0"/>
                            <a:ext cx="1603226" cy="2301811"/>
                          </a:xfrm>
                          <a:prstGeom prst="rect">
                            <a:avLst/>
                          </a:prstGeom>
                        </pic:spPr>
                      </pic:pic>
                    </a:graphicData>
                  </a:graphic>
                </wp:inline>
              </w:drawing>
            </w:r>
          </w:p>
        </w:tc>
      </w:tr>
      <w:tr w:rsidR="00425457" w14:paraId="2333D6DF" w14:textId="77777777">
        <w:trPr>
          <w:trHeight w:val="3151"/>
        </w:trPr>
        <w:tc>
          <w:tcPr>
            <w:tcW w:w="1793" w:type="dxa"/>
          </w:tcPr>
          <w:p w14:paraId="0CEEB6A2" w14:textId="77777777" w:rsidR="00425457" w:rsidRDefault="00425457">
            <w:pPr>
              <w:pStyle w:val="TableParagraph"/>
              <w:rPr>
                <w:rFonts w:ascii="Segoe UI"/>
                <w:b/>
                <w:sz w:val="24"/>
              </w:rPr>
            </w:pPr>
          </w:p>
          <w:p w14:paraId="3CE11C99" w14:textId="77777777" w:rsidR="00425457" w:rsidRDefault="00425457">
            <w:pPr>
              <w:pStyle w:val="TableParagraph"/>
              <w:rPr>
                <w:rFonts w:ascii="Segoe UI"/>
                <w:b/>
                <w:sz w:val="24"/>
              </w:rPr>
            </w:pPr>
          </w:p>
          <w:p w14:paraId="2312F8D1" w14:textId="77777777" w:rsidR="00425457" w:rsidRDefault="00425457">
            <w:pPr>
              <w:pStyle w:val="TableParagraph"/>
              <w:rPr>
                <w:rFonts w:ascii="Segoe UI"/>
                <w:b/>
                <w:sz w:val="24"/>
              </w:rPr>
            </w:pPr>
          </w:p>
          <w:p w14:paraId="29E03E99" w14:textId="77777777" w:rsidR="00425457" w:rsidRDefault="00425457">
            <w:pPr>
              <w:pStyle w:val="TableParagraph"/>
              <w:rPr>
                <w:rFonts w:ascii="Segoe UI"/>
                <w:b/>
                <w:sz w:val="19"/>
              </w:rPr>
            </w:pPr>
          </w:p>
          <w:p w14:paraId="1ACE30CD" w14:textId="77777777" w:rsidR="00425457" w:rsidRDefault="00000000">
            <w:pPr>
              <w:pStyle w:val="TableParagraph"/>
              <w:spacing w:line="271" w:lineRule="auto"/>
              <w:ind w:left="306" w:right="288" w:hanging="5"/>
              <w:jc w:val="center"/>
              <w:rPr>
                <w:sz w:val="20"/>
              </w:rPr>
            </w:pPr>
            <w:r>
              <w:rPr>
                <w:sz w:val="20"/>
              </w:rPr>
              <w:t>Medidor de Contenido</w:t>
            </w:r>
            <w:r>
              <w:rPr>
                <w:spacing w:val="-16"/>
                <w:sz w:val="20"/>
              </w:rPr>
              <w:t xml:space="preserve"> </w:t>
            </w:r>
            <w:r>
              <w:rPr>
                <w:sz w:val="20"/>
              </w:rPr>
              <w:t xml:space="preserve">de </w:t>
            </w:r>
            <w:r>
              <w:rPr>
                <w:spacing w:val="-4"/>
                <w:sz w:val="20"/>
              </w:rPr>
              <w:t>Aire</w:t>
            </w:r>
          </w:p>
        </w:tc>
        <w:tc>
          <w:tcPr>
            <w:tcW w:w="1836" w:type="dxa"/>
          </w:tcPr>
          <w:p w14:paraId="7332EB4E" w14:textId="77777777" w:rsidR="00425457" w:rsidRDefault="00425457">
            <w:pPr>
              <w:pStyle w:val="TableParagraph"/>
              <w:rPr>
                <w:rFonts w:ascii="Segoe UI"/>
                <w:b/>
                <w:sz w:val="24"/>
              </w:rPr>
            </w:pPr>
          </w:p>
          <w:p w14:paraId="037A1071" w14:textId="77777777" w:rsidR="00425457" w:rsidRDefault="00425457">
            <w:pPr>
              <w:pStyle w:val="TableParagraph"/>
              <w:rPr>
                <w:rFonts w:ascii="Segoe UI"/>
                <w:b/>
                <w:sz w:val="24"/>
              </w:rPr>
            </w:pPr>
          </w:p>
          <w:p w14:paraId="7CD57153" w14:textId="77777777" w:rsidR="00425457" w:rsidRDefault="00425457">
            <w:pPr>
              <w:pStyle w:val="TableParagraph"/>
              <w:spacing w:before="12"/>
              <w:rPr>
                <w:rFonts w:ascii="Segoe UI"/>
                <w:b/>
                <w:sz w:val="21"/>
              </w:rPr>
            </w:pPr>
          </w:p>
          <w:p w14:paraId="236978C9" w14:textId="77777777" w:rsidR="00425457" w:rsidRDefault="00000000">
            <w:pPr>
              <w:pStyle w:val="TableParagraph"/>
              <w:spacing w:line="271" w:lineRule="auto"/>
              <w:ind w:left="168" w:right="152" w:hanging="2"/>
              <w:jc w:val="center"/>
              <w:rPr>
                <w:sz w:val="20"/>
              </w:rPr>
            </w:pPr>
            <w:r>
              <w:rPr>
                <w:sz w:val="20"/>
              </w:rPr>
              <w:t xml:space="preserve">Se emplea para medir el </w:t>
            </w:r>
            <w:r>
              <w:rPr>
                <w:spacing w:val="-2"/>
                <w:sz w:val="20"/>
              </w:rPr>
              <w:t>contenido</w:t>
            </w:r>
            <w:r>
              <w:rPr>
                <w:spacing w:val="-14"/>
                <w:sz w:val="20"/>
              </w:rPr>
              <w:t xml:space="preserve"> </w:t>
            </w:r>
            <w:r>
              <w:rPr>
                <w:spacing w:val="-2"/>
                <w:sz w:val="20"/>
              </w:rPr>
              <w:t>de</w:t>
            </w:r>
            <w:r>
              <w:rPr>
                <w:spacing w:val="-14"/>
                <w:sz w:val="20"/>
              </w:rPr>
              <w:t xml:space="preserve"> </w:t>
            </w:r>
            <w:r>
              <w:rPr>
                <w:spacing w:val="-2"/>
                <w:sz w:val="20"/>
              </w:rPr>
              <w:t xml:space="preserve">aire </w:t>
            </w:r>
            <w:r>
              <w:rPr>
                <w:sz w:val="20"/>
              </w:rPr>
              <w:t>atrapado en el concreto fresco.</w:t>
            </w:r>
          </w:p>
        </w:tc>
        <w:tc>
          <w:tcPr>
            <w:tcW w:w="1443" w:type="dxa"/>
          </w:tcPr>
          <w:p w14:paraId="204B85C5" w14:textId="77777777" w:rsidR="00425457" w:rsidRDefault="00425457">
            <w:pPr>
              <w:pStyle w:val="TableParagraph"/>
              <w:rPr>
                <w:rFonts w:ascii="Segoe UI"/>
                <w:b/>
                <w:sz w:val="24"/>
              </w:rPr>
            </w:pPr>
          </w:p>
          <w:p w14:paraId="0C57ACBD" w14:textId="77777777" w:rsidR="00425457" w:rsidRDefault="00425457">
            <w:pPr>
              <w:pStyle w:val="TableParagraph"/>
              <w:rPr>
                <w:rFonts w:ascii="Segoe UI"/>
                <w:b/>
                <w:sz w:val="24"/>
              </w:rPr>
            </w:pPr>
          </w:p>
          <w:p w14:paraId="1A8A7DCB" w14:textId="77777777" w:rsidR="00425457" w:rsidRDefault="00425457">
            <w:pPr>
              <w:pStyle w:val="TableParagraph"/>
              <w:rPr>
                <w:rFonts w:ascii="Segoe UI"/>
                <w:b/>
                <w:sz w:val="24"/>
              </w:rPr>
            </w:pPr>
          </w:p>
          <w:p w14:paraId="4E0891E3" w14:textId="77777777" w:rsidR="00425457" w:rsidRDefault="00425457">
            <w:pPr>
              <w:pStyle w:val="TableParagraph"/>
              <w:spacing w:before="4"/>
              <w:rPr>
                <w:rFonts w:ascii="Segoe UI"/>
                <w:b/>
                <w:sz w:val="29"/>
              </w:rPr>
            </w:pPr>
          </w:p>
          <w:p w14:paraId="39D193B2" w14:textId="77777777" w:rsidR="00425457" w:rsidRDefault="00000000">
            <w:pPr>
              <w:pStyle w:val="TableParagraph"/>
              <w:spacing w:line="266" w:lineRule="auto"/>
              <w:ind w:left="295" w:firstLine="36"/>
              <w:rPr>
                <w:sz w:val="20"/>
              </w:rPr>
            </w:pPr>
            <w:r>
              <w:rPr>
                <w:sz w:val="20"/>
              </w:rPr>
              <w:t xml:space="preserve">No hubo </w:t>
            </w:r>
            <w:r>
              <w:rPr>
                <w:spacing w:val="-4"/>
                <w:sz w:val="20"/>
              </w:rPr>
              <w:t>limitantes</w:t>
            </w:r>
          </w:p>
        </w:tc>
        <w:tc>
          <w:tcPr>
            <w:tcW w:w="3426" w:type="dxa"/>
          </w:tcPr>
          <w:p w14:paraId="381BF286" w14:textId="77777777" w:rsidR="00425457" w:rsidRDefault="00000000">
            <w:pPr>
              <w:pStyle w:val="TableParagraph"/>
              <w:ind w:left="885"/>
              <w:rPr>
                <w:rFonts w:ascii="Segoe UI"/>
                <w:sz w:val="20"/>
              </w:rPr>
            </w:pPr>
            <w:r>
              <w:rPr>
                <w:rFonts w:ascii="Segoe UI"/>
                <w:noProof/>
                <w:sz w:val="20"/>
              </w:rPr>
              <w:drawing>
                <wp:inline distT="0" distB="0" distL="0" distR="0" wp14:anchorId="1EFB59A6" wp14:editId="2BAAF9B7">
                  <wp:extent cx="1063600" cy="1771650"/>
                  <wp:effectExtent l="0" t="0" r="0" b="0"/>
                  <wp:docPr id="51" name="image4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 name="image41.jpeg"/>
                          <pic:cNvPicPr/>
                        </pic:nvPicPr>
                        <pic:blipFill>
                          <a:blip r:embed="rId49" cstate="print"/>
                          <a:stretch>
                            <a:fillRect/>
                          </a:stretch>
                        </pic:blipFill>
                        <pic:spPr>
                          <a:xfrm>
                            <a:off x="0" y="0"/>
                            <a:ext cx="1063600" cy="1771650"/>
                          </a:xfrm>
                          <a:prstGeom prst="rect">
                            <a:avLst/>
                          </a:prstGeom>
                        </pic:spPr>
                      </pic:pic>
                    </a:graphicData>
                  </a:graphic>
                </wp:inline>
              </w:drawing>
            </w:r>
          </w:p>
        </w:tc>
      </w:tr>
      <w:tr w:rsidR="00425457" w14:paraId="6C637AFC" w14:textId="77777777">
        <w:trPr>
          <w:trHeight w:val="2251"/>
        </w:trPr>
        <w:tc>
          <w:tcPr>
            <w:tcW w:w="1793" w:type="dxa"/>
          </w:tcPr>
          <w:p w14:paraId="16C6FAD6" w14:textId="77777777" w:rsidR="00425457" w:rsidRDefault="00425457">
            <w:pPr>
              <w:pStyle w:val="TableParagraph"/>
              <w:rPr>
                <w:rFonts w:ascii="Segoe UI"/>
                <w:b/>
                <w:sz w:val="24"/>
              </w:rPr>
            </w:pPr>
          </w:p>
          <w:p w14:paraId="6A91A4B4" w14:textId="77777777" w:rsidR="00425457" w:rsidRDefault="00425457">
            <w:pPr>
              <w:pStyle w:val="TableParagraph"/>
              <w:rPr>
                <w:rFonts w:ascii="Segoe UI"/>
                <w:b/>
                <w:sz w:val="32"/>
              </w:rPr>
            </w:pPr>
          </w:p>
          <w:p w14:paraId="706879BC" w14:textId="77777777" w:rsidR="00425457" w:rsidRDefault="00000000">
            <w:pPr>
              <w:pStyle w:val="TableParagraph"/>
              <w:spacing w:line="271" w:lineRule="auto"/>
              <w:ind w:left="498" w:hanging="180"/>
              <w:rPr>
                <w:sz w:val="20"/>
              </w:rPr>
            </w:pPr>
            <w:r>
              <w:rPr>
                <w:spacing w:val="-4"/>
                <w:sz w:val="20"/>
              </w:rPr>
              <w:t>Cuchara</w:t>
            </w:r>
            <w:r>
              <w:rPr>
                <w:spacing w:val="-16"/>
                <w:sz w:val="20"/>
              </w:rPr>
              <w:t xml:space="preserve"> </w:t>
            </w:r>
            <w:r>
              <w:rPr>
                <w:spacing w:val="-4"/>
                <w:sz w:val="20"/>
              </w:rPr>
              <w:t xml:space="preserve">para </w:t>
            </w:r>
            <w:r>
              <w:rPr>
                <w:sz w:val="20"/>
              </w:rPr>
              <w:t xml:space="preserve">Toma de </w:t>
            </w:r>
            <w:r>
              <w:rPr>
                <w:spacing w:val="-2"/>
                <w:sz w:val="20"/>
              </w:rPr>
              <w:t>Muestras</w:t>
            </w:r>
          </w:p>
        </w:tc>
        <w:tc>
          <w:tcPr>
            <w:tcW w:w="1836" w:type="dxa"/>
          </w:tcPr>
          <w:p w14:paraId="73131429" w14:textId="77777777" w:rsidR="00425457" w:rsidRDefault="00425457">
            <w:pPr>
              <w:pStyle w:val="TableParagraph"/>
              <w:spacing w:before="12"/>
              <w:rPr>
                <w:rFonts w:ascii="Segoe UI"/>
                <w:b/>
                <w:sz w:val="34"/>
              </w:rPr>
            </w:pPr>
          </w:p>
          <w:p w14:paraId="3DF95444" w14:textId="77777777" w:rsidR="00425457" w:rsidRDefault="00000000">
            <w:pPr>
              <w:pStyle w:val="TableParagraph"/>
              <w:spacing w:line="271" w:lineRule="auto"/>
              <w:ind w:left="132" w:right="113" w:hanging="3"/>
              <w:jc w:val="center"/>
              <w:rPr>
                <w:sz w:val="20"/>
              </w:rPr>
            </w:pPr>
            <w:r>
              <w:rPr>
                <w:sz w:val="20"/>
              </w:rPr>
              <w:t xml:space="preserve">Herramienta que permite recoger </w:t>
            </w:r>
            <w:r>
              <w:rPr>
                <w:spacing w:val="-2"/>
                <w:sz w:val="20"/>
              </w:rPr>
              <w:t xml:space="preserve">muestras </w:t>
            </w:r>
            <w:r>
              <w:rPr>
                <w:spacing w:val="-4"/>
                <w:sz w:val="20"/>
              </w:rPr>
              <w:t>representativas</w:t>
            </w:r>
            <w:r>
              <w:rPr>
                <w:spacing w:val="-17"/>
                <w:sz w:val="20"/>
              </w:rPr>
              <w:t xml:space="preserve"> </w:t>
            </w:r>
            <w:r>
              <w:rPr>
                <w:spacing w:val="-4"/>
                <w:sz w:val="20"/>
              </w:rPr>
              <w:t xml:space="preserve">de </w:t>
            </w:r>
            <w:r>
              <w:rPr>
                <w:spacing w:val="-2"/>
                <w:sz w:val="20"/>
              </w:rPr>
              <w:t>materiales.</w:t>
            </w:r>
          </w:p>
        </w:tc>
        <w:tc>
          <w:tcPr>
            <w:tcW w:w="1443" w:type="dxa"/>
          </w:tcPr>
          <w:p w14:paraId="212299C9" w14:textId="77777777" w:rsidR="00425457" w:rsidRDefault="00425457">
            <w:pPr>
              <w:pStyle w:val="TableParagraph"/>
              <w:rPr>
                <w:rFonts w:ascii="Segoe UI"/>
                <w:b/>
                <w:sz w:val="24"/>
              </w:rPr>
            </w:pPr>
          </w:p>
          <w:p w14:paraId="477268C5" w14:textId="77777777" w:rsidR="00425457" w:rsidRDefault="00425457">
            <w:pPr>
              <w:pStyle w:val="TableParagraph"/>
              <w:rPr>
                <w:rFonts w:ascii="Segoe UI"/>
                <w:b/>
                <w:sz w:val="24"/>
              </w:rPr>
            </w:pPr>
          </w:p>
          <w:p w14:paraId="0B2A229D" w14:textId="77777777" w:rsidR="00425457" w:rsidRDefault="00425457">
            <w:pPr>
              <w:pStyle w:val="TableParagraph"/>
              <w:spacing w:before="11"/>
              <w:rPr>
                <w:rFonts w:ascii="Segoe UI"/>
                <w:b/>
                <w:sz w:val="18"/>
              </w:rPr>
            </w:pPr>
          </w:p>
          <w:p w14:paraId="6A7E9ABA" w14:textId="77777777" w:rsidR="00425457" w:rsidRDefault="00000000">
            <w:pPr>
              <w:pStyle w:val="TableParagraph"/>
              <w:spacing w:line="271" w:lineRule="auto"/>
              <w:ind w:left="295" w:firstLine="36"/>
              <w:rPr>
                <w:sz w:val="20"/>
              </w:rPr>
            </w:pPr>
            <w:r>
              <w:rPr>
                <w:sz w:val="20"/>
              </w:rPr>
              <w:t xml:space="preserve">No hubo </w:t>
            </w:r>
            <w:r>
              <w:rPr>
                <w:spacing w:val="-4"/>
                <w:sz w:val="20"/>
              </w:rPr>
              <w:t>limitantes</w:t>
            </w:r>
          </w:p>
        </w:tc>
        <w:tc>
          <w:tcPr>
            <w:tcW w:w="3426" w:type="dxa"/>
          </w:tcPr>
          <w:p w14:paraId="1602CC88" w14:textId="77777777" w:rsidR="00425457" w:rsidRDefault="00425457">
            <w:pPr>
              <w:pStyle w:val="TableParagraph"/>
              <w:spacing w:before="10" w:after="1"/>
              <w:rPr>
                <w:rFonts w:ascii="Segoe UI"/>
                <w:b/>
                <w:sz w:val="21"/>
              </w:rPr>
            </w:pPr>
          </w:p>
          <w:p w14:paraId="046D33A9" w14:textId="77777777" w:rsidR="00425457" w:rsidRDefault="00000000">
            <w:pPr>
              <w:pStyle w:val="TableParagraph"/>
              <w:ind w:left="862"/>
              <w:rPr>
                <w:rFonts w:ascii="Segoe UI"/>
                <w:sz w:val="20"/>
              </w:rPr>
            </w:pPr>
            <w:r>
              <w:rPr>
                <w:rFonts w:ascii="Segoe UI"/>
                <w:noProof/>
                <w:sz w:val="20"/>
              </w:rPr>
              <w:drawing>
                <wp:inline distT="0" distB="0" distL="0" distR="0" wp14:anchorId="593AB519" wp14:editId="3C427532">
                  <wp:extent cx="1148712" cy="960119"/>
                  <wp:effectExtent l="0" t="0" r="0" b="0"/>
                  <wp:docPr id="53" name="image42.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 name="image42.jpeg"/>
                          <pic:cNvPicPr/>
                        </pic:nvPicPr>
                        <pic:blipFill>
                          <a:blip r:embed="rId50" cstate="print"/>
                          <a:stretch>
                            <a:fillRect/>
                          </a:stretch>
                        </pic:blipFill>
                        <pic:spPr>
                          <a:xfrm>
                            <a:off x="0" y="0"/>
                            <a:ext cx="1148712" cy="960119"/>
                          </a:xfrm>
                          <a:prstGeom prst="rect">
                            <a:avLst/>
                          </a:prstGeom>
                        </pic:spPr>
                      </pic:pic>
                    </a:graphicData>
                  </a:graphic>
                </wp:inline>
              </w:drawing>
            </w:r>
          </w:p>
        </w:tc>
      </w:tr>
    </w:tbl>
    <w:p w14:paraId="3F721646" w14:textId="77777777" w:rsidR="00425457" w:rsidRDefault="00425457">
      <w:pPr>
        <w:rPr>
          <w:rFonts w:ascii="Segoe UI"/>
          <w:sz w:val="20"/>
        </w:rPr>
        <w:sectPr w:rsidR="00425457" w:rsidSect="00323848">
          <w:type w:val="continuous"/>
          <w:pgSz w:w="11920" w:h="16850"/>
          <w:pgMar w:top="1360" w:right="1580" w:bottom="900" w:left="1600" w:header="0" w:footer="719" w:gutter="0"/>
          <w:cols w:space="720"/>
        </w:sectPr>
      </w:pPr>
    </w:p>
    <w:tbl>
      <w:tblPr>
        <w:tblW w:w="0" w:type="auto"/>
        <w:tblInd w:w="11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793"/>
        <w:gridCol w:w="1836"/>
        <w:gridCol w:w="1443"/>
        <w:gridCol w:w="3426"/>
      </w:tblGrid>
      <w:tr w:rsidR="00425457" w14:paraId="20114BD9" w14:textId="77777777">
        <w:trPr>
          <w:trHeight w:val="3211"/>
        </w:trPr>
        <w:tc>
          <w:tcPr>
            <w:tcW w:w="1793" w:type="dxa"/>
          </w:tcPr>
          <w:p w14:paraId="16CD57AB" w14:textId="77777777" w:rsidR="00425457" w:rsidRDefault="00425457">
            <w:pPr>
              <w:pStyle w:val="TableParagraph"/>
              <w:rPr>
                <w:rFonts w:ascii="Segoe UI"/>
                <w:b/>
                <w:sz w:val="24"/>
              </w:rPr>
            </w:pPr>
          </w:p>
          <w:p w14:paraId="5EA90599" w14:textId="77777777" w:rsidR="00425457" w:rsidRDefault="00425457">
            <w:pPr>
              <w:pStyle w:val="TableParagraph"/>
              <w:rPr>
                <w:rFonts w:ascii="Segoe UI"/>
                <w:b/>
                <w:sz w:val="24"/>
              </w:rPr>
            </w:pPr>
          </w:p>
          <w:p w14:paraId="1548AD8E" w14:textId="77777777" w:rsidR="00425457" w:rsidRDefault="00425457">
            <w:pPr>
              <w:pStyle w:val="TableParagraph"/>
              <w:rPr>
                <w:rFonts w:ascii="Segoe UI"/>
                <w:b/>
                <w:sz w:val="24"/>
              </w:rPr>
            </w:pPr>
          </w:p>
          <w:p w14:paraId="2036D470" w14:textId="77777777" w:rsidR="00425457" w:rsidRDefault="00425457">
            <w:pPr>
              <w:pStyle w:val="TableParagraph"/>
              <w:rPr>
                <w:rFonts w:ascii="Segoe UI"/>
                <w:b/>
                <w:sz w:val="24"/>
              </w:rPr>
            </w:pPr>
          </w:p>
          <w:p w14:paraId="72809AD6" w14:textId="77777777" w:rsidR="00425457" w:rsidRDefault="00425457">
            <w:pPr>
              <w:pStyle w:val="TableParagraph"/>
              <w:spacing w:before="4"/>
              <w:rPr>
                <w:rFonts w:ascii="Segoe UI"/>
                <w:b/>
                <w:sz w:val="18"/>
              </w:rPr>
            </w:pPr>
          </w:p>
          <w:p w14:paraId="4AC0EEE4" w14:textId="77777777" w:rsidR="00425457" w:rsidRDefault="00000000">
            <w:pPr>
              <w:pStyle w:val="TableParagraph"/>
              <w:ind w:left="121" w:right="119"/>
              <w:jc w:val="center"/>
              <w:rPr>
                <w:sz w:val="20"/>
              </w:rPr>
            </w:pPr>
            <w:r>
              <w:rPr>
                <w:sz w:val="20"/>
              </w:rPr>
              <w:t>Molde</w:t>
            </w:r>
            <w:r>
              <w:rPr>
                <w:spacing w:val="9"/>
                <w:sz w:val="20"/>
              </w:rPr>
              <w:t xml:space="preserve"> </w:t>
            </w:r>
            <w:r>
              <w:rPr>
                <w:sz w:val="20"/>
              </w:rPr>
              <w:t>de</w:t>
            </w:r>
            <w:r>
              <w:rPr>
                <w:spacing w:val="12"/>
                <w:sz w:val="20"/>
              </w:rPr>
              <w:t xml:space="preserve"> </w:t>
            </w:r>
            <w:r>
              <w:rPr>
                <w:spacing w:val="-2"/>
                <w:sz w:val="20"/>
              </w:rPr>
              <w:t>cilindro</w:t>
            </w:r>
          </w:p>
        </w:tc>
        <w:tc>
          <w:tcPr>
            <w:tcW w:w="1836" w:type="dxa"/>
          </w:tcPr>
          <w:p w14:paraId="66997113" w14:textId="77777777" w:rsidR="00425457" w:rsidRDefault="00425457">
            <w:pPr>
              <w:pStyle w:val="TableParagraph"/>
              <w:spacing w:before="5"/>
              <w:rPr>
                <w:rFonts w:ascii="Segoe UI"/>
                <w:b/>
                <w:sz w:val="19"/>
              </w:rPr>
            </w:pPr>
          </w:p>
          <w:p w14:paraId="2793D459" w14:textId="77777777" w:rsidR="00425457" w:rsidRDefault="00000000">
            <w:pPr>
              <w:pStyle w:val="TableParagraph"/>
              <w:spacing w:line="271" w:lineRule="auto"/>
              <w:ind w:left="132" w:right="118" w:hanging="1"/>
              <w:jc w:val="center"/>
              <w:rPr>
                <w:sz w:val="20"/>
              </w:rPr>
            </w:pPr>
            <w:r>
              <w:rPr>
                <w:sz w:val="20"/>
              </w:rPr>
              <w:t xml:space="preserve">Se utilizan para dar forma a </w:t>
            </w:r>
            <w:r>
              <w:rPr>
                <w:spacing w:val="-2"/>
                <w:sz w:val="20"/>
              </w:rPr>
              <w:t xml:space="preserve">muestras </w:t>
            </w:r>
            <w:r>
              <w:rPr>
                <w:sz w:val="20"/>
              </w:rPr>
              <w:t xml:space="preserve">cilíndricas de concreto que </w:t>
            </w:r>
            <w:r>
              <w:rPr>
                <w:spacing w:val="-2"/>
                <w:sz w:val="20"/>
              </w:rPr>
              <w:t>posteriormente</w:t>
            </w:r>
            <w:r>
              <w:rPr>
                <w:spacing w:val="-15"/>
                <w:sz w:val="20"/>
              </w:rPr>
              <w:t xml:space="preserve"> </w:t>
            </w:r>
            <w:r>
              <w:rPr>
                <w:spacing w:val="-2"/>
                <w:sz w:val="20"/>
              </w:rPr>
              <w:t xml:space="preserve">se </w:t>
            </w:r>
            <w:r>
              <w:rPr>
                <w:sz w:val="20"/>
              </w:rPr>
              <w:t xml:space="preserve">ensayan para determinar su resistencia a la </w:t>
            </w:r>
            <w:r>
              <w:rPr>
                <w:spacing w:val="-2"/>
                <w:sz w:val="20"/>
              </w:rPr>
              <w:t>compresión.</w:t>
            </w:r>
          </w:p>
        </w:tc>
        <w:tc>
          <w:tcPr>
            <w:tcW w:w="1443" w:type="dxa"/>
          </w:tcPr>
          <w:p w14:paraId="6D462A21" w14:textId="77777777" w:rsidR="00425457" w:rsidRDefault="00425457">
            <w:pPr>
              <w:pStyle w:val="TableParagraph"/>
              <w:rPr>
                <w:rFonts w:ascii="Segoe UI"/>
                <w:b/>
                <w:sz w:val="24"/>
              </w:rPr>
            </w:pPr>
          </w:p>
          <w:p w14:paraId="37CB1EFD" w14:textId="77777777" w:rsidR="00425457" w:rsidRDefault="00425457">
            <w:pPr>
              <w:pStyle w:val="TableParagraph"/>
              <w:rPr>
                <w:rFonts w:ascii="Segoe UI"/>
                <w:b/>
                <w:sz w:val="24"/>
              </w:rPr>
            </w:pPr>
          </w:p>
          <w:p w14:paraId="06709213" w14:textId="77777777" w:rsidR="00425457" w:rsidRDefault="00425457">
            <w:pPr>
              <w:pStyle w:val="TableParagraph"/>
              <w:rPr>
                <w:rFonts w:ascii="Segoe UI"/>
                <w:b/>
                <w:sz w:val="24"/>
              </w:rPr>
            </w:pPr>
          </w:p>
          <w:p w14:paraId="27A0A54A" w14:textId="77777777" w:rsidR="00425457" w:rsidRDefault="00425457">
            <w:pPr>
              <w:pStyle w:val="TableParagraph"/>
              <w:rPr>
                <w:rFonts w:ascii="Segoe UI"/>
                <w:b/>
                <w:sz w:val="32"/>
              </w:rPr>
            </w:pPr>
          </w:p>
          <w:p w14:paraId="58F1DF2C" w14:textId="77777777" w:rsidR="00425457" w:rsidRDefault="00000000">
            <w:pPr>
              <w:pStyle w:val="TableParagraph"/>
              <w:spacing w:before="1" w:line="268" w:lineRule="auto"/>
              <w:ind w:left="295" w:firstLine="36"/>
              <w:rPr>
                <w:sz w:val="20"/>
              </w:rPr>
            </w:pPr>
            <w:r>
              <w:rPr>
                <w:sz w:val="20"/>
              </w:rPr>
              <w:t xml:space="preserve">No hubo </w:t>
            </w:r>
            <w:r>
              <w:rPr>
                <w:spacing w:val="-4"/>
                <w:sz w:val="20"/>
              </w:rPr>
              <w:t>limitantes</w:t>
            </w:r>
          </w:p>
        </w:tc>
        <w:tc>
          <w:tcPr>
            <w:tcW w:w="3426" w:type="dxa"/>
          </w:tcPr>
          <w:p w14:paraId="520B8C46" w14:textId="77777777" w:rsidR="00425457" w:rsidRDefault="00000000">
            <w:pPr>
              <w:pStyle w:val="TableParagraph"/>
              <w:ind w:left="786"/>
              <w:rPr>
                <w:rFonts w:ascii="Segoe UI"/>
                <w:sz w:val="20"/>
              </w:rPr>
            </w:pPr>
            <w:r>
              <w:rPr>
                <w:rFonts w:ascii="Segoe UI"/>
                <w:noProof/>
                <w:sz w:val="20"/>
              </w:rPr>
              <w:drawing>
                <wp:inline distT="0" distB="0" distL="0" distR="0" wp14:anchorId="5C96D555" wp14:editId="2182F360">
                  <wp:extent cx="1231033" cy="2035968"/>
                  <wp:effectExtent l="0" t="0" r="0" b="0"/>
                  <wp:docPr id="55" name="image43.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6" name="image43.jpeg"/>
                          <pic:cNvPicPr/>
                        </pic:nvPicPr>
                        <pic:blipFill>
                          <a:blip r:embed="rId51" cstate="print"/>
                          <a:stretch>
                            <a:fillRect/>
                          </a:stretch>
                        </pic:blipFill>
                        <pic:spPr>
                          <a:xfrm>
                            <a:off x="0" y="0"/>
                            <a:ext cx="1231033" cy="2035968"/>
                          </a:xfrm>
                          <a:prstGeom prst="rect">
                            <a:avLst/>
                          </a:prstGeom>
                        </pic:spPr>
                      </pic:pic>
                    </a:graphicData>
                  </a:graphic>
                </wp:inline>
              </w:drawing>
            </w:r>
          </w:p>
        </w:tc>
      </w:tr>
      <w:tr w:rsidR="00425457" w14:paraId="093F8181" w14:textId="77777777">
        <w:trPr>
          <w:trHeight w:val="2455"/>
        </w:trPr>
        <w:tc>
          <w:tcPr>
            <w:tcW w:w="1793" w:type="dxa"/>
          </w:tcPr>
          <w:p w14:paraId="52978552" w14:textId="77777777" w:rsidR="00425457" w:rsidRDefault="00425457">
            <w:pPr>
              <w:pStyle w:val="TableParagraph"/>
              <w:rPr>
                <w:rFonts w:ascii="Segoe UI"/>
                <w:b/>
                <w:sz w:val="24"/>
              </w:rPr>
            </w:pPr>
          </w:p>
          <w:p w14:paraId="19E26B31" w14:textId="77777777" w:rsidR="00425457" w:rsidRDefault="00425457">
            <w:pPr>
              <w:pStyle w:val="TableParagraph"/>
              <w:rPr>
                <w:rFonts w:ascii="Segoe UI"/>
                <w:b/>
                <w:sz w:val="24"/>
              </w:rPr>
            </w:pPr>
          </w:p>
          <w:p w14:paraId="1E36E675" w14:textId="77777777" w:rsidR="00425457" w:rsidRDefault="00425457">
            <w:pPr>
              <w:pStyle w:val="TableParagraph"/>
              <w:spacing w:before="6"/>
              <w:rPr>
                <w:rFonts w:ascii="Segoe UI"/>
                <w:b/>
                <w:sz w:val="26"/>
              </w:rPr>
            </w:pPr>
          </w:p>
          <w:p w14:paraId="3B33DE10" w14:textId="77777777" w:rsidR="00425457" w:rsidRDefault="00000000">
            <w:pPr>
              <w:pStyle w:val="TableParagraph"/>
              <w:spacing w:line="268" w:lineRule="auto"/>
              <w:ind w:left="280" w:firstLine="235"/>
              <w:rPr>
                <w:sz w:val="20"/>
              </w:rPr>
            </w:pPr>
            <w:r>
              <w:rPr>
                <w:sz w:val="20"/>
              </w:rPr>
              <w:t xml:space="preserve">Mazo de </w:t>
            </w:r>
            <w:r>
              <w:rPr>
                <w:spacing w:val="-4"/>
                <w:sz w:val="20"/>
              </w:rPr>
              <w:t>compactación</w:t>
            </w:r>
          </w:p>
        </w:tc>
        <w:tc>
          <w:tcPr>
            <w:tcW w:w="1836" w:type="dxa"/>
          </w:tcPr>
          <w:p w14:paraId="4FDAD132" w14:textId="77777777" w:rsidR="00425457" w:rsidRDefault="00000000">
            <w:pPr>
              <w:pStyle w:val="TableParagraph"/>
              <w:spacing w:before="15" w:line="271" w:lineRule="auto"/>
              <w:ind w:left="160" w:right="147" w:hanging="1"/>
              <w:jc w:val="center"/>
              <w:rPr>
                <w:sz w:val="20"/>
              </w:rPr>
            </w:pPr>
            <w:r>
              <w:rPr>
                <w:sz w:val="20"/>
              </w:rPr>
              <w:t xml:space="preserve">Se utiliza para compactar y consolidar el concreto o el suelo en los </w:t>
            </w:r>
            <w:r>
              <w:rPr>
                <w:spacing w:val="-2"/>
                <w:sz w:val="20"/>
              </w:rPr>
              <w:t xml:space="preserve">moldes, </w:t>
            </w:r>
            <w:r>
              <w:rPr>
                <w:sz w:val="20"/>
              </w:rPr>
              <w:t xml:space="preserve">eliminando las </w:t>
            </w:r>
            <w:r>
              <w:rPr>
                <w:spacing w:val="-2"/>
                <w:sz w:val="20"/>
              </w:rPr>
              <w:t>posibles</w:t>
            </w:r>
            <w:r>
              <w:rPr>
                <w:spacing w:val="-17"/>
                <w:sz w:val="20"/>
              </w:rPr>
              <w:t xml:space="preserve"> </w:t>
            </w:r>
            <w:r>
              <w:rPr>
                <w:spacing w:val="-2"/>
                <w:sz w:val="20"/>
              </w:rPr>
              <w:t>burbujas</w:t>
            </w:r>
          </w:p>
          <w:p w14:paraId="18984CA6" w14:textId="77777777" w:rsidR="00425457" w:rsidRDefault="00000000">
            <w:pPr>
              <w:pStyle w:val="TableParagraph"/>
              <w:spacing w:line="229" w:lineRule="exact"/>
              <w:ind w:left="143" w:right="131"/>
              <w:jc w:val="center"/>
              <w:rPr>
                <w:sz w:val="20"/>
              </w:rPr>
            </w:pPr>
            <w:r>
              <w:rPr>
                <w:sz w:val="20"/>
              </w:rPr>
              <w:t>de</w:t>
            </w:r>
            <w:r>
              <w:rPr>
                <w:spacing w:val="-8"/>
                <w:sz w:val="20"/>
              </w:rPr>
              <w:t xml:space="preserve"> </w:t>
            </w:r>
            <w:r>
              <w:rPr>
                <w:spacing w:val="-2"/>
                <w:sz w:val="20"/>
              </w:rPr>
              <w:t>aire.</w:t>
            </w:r>
          </w:p>
        </w:tc>
        <w:tc>
          <w:tcPr>
            <w:tcW w:w="1443" w:type="dxa"/>
          </w:tcPr>
          <w:p w14:paraId="25C13BD9" w14:textId="77777777" w:rsidR="00425457" w:rsidRDefault="00425457">
            <w:pPr>
              <w:pStyle w:val="TableParagraph"/>
              <w:rPr>
                <w:rFonts w:ascii="Segoe UI"/>
                <w:b/>
                <w:sz w:val="24"/>
              </w:rPr>
            </w:pPr>
          </w:p>
          <w:p w14:paraId="0121A883" w14:textId="77777777" w:rsidR="00425457" w:rsidRDefault="00425457">
            <w:pPr>
              <w:pStyle w:val="TableParagraph"/>
              <w:rPr>
                <w:rFonts w:ascii="Segoe UI"/>
                <w:b/>
                <w:sz w:val="24"/>
              </w:rPr>
            </w:pPr>
          </w:p>
          <w:p w14:paraId="034A514E" w14:textId="77777777" w:rsidR="00425457" w:rsidRDefault="00425457">
            <w:pPr>
              <w:pStyle w:val="TableParagraph"/>
              <w:spacing w:before="6"/>
              <w:rPr>
                <w:rFonts w:ascii="Segoe UI"/>
                <w:b/>
                <w:sz w:val="26"/>
              </w:rPr>
            </w:pPr>
          </w:p>
          <w:p w14:paraId="551DDB27" w14:textId="77777777" w:rsidR="00425457" w:rsidRDefault="00000000">
            <w:pPr>
              <w:pStyle w:val="TableParagraph"/>
              <w:spacing w:line="268" w:lineRule="auto"/>
              <w:ind w:left="295" w:firstLine="36"/>
              <w:rPr>
                <w:sz w:val="20"/>
              </w:rPr>
            </w:pPr>
            <w:r>
              <w:rPr>
                <w:sz w:val="20"/>
              </w:rPr>
              <w:t xml:space="preserve">No hubo </w:t>
            </w:r>
            <w:r>
              <w:rPr>
                <w:spacing w:val="-4"/>
                <w:sz w:val="20"/>
              </w:rPr>
              <w:t>limitantes</w:t>
            </w:r>
          </w:p>
        </w:tc>
        <w:tc>
          <w:tcPr>
            <w:tcW w:w="3426" w:type="dxa"/>
          </w:tcPr>
          <w:p w14:paraId="756D46E2" w14:textId="77777777" w:rsidR="00425457" w:rsidRDefault="00425457">
            <w:pPr>
              <w:pStyle w:val="TableParagraph"/>
              <w:spacing w:before="8"/>
              <w:rPr>
                <w:rFonts w:ascii="Segoe UI"/>
                <w:b/>
                <w:sz w:val="25"/>
              </w:rPr>
            </w:pPr>
          </w:p>
          <w:p w14:paraId="7C454A47" w14:textId="77777777" w:rsidR="00425457" w:rsidRDefault="00000000">
            <w:pPr>
              <w:pStyle w:val="TableParagraph"/>
              <w:ind w:left="694"/>
              <w:rPr>
                <w:rFonts w:ascii="Segoe UI"/>
                <w:sz w:val="20"/>
              </w:rPr>
            </w:pPr>
            <w:r>
              <w:rPr>
                <w:rFonts w:ascii="Segoe UI"/>
                <w:noProof/>
                <w:sz w:val="20"/>
              </w:rPr>
              <w:drawing>
                <wp:inline distT="0" distB="0" distL="0" distR="0" wp14:anchorId="37BF6704" wp14:editId="44DFE6AF">
                  <wp:extent cx="1273975" cy="1106424"/>
                  <wp:effectExtent l="0" t="0" r="0" b="0"/>
                  <wp:docPr id="57" name="image44.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8" name="image44.jpeg"/>
                          <pic:cNvPicPr/>
                        </pic:nvPicPr>
                        <pic:blipFill>
                          <a:blip r:embed="rId52" cstate="print"/>
                          <a:stretch>
                            <a:fillRect/>
                          </a:stretch>
                        </pic:blipFill>
                        <pic:spPr>
                          <a:xfrm>
                            <a:off x="0" y="0"/>
                            <a:ext cx="1273975" cy="1106424"/>
                          </a:xfrm>
                          <a:prstGeom prst="rect">
                            <a:avLst/>
                          </a:prstGeom>
                        </pic:spPr>
                      </pic:pic>
                    </a:graphicData>
                  </a:graphic>
                </wp:inline>
              </w:drawing>
            </w:r>
          </w:p>
        </w:tc>
      </w:tr>
      <w:tr w:rsidR="00425457" w14:paraId="45CC0E91" w14:textId="77777777">
        <w:trPr>
          <w:trHeight w:val="2455"/>
        </w:trPr>
        <w:tc>
          <w:tcPr>
            <w:tcW w:w="1793" w:type="dxa"/>
          </w:tcPr>
          <w:p w14:paraId="6457E124" w14:textId="77777777" w:rsidR="00425457" w:rsidRDefault="00425457">
            <w:pPr>
              <w:pStyle w:val="TableParagraph"/>
              <w:rPr>
                <w:rFonts w:ascii="Segoe UI"/>
                <w:b/>
                <w:sz w:val="24"/>
              </w:rPr>
            </w:pPr>
          </w:p>
          <w:p w14:paraId="1A651386" w14:textId="77777777" w:rsidR="00425457" w:rsidRDefault="00425457">
            <w:pPr>
              <w:pStyle w:val="TableParagraph"/>
              <w:rPr>
                <w:rFonts w:ascii="Segoe UI"/>
                <w:b/>
                <w:sz w:val="24"/>
              </w:rPr>
            </w:pPr>
          </w:p>
          <w:p w14:paraId="32AAAF4E" w14:textId="77777777" w:rsidR="00425457" w:rsidRDefault="00425457">
            <w:pPr>
              <w:pStyle w:val="TableParagraph"/>
              <w:rPr>
                <w:rFonts w:ascii="Segoe UI"/>
                <w:b/>
                <w:sz w:val="24"/>
              </w:rPr>
            </w:pPr>
          </w:p>
          <w:p w14:paraId="591422F1" w14:textId="77777777" w:rsidR="00425457" w:rsidRDefault="00000000">
            <w:pPr>
              <w:pStyle w:val="TableParagraph"/>
              <w:spacing w:before="177"/>
              <w:ind w:left="121" w:right="111"/>
              <w:jc w:val="center"/>
              <w:rPr>
                <w:sz w:val="20"/>
              </w:rPr>
            </w:pPr>
            <w:r>
              <w:rPr>
                <w:spacing w:val="-2"/>
                <w:sz w:val="20"/>
              </w:rPr>
              <w:t>Carretilla</w:t>
            </w:r>
          </w:p>
        </w:tc>
        <w:tc>
          <w:tcPr>
            <w:tcW w:w="1836" w:type="dxa"/>
          </w:tcPr>
          <w:p w14:paraId="748D6F0F" w14:textId="77777777" w:rsidR="00425457" w:rsidRDefault="00000000">
            <w:pPr>
              <w:pStyle w:val="TableParagraph"/>
              <w:spacing w:before="15" w:line="271" w:lineRule="auto"/>
              <w:ind w:left="143" w:right="129"/>
              <w:jc w:val="center"/>
              <w:rPr>
                <w:sz w:val="20"/>
              </w:rPr>
            </w:pPr>
            <w:r>
              <w:rPr>
                <w:spacing w:val="-2"/>
                <w:sz w:val="20"/>
              </w:rPr>
              <w:t>Vehículo</w:t>
            </w:r>
            <w:r>
              <w:rPr>
                <w:spacing w:val="-15"/>
                <w:sz w:val="20"/>
              </w:rPr>
              <w:t xml:space="preserve"> </w:t>
            </w:r>
            <w:r>
              <w:rPr>
                <w:spacing w:val="-2"/>
                <w:sz w:val="20"/>
              </w:rPr>
              <w:t xml:space="preserve">manual </w:t>
            </w:r>
            <w:r>
              <w:rPr>
                <w:sz w:val="20"/>
              </w:rPr>
              <w:t xml:space="preserve">con una o dos ruedas que se utiliza para </w:t>
            </w:r>
            <w:r>
              <w:rPr>
                <w:spacing w:val="-2"/>
                <w:sz w:val="20"/>
              </w:rPr>
              <w:t xml:space="preserve">transportar </w:t>
            </w:r>
            <w:r>
              <w:rPr>
                <w:sz w:val="20"/>
              </w:rPr>
              <w:t xml:space="preserve">materiales de </w:t>
            </w:r>
            <w:r>
              <w:rPr>
                <w:spacing w:val="-2"/>
                <w:sz w:val="20"/>
              </w:rPr>
              <w:t xml:space="preserve">construcción, </w:t>
            </w:r>
            <w:r>
              <w:rPr>
                <w:sz w:val="20"/>
              </w:rPr>
              <w:t>como arena,</w:t>
            </w:r>
          </w:p>
          <w:p w14:paraId="70EA87C9" w14:textId="77777777" w:rsidR="00425457" w:rsidRDefault="00000000">
            <w:pPr>
              <w:pStyle w:val="TableParagraph"/>
              <w:spacing w:line="229" w:lineRule="exact"/>
              <w:ind w:left="141" w:right="139"/>
              <w:jc w:val="center"/>
              <w:rPr>
                <w:sz w:val="20"/>
              </w:rPr>
            </w:pPr>
            <w:r>
              <w:rPr>
                <w:sz w:val="20"/>
              </w:rPr>
              <w:t>grava</w:t>
            </w:r>
            <w:r>
              <w:rPr>
                <w:spacing w:val="-14"/>
                <w:sz w:val="20"/>
              </w:rPr>
              <w:t xml:space="preserve"> </w:t>
            </w:r>
            <w:r>
              <w:rPr>
                <w:sz w:val="20"/>
              </w:rPr>
              <w:t>o</w:t>
            </w:r>
            <w:r>
              <w:rPr>
                <w:spacing w:val="-11"/>
                <w:sz w:val="20"/>
              </w:rPr>
              <w:t xml:space="preserve"> </w:t>
            </w:r>
            <w:r>
              <w:rPr>
                <w:spacing w:val="-2"/>
                <w:sz w:val="20"/>
              </w:rPr>
              <w:t>concreto.</w:t>
            </w:r>
          </w:p>
        </w:tc>
        <w:tc>
          <w:tcPr>
            <w:tcW w:w="1443" w:type="dxa"/>
          </w:tcPr>
          <w:p w14:paraId="7068153D" w14:textId="77777777" w:rsidR="00425457" w:rsidRDefault="00425457">
            <w:pPr>
              <w:pStyle w:val="TableParagraph"/>
              <w:rPr>
                <w:rFonts w:ascii="Segoe UI"/>
                <w:b/>
                <w:sz w:val="24"/>
              </w:rPr>
            </w:pPr>
          </w:p>
          <w:p w14:paraId="6403C2AA" w14:textId="77777777" w:rsidR="00425457" w:rsidRDefault="00425457">
            <w:pPr>
              <w:pStyle w:val="TableParagraph"/>
              <w:rPr>
                <w:rFonts w:ascii="Segoe UI"/>
                <w:b/>
                <w:sz w:val="24"/>
              </w:rPr>
            </w:pPr>
          </w:p>
          <w:p w14:paraId="7F4FD72F" w14:textId="77777777" w:rsidR="00425457" w:rsidRDefault="00425457">
            <w:pPr>
              <w:pStyle w:val="TableParagraph"/>
              <w:spacing w:before="8"/>
              <w:rPr>
                <w:rFonts w:ascii="Segoe UI"/>
                <w:b/>
                <w:sz w:val="26"/>
              </w:rPr>
            </w:pPr>
          </w:p>
          <w:p w14:paraId="34FF27B4" w14:textId="77777777" w:rsidR="00425457" w:rsidRDefault="00000000">
            <w:pPr>
              <w:pStyle w:val="TableParagraph"/>
              <w:spacing w:line="268" w:lineRule="auto"/>
              <w:ind w:left="295" w:firstLine="36"/>
              <w:rPr>
                <w:sz w:val="20"/>
              </w:rPr>
            </w:pPr>
            <w:r>
              <w:rPr>
                <w:sz w:val="20"/>
              </w:rPr>
              <w:t xml:space="preserve">No hubo </w:t>
            </w:r>
            <w:r>
              <w:rPr>
                <w:spacing w:val="-4"/>
                <w:sz w:val="20"/>
              </w:rPr>
              <w:t>limitantes</w:t>
            </w:r>
          </w:p>
        </w:tc>
        <w:tc>
          <w:tcPr>
            <w:tcW w:w="3426" w:type="dxa"/>
          </w:tcPr>
          <w:p w14:paraId="3BA2E128" w14:textId="77777777" w:rsidR="00425457" w:rsidRDefault="00425457">
            <w:pPr>
              <w:pStyle w:val="TableParagraph"/>
              <w:rPr>
                <w:rFonts w:ascii="Segoe UI"/>
                <w:b/>
                <w:sz w:val="20"/>
              </w:rPr>
            </w:pPr>
          </w:p>
          <w:p w14:paraId="72A4A148" w14:textId="77777777" w:rsidR="00425457" w:rsidRDefault="00425457">
            <w:pPr>
              <w:pStyle w:val="TableParagraph"/>
              <w:rPr>
                <w:rFonts w:ascii="Segoe UI"/>
                <w:b/>
                <w:sz w:val="20"/>
              </w:rPr>
            </w:pPr>
          </w:p>
          <w:p w14:paraId="30CC3A9F" w14:textId="77777777" w:rsidR="00425457" w:rsidRDefault="00425457">
            <w:pPr>
              <w:pStyle w:val="TableParagraph"/>
              <w:spacing w:before="1"/>
              <w:rPr>
                <w:rFonts w:ascii="Segoe UI"/>
                <w:b/>
                <w:sz w:val="13"/>
              </w:rPr>
            </w:pPr>
          </w:p>
          <w:p w14:paraId="25F1BC28" w14:textId="77777777" w:rsidR="00425457" w:rsidRDefault="00000000">
            <w:pPr>
              <w:pStyle w:val="TableParagraph"/>
              <w:ind w:left="659"/>
              <w:rPr>
                <w:rFonts w:ascii="Segoe UI"/>
                <w:sz w:val="20"/>
              </w:rPr>
            </w:pPr>
            <w:r>
              <w:rPr>
                <w:rFonts w:ascii="Segoe UI"/>
                <w:noProof/>
                <w:sz w:val="20"/>
              </w:rPr>
              <w:drawing>
                <wp:inline distT="0" distB="0" distL="0" distR="0" wp14:anchorId="5CA1A66F" wp14:editId="407AC884">
                  <wp:extent cx="1341166" cy="641223"/>
                  <wp:effectExtent l="0" t="0" r="0" b="0"/>
                  <wp:docPr id="59" name="image45.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0" name="image45.jpeg"/>
                          <pic:cNvPicPr/>
                        </pic:nvPicPr>
                        <pic:blipFill>
                          <a:blip r:embed="rId53" cstate="print"/>
                          <a:stretch>
                            <a:fillRect/>
                          </a:stretch>
                        </pic:blipFill>
                        <pic:spPr>
                          <a:xfrm>
                            <a:off x="0" y="0"/>
                            <a:ext cx="1341166" cy="641223"/>
                          </a:xfrm>
                          <a:prstGeom prst="rect">
                            <a:avLst/>
                          </a:prstGeom>
                        </pic:spPr>
                      </pic:pic>
                    </a:graphicData>
                  </a:graphic>
                </wp:inline>
              </w:drawing>
            </w:r>
          </w:p>
        </w:tc>
      </w:tr>
      <w:tr w:rsidR="00425457" w14:paraId="7D491081" w14:textId="77777777">
        <w:trPr>
          <w:trHeight w:val="2455"/>
        </w:trPr>
        <w:tc>
          <w:tcPr>
            <w:tcW w:w="1793" w:type="dxa"/>
          </w:tcPr>
          <w:p w14:paraId="4057A7D1" w14:textId="77777777" w:rsidR="00425457" w:rsidRDefault="00425457">
            <w:pPr>
              <w:pStyle w:val="TableParagraph"/>
              <w:rPr>
                <w:rFonts w:ascii="Segoe UI"/>
                <w:b/>
                <w:sz w:val="24"/>
              </w:rPr>
            </w:pPr>
          </w:p>
          <w:p w14:paraId="7DCDE047" w14:textId="77777777" w:rsidR="00425457" w:rsidRDefault="00425457">
            <w:pPr>
              <w:pStyle w:val="TableParagraph"/>
              <w:rPr>
                <w:rFonts w:ascii="Segoe UI"/>
                <w:b/>
                <w:sz w:val="24"/>
              </w:rPr>
            </w:pPr>
          </w:p>
          <w:p w14:paraId="5E21FE73" w14:textId="77777777" w:rsidR="00425457" w:rsidRDefault="00425457">
            <w:pPr>
              <w:pStyle w:val="TableParagraph"/>
              <w:rPr>
                <w:rFonts w:ascii="Segoe UI"/>
                <w:b/>
                <w:sz w:val="24"/>
              </w:rPr>
            </w:pPr>
          </w:p>
          <w:p w14:paraId="592B68F4" w14:textId="77777777" w:rsidR="00425457" w:rsidRDefault="00000000">
            <w:pPr>
              <w:pStyle w:val="TableParagraph"/>
              <w:spacing w:before="176"/>
              <w:ind w:left="121" w:right="110"/>
              <w:jc w:val="center"/>
              <w:rPr>
                <w:sz w:val="20"/>
              </w:rPr>
            </w:pPr>
            <w:r>
              <w:rPr>
                <w:spacing w:val="-2"/>
                <w:sz w:val="20"/>
              </w:rPr>
              <w:t>Platos</w:t>
            </w:r>
          </w:p>
        </w:tc>
        <w:tc>
          <w:tcPr>
            <w:tcW w:w="1836" w:type="dxa"/>
          </w:tcPr>
          <w:p w14:paraId="7166370C" w14:textId="77777777" w:rsidR="00425457" w:rsidRDefault="00000000">
            <w:pPr>
              <w:pStyle w:val="TableParagraph"/>
              <w:spacing w:before="15" w:line="271" w:lineRule="auto"/>
              <w:ind w:left="143" w:right="131"/>
              <w:jc w:val="center"/>
              <w:rPr>
                <w:sz w:val="20"/>
              </w:rPr>
            </w:pPr>
            <w:r>
              <w:rPr>
                <w:spacing w:val="-4"/>
                <w:sz w:val="20"/>
              </w:rPr>
              <w:t>Superficies</w:t>
            </w:r>
            <w:r>
              <w:rPr>
                <w:spacing w:val="-19"/>
                <w:sz w:val="20"/>
              </w:rPr>
              <w:t xml:space="preserve"> </w:t>
            </w:r>
            <w:r>
              <w:rPr>
                <w:spacing w:val="-4"/>
                <w:sz w:val="20"/>
              </w:rPr>
              <w:t xml:space="preserve">planas </w:t>
            </w:r>
            <w:r>
              <w:rPr>
                <w:sz w:val="20"/>
              </w:rPr>
              <w:t>y</w:t>
            </w:r>
            <w:r>
              <w:rPr>
                <w:spacing w:val="-11"/>
                <w:sz w:val="20"/>
              </w:rPr>
              <w:t xml:space="preserve"> </w:t>
            </w:r>
            <w:r>
              <w:rPr>
                <w:sz w:val="20"/>
              </w:rPr>
              <w:t>pesadas</w:t>
            </w:r>
            <w:r>
              <w:rPr>
                <w:spacing w:val="-9"/>
                <w:sz w:val="20"/>
              </w:rPr>
              <w:t xml:space="preserve"> </w:t>
            </w:r>
            <w:r>
              <w:rPr>
                <w:sz w:val="20"/>
              </w:rPr>
              <w:t>que</w:t>
            </w:r>
            <w:r>
              <w:rPr>
                <w:spacing w:val="-10"/>
                <w:sz w:val="20"/>
              </w:rPr>
              <w:t xml:space="preserve"> </w:t>
            </w:r>
            <w:r>
              <w:rPr>
                <w:sz w:val="20"/>
              </w:rPr>
              <w:t>se implementan en combinación con la balanza para pesar los materiales con gran precisión</w:t>
            </w:r>
          </w:p>
          <w:p w14:paraId="795AC277" w14:textId="77777777" w:rsidR="00425457" w:rsidRDefault="00000000">
            <w:pPr>
              <w:pStyle w:val="TableParagraph"/>
              <w:spacing w:line="229" w:lineRule="exact"/>
              <w:ind w:left="143" w:right="131"/>
              <w:jc w:val="center"/>
              <w:rPr>
                <w:sz w:val="20"/>
              </w:rPr>
            </w:pPr>
            <w:r>
              <w:rPr>
                <w:spacing w:val="-2"/>
                <w:sz w:val="20"/>
              </w:rPr>
              <w:t>antes</w:t>
            </w:r>
            <w:r>
              <w:rPr>
                <w:spacing w:val="-14"/>
                <w:sz w:val="20"/>
              </w:rPr>
              <w:t xml:space="preserve"> </w:t>
            </w:r>
            <w:r>
              <w:rPr>
                <w:spacing w:val="-2"/>
                <w:sz w:val="20"/>
              </w:rPr>
              <w:t>de</w:t>
            </w:r>
            <w:r>
              <w:rPr>
                <w:spacing w:val="-14"/>
                <w:sz w:val="20"/>
              </w:rPr>
              <w:t xml:space="preserve"> </w:t>
            </w:r>
            <w:r>
              <w:rPr>
                <w:spacing w:val="-2"/>
                <w:sz w:val="20"/>
              </w:rPr>
              <w:t>su</w:t>
            </w:r>
            <w:r>
              <w:rPr>
                <w:spacing w:val="-12"/>
                <w:sz w:val="20"/>
              </w:rPr>
              <w:t xml:space="preserve"> </w:t>
            </w:r>
            <w:r>
              <w:rPr>
                <w:spacing w:val="-4"/>
                <w:sz w:val="20"/>
              </w:rPr>
              <w:t>uso.</w:t>
            </w:r>
          </w:p>
        </w:tc>
        <w:tc>
          <w:tcPr>
            <w:tcW w:w="1443" w:type="dxa"/>
          </w:tcPr>
          <w:p w14:paraId="29E339DB" w14:textId="77777777" w:rsidR="00425457" w:rsidRDefault="00425457">
            <w:pPr>
              <w:pStyle w:val="TableParagraph"/>
              <w:rPr>
                <w:rFonts w:ascii="Segoe UI"/>
                <w:b/>
                <w:sz w:val="24"/>
              </w:rPr>
            </w:pPr>
          </w:p>
          <w:p w14:paraId="0D2F4C52" w14:textId="77777777" w:rsidR="00425457" w:rsidRDefault="00425457">
            <w:pPr>
              <w:pStyle w:val="TableParagraph"/>
              <w:rPr>
                <w:rFonts w:ascii="Segoe UI"/>
                <w:b/>
                <w:sz w:val="24"/>
              </w:rPr>
            </w:pPr>
          </w:p>
          <w:p w14:paraId="6A8F9D62" w14:textId="77777777" w:rsidR="00425457" w:rsidRDefault="00425457">
            <w:pPr>
              <w:pStyle w:val="TableParagraph"/>
              <w:spacing w:before="8"/>
              <w:rPr>
                <w:rFonts w:ascii="Segoe UI"/>
                <w:b/>
                <w:sz w:val="26"/>
              </w:rPr>
            </w:pPr>
          </w:p>
          <w:p w14:paraId="2295B044" w14:textId="77777777" w:rsidR="00425457" w:rsidRDefault="00000000">
            <w:pPr>
              <w:pStyle w:val="TableParagraph"/>
              <w:spacing w:line="266" w:lineRule="auto"/>
              <w:ind w:left="295" w:firstLine="36"/>
              <w:rPr>
                <w:sz w:val="20"/>
              </w:rPr>
            </w:pPr>
            <w:r>
              <w:rPr>
                <w:sz w:val="20"/>
              </w:rPr>
              <w:t xml:space="preserve">No hubo </w:t>
            </w:r>
            <w:r>
              <w:rPr>
                <w:spacing w:val="-4"/>
                <w:sz w:val="20"/>
              </w:rPr>
              <w:t>limitantes</w:t>
            </w:r>
          </w:p>
        </w:tc>
        <w:tc>
          <w:tcPr>
            <w:tcW w:w="3426" w:type="dxa"/>
          </w:tcPr>
          <w:p w14:paraId="6397D740" w14:textId="77777777" w:rsidR="00425457" w:rsidRDefault="00425457">
            <w:pPr>
              <w:pStyle w:val="TableParagraph"/>
              <w:spacing w:before="6"/>
              <w:rPr>
                <w:rFonts w:ascii="Segoe UI"/>
                <w:b/>
                <w:sz w:val="29"/>
              </w:rPr>
            </w:pPr>
          </w:p>
          <w:p w14:paraId="53299514" w14:textId="77777777" w:rsidR="00425457" w:rsidRDefault="00000000">
            <w:pPr>
              <w:pStyle w:val="TableParagraph"/>
              <w:ind w:left="579"/>
              <w:rPr>
                <w:rFonts w:ascii="Segoe UI"/>
                <w:sz w:val="20"/>
              </w:rPr>
            </w:pPr>
            <w:r>
              <w:rPr>
                <w:rFonts w:ascii="Segoe UI"/>
                <w:noProof/>
                <w:sz w:val="20"/>
              </w:rPr>
              <w:drawing>
                <wp:inline distT="0" distB="0" distL="0" distR="0" wp14:anchorId="416B41C6" wp14:editId="4AC73041">
                  <wp:extent cx="1420631" cy="1056703"/>
                  <wp:effectExtent l="0" t="0" r="0" b="0"/>
                  <wp:docPr id="61" name="image46.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2" name="image46.jpeg"/>
                          <pic:cNvPicPr/>
                        </pic:nvPicPr>
                        <pic:blipFill>
                          <a:blip r:embed="rId54" cstate="print"/>
                          <a:stretch>
                            <a:fillRect/>
                          </a:stretch>
                        </pic:blipFill>
                        <pic:spPr>
                          <a:xfrm>
                            <a:off x="0" y="0"/>
                            <a:ext cx="1420631" cy="1056703"/>
                          </a:xfrm>
                          <a:prstGeom prst="rect">
                            <a:avLst/>
                          </a:prstGeom>
                        </pic:spPr>
                      </pic:pic>
                    </a:graphicData>
                  </a:graphic>
                </wp:inline>
              </w:drawing>
            </w:r>
          </w:p>
        </w:tc>
      </w:tr>
      <w:tr w:rsidR="00425457" w14:paraId="537A488B" w14:textId="77777777">
        <w:trPr>
          <w:trHeight w:val="2490"/>
        </w:trPr>
        <w:tc>
          <w:tcPr>
            <w:tcW w:w="1793" w:type="dxa"/>
          </w:tcPr>
          <w:p w14:paraId="770B28CF" w14:textId="77777777" w:rsidR="00425457" w:rsidRDefault="00425457">
            <w:pPr>
              <w:pStyle w:val="TableParagraph"/>
              <w:rPr>
                <w:rFonts w:ascii="Segoe UI"/>
                <w:b/>
                <w:sz w:val="24"/>
              </w:rPr>
            </w:pPr>
          </w:p>
          <w:p w14:paraId="02298876" w14:textId="77777777" w:rsidR="00425457" w:rsidRDefault="00425457">
            <w:pPr>
              <w:pStyle w:val="TableParagraph"/>
              <w:rPr>
                <w:rFonts w:ascii="Segoe UI"/>
                <w:b/>
                <w:sz w:val="24"/>
              </w:rPr>
            </w:pPr>
          </w:p>
          <w:p w14:paraId="0E64C2B4" w14:textId="77777777" w:rsidR="00425457" w:rsidRDefault="00425457">
            <w:pPr>
              <w:pStyle w:val="TableParagraph"/>
              <w:spacing w:before="11"/>
              <w:rPr>
                <w:rFonts w:ascii="Segoe UI"/>
                <w:b/>
                <w:sz w:val="27"/>
              </w:rPr>
            </w:pPr>
          </w:p>
          <w:p w14:paraId="4A8E30D5" w14:textId="77777777" w:rsidR="00425457" w:rsidRDefault="00000000">
            <w:pPr>
              <w:pStyle w:val="TableParagraph"/>
              <w:ind w:right="381"/>
              <w:jc w:val="right"/>
              <w:rPr>
                <w:sz w:val="20"/>
              </w:rPr>
            </w:pPr>
            <w:r>
              <w:rPr>
                <w:spacing w:val="-2"/>
                <w:sz w:val="20"/>
              </w:rPr>
              <w:t>Moldes</w:t>
            </w:r>
            <w:r>
              <w:rPr>
                <w:spacing w:val="-13"/>
                <w:sz w:val="20"/>
              </w:rPr>
              <w:t xml:space="preserve"> </w:t>
            </w:r>
            <w:r>
              <w:rPr>
                <w:spacing w:val="-4"/>
                <w:sz w:val="20"/>
              </w:rPr>
              <w:t>para</w:t>
            </w:r>
          </w:p>
          <w:p w14:paraId="4BF44A1F" w14:textId="77777777" w:rsidR="00425457" w:rsidRDefault="00000000">
            <w:pPr>
              <w:pStyle w:val="TableParagraph"/>
              <w:spacing w:before="33"/>
              <w:ind w:right="463"/>
              <w:jc w:val="right"/>
              <w:rPr>
                <w:sz w:val="20"/>
              </w:rPr>
            </w:pPr>
            <w:r>
              <w:rPr>
                <w:sz w:val="20"/>
              </w:rPr>
              <w:t>Vigas</w:t>
            </w:r>
            <w:r>
              <w:rPr>
                <w:spacing w:val="-5"/>
                <w:sz w:val="20"/>
              </w:rPr>
              <w:t xml:space="preserve"> 20”</w:t>
            </w:r>
          </w:p>
        </w:tc>
        <w:tc>
          <w:tcPr>
            <w:tcW w:w="1836" w:type="dxa"/>
          </w:tcPr>
          <w:p w14:paraId="75CC72EE" w14:textId="77777777" w:rsidR="00425457" w:rsidRDefault="00000000">
            <w:pPr>
              <w:pStyle w:val="TableParagraph"/>
              <w:spacing w:before="169" w:line="271" w:lineRule="auto"/>
              <w:ind w:left="206" w:right="188" w:hanging="7"/>
              <w:jc w:val="center"/>
              <w:rPr>
                <w:sz w:val="20"/>
              </w:rPr>
            </w:pPr>
            <w:r>
              <w:rPr>
                <w:sz w:val="20"/>
              </w:rPr>
              <w:t>Estos</w:t>
            </w:r>
            <w:r>
              <w:rPr>
                <w:spacing w:val="-8"/>
                <w:sz w:val="20"/>
              </w:rPr>
              <w:t xml:space="preserve"> </w:t>
            </w:r>
            <w:r>
              <w:rPr>
                <w:sz w:val="20"/>
              </w:rPr>
              <w:t>moldes</w:t>
            </w:r>
            <w:r>
              <w:rPr>
                <w:spacing w:val="-8"/>
                <w:sz w:val="20"/>
              </w:rPr>
              <w:t xml:space="preserve"> </w:t>
            </w:r>
            <w:r>
              <w:rPr>
                <w:sz w:val="20"/>
              </w:rPr>
              <w:t>se utilizan</w:t>
            </w:r>
            <w:r>
              <w:rPr>
                <w:spacing w:val="-16"/>
                <w:sz w:val="20"/>
              </w:rPr>
              <w:t xml:space="preserve"> </w:t>
            </w:r>
            <w:r>
              <w:rPr>
                <w:sz w:val="20"/>
              </w:rPr>
              <w:t>para</w:t>
            </w:r>
            <w:r>
              <w:rPr>
                <w:spacing w:val="-16"/>
                <w:sz w:val="20"/>
              </w:rPr>
              <w:t xml:space="preserve"> </w:t>
            </w:r>
            <w:r>
              <w:rPr>
                <w:sz w:val="20"/>
              </w:rPr>
              <w:t xml:space="preserve">dar </w:t>
            </w:r>
            <w:r>
              <w:rPr>
                <w:spacing w:val="-4"/>
                <w:sz w:val="20"/>
              </w:rPr>
              <w:t>forma</w:t>
            </w:r>
            <w:r>
              <w:rPr>
                <w:spacing w:val="-14"/>
                <w:sz w:val="20"/>
              </w:rPr>
              <w:t xml:space="preserve"> </w:t>
            </w:r>
            <w:r>
              <w:rPr>
                <w:spacing w:val="-4"/>
                <w:sz w:val="20"/>
              </w:rPr>
              <w:t>a</w:t>
            </w:r>
            <w:r>
              <w:rPr>
                <w:spacing w:val="-16"/>
                <w:sz w:val="20"/>
              </w:rPr>
              <w:t xml:space="preserve"> </w:t>
            </w:r>
            <w:r>
              <w:rPr>
                <w:spacing w:val="-4"/>
                <w:sz w:val="20"/>
              </w:rPr>
              <w:t>las</w:t>
            </w:r>
            <w:r>
              <w:rPr>
                <w:spacing w:val="-15"/>
                <w:sz w:val="20"/>
              </w:rPr>
              <w:t xml:space="preserve"> </w:t>
            </w:r>
            <w:r>
              <w:rPr>
                <w:spacing w:val="-4"/>
                <w:sz w:val="20"/>
              </w:rPr>
              <w:t xml:space="preserve">vigas </w:t>
            </w:r>
            <w:r>
              <w:rPr>
                <w:sz w:val="20"/>
              </w:rPr>
              <w:t>de concreto utilizadas</w:t>
            </w:r>
            <w:r>
              <w:rPr>
                <w:spacing w:val="-4"/>
                <w:sz w:val="20"/>
              </w:rPr>
              <w:t xml:space="preserve"> </w:t>
            </w:r>
            <w:r>
              <w:rPr>
                <w:sz w:val="20"/>
              </w:rPr>
              <w:t>en</w:t>
            </w:r>
            <w:r>
              <w:rPr>
                <w:spacing w:val="-4"/>
                <w:sz w:val="20"/>
              </w:rPr>
              <w:t xml:space="preserve"> </w:t>
            </w:r>
            <w:r>
              <w:rPr>
                <w:sz w:val="20"/>
              </w:rPr>
              <w:t xml:space="preserve">los ensayos de resistencia a la </w:t>
            </w:r>
            <w:r>
              <w:rPr>
                <w:spacing w:val="-2"/>
                <w:sz w:val="20"/>
              </w:rPr>
              <w:t>flexión.</w:t>
            </w:r>
          </w:p>
        </w:tc>
        <w:tc>
          <w:tcPr>
            <w:tcW w:w="1443" w:type="dxa"/>
          </w:tcPr>
          <w:p w14:paraId="3F621557" w14:textId="77777777" w:rsidR="00425457" w:rsidRDefault="00425457">
            <w:pPr>
              <w:pStyle w:val="TableParagraph"/>
              <w:rPr>
                <w:rFonts w:ascii="Segoe UI"/>
                <w:b/>
                <w:sz w:val="24"/>
              </w:rPr>
            </w:pPr>
          </w:p>
          <w:p w14:paraId="30D96E44" w14:textId="77777777" w:rsidR="00425457" w:rsidRDefault="00425457">
            <w:pPr>
              <w:pStyle w:val="TableParagraph"/>
              <w:rPr>
                <w:rFonts w:ascii="Segoe UI"/>
                <w:b/>
                <w:sz w:val="24"/>
              </w:rPr>
            </w:pPr>
          </w:p>
          <w:p w14:paraId="2068015E" w14:textId="77777777" w:rsidR="00425457" w:rsidRDefault="00425457">
            <w:pPr>
              <w:pStyle w:val="TableParagraph"/>
              <w:spacing w:before="11"/>
              <w:rPr>
                <w:rFonts w:ascii="Segoe UI"/>
                <w:b/>
                <w:sz w:val="27"/>
              </w:rPr>
            </w:pPr>
          </w:p>
          <w:p w14:paraId="510944BF" w14:textId="77777777" w:rsidR="00425457" w:rsidRDefault="00000000">
            <w:pPr>
              <w:pStyle w:val="TableParagraph"/>
              <w:spacing w:line="271" w:lineRule="auto"/>
              <w:ind w:left="295" w:firstLine="36"/>
              <w:rPr>
                <w:sz w:val="20"/>
              </w:rPr>
            </w:pPr>
            <w:r>
              <w:rPr>
                <w:sz w:val="20"/>
              </w:rPr>
              <w:t xml:space="preserve">No hubo </w:t>
            </w:r>
            <w:r>
              <w:rPr>
                <w:spacing w:val="-4"/>
                <w:sz w:val="20"/>
              </w:rPr>
              <w:t>limitantes</w:t>
            </w:r>
          </w:p>
        </w:tc>
        <w:tc>
          <w:tcPr>
            <w:tcW w:w="3426" w:type="dxa"/>
          </w:tcPr>
          <w:p w14:paraId="6B9F25CE" w14:textId="77777777" w:rsidR="00425457" w:rsidRDefault="00000000">
            <w:pPr>
              <w:pStyle w:val="TableParagraph"/>
              <w:ind w:left="464"/>
              <w:rPr>
                <w:rFonts w:ascii="Segoe UI"/>
                <w:sz w:val="20"/>
              </w:rPr>
            </w:pPr>
            <w:r>
              <w:rPr>
                <w:rFonts w:ascii="Segoe UI"/>
                <w:noProof/>
                <w:sz w:val="20"/>
              </w:rPr>
              <w:drawing>
                <wp:inline distT="0" distB="0" distL="0" distR="0" wp14:anchorId="569319F5" wp14:editId="6457BEDE">
                  <wp:extent cx="1550100" cy="1548193"/>
                  <wp:effectExtent l="0" t="0" r="0" b="0"/>
                  <wp:docPr id="63" name="image47.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4" name="image47.jpeg"/>
                          <pic:cNvPicPr/>
                        </pic:nvPicPr>
                        <pic:blipFill>
                          <a:blip r:embed="rId55" cstate="print"/>
                          <a:stretch>
                            <a:fillRect/>
                          </a:stretch>
                        </pic:blipFill>
                        <pic:spPr>
                          <a:xfrm>
                            <a:off x="0" y="0"/>
                            <a:ext cx="1550100" cy="1548193"/>
                          </a:xfrm>
                          <a:prstGeom prst="rect">
                            <a:avLst/>
                          </a:prstGeom>
                        </pic:spPr>
                      </pic:pic>
                    </a:graphicData>
                  </a:graphic>
                </wp:inline>
              </w:drawing>
            </w:r>
          </w:p>
        </w:tc>
      </w:tr>
    </w:tbl>
    <w:p w14:paraId="153DEE51" w14:textId="77777777" w:rsidR="00425457" w:rsidRDefault="00425457">
      <w:pPr>
        <w:rPr>
          <w:rFonts w:ascii="Segoe UI"/>
          <w:sz w:val="20"/>
        </w:rPr>
        <w:sectPr w:rsidR="00425457" w:rsidSect="00323848">
          <w:type w:val="continuous"/>
          <w:pgSz w:w="11920" w:h="16850"/>
          <w:pgMar w:top="1360" w:right="1580" w:bottom="900" w:left="1600" w:header="0" w:footer="719" w:gutter="0"/>
          <w:cols w:space="720"/>
        </w:sectPr>
      </w:pPr>
    </w:p>
    <w:tbl>
      <w:tblPr>
        <w:tblW w:w="0" w:type="auto"/>
        <w:tblInd w:w="11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793"/>
        <w:gridCol w:w="1836"/>
        <w:gridCol w:w="1443"/>
        <w:gridCol w:w="3426"/>
      </w:tblGrid>
      <w:tr w:rsidR="00425457" w14:paraId="4D9A5D5E" w14:textId="77777777">
        <w:trPr>
          <w:trHeight w:val="2431"/>
        </w:trPr>
        <w:tc>
          <w:tcPr>
            <w:tcW w:w="1793" w:type="dxa"/>
          </w:tcPr>
          <w:p w14:paraId="03EC4989" w14:textId="77777777" w:rsidR="00425457" w:rsidRDefault="00425457">
            <w:pPr>
              <w:pStyle w:val="TableParagraph"/>
              <w:rPr>
                <w:rFonts w:ascii="Segoe UI"/>
                <w:b/>
                <w:sz w:val="24"/>
              </w:rPr>
            </w:pPr>
          </w:p>
          <w:p w14:paraId="1ACDB169" w14:textId="77777777" w:rsidR="00425457" w:rsidRDefault="00425457">
            <w:pPr>
              <w:pStyle w:val="TableParagraph"/>
              <w:rPr>
                <w:rFonts w:ascii="Segoe UI"/>
                <w:b/>
                <w:sz w:val="24"/>
              </w:rPr>
            </w:pPr>
          </w:p>
          <w:p w14:paraId="601BDC2A" w14:textId="77777777" w:rsidR="00425457" w:rsidRDefault="00425457">
            <w:pPr>
              <w:pStyle w:val="TableParagraph"/>
              <w:rPr>
                <w:rFonts w:ascii="Segoe UI"/>
                <w:b/>
                <w:sz w:val="24"/>
              </w:rPr>
            </w:pPr>
          </w:p>
          <w:p w14:paraId="27DA1AFD" w14:textId="77777777" w:rsidR="00425457" w:rsidRDefault="00000000">
            <w:pPr>
              <w:pStyle w:val="TableParagraph"/>
              <w:spacing w:before="167"/>
              <w:ind w:left="544"/>
              <w:rPr>
                <w:sz w:val="20"/>
              </w:rPr>
            </w:pPr>
            <w:r>
              <w:rPr>
                <w:spacing w:val="-2"/>
                <w:sz w:val="20"/>
              </w:rPr>
              <w:t>Cubetas</w:t>
            </w:r>
          </w:p>
        </w:tc>
        <w:tc>
          <w:tcPr>
            <w:tcW w:w="1836" w:type="dxa"/>
          </w:tcPr>
          <w:p w14:paraId="754A2CAE" w14:textId="77777777" w:rsidR="00425457" w:rsidRDefault="00000000">
            <w:pPr>
              <w:pStyle w:val="TableParagraph"/>
              <w:spacing w:before="16" w:line="271" w:lineRule="auto"/>
              <w:ind w:left="110" w:right="261"/>
              <w:rPr>
                <w:sz w:val="20"/>
              </w:rPr>
            </w:pPr>
            <w:r>
              <w:rPr>
                <w:sz w:val="20"/>
              </w:rPr>
              <w:t xml:space="preserve">Recipientes que se utilizan para medir y </w:t>
            </w:r>
            <w:r>
              <w:rPr>
                <w:spacing w:val="-2"/>
                <w:sz w:val="20"/>
              </w:rPr>
              <w:t xml:space="preserve">transportar volúmenes </w:t>
            </w:r>
            <w:r>
              <w:rPr>
                <w:sz w:val="20"/>
              </w:rPr>
              <w:t xml:space="preserve">específicos de líquidos o </w:t>
            </w:r>
            <w:r>
              <w:rPr>
                <w:spacing w:val="-4"/>
                <w:sz w:val="20"/>
              </w:rPr>
              <w:t>materiales</w:t>
            </w:r>
            <w:r>
              <w:rPr>
                <w:spacing w:val="-17"/>
                <w:sz w:val="20"/>
              </w:rPr>
              <w:t xml:space="preserve"> </w:t>
            </w:r>
            <w:r>
              <w:rPr>
                <w:spacing w:val="-4"/>
                <w:sz w:val="20"/>
              </w:rPr>
              <w:t>secos.</w:t>
            </w:r>
          </w:p>
        </w:tc>
        <w:tc>
          <w:tcPr>
            <w:tcW w:w="1443" w:type="dxa"/>
          </w:tcPr>
          <w:p w14:paraId="39A10812" w14:textId="77777777" w:rsidR="00425457" w:rsidRDefault="00425457">
            <w:pPr>
              <w:pStyle w:val="TableParagraph"/>
              <w:rPr>
                <w:rFonts w:ascii="Segoe UI"/>
                <w:b/>
                <w:sz w:val="24"/>
              </w:rPr>
            </w:pPr>
          </w:p>
          <w:p w14:paraId="71BF73ED" w14:textId="77777777" w:rsidR="00425457" w:rsidRDefault="00425457">
            <w:pPr>
              <w:pStyle w:val="TableParagraph"/>
              <w:rPr>
                <w:rFonts w:ascii="Segoe UI"/>
                <w:b/>
                <w:sz w:val="24"/>
              </w:rPr>
            </w:pPr>
          </w:p>
          <w:p w14:paraId="58CF3FAF" w14:textId="77777777" w:rsidR="00425457" w:rsidRDefault="00425457">
            <w:pPr>
              <w:pStyle w:val="TableParagraph"/>
              <w:spacing w:before="7"/>
              <w:rPr>
                <w:rFonts w:ascii="Segoe UI"/>
                <w:b/>
                <w:sz w:val="25"/>
              </w:rPr>
            </w:pPr>
          </w:p>
          <w:p w14:paraId="21CB0EB1" w14:textId="77777777" w:rsidR="00425457" w:rsidRDefault="00000000">
            <w:pPr>
              <w:pStyle w:val="TableParagraph"/>
              <w:spacing w:line="268" w:lineRule="auto"/>
              <w:ind w:left="295" w:firstLine="36"/>
              <w:rPr>
                <w:sz w:val="20"/>
              </w:rPr>
            </w:pPr>
            <w:r>
              <w:rPr>
                <w:sz w:val="20"/>
              </w:rPr>
              <w:t xml:space="preserve">No hubo </w:t>
            </w:r>
            <w:r>
              <w:rPr>
                <w:spacing w:val="-4"/>
                <w:sz w:val="20"/>
              </w:rPr>
              <w:t>limitantes</w:t>
            </w:r>
          </w:p>
        </w:tc>
        <w:tc>
          <w:tcPr>
            <w:tcW w:w="3426" w:type="dxa"/>
          </w:tcPr>
          <w:p w14:paraId="05FF6848" w14:textId="77777777" w:rsidR="00425457" w:rsidRDefault="00425457">
            <w:pPr>
              <w:pStyle w:val="TableParagraph"/>
              <w:spacing w:before="7"/>
              <w:rPr>
                <w:rFonts w:ascii="Segoe UI"/>
                <w:b/>
                <w:sz w:val="12"/>
              </w:rPr>
            </w:pPr>
          </w:p>
          <w:p w14:paraId="32504CAD" w14:textId="77777777" w:rsidR="00425457" w:rsidRDefault="00000000">
            <w:pPr>
              <w:pStyle w:val="TableParagraph"/>
              <w:ind w:left="849"/>
              <w:rPr>
                <w:rFonts w:ascii="Segoe UI"/>
                <w:sz w:val="20"/>
              </w:rPr>
            </w:pPr>
            <w:r>
              <w:rPr>
                <w:rFonts w:ascii="Segoe UI"/>
                <w:noProof/>
                <w:sz w:val="20"/>
              </w:rPr>
              <w:drawing>
                <wp:inline distT="0" distB="0" distL="0" distR="0" wp14:anchorId="154235F3" wp14:editId="281C62F3">
                  <wp:extent cx="1049704" cy="1330452"/>
                  <wp:effectExtent l="0" t="0" r="0" b="0"/>
                  <wp:docPr id="65" name="image48.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6" name="image48.jpeg"/>
                          <pic:cNvPicPr/>
                        </pic:nvPicPr>
                        <pic:blipFill>
                          <a:blip r:embed="rId56" cstate="print"/>
                          <a:stretch>
                            <a:fillRect/>
                          </a:stretch>
                        </pic:blipFill>
                        <pic:spPr>
                          <a:xfrm>
                            <a:off x="0" y="0"/>
                            <a:ext cx="1049704" cy="1330452"/>
                          </a:xfrm>
                          <a:prstGeom prst="rect">
                            <a:avLst/>
                          </a:prstGeom>
                        </pic:spPr>
                      </pic:pic>
                    </a:graphicData>
                  </a:graphic>
                </wp:inline>
              </w:drawing>
            </w:r>
          </w:p>
        </w:tc>
      </w:tr>
      <w:tr w:rsidR="00425457" w14:paraId="5D6DB9FE" w14:textId="77777777">
        <w:trPr>
          <w:trHeight w:val="2729"/>
        </w:trPr>
        <w:tc>
          <w:tcPr>
            <w:tcW w:w="1793" w:type="dxa"/>
          </w:tcPr>
          <w:p w14:paraId="35FCB4CB" w14:textId="77777777" w:rsidR="00425457" w:rsidRDefault="00425457">
            <w:pPr>
              <w:pStyle w:val="TableParagraph"/>
              <w:rPr>
                <w:rFonts w:ascii="Segoe UI"/>
                <w:b/>
                <w:sz w:val="24"/>
              </w:rPr>
            </w:pPr>
          </w:p>
          <w:p w14:paraId="3AB09AD3" w14:textId="77777777" w:rsidR="00425457" w:rsidRDefault="00425457">
            <w:pPr>
              <w:pStyle w:val="TableParagraph"/>
              <w:rPr>
                <w:rFonts w:ascii="Segoe UI"/>
                <w:b/>
                <w:sz w:val="24"/>
              </w:rPr>
            </w:pPr>
          </w:p>
          <w:p w14:paraId="24306AA5" w14:textId="77777777" w:rsidR="00425457" w:rsidRDefault="00425457">
            <w:pPr>
              <w:pStyle w:val="TableParagraph"/>
              <w:rPr>
                <w:rFonts w:ascii="Segoe UI"/>
                <w:b/>
                <w:sz w:val="24"/>
              </w:rPr>
            </w:pPr>
          </w:p>
          <w:p w14:paraId="7077F52F" w14:textId="77777777" w:rsidR="00425457" w:rsidRDefault="00000000">
            <w:pPr>
              <w:pStyle w:val="TableParagraph"/>
              <w:spacing w:before="174" w:line="271" w:lineRule="auto"/>
              <w:ind w:left="510" w:right="267" w:hanging="264"/>
              <w:rPr>
                <w:sz w:val="20"/>
              </w:rPr>
            </w:pPr>
            <w:r>
              <w:rPr>
                <w:sz w:val="20"/>
              </w:rPr>
              <w:t>Mezcladora</w:t>
            </w:r>
            <w:r>
              <w:rPr>
                <w:spacing w:val="-16"/>
                <w:sz w:val="20"/>
              </w:rPr>
              <w:t xml:space="preserve"> </w:t>
            </w:r>
            <w:r>
              <w:rPr>
                <w:sz w:val="20"/>
              </w:rPr>
              <w:t xml:space="preserve">de </w:t>
            </w:r>
            <w:r>
              <w:rPr>
                <w:spacing w:val="-2"/>
                <w:sz w:val="20"/>
              </w:rPr>
              <w:t>concreto</w:t>
            </w:r>
          </w:p>
        </w:tc>
        <w:tc>
          <w:tcPr>
            <w:tcW w:w="1836" w:type="dxa"/>
          </w:tcPr>
          <w:p w14:paraId="45060396" w14:textId="77777777" w:rsidR="00425457" w:rsidRDefault="00000000">
            <w:pPr>
              <w:pStyle w:val="TableParagraph"/>
              <w:spacing w:before="15" w:line="271" w:lineRule="auto"/>
              <w:ind w:left="110" w:right="125"/>
              <w:rPr>
                <w:sz w:val="20"/>
              </w:rPr>
            </w:pPr>
            <w:r>
              <w:rPr>
                <w:sz w:val="20"/>
              </w:rPr>
              <w:t xml:space="preserve">Máquina que se utiliza para mezclar de </w:t>
            </w:r>
            <w:r>
              <w:rPr>
                <w:spacing w:val="-2"/>
                <w:sz w:val="20"/>
              </w:rPr>
              <w:t xml:space="preserve">manera </w:t>
            </w:r>
            <w:r>
              <w:rPr>
                <w:sz w:val="20"/>
              </w:rPr>
              <w:t xml:space="preserve">homogénea los ingredientes del </w:t>
            </w:r>
            <w:r>
              <w:rPr>
                <w:spacing w:val="-2"/>
                <w:sz w:val="20"/>
              </w:rPr>
              <w:t>concreto,</w:t>
            </w:r>
            <w:r>
              <w:rPr>
                <w:spacing w:val="-15"/>
                <w:sz w:val="20"/>
              </w:rPr>
              <w:t xml:space="preserve"> </w:t>
            </w:r>
            <w:r>
              <w:rPr>
                <w:spacing w:val="-2"/>
                <w:sz w:val="20"/>
              </w:rPr>
              <w:t>como</w:t>
            </w:r>
            <w:r>
              <w:rPr>
                <w:spacing w:val="-15"/>
                <w:sz w:val="20"/>
              </w:rPr>
              <w:t xml:space="preserve"> </w:t>
            </w:r>
            <w:r>
              <w:rPr>
                <w:spacing w:val="-2"/>
                <w:sz w:val="20"/>
              </w:rPr>
              <w:t xml:space="preserve">el </w:t>
            </w:r>
            <w:r>
              <w:rPr>
                <w:sz w:val="20"/>
              </w:rPr>
              <w:t>cemento, los agregados y el</w:t>
            </w:r>
          </w:p>
          <w:p w14:paraId="12C4608B" w14:textId="77777777" w:rsidR="00425457" w:rsidRDefault="00000000">
            <w:pPr>
              <w:pStyle w:val="TableParagraph"/>
              <w:spacing w:line="230" w:lineRule="exact"/>
              <w:ind w:left="110"/>
              <w:rPr>
                <w:sz w:val="20"/>
              </w:rPr>
            </w:pPr>
            <w:r>
              <w:rPr>
                <w:spacing w:val="-2"/>
                <w:sz w:val="20"/>
              </w:rPr>
              <w:t>agua.</w:t>
            </w:r>
          </w:p>
        </w:tc>
        <w:tc>
          <w:tcPr>
            <w:tcW w:w="1443" w:type="dxa"/>
          </w:tcPr>
          <w:p w14:paraId="12B8802D" w14:textId="77777777" w:rsidR="00425457" w:rsidRDefault="00425457">
            <w:pPr>
              <w:pStyle w:val="TableParagraph"/>
              <w:rPr>
                <w:rFonts w:ascii="Segoe UI"/>
                <w:b/>
                <w:sz w:val="24"/>
              </w:rPr>
            </w:pPr>
          </w:p>
          <w:p w14:paraId="4B1A035B" w14:textId="77777777" w:rsidR="00425457" w:rsidRDefault="00425457">
            <w:pPr>
              <w:pStyle w:val="TableParagraph"/>
              <w:rPr>
                <w:rFonts w:ascii="Segoe UI"/>
                <w:b/>
                <w:sz w:val="24"/>
              </w:rPr>
            </w:pPr>
          </w:p>
          <w:p w14:paraId="3FFF9F10" w14:textId="77777777" w:rsidR="00425457" w:rsidRDefault="00425457">
            <w:pPr>
              <w:pStyle w:val="TableParagraph"/>
              <w:rPr>
                <w:rFonts w:ascii="Segoe UI"/>
                <w:b/>
                <w:sz w:val="24"/>
              </w:rPr>
            </w:pPr>
          </w:p>
          <w:p w14:paraId="4C85FCF5" w14:textId="77777777" w:rsidR="00425457" w:rsidRDefault="00000000">
            <w:pPr>
              <w:pStyle w:val="TableParagraph"/>
              <w:spacing w:before="174" w:line="271" w:lineRule="auto"/>
              <w:ind w:left="295" w:firstLine="36"/>
              <w:rPr>
                <w:sz w:val="20"/>
              </w:rPr>
            </w:pPr>
            <w:r>
              <w:rPr>
                <w:sz w:val="20"/>
              </w:rPr>
              <w:t xml:space="preserve">No hubo </w:t>
            </w:r>
            <w:r>
              <w:rPr>
                <w:spacing w:val="-4"/>
                <w:sz w:val="20"/>
              </w:rPr>
              <w:t>limitantes</w:t>
            </w:r>
          </w:p>
        </w:tc>
        <w:tc>
          <w:tcPr>
            <w:tcW w:w="3426" w:type="dxa"/>
          </w:tcPr>
          <w:p w14:paraId="4B461C2B" w14:textId="77777777" w:rsidR="00425457" w:rsidRDefault="00425457">
            <w:pPr>
              <w:pStyle w:val="TableParagraph"/>
              <w:rPr>
                <w:rFonts w:ascii="Segoe UI"/>
                <w:b/>
                <w:sz w:val="20"/>
              </w:rPr>
            </w:pPr>
          </w:p>
          <w:p w14:paraId="5BB37D4E" w14:textId="77777777" w:rsidR="00425457" w:rsidRDefault="00425457">
            <w:pPr>
              <w:pStyle w:val="TableParagraph"/>
              <w:spacing w:before="12"/>
              <w:rPr>
                <w:rFonts w:ascii="Segoe UI"/>
                <w:b/>
                <w:sz w:val="19"/>
              </w:rPr>
            </w:pPr>
          </w:p>
          <w:p w14:paraId="0FDAF174" w14:textId="77777777" w:rsidR="00425457" w:rsidRDefault="00000000">
            <w:pPr>
              <w:pStyle w:val="TableParagraph"/>
              <w:ind w:left="566"/>
              <w:rPr>
                <w:rFonts w:ascii="Segoe UI"/>
                <w:sz w:val="20"/>
              </w:rPr>
            </w:pPr>
            <w:r>
              <w:rPr>
                <w:rFonts w:ascii="Segoe UI"/>
                <w:noProof/>
                <w:sz w:val="20"/>
              </w:rPr>
              <w:drawing>
                <wp:inline distT="0" distB="0" distL="0" distR="0" wp14:anchorId="640CDC8A" wp14:editId="5C759949">
                  <wp:extent cx="1466993" cy="1378839"/>
                  <wp:effectExtent l="0" t="0" r="0" b="0"/>
                  <wp:docPr id="67" name="image49.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8" name="image49.jpeg"/>
                          <pic:cNvPicPr/>
                        </pic:nvPicPr>
                        <pic:blipFill>
                          <a:blip r:embed="rId57" cstate="print"/>
                          <a:stretch>
                            <a:fillRect/>
                          </a:stretch>
                        </pic:blipFill>
                        <pic:spPr>
                          <a:xfrm>
                            <a:off x="0" y="0"/>
                            <a:ext cx="1466993" cy="1378839"/>
                          </a:xfrm>
                          <a:prstGeom prst="rect">
                            <a:avLst/>
                          </a:prstGeom>
                        </pic:spPr>
                      </pic:pic>
                    </a:graphicData>
                  </a:graphic>
                </wp:inline>
              </w:drawing>
            </w:r>
          </w:p>
        </w:tc>
      </w:tr>
      <w:tr w:rsidR="00425457" w14:paraId="6984FBCA" w14:textId="77777777">
        <w:trPr>
          <w:trHeight w:val="2728"/>
        </w:trPr>
        <w:tc>
          <w:tcPr>
            <w:tcW w:w="1793" w:type="dxa"/>
          </w:tcPr>
          <w:p w14:paraId="558530B8" w14:textId="77777777" w:rsidR="00425457" w:rsidRDefault="00425457">
            <w:pPr>
              <w:pStyle w:val="TableParagraph"/>
              <w:rPr>
                <w:rFonts w:ascii="Segoe UI"/>
                <w:b/>
                <w:sz w:val="24"/>
              </w:rPr>
            </w:pPr>
          </w:p>
          <w:p w14:paraId="71AAEED0" w14:textId="77777777" w:rsidR="00425457" w:rsidRDefault="00425457">
            <w:pPr>
              <w:pStyle w:val="TableParagraph"/>
              <w:rPr>
                <w:rFonts w:ascii="Segoe UI"/>
                <w:b/>
                <w:sz w:val="24"/>
              </w:rPr>
            </w:pPr>
          </w:p>
          <w:p w14:paraId="459897F3" w14:textId="77777777" w:rsidR="00425457" w:rsidRDefault="00425457">
            <w:pPr>
              <w:pStyle w:val="TableParagraph"/>
              <w:rPr>
                <w:rFonts w:ascii="Segoe UI"/>
                <w:b/>
                <w:sz w:val="24"/>
              </w:rPr>
            </w:pPr>
          </w:p>
          <w:p w14:paraId="0A0A1ED2" w14:textId="77777777" w:rsidR="00425457" w:rsidRDefault="00000000">
            <w:pPr>
              <w:pStyle w:val="TableParagraph"/>
              <w:spacing w:before="176" w:line="271" w:lineRule="auto"/>
              <w:ind w:left="340" w:firstLine="288"/>
              <w:rPr>
                <w:sz w:val="20"/>
              </w:rPr>
            </w:pPr>
            <w:r>
              <w:rPr>
                <w:spacing w:val="-2"/>
                <w:sz w:val="20"/>
              </w:rPr>
              <w:t xml:space="preserve">Varilla </w:t>
            </w:r>
            <w:r>
              <w:rPr>
                <w:spacing w:val="-4"/>
                <w:sz w:val="20"/>
              </w:rPr>
              <w:t>Apisonadora</w:t>
            </w:r>
          </w:p>
        </w:tc>
        <w:tc>
          <w:tcPr>
            <w:tcW w:w="1836" w:type="dxa"/>
          </w:tcPr>
          <w:p w14:paraId="414D1416" w14:textId="77777777" w:rsidR="00425457" w:rsidRDefault="00000000">
            <w:pPr>
              <w:pStyle w:val="TableParagraph"/>
              <w:spacing w:before="18" w:line="271" w:lineRule="auto"/>
              <w:ind w:left="110" w:right="125"/>
              <w:rPr>
                <w:sz w:val="20"/>
              </w:rPr>
            </w:pPr>
            <w:r>
              <w:rPr>
                <w:spacing w:val="-2"/>
                <w:sz w:val="20"/>
              </w:rPr>
              <w:t xml:space="preserve">Herramienta </w:t>
            </w:r>
            <w:r>
              <w:rPr>
                <w:sz w:val="20"/>
              </w:rPr>
              <w:t xml:space="preserve">manual que se utiliza para compactar y </w:t>
            </w:r>
            <w:r>
              <w:rPr>
                <w:spacing w:val="-2"/>
                <w:sz w:val="20"/>
              </w:rPr>
              <w:t>nivelar</w:t>
            </w:r>
            <w:r>
              <w:rPr>
                <w:spacing w:val="-17"/>
                <w:sz w:val="20"/>
              </w:rPr>
              <w:t xml:space="preserve"> </w:t>
            </w:r>
            <w:r>
              <w:rPr>
                <w:spacing w:val="-2"/>
                <w:sz w:val="20"/>
              </w:rPr>
              <w:t>el</w:t>
            </w:r>
            <w:r>
              <w:rPr>
                <w:spacing w:val="-15"/>
                <w:sz w:val="20"/>
              </w:rPr>
              <w:t xml:space="preserve"> </w:t>
            </w:r>
            <w:r>
              <w:rPr>
                <w:spacing w:val="-2"/>
                <w:sz w:val="20"/>
              </w:rPr>
              <w:t xml:space="preserve">concreto </w:t>
            </w:r>
            <w:r>
              <w:rPr>
                <w:sz w:val="20"/>
              </w:rPr>
              <w:t>en los moldes, asegurando que no queden vacíos ni burbujas de</w:t>
            </w:r>
          </w:p>
          <w:p w14:paraId="450879DE" w14:textId="77777777" w:rsidR="00425457" w:rsidRDefault="00000000">
            <w:pPr>
              <w:pStyle w:val="TableParagraph"/>
              <w:spacing w:line="228" w:lineRule="exact"/>
              <w:ind w:left="110"/>
              <w:rPr>
                <w:sz w:val="20"/>
              </w:rPr>
            </w:pPr>
            <w:r>
              <w:rPr>
                <w:sz w:val="20"/>
              </w:rPr>
              <w:t>aire</w:t>
            </w:r>
            <w:r>
              <w:rPr>
                <w:spacing w:val="-15"/>
                <w:sz w:val="20"/>
              </w:rPr>
              <w:t xml:space="preserve"> </w:t>
            </w:r>
            <w:r>
              <w:rPr>
                <w:sz w:val="20"/>
              </w:rPr>
              <w:t>en</w:t>
            </w:r>
            <w:r>
              <w:rPr>
                <w:spacing w:val="-15"/>
                <w:sz w:val="20"/>
              </w:rPr>
              <w:t xml:space="preserve"> </w:t>
            </w:r>
            <w:r>
              <w:rPr>
                <w:sz w:val="20"/>
              </w:rPr>
              <w:t>la</w:t>
            </w:r>
            <w:r>
              <w:rPr>
                <w:spacing w:val="-11"/>
                <w:sz w:val="20"/>
              </w:rPr>
              <w:t xml:space="preserve"> </w:t>
            </w:r>
            <w:r>
              <w:rPr>
                <w:spacing w:val="-2"/>
                <w:sz w:val="20"/>
              </w:rPr>
              <w:t>mezcla.</w:t>
            </w:r>
          </w:p>
        </w:tc>
        <w:tc>
          <w:tcPr>
            <w:tcW w:w="1443" w:type="dxa"/>
          </w:tcPr>
          <w:p w14:paraId="7138065F" w14:textId="77777777" w:rsidR="00425457" w:rsidRDefault="00425457">
            <w:pPr>
              <w:pStyle w:val="TableParagraph"/>
              <w:rPr>
                <w:rFonts w:ascii="Segoe UI"/>
                <w:b/>
                <w:sz w:val="24"/>
              </w:rPr>
            </w:pPr>
          </w:p>
          <w:p w14:paraId="0D596AB8" w14:textId="77777777" w:rsidR="00425457" w:rsidRDefault="00425457">
            <w:pPr>
              <w:pStyle w:val="TableParagraph"/>
              <w:rPr>
                <w:rFonts w:ascii="Segoe UI"/>
                <w:b/>
                <w:sz w:val="24"/>
              </w:rPr>
            </w:pPr>
          </w:p>
          <w:p w14:paraId="3A5FC03A" w14:textId="77777777" w:rsidR="00425457" w:rsidRDefault="00425457">
            <w:pPr>
              <w:pStyle w:val="TableParagraph"/>
              <w:rPr>
                <w:rFonts w:ascii="Segoe UI"/>
                <w:b/>
                <w:sz w:val="24"/>
              </w:rPr>
            </w:pPr>
          </w:p>
          <w:p w14:paraId="065E516F" w14:textId="77777777" w:rsidR="00425457" w:rsidRDefault="00000000">
            <w:pPr>
              <w:pStyle w:val="TableParagraph"/>
              <w:spacing w:before="176" w:line="271" w:lineRule="auto"/>
              <w:ind w:left="295" w:firstLine="36"/>
              <w:rPr>
                <w:sz w:val="20"/>
              </w:rPr>
            </w:pPr>
            <w:r>
              <w:rPr>
                <w:sz w:val="20"/>
              </w:rPr>
              <w:t xml:space="preserve">No hubo </w:t>
            </w:r>
            <w:r>
              <w:rPr>
                <w:spacing w:val="-4"/>
                <w:sz w:val="20"/>
              </w:rPr>
              <w:t>limitantes</w:t>
            </w:r>
          </w:p>
        </w:tc>
        <w:tc>
          <w:tcPr>
            <w:tcW w:w="3426" w:type="dxa"/>
          </w:tcPr>
          <w:p w14:paraId="6B66B310" w14:textId="77777777" w:rsidR="00425457" w:rsidRDefault="00425457">
            <w:pPr>
              <w:pStyle w:val="TableParagraph"/>
              <w:spacing w:before="2"/>
              <w:rPr>
                <w:rFonts w:ascii="Segoe UI"/>
                <w:b/>
                <w:sz w:val="13"/>
              </w:rPr>
            </w:pPr>
          </w:p>
          <w:p w14:paraId="5DF05F4D" w14:textId="77777777" w:rsidR="00425457" w:rsidRDefault="00000000">
            <w:pPr>
              <w:pStyle w:val="TableParagraph"/>
              <w:ind w:left="572"/>
              <w:rPr>
                <w:rFonts w:ascii="Segoe UI"/>
                <w:sz w:val="20"/>
              </w:rPr>
            </w:pPr>
            <w:r>
              <w:rPr>
                <w:rFonts w:ascii="Segoe UI"/>
                <w:noProof/>
                <w:sz w:val="20"/>
              </w:rPr>
              <w:drawing>
                <wp:inline distT="0" distB="0" distL="0" distR="0" wp14:anchorId="268668BA" wp14:editId="0D6C6DEE">
                  <wp:extent cx="1487793" cy="1521333"/>
                  <wp:effectExtent l="0" t="0" r="0" b="0"/>
                  <wp:docPr id="69" name="image50.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0" name="image50.jpeg"/>
                          <pic:cNvPicPr/>
                        </pic:nvPicPr>
                        <pic:blipFill>
                          <a:blip r:embed="rId58" cstate="print"/>
                          <a:stretch>
                            <a:fillRect/>
                          </a:stretch>
                        </pic:blipFill>
                        <pic:spPr>
                          <a:xfrm>
                            <a:off x="0" y="0"/>
                            <a:ext cx="1487793" cy="1521333"/>
                          </a:xfrm>
                          <a:prstGeom prst="rect">
                            <a:avLst/>
                          </a:prstGeom>
                        </pic:spPr>
                      </pic:pic>
                    </a:graphicData>
                  </a:graphic>
                </wp:inline>
              </w:drawing>
            </w:r>
          </w:p>
        </w:tc>
      </w:tr>
    </w:tbl>
    <w:p w14:paraId="2DBC6706" w14:textId="77777777" w:rsidR="00425457" w:rsidRDefault="00425457">
      <w:pPr>
        <w:pStyle w:val="BodyText"/>
        <w:rPr>
          <w:rFonts w:ascii="Segoe UI"/>
          <w:b/>
          <w:sz w:val="20"/>
        </w:rPr>
      </w:pPr>
    </w:p>
    <w:p w14:paraId="2FC92793" w14:textId="77777777" w:rsidR="00425457" w:rsidRDefault="00425457">
      <w:pPr>
        <w:pStyle w:val="BodyText"/>
        <w:spacing w:before="5"/>
        <w:rPr>
          <w:rFonts w:ascii="Segoe UI"/>
          <w:b/>
          <w:sz w:val="18"/>
        </w:rPr>
      </w:pPr>
    </w:p>
    <w:p w14:paraId="52FFF670" w14:textId="77777777" w:rsidR="00425457" w:rsidRDefault="00000000">
      <w:pPr>
        <w:ind w:left="104"/>
        <w:jc w:val="both"/>
        <w:rPr>
          <w:sz w:val="20"/>
        </w:rPr>
      </w:pPr>
      <w:bookmarkStart w:id="62" w:name="_bookmark62"/>
      <w:bookmarkEnd w:id="62"/>
      <w:r>
        <w:rPr>
          <w:spacing w:val="-7"/>
          <w:sz w:val="20"/>
        </w:rPr>
        <w:t>Fuente:</w:t>
      </w:r>
      <w:r>
        <w:rPr>
          <w:spacing w:val="-6"/>
          <w:sz w:val="20"/>
        </w:rPr>
        <w:t xml:space="preserve"> </w:t>
      </w:r>
      <w:r>
        <w:rPr>
          <w:spacing w:val="-2"/>
          <w:sz w:val="20"/>
        </w:rPr>
        <w:t>Propia</w:t>
      </w:r>
    </w:p>
    <w:p w14:paraId="409DFDD4" w14:textId="77777777" w:rsidR="00425457" w:rsidRDefault="00000000">
      <w:pPr>
        <w:pStyle w:val="ListParagraph"/>
        <w:numPr>
          <w:ilvl w:val="2"/>
          <w:numId w:val="14"/>
        </w:numPr>
        <w:tabs>
          <w:tab w:val="left" w:pos="1408"/>
        </w:tabs>
        <w:spacing w:before="216"/>
        <w:ind w:left="1407" w:hanging="596"/>
        <w:jc w:val="left"/>
        <w:rPr>
          <w:sz w:val="19"/>
        </w:rPr>
      </w:pPr>
      <w:r>
        <w:rPr>
          <w:spacing w:val="-2"/>
          <w:sz w:val="24"/>
        </w:rPr>
        <w:t>T</w:t>
      </w:r>
      <w:r>
        <w:rPr>
          <w:spacing w:val="-2"/>
          <w:sz w:val="19"/>
        </w:rPr>
        <w:t>ÉCNICAS</w:t>
      </w:r>
    </w:p>
    <w:p w14:paraId="081F9160" w14:textId="77777777" w:rsidR="00425457" w:rsidRDefault="00000000">
      <w:pPr>
        <w:pStyle w:val="BodyText"/>
        <w:spacing w:before="200" w:line="405" w:lineRule="auto"/>
        <w:ind w:left="104" w:right="109"/>
        <w:jc w:val="both"/>
      </w:pPr>
      <w:r>
        <w:t>En el contexto de esta investigación, se han implementado una variedad de técnicas fundamentales que desempeñan un papel esencial en la evaluación y el análisis de las vigas de concreto armado con refuerzos de bambú y acero. Estas técnicas no solo permiten</w:t>
      </w:r>
      <w:r>
        <w:rPr>
          <w:spacing w:val="-15"/>
        </w:rPr>
        <w:t xml:space="preserve"> </w:t>
      </w:r>
      <w:r>
        <w:t>obtener</w:t>
      </w:r>
      <w:r>
        <w:rPr>
          <w:spacing w:val="-12"/>
        </w:rPr>
        <w:t xml:space="preserve"> </w:t>
      </w:r>
      <w:r>
        <w:t>datos</w:t>
      </w:r>
      <w:r>
        <w:rPr>
          <w:spacing w:val="-15"/>
        </w:rPr>
        <w:t xml:space="preserve"> </w:t>
      </w:r>
      <w:r>
        <w:t>precisos,</w:t>
      </w:r>
      <w:r>
        <w:rPr>
          <w:spacing w:val="-11"/>
        </w:rPr>
        <w:t xml:space="preserve"> </w:t>
      </w:r>
      <w:r>
        <w:t>sino</w:t>
      </w:r>
      <w:r>
        <w:rPr>
          <w:spacing w:val="-15"/>
        </w:rPr>
        <w:t xml:space="preserve"> </w:t>
      </w:r>
      <w:r>
        <w:t>que</w:t>
      </w:r>
      <w:r>
        <w:rPr>
          <w:spacing w:val="-14"/>
        </w:rPr>
        <w:t xml:space="preserve"> </w:t>
      </w:r>
      <w:r>
        <w:t>también</w:t>
      </w:r>
      <w:r>
        <w:rPr>
          <w:spacing w:val="-16"/>
        </w:rPr>
        <w:t xml:space="preserve"> </w:t>
      </w:r>
      <w:r>
        <w:t>son</w:t>
      </w:r>
      <w:r>
        <w:rPr>
          <w:spacing w:val="-11"/>
        </w:rPr>
        <w:t xml:space="preserve"> </w:t>
      </w:r>
      <w:r>
        <w:t>fundamentales</w:t>
      </w:r>
      <w:r>
        <w:rPr>
          <w:spacing w:val="-12"/>
        </w:rPr>
        <w:t xml:space="preserve"> </w:t>
      </w:r>
      <w:r>
        <w:t>para</w:t>
      </w:r>
      <w:r>
        <w:rPr>
          <w:spacing w:val="-16"/>
        </w:rPr>
        <w:t xml:space="preserve"> </w:t>
      </w:r>
      <w:r>
        <w:t>llevar</w:t>
      </w:r>
      <w:r>
        <w:rPr>
          <w:spacing w:val="-11"/>
        </w:rPr>
        <w:t xml:space="preserve"> </w:t>
      </w:r>
      <w:r>
        <w:t>a</w:t>
      </w:r>
      <w:r>
        <w:rPr>
          <w:spacing w:val="-13"/>
        </w:rPr>
        <w:t xml:space="preserve"> </w:t>
      </w:r>
      <w:r>
        <w:t>cabo pruebas</w:t>
      </w:r>
      <w:r>
        <w:rPr>
          <w:spacing w:val="-9"/>
        </w:rPr>
        <w:t xml:space="preserve"> </w:t>
      </w:r>
      <w:r>
        <w:t>exhaustivas</w:t>
      </w:r>
      <w:r>
        <w:rPr>
          <w:spacing w:val="-7"/>
        </w:rPr>
        <w:t xml:space="preserve"> </w:t>
      </w:r>
      <w:r>
        <w:t>y</w:t>
      </w:r>
      <w:r>
        <w:rPr>
          <w:spacing w:val="-7"/>
        </w:rPr>
        <w:t xml:space="preserve"> </w:t>
      </w:r>
      <w:r>
        <w:t>significativas.</w:t>
      </w:r>
      <w:r>
        <w:rPr>
          <w:spacing w:val="-5"/>
        </w:rPr>
        <w:t xml:space="preserve"> </w:t>
      </w:r>
      <w:r>
        <w:t>Seguido</w:t>
      </w:r>
      <w:r>
        <w:rPr>
          <w:spacing w:val="-9"/>
        </w:rPr>
        <w:t xml:space="preserve"> </w:t>
      </w:r>
      <w:r>
        <w:t>de</w:t>
      </w:r>
      <w:r>
        <w:rPr>
          <w:spacing w:val="-9"/>
        </w:rPr>
        <w:t xml:space="preserve"> </w:t>
      </w:r>
      <w:r>
        <w:t>esto</w:t>
      </w:r>
      <w:r>
        <w:rPr>
          <w:spacing w:val="-5"/>
        </w:rPr>
        <w:t xml:space="preserve"> </w:t>
      </w:r>
      <w:r>
        <w:t>se</w:t>
      </w:r>
      <w:r>
        <w:rPr>
          <w:spacing w:val="-9"/>
        </w:rPr>
        <w:t xml:space="preserve"> </w:t>
      </w:r>
      <w:r>
        <w:t>brinda</w:t>
      </w:r>
      <w:r>
        <w:rPr>
          <w:spacing w:val="-8"/>
        </w:rPr>
        <w:t xml:space="preserve"> </w:t>
      </w:r>
      <w:r>
        <w:t>una</w:t>
      </w:r>
      <w:r>
        <w:rPr>
          <w:spacing w:val="-9"/>
        </w:rPr>
        <w:t xml:space="preserve"> </w:t>
      </w:r>
      <w:r>
        <w:t>breve</w:t>
      </w:r>
      <w:r>
        <w:rPr>
          <w:spacing w:val="-9"/>
        </w:rPr>
        <w:t xml:space="preserve"> </w:t>
      </w:r>
      <w:r>
        <w:t>introducción</w:t>
      </w:r>
      <w:r>
        <w:rPr>
          <w:spacing w:val="-10"/>
        </w:rPr>
        <w:t xml:space="preserve"> </w:t>
      </w:r>
      <w:r>
        <w:t xml:space="preserve">a estas técnicas, destacando su importancia y su contribución esencial al desarrollo de la </w:t>
      </w:r>
      <w:r>
        <w:rPr>
          <w:spacing w:val="-2"/>
        </w:rPr>
        <w:t>investigación.</w:t>
      </w:r>
    </w:p>
    <w:p w14:paraId="3E18BDCE" w14:textId="77777777" w:rsidR="00425457" w:rsidRDefault="00000000">
      <w:pPr>
        <w:pStyle w:val="Heading3"/>
        <w:numPr>
          <w:ilvl w:val="3"/>
          <w:numId w:val="14"/>
        </w:numPr>
        <w:tabs>
          <w:tab w:val="left" w:pos="2228"/>
          <w:tab w:val="left" w:pos="2229"/>
        </w:tabs>
        <w:spacing w:before="147"/>
      </w:pPr>
      <w:r>
        <w:t>Análisis</w:t>
      </w:r>
      <w:r>
        <w:rPr>
          <w:spacing w:val="-3"/>
        </w:rPr>
        <w:t xml:space="preserve"> </w:t>
      </w:r>
      <w:r>
        <w:rPr>
          <w:spacing w:val="-2"/>
        </w:rPr>
        <w:t>Físico</w:t>
      </w:r>
    </w:p>
    <w:p w14:paraId="56366EF0" w14:textId="77777777" w:rsidR="00425457" w:rsidRDefault="00000000">
      <w:pPr>
        <w:pStyle w:val="BodyText"/>
        <w:spacing w:before="178" w:line="405" w:lineRule="auto"/>
        <w:ind w:left="104" w:right="112"/>
        <w:jc w:val="both"/>
      </w:pPr>
      <w:r>
        <w:rPr>
          <w:spacing w:val="-2"/>
        </w:rPr>
        <w:t>Esta</w:t>
      </w:r>
      <w:r>
        <w:rPr>
          <w:spacing w:val="-10"/>
        </w:rPr>
        <w:t xml:space="preserve"> </w:t>
      </w:r>
      <w:r>
        <w:rPr>
          <w:spacing w:val="-2"/>
        </w:rPr>
        <w:t>técnica</w:t>
      </w:r>
      <w:r>
        <w:rPr>
          <w:spacing w:val="-10"/>
        </w:rPr>
        <w:t xml:space="preserve"> </w:t>
      </w:r>
      <w:r>
        <w:rPr>
          <w:spacing w:val="-2"/>
        </w:rPr>
        <w:t>implica</w:t>
      </w:r>
      <w:r>
        <w:rPr>
          <w:spacing w:val="-9"/>
        </w:rPr>
        <w:t xml:space="preserve"> </w:t>
      </w:r>
      <w:r>
        <w:rPr>
          <w:spacing w:val="-2"/>
        </w:rPr>
        <w:t>la</w:t>
      </w:r>
      <w:r>
        <w:rPr>
          <w:spacing w:val="-10"/>
        </w:rPr>
        <w:t xml:space="preserve"> </w:t>
      </w:r>
      <w:r>
        <w:rPr>
          <w:spacing w:val="-2"/>
        </w:rPr>
        <w:t>evaluación</w:t>
      </w:r>
      <w:r>
        <w:rPr>
          <w:spacing w:val="-12"/>
        </w:rPr>
        <w:t xml:space="preserve"> </w:t>
      </w:r>
      <w:r>
        <w:rPr>
          <w:spacing w:val="-2"/>
        </w:rPr>
        <w:t>y</w:t>
      </w:r>
      <w:r>
        <w:rPr>
          <w:spacing w:val="-11"/>
        </w:rPr>
        <w:t xml:space="preserve"> </w:t>
      </w:r>
      <w:r>
        <w:rPr>
          <w:spacing w:val="-2"/>
        </w:rPr>
        <w:t>medición</w:t>
      </w:r>
      <w:r>
        <w:rPr>
          <w:spacing w:val="-12"/>
        </w:rPr>
        <w:t xml:space="preserve"> </w:t>
      </w:r>
      <w:r>
        <w:rPr>
          <w:spacing w:val="-2"/>
        </w:rPr>
        <w:t>de</w:t>
      </w:r>
      <w:r>
        <w:rPr>
          <w:spacing w:val="-13"/>
        </w:rPr>
        <w:t xml:space="preserve"> </w:t>
      </w:r>
      <w:r>
        <w:rPr>
          <w:spacing w:val="-2"/>
        </w:rPr>
        <w:t>las</w:t>
      </w:r>
      <w:r>
        <w:rPr>
          <w:spacing w:val="-9"/>
        </w:rPr>
        <w:t xml:space="preserve"> </w:t>
      </w:r>
      <w:r>
        <w:rPr>
          <w:spacing w:val="-2"/>
        </w:rPr>
        <w:t>características</w:t>
      </w:r>
      <w:r>
        <w:rPr>
          <w:spacing w:val="-12"/>
        </w:rPr>
        <w:t xml:space="preserve"> </w:t>
      </w:r>
      <w:r>
        <w:rPr>
          <w:spacing w:val="-2"/>
        </w:rPr>
        <w:t>físicas</w:t>
      </w:r>
      <w:r>
        <w:rPr>
          <w:spacing w:val="-12"/>
        </w:rPr>
        <w:t xml:space="preserve"> </w:t>
      </w:r>
      <w:r>
        <w:rPr>
          <w:spacing w:val="-2"/>
        </w:rPr>
        <w:t>de</w:t>
      </w:r>
      <w:r>
        <w:rPr>
          <w:spacing w:val="-10"/>
        </w:rPr>
        <w:t xml:space="preserve"> </w:t>
      </w:r>
      <w:r>
        <w:rPr>
          <w:spacing w:val="-2"/>
        </w:rPr>
        <w:t>los</w:t>
      </w:r>
      <w:r>
        <w:rPr>
          <w:spacing w:val="-9"/>
        </w:rPr>
        <w:t xml:space="preserve"> </w:t>
      </w:r>
      <w:r>
        <w:rPr>
          <w:spacing w:val="-2"/>
        </w:rPr>
        <w:t xml:space="preserve">materiales </w:t>
      </w:r>
      <w:r>
        <w:t>de construcción utilizados en el estudio, como el bambú, el concreto y el acero.</w:t>
      </w:r>
    </w:p>
    <w:p w14:paraId="014AC4A2" w14:textId="77777777" w:rsidR="00425457" w:rsidRDefault="00425457">
      <w:pPr>
        <w:spacing w:line="405" w:lineRule="auto"/>
        <w:jc w:val="both"/>
        <w:sectPr w:rsidR="00425457" w:rsidSect="00323848">
          <w:type w:val="continuous"/>
          <w:pgSz w:w="11920" w:h="16850"/>
          <w:pgMar w:top="1360" w:right="1580" w:bottom="900" w:left="1600" w:header="0" w:footer="719" w:gutter="0"/>
          <w:cols w:space="720"/>
        </w:sectPr>
      </w:pPr>
    </w:p>
    <w:p w14:paraId="2C662D5B" w14:textId="77777777" w:rsidR="00425457" w:rsidRDefault="00000000">
      <w:pPr>
        <w:pStyle w:val="Heading3"/>
        <w:numPr>
          <w:ilvl w:val="3"/>
          <w:numId w:val="14"/>
        </w:numPr>
        <w:tabs>
          <w:tab w:val="left" w:pos="2228"/>
          <w:tab w:val="left" w:pos="2229"/>
        </w:tabs>
      </w:pPr>
      <w:r>
        <w:lastRenderedPageBreak/>
        <w:t>Análisis</w:t>
      </w:r>
      <w:r>
        <w:rPr>
          <w:spacing w:val="-1"/>
        </w:rPr>
        <w:t xml:space="preserve"> </w:t>
      </w:r>
      <w:r>
        <w:rPr>
          <w:spacing w:val="-2"/>
        </w:rPr>
        <w:t>Mecánico</w:t>
      </w:r>
    </w:p>
    <w:p w14:paraId="66E6BFDE" w14:textId="77777777" w:rsidR="00425457" w:rsidRDefault="00000000">
      <w:pPr>
        <w:pStyle w:val="BodyText"/>
        <w:spacing w:before="178" w:line="408" w:lineRule="auto"/>
        <w:ind w:left="104" w:right="109"/>
        <w:jc w:val="both"/>
      </w:pPr>
      <w:r>
        <w:t>El análisis mecánico se refiere a la evaluación de las propiedades mecánicas de los materiales</w:t>
      </w:r>
      <w:r>
        <w:rPr>
          <w:spacing w:val="-13"/>
        </w:rPr>
        <w:t xml:space="preserve"> </w:t>
      </w:r>
      <w:r>
        <w:t>de</w:t>
      </w:r>
      <w:r>
        <w:rPr>
          <w:spacing w:val="-14"/>
        </w:rPr>
        <w:t xml:space="preserve"> </w:t>
      </w:r>
      <w:r>
        <w:t>construcción.</w:t>
      </w:r>
      <w:r>
        <w:rPr>
          <w:spacing w:val="-13"/>
        </w:rPr>
        <w:t xml:space="preserve"> </w:t>
      </w:r>
      <w:r>
        <w:t>En</w:t>
      </w:r>
      <w:r>
        <w:rPr>
          <w:spacing w:val="-12"/>
        </w:rPr>
        <w:t xml:space="preserve"> </w:t>
      </w:r>
      <w:r>
        <w:t>el</w:t>
      </w:r>
      <w:r>
        <w:rPr>
          <w:spacing w:val="-13"/>
        </w:rPr>
        <w:t xml:space="preserve"> </w:t>
      </w:r>
      <w:r>
        <w:t>contexto</w:t>
      </w:r>
      <w:r>
        <w:rPr>
          <w:spacing w:val="-12"/>
        </w:rPr>
        <w:t xml:space="preserve"> </w:t>
      </w:r>
      <w:r>
        <w:t>de</w:t>
      </w:r>
      <w:r>
        <w:rPr>
          <w:spacing w:val="-14"/>
        </w:rPr>
        <w:t xml:space="preserve"> </w:t>
      </w:r>
      <w:r>
        <w:t>esta</w:t>
      </w:r>
      <w:r>
        <w:rPr>
          <w:spacing w:val="-15"/>
        </w:rPr>
        <w:t xml:space="preserve"> </w:t>
      </w:r>
      <w:r>
        <w:t>investigación,</w:t>
      </w:r>
      <w:r>
        <w:rPr>
          <w:spacing w:val="-13"/>
        </w:rPr>
        <w:t xml:space="preserve"> </w:t>
      </w:r>
      <w:r>
        <w:t>implica</w:t>
      </w:r>
      <w:r>
        <w:rPr>
          <w:spacing w:val="-13"/>
        </w:rPr>
        <w:t xml:space="preserve"> </w:t>
      </w:r>
      <w:r>
        <w:t>la</w:t>
      </w:r>
      <w:r>
        <w:rPr>
          <w:spacing w:val="-13"/>
        </w:rPr>
        <w:t xml:space="preserve"> </w:t>
      </w:r>
      <w:r>
        <w:t>realización</w:t>
      </w:r>
      <w:r>
        <w:rPr>
          <w:spacing w:val="-14"/>
        </w:rPr>
        <w:t xml:space="preserve"> </w:t>
      </w:r>
      <w:r>
        <w:t>de pruebas</w:t>
      </w:r>
      <w:r>
        <w:rPr>
          <w:spacing w:val="-6"/>
        </w:rPr>
        <w:t xml:space="preserve"> </w:t>
      </w:r>
      <w:r>
        <w:t>de</w:t>
      </w:r>
      <w:r>
        <w:rPr>
          <w:spacing w:val="-6"/>
        </w:rPr>
        <w:t xml:space="preserve"> </w:t>
      </w:r>
      <w:r>
        <w:t>resistencia</w:t>
      </w:r>
      <w:r>
        <w:rPr>
          <w:spacing w:val="-6"/>
        </w:rPr>
        <w:t xml:space="preserve"> </w:t>
      </w:r>
      <w:r>
        <w:t>a</w:t>
      </w:r>
      <w:r>
        <w:rPr>
          <w:spacing w:val="-6"/>
        </w:rPr>
        <w:t xml:space="preserve"> </w:t>
      </w:r>
      <w:r>
        <w:t>la</w:t>
      </w:r>
      <w:r>
        <w:rPr>
          <w:spacing w:val="-6"/>
        </w:rPr>
        <w:t xml:space="preserve"> </w:t>
      </w:r>
      <w:r>
        <w:t>flexión</w:t>
      </w:r>
      <w:r>
        <w:rPr>
          <w:spacing w:val="-6"/>
        </w:rPr>
        <w:t xml:space="preserve"> </w:t>
      </w:r>
      <w:r>
        <w:t>y</w:t>
      </w:r>
      <w:r>
        <w:rPr>
          <w:spacing w:val="-5"/>
        </w:rPr>
        <w:t xml:space="preserve"> </w:t>
      </w:r>
      <w:r>
        <w:t>a</w:t>
      </w:r>
      <w:r>
        <w:rPr>
          <w:spacing w:val="-6"/>
        </w:rPr>
        <w:t xml:space="preserve"> </w:t>
      </w:r>
      <w:r>
        <w:t>la</w:t>
      </w:r>
      <w:r>
        <w:rPr>
          <w:spacing w:val="-6"/>
        </w:rPr>
        <w:t xml:space="preserve"> </w:t>
      </w:r>
      <w:r>
        <w:t>compresión</w:t>
      </w:r>
      <w:r>
        <w:rPr>
          <w:spacing w:val="-6"/>
        </w:rPr>
        <w:t xml:space="preserve"> </w:t>
      </w:r>
      <w:r>
        <w:t>en</w:t>
      </w:r>
      <w:r>
        <w:rPr>
          <w:spacing w:val="-6"/>
        </w:rPr>
        <w:t xml:space="preserve"> </w:t>
      </w:r>
      <w:r>
        <w:t>las</w:t>
      </w:r>
      <w:r>
        <w:rPr>
          <w:spacing w:val="-6"/>
        </w:rPr>
        <w:t xml:space="preserve"> </w:t>
      </w:r>
      <w:r>
        <w:t>vigas</w:t>
      </w:r>
      <w:r>
        <w:rPr>
          <w:spacing w:val="-5"/>
        </w:rPr>
        <w:t xml:space="preserve"> </w:t>
      </w:r>
      <w:r>
        <w:t>de</w:t>
      </w:r>
      <w:r>
        <w:rPr>
          <w:spacing w:val="-6"/>
        </w:rPr>
        <w:t xml:space="preserve"> </w:t>
      </w:r>
      <w:r>
        <w:t>concreto</w:t>
      </w:r>
      <w:r>
        <w:rPr>
          <w:spacing w:val="-5"/>
        </w:rPr>
        <w:t xml:space="preserve"> </w:t>
      </w:r>
      <w:r>
        <w:t>reforzadas con bambú y acero. Estas pruebas permiten determinar la capacidad de carga, las deformaciones y las deflexiones de las vigas, lo que contribuye a la evaluación de su desempeño estructural.</w:t>
      </w:r>
    </w:p>
    <w:p w14:paraId="3D5B9BC0" w14:textId="77777777" w:rsidR="00425457" w:rsidRDefault="00000000">
      <w:pPr>
        <w:pStyle w:val="Heading3"/>
        <w:numPr>
          <w:ilvl w:val="3"/>
          <w:numId w:val="14"/>
        </w:numPr>
        <w:tabs>
          <w:tab w:val="left" w:pos="2228"/>
          <w:tab w:val="left" w:pos="2229"/>
        </w:tabs>
        <w:spacing w:before="133"/>
      </w:pPr>
      <w:r>
        <w:t>Ensayo</w:t>
      </w:r>
      <w:r>
        <w:rPr>
          <w:spacing w:val="-2"/>
        </w:rPr>
        <w:t xml:space="preserve"> </w:t>
      </w:r>
      <w:r>
        <w:t>de</w:t>
      </w:r>
      <w:r>
        <w:rPr>
          <w:spacing w:val="-2"/>
        </w:rPr>
        <w:t xml:space="preserve"> Laboratorio</w:t>
      </w:r>
    </w:p>
    <w:p w14:paraId="7E72ECB6" w14:textId="77777777" w:rsidR="00425457" w:rsidRDefault="00000000">
      <w:pPr>
        <w:pStyle w:val="BodyText"/>
        <w:spacing w:before="178" w:line="405" w:lineRule="auto"/>
        <w:ind w:left="104" w:right="111"/>
        <w:jc w:val="both"/>
      </w:pPr>
      <w:r>
        <w:t>Los ensayos de laboratorio son procedimientos controlados y estandarizados realizados en un entorno de laboratorio para obtener datos precisos y reproducibles. En esta investigación,</w:t>
      </w:r>
      <w:r>
        <w:rPr>
          <w:spacing w:val="-14"/>
        </w:rPr>
        <w:t xml:space="preserve"> </w:t>
      </w:r>
      <w:r>
        <w:t>los</w:t>
      </w:r>
      <w:r>
        <w:rPr>
          <w:spacing w:val="-16"/>
        </w:rPr>
        <w:t xml:space="preserve"> </w:t>
      </w:r>
      <w:r>
        <w:t>ensayos</w:t>
      </w:r>
      <w:r>
        <w:rPr>
          <w:spacing w:val="-14"/>
        </w:rPr>
        <w:t xml:space="preserve"> </w:t>
      </w:r>
      <w:r>
        <w:t>de</w:t>
      </w:r>
      <w:r>
        <w:rPr>
          <w:spacing w:val="-12"/>
        </w:rPr>
        <w:t xml:space="preserve"> </w:t>
      </w:r>
      <w:r>
        <w:t>laboratorio</w:t>
      </w:r>
      <w:r>
        <w:rPr>
          <w:spacing w:val="-16"/>
        </w:rPr>
        <w:t xml:space="preserve"> </w:t>
      </w:r>
      <w:r>
        <w:t>se</w:t>
      </w:r>
      <w:r>
        <w:rPr>
          <w:spacing w:val="-12"/>
        </w:rPr>
        <w:t xml:space="preserve"> </w:t>
      </w:r>
      <w:r>
        <w:t>utilizan</w:t>
      </w:r>
      <w:r>
        <w:rPr>
          <w:spacing w:val="-12"/>
        </w:rPr>
        <w:t xml:space="preserve"> </w:t>
      </w:r>
      <w:r>
        <w:t>para</w:t>
      </w:r>
      <w:r>
        <w:rPr>
          <w:spacing w:val="-15"/>
        </w:rPr>
        <w:t xml:space="preserve"> </w:t>
      </w:r>
      <w:r>
        <w:t>evaluar</w:t>
      </w:r>
      <w:r>
        <w:rPr>
          <w:spacing w:val="-11"/>
        </w:rPr>
        <w:t xml:space="preserve"> </w:t>
      </w:r>
      <w:r>
        <w:t>las</w:t>
      </w:r>
      <w:r>
        <w:rPr>
          <w:spacing w:val="-16"/>
        </w:rPr>
        <w:t xml:space="preserve"> </w:t>
      </w:r>
      <w:r>
        <w:t>propiedades</w:t>
      </w:r>
      <w:r>
        <w:rPr>
          <w:spacing w:val="-14"/>
        </w:rPr>
        <w:t xml:space="preserve"> </w:t>
      </w:r>
      <w:r>
        <w:t>físicas</w:t>
      </w:r>
      <w:r>
        <w:rPr>
          <w:spacing w:val="-15"/>
        </w:rPr>
        <w:t xml:space="preserve"> </w:t>
      </w:r>
      <w:r>
        <w:t>y mecánicas de los materiales de construcción, incluidas las vigas de concreto reforzadas con bambú y acero.</w:t>
      </w:r>
    </w:p>
    <w:p w14:paraId="19F00BC3" w14:textId="77777777" w:rsidR="00425457" w:rsidRDefault="00000000">
      <w:pPr>
        <w:pStyle w:val="Heading3"/>
        <w:numPr>
          <w:ilvl w:val="3"/>
          <w:numId w:val="14"/>
        </w:numPr>
        <w:tabs>
          <w:tab w:val="left" w:pos="2293"/>
          <w:tab w:val="left" w:pos="2294"/>
        </w:tabs>
        <w:spacing w:before="144"/>
        <w:ind w:left="2293" w:hanging="1060"/>
      </w:pPr>
      <w:r>
        <w:t>Asesorías</w:t>
      </w:r>
      <w:r>
        <w:rPr>
          <w:spacing w:val="-4"/>
        </w:rPr>
        <w:t xml:space="preserve"> </w:t>
      </w:r>
      <w:r>
        <w:rPr>
          <w:spacing w:val="-2"/>
        </w:rPr>
        <w:t>Técnicas</w:t>
      </w:r>
    </w:p>
    <w:p w14:paraId="2900053E" w14:textId="77777777" w:rsidR="00425457" w:rsidRDefault="00000000">
      <w:pPr>
        <w:pStyle w:val="BodyText"/>
        <w:spacing w:before="178" w:line="408" w:lineRule="auto"/>
        <w:ind w:left="104" w:right="111"/>
        <w:jc w:val="both"/>
      </w:pPr>
      <w:r>
        <w:t>Las</w:t>
      </w:r>
      <w:r>
        <w:rPr>
          <w:spacing w:val="-12"/>
        </w:rPr>
        <w:t xml:space="preserve"> </w:t>
      </w:r>
      <w:r>
        <w:t>asesorías</w:t>
      </w:r>
      <w:r>
        <w:rPr>
          <w:spacing w:val="-11"/>
        </w:rPr>
        <w:t xml:space="preserve"> </w:t>
      </w:r>
      <w:r>
        <w:t>técnicas</w:t>
      </w:r>
      <w:r>
        <w:rPr>
          <w:spacing w:val="-11"/>
        </w:rPr>
        <w:t xml:space="preserve"> </w:t>
      </w:r>
      <w:r>
        <w:t>implican</w:t>
      </w:r>
      <w:r>
        <w:rPr>
          <w:spacing w:val="-12"/>
        </w:rPr>
        <w:t xml:space="preserve"> </w:t>
      </w:r>
      <w:r>
        <w:t>la</w:t>
      </w:r>
      <w:r>
        <w:rPr>
          <w:spacing w:val="-12"/>
        </w:rPr>
        <w:t xml:space="preserve"> </w:t>
      </w:r>
      <w:r>
        <w:t>consulta</w:t>
      </w:r>
      <w:r>
        <w:rPr>
          <w:spacing w:val="-11"/>
        </w:rPr>
        <w:t xml:space="preserve"> </w:t>
      </w:r>
      <w:r>
        <w:t>con</w:t>
      </w:r>
      <w:r>
        <w:rPr>
          <w:spacing w:val="-14"/>
        </w:rPr>
        <w:t xml:space="preserve"> </w:t>
      </w:r>
      <w:r>
        <w:t>expertos</w:t>
      </w:r>
      <w:r>
        <w:rPr>
          <w:spacing w:val="-11"/>
        </w:rPr>
        <w:t xml:space="preserve"> </w:t>
      </w:r>
      <w:r>
        <w:t>en</w:t>
      </w:r>
      <w:r>
        <w:rPr>
          <w:spacing w:val="-12"/>
        </w:rPr>
        <w:t xml:space="preserve"> </w:t>
      </w:r>
      <w:r>
        <w:t>ingeniería</w:t>
      </w:r>
      <w:r>
        <w:rPr>
          <w:spacing w:val="-12"/>
        </w:rPr>
        <w:t xml:space="preserve"> </w:t>
      </w:r>
      <w:r>
        <w:t>civil</w:t>
      </w:r>
      <w:r>
        <w:rPr>
          <w:spacing w:val="-14"/>
        </w:rPr>
        <w:t xml:space="preserve"> </w:t>
      </w:r>
      <w:r>
        <w:t>y</w:t>
      </w:r>
      <w:r>
        <w:rPr>
          <w:spacing w:val="-11"/>
        </w:rPr>
        <w:t xml:space="preserve"> </w:t>
      </w:r>
      <w:r>
        <w:t>construcción que poseen conocimientos especializados sobre el uso de materiales alternativos como el bambú en proyectos de construcción.</w:t>
      </w:r>
    </w:p>
    <w:p w14:paraId="00D5E75B" w14:textId="77777777" w:rsidR="00425457" w:rsidRDefault="00000000">
      <w:pPr>
        <w:pStyle w:val="Heading3"/>
        <w:numPr>
          <w:ilvl w:val="3"/>
          <w:numId w:val="14"/>
        </w:numPr>
        <w:tabs>
          <w:tab w:val="left" w:pos="2317"/>
          <w:tab w:val="left" w:pos="2318"/>
        </w:tabs>
        <w:spacing w:before="138"/>
        <w:ind w:left="2317" w:hanging="1084"/>
      </w:pPr>
      <w:r>
        <w:rPr>
          <w:spacing w:val="-2"/>
        </w:rPr>
        <w:t>Entrevistas</w:t>
      </w:r>
    </w:p>
    <w:p w14:paraId="29193AA5" w14:textId="77777777" w:rsidR="00425457" w:rsidRDefault="00000000">
      <w:pPr>
        <w:pStyle w:val="BodyText"/>
        <w:spacing w:before="178" w:line="405" w:lineRule="auto"/>
        <w:ind w:left="104" w:right="105"/>
        <w:jc w:val="both"/>
      </w:pPr>
      <w:r>
        <w:t xml:space="preserve">Las entrevistas consisten en conversaciones estructuradas o semiestructuradas con </w:t>
      </w:r>
      <w:r>
        <w:rPr>
          <w:spacing w:val="-2"/>
        </w:rPr>
        <w:t>expertos</w:t>
      </w:r>
      <w:r>
        <w:rPr>
          <w:spacing w:val="-8"/>
        </w:rPr>
        <w:t xml:space="preserve"> </w:t>
      </w:r>
      <w:r>
        <w:rPr>
          <w:spacing w:val="-2"/>
        </w:rPr>
        <w:t>en</w:t>
      </w:r>
      <w:r>
        <w:rPr>
          <w:spacing w:val="-9"/>
        </w:rPr>
        <w:t xml:space="preserve"> </w:t>
      </w:r>
      <w:r>
        <w:rPr>
          <w:spacing w:val="-2"/>
        </w:rPr>
        <w:t>ingeniería</w:t>
      </w:r>
      <w:r>
        <w:rPr>
          <w:spacing w:val="-7"/>
        </w:rPr>
        <w:t xml:space="preserve"> </w:t>
      </w:r>
      <w:r>
        <w:rPr>
          <w:spacing w:val="-2"/>
        </w:rPr>
        <w:t>civil,</w:t>
      </w:r>
      <w:r>
        <w:rPr>
          <w:spacing w:val="-7"/>
        </w:rPr>
        <w:t xml:space="preserve"> </w:t>
      </w:r>
      <w:r>
        <w:rPr>
          <w:spacing w:val="-2"/>
        </w:rPr>
        <w:t>arquitectura</w:t>
      </w:r>
      <w:r>
        <w:rPr>
          <w:spacing w:val="-8"/>
        </w:rPr>
        <w:t xml:space="preserve"> </w:t>
      </w:r>
      <w:r>
        <w:rPr>
          <w:spacing w:val="-2"/>
        </w:rPr>
        <w:t>y</w:t>
      </w:r>
      <w:r>
        <w:rPr>
          <w:spacing w:val="-7"/>
        </w:rPr>
        <w:t xml:space="preserve"> </w:t>
      </w:r>
      <w:r>
        <w:rPr>
          <w:spacing w:val="-2"/>
        </w:rPr>
        <w:t>construcción.</w:t>
      </w:r>
      <w:r>
        <w:rPr>
          <w:spacing w:val="-8"/>
        </w:rPr>
        <w:t xml:space="preserve"> </w:t>
      </w:r>
      <w:r>
        <w:rPr>
          <w:spacing w:val="-2"/>
        </w:rPr>
        <w:t>Estas</w:t>
      </w:r>
      <w:r>
        <w:rPr>
          <w:spacing w:val="-8"/>
        </w:rPr>
        <w:t xml:space="preserve"> </w:t>
      </w:r>
      <w:r>
        <w:rPr>
          <w:spacing w:val="-2"/>
        </w:rPr>
        <w:t>entrevistas</w:t>
      </w:r>
      <w:r>
        <w:rPr>
          <w:spacing w:val="-7"/>
        </w:rPr>
        <w:t xml:space="preserve"> </w:t>
      </w:r>
      <w:r>
        <w:rPr>
          <w:spacing w:val="-2"/>
        </w:rPr>
        <w:t>se</w:t>
      </w:r>
      <w:r>
        <w:rPr>
          <w:spacing w:val="-9"/>
        </w:rPr>
        <w:t xml:space="preserve"> </w:t>
      </w:r>
      <w:r>
        <w:rPr>
          <w:spacing w:val="-2"/>
        </w:rPr>
        <w:t>llevan</w:t>
      </w:r>
      <w:r>
        <w:rPr>
          <w:spacing w:val="-8"/>
        </w:rPr>
        <w:t xml:space="preserve"> </w:t>
      </w:r>
      <w:r>
        <w:rPr>
          <w:spacing w:val="-2"/>
        </w:rPr>
        <w:t>a</w:t>
      </w:r>
      <w:r>
        <w:rPr>
          <w:spacing w:val="-9"/>
        </w:rPr>
        <w:t xml:space="preserve"> </w:t>
      </w:r>
      <w:r>
        <w:rPr>
          <w:spacing w:val="-2"/>
        </w:rPr>
        <w:t xml:space="preserve">cabo </w:t>
      </w:r>
      <w:r>
        <w:t>para recopilar información adicional y opiniones de profesionales con experiencia en el uso de materiales sostenibles como el bambú en proyectos de construcción.</w:t>
      </w:r>
    </w:p>
    <w:p w14:paraId="47EB8257" w14:textId="77777777" w:rsidR="00425457" w:rsidRDefault="00000000">
      <w:pPr>
        <w:pStyle w:val="ListParagraph"/>
        <w:numPr>
          <w:ilvl w:val="1"/>
          <w:numId w:val="14"/>
        </w:numPr>
        <w:tabs>
          <w:tab w:val="left" w:pos="821"/>
          <w:tab w:val="left" w:pos="822"/>
        </w:tabs>
        <w:spacing w:before="147"/>
        <w:ind w:left="822" w:hanging="718"/>
        <w:rPr>
          <w:rFonts w:ascii="Segoe UI"/>
          <w:b/>
          <w:sz w:val="24"/>
        </w:rPr>
      </w:pPr>
      <w:bookmarkStart w:id="63" w:name="_bookmark63"/>
      <w:bookmarkEnd w:id="63"/>
      <w:r>
        <w:rPr>
          <w:rFonts w:ascii="Segoe UI"/>
          <w:b/>
          <w:spacing w:val="-2"/>
          <w:sz w:val="24"/>
        </w:rPr>
        <w:t>M</w:t>
      </w:r>
      <w:r>
        <w:rPr>
          <w:rFonts w:ascii="Segoe UI"/>
          <w:b/>
          <w:spacing w:val="-2"/>
          <w:sz w:val="19"/>
        </w:rPr>
        <w:t>ATERIALES</w:t>
      </w:r>
    </w:p>
    <w:p w14:paraId="30F42401" w14:textId="77777777" w:rsidR="00425457" w:rsidRDefault="00000000">
      <w:pPr>
        <w:pStyle w:val="BodyText"/>
        <w:spacing w:before="197" w:line="408" w:lineRule="auto"/>
        <w:ind w:left="104" w:right="109"/>
        <w:jc w:val="both"/>
      </w:pPr>
      <w:r>
        <w:t>En el texto a continuación, se abordarán en profundidad los materiales esenciales que desempeñan un papel crucial en este proyecto de investigación. Desde el cemento tipo HE, especialmente formulado para lograr resistencias tempranas en estructuras de concreto, hasta la grava y la arena, que contribuyen a la durabilidad y la trabajabilidad del</w:t>
      </w:r>
      <w:r>
        <w:rPr>
          <w:spacing w:val="-17"/>
        </w:rPr>
        <w:t xml:space="preserve"> </w:t>
      </w:r>
      <w:r>
        <w:t>concreto,</w:t>
      </w:r>
      <w:r>
        <w:rPr>
          <w:spacing w:val="-13"/>
        </w:rPr>
        <w:t xml:space="preserve"> </w:t>
      </w:r>
      <w:r>
        <w:t>cada</w:t>
      </w:r>
      <w:r>
        <w:rPr>
          <w:spacing w:val="-14"/>
        </w:rPr>
        <w:t xml:space="preserve"> </w:t>
      </w:r>
      <w:r>
        <w:t>uno</w:t>
      </w:r>
      <w:r>
        <w:rPr>
          <w:spacing w:val="-14"/>
        </w:rPr>
        <w:t xml:space="preserve"> </w:t>
      </w:r>
      <w:r>
        <w:t>de</w:t>
      </w:r>
      <w:r>
        <w:rPr>
          <w:spacing w:val="-15"/>
        </w:rPr>
        <w:t xml:space="preserve"> </w:t>
      </w:r>
      <w:r>
        <w:t>estos</w:t>
      </w:r>
      <w:r>
        <w:rPr>
          <w:spacing w:val="-14"/>
        </w:rPr>
        <w:t xml:space="preserve"> </w:t>
      </w:r>
      <w:r>
        <w:t>componentes</w:t>
      </w:r>
      <w:r>
        <w:rPr>
          <w:spacing w:val="-14"/>
        </w:rPr>
        <w:t xml:space="preserve"> </w:t>
      </w:r>
      <w:r>
        <w:t>desempeña</w:t>
      </w:r>
      <w:r>
        <w:rPr>
          <w:spacing w:val="-15"/>
        </w:rPr>
        <w:t xml:space="preserve"> </w:t>
      </w:r>
      <w:r>
        <w:t>un</w:t>
      </w:r>
      <w:r>
        <w:rPr>
          <w:spacing w:val="-17"/>
        </w:rPr>
        <w:t xml:space="preserve"> </w:t>
      </w:r>
      <w:r>
        <w:t>papel</w:t>
      </w:r>
      <w:r>
        <w:rPr>
          <w:spacing w:val="-13"/>
        </w:rPr>
        <w:t xml:space="preserve"> </w:t>
      </w:r>
      <w:r>
        <w:t>vital</w:t>
      </w:r>
      <w:r>
        <w:rPr>
          <w:spacing w:val="-16"/>
        </w:rPr>
        <w:t xml:space="preserve"> </w:t>
      </w:r>
      <w:r>
        <w:t>en</w:t>
      </w:r>
      <w:r>
        <w:rPr>
          <w:spacing w:val="-14"/>
        </w:rPr>
        <w:t xml:space="preserve"> </w:t>
      </w:r>
      <w:r>
        <w:t>la</w:t>
      </w:r>
      <w:r>
        <w:rPr>
          <w:spacing w:val="-14"/>
        </w:rPr>
        <w:t xml:space="preserve"> </w:t>
      </w:r>
      <w:r>
        <w:t>fabricación de las vigas de concreto armado.</w:t>
      </w:r>
    </w:p>
    <w:p w14:paraId="2115F4CF" w14:textId="77777777" w:rsidR="00425457" w:rsidRDefault="00425457">
      <w:pPr>
        <w:spacing w:line="408" w:lineRule="auto"/>
        <w:jc w:val="both"/>
        <w:sectPr w:rsidR="00425457" w:rsidSect="00323848">
          <w:pgSz w:w="11920" w:h="16850"/>
          <w:pgMar w:top="1320" w:right="1580" w:bottom="900" w:left="1600" w:header="0" w:footer="719" w:gutter="0"/>
          <w:cols w:space="720"/>
        </w:sectPr>
      </w:pPr>
    </w:p>
    <w:p w14:paraId="625D76C0" w14:textId="77777777" w:rsidR="00425457" w:rsidRDefault="00000000">
      <w:pPr>
        <w:pStyle w:val="ListParagraph"/>
        <w:numPr>
          <w:ilvl w:val="0"/>
          <w:numId w:val="10"/>
        </w:numPr>
        <w:tabs>
          <w:tab w:val="left" w:pos="822"/>
        </w:tabs>
        <w:spacing w:before="74"/>
        <w:ind w:hanging="361"/>
        <w:jc w:val="both"/>
      </w:pPr>
      <w:r>
        <w:lastRenderedPageBreak/>
        <w:t>Cemento</w:t>
      </w:r>
      <w:r>
        <w:rPr>
          <w:spacing w:val="4"/>
        </w:rPr>
        <w:t xml:space="preserve"> </w:t>
      </w:r>
      <w:r>
        <w:t>tipo</w:t>
      </w:r>
      <w:r>
        <w:rPr>
          <w:spacing w:val="5"/>
        </w:rPr>
        <w:t xml:space="preserve"> </w:t>
      </w:r>
      <w:r>
        <w:rPr>
          <w:spacing w:val="-5"/>
        </w:rPr>
        <w:t>HE</w:t>
      </w:r>
    </w:p>
    <w:p w14:paraId="36A17D84" w14:textId="77777777" w:rsidR="00425457" w:rsidRDefault="00000000">
      <w:pPr>
        <w:pStyle w:val="BodyText"/>
        <w:spacing w:before="219" w:line="408" w:lineRule="auto"/>
        <w:ind w:left="461" w:right="109"/>
        <w:jc w:val="both"/>
      </w:pPr>
      <w:r>
        <w:t>Este es un tipo de cemento especialmente formulado para desarrollar resistencias tempranas</w:t>
      </w:r>
      <w:r>
        <w:rPr>
          <w:spacing w:val="-18"/>
        </w:rPr>
        <w:t xml:space="preserve"> </w:t>
      </w:r>
      <w:r>
        <w:t>en</w:t>
      </w:r>
      <w:r>
        <w:rPr>
          <w:spacing w:val="-17"/>
        </w:rPr>
        <w:t xml:space="preserve"> </w:t>
      </w:r>
      <w:r>
        <w:t>las</w:t>
      </w:r>
      <w:r>
        <w:rPr>
          <w:spacing w:val="-17"/>
        </w:rPr>
        <w:t xml:space="preserve"> </w:t>
      </w:r>
      <w:r>
        <w:t>estructuras</w:t>
      </w:r>
      <w:r>
        <w:rPr>
          <w:spacing w:val="-17"/>
        </w:rPr>
        <w:t xml:space="preserve"> </w:t>
      </w:r>
      <w:r>
        <w:t>de</w:t>
      </w:r>
      <w:r>
        <w:rPr>
          <w:spacing w:val="-17"/>
        </w:rPr>
        <w:t xml:space="preserve"> </w:t>
      </w:r>
      <w:r>
        <w:t>concreto.</w:t>
      </w:r>
      <w:r>
        <w:rPr>
          <w:spacing w:val="-18"/>
        </w:rPr>
        <w:t xml:space="preserve"> </w:t>
      </w:r>
      <w:r>
        <w:t>Se</w:t>
      </w:r>
      <w:r>
        <w:rPr>
          <w:spacing w:val="-17"/>
        </w:rPr>
        <w:t xml:space="preserve"> </w:t>
      </w:r>
      <w:r>
        <w:t>caracteriza</w:t>
      </w:r>
      <w:r>
        <w:rPr>
          <w:spacing w:val="-17"/>
        </w:rPr>
        <w:t xml:space="preserve"> </w:t>
      </w:r>
      <w:r>
        <w:t>por</w:t>
      </w:r>
      <w:r>
        <w:rPr>
          <w:spacing w:val="-17"/>
        </w:rPr>
        <w:t xml:space="preserve"> </w:t>
      </w:r>
      <w:r>
        <w:t>su</w:t>
      </w:r>
      <w:r>
        <w:rPr>
          <w:spacing w:val="-17"/>
        </w:rPr>
        <w:t xml:space="preserve"> </w:t>
      </w:r>
      <w:r>
        <w:t>capacidad</w:t>
      </w:r>
      <w:r>
        <w:rPr>
          <w:spacing w:val="-18"/>
        </w:rPr>
        <w:t xml:space="preserve"> </w:t>
      </w:r>
      <w:r>
        <w:t>para</w:t>
      </w:r>
      <w:r>
        <w:rPr>
          <w:spacing w:val="-17"/>
        </w:rPr>
        <w:t xml:space="preserve"> </w:t>
      </w:r>
      <w:r>
        <w:t>ganar fuerza</w:t>
      </w:r>
      <w:r>
        <w:rPr>
          <w:spacing w:val="-13"/>
        </w:rPr>
        <w:t xml:space="preserve"> </w:t>
      </w:r>
      <w:r>
        <w:t>rápidamente,</w:t>
      </w:r>
      <w:r>
        <w:rPr>
          <w:spacing w:val="-11"/>
        </w:rPr>
        <w:t xml:space="preserve"> </w:t>
      </w:r>
      <w:r>
        <w:t>lo</w:t>
      </w:r>
      <w:r>
        <w:rPr>
          <w:spacing w:val="-14"/>
        </w:rPr>
        <w:t xml:space="preserve"> </w:t>
      </w:r>
      <w:r>
        <w:t>que</w:t>
      </w:r>
      <w:r>
        <w:rPr>
          <w:spacing w:val="-13"/>
        </w:rPr>
        <w:t xml:space="preserve"> </w:t>
      </w:r>
      <w:r>
        <w:t>es</w:t>
      </w:r>
      <w:r>
        <w:rPr>
          <w:spacing w:val="-12"/>
        </w:rPr>
        <w:t xml:space="preserve"> </w:t>
      </w:r>
      <w:r>
        <w:t>fundamental</w:t>
      </w:r>
      <w:r>
        <w:rPr>
          <w:spacing w:val="-12"/>
        </w:rPr>
        <w:t xml:space="preserve"> </w:t>
      </w:r>
      <w:r>
        <w:t>en</w:t>
      </w:r>
      <w:r>
        <w:rPr>
          <w:spacing w:val="-14"/>
        </w:rPr>
        <w:t xml:space="preserve"> </w:t>
      </w:r>
      <w:r>
        <w:t>aplicaciones</w:t>
      </w:r>
      <w:r>
        <w:rPr>
          <w:spacing w:val="-13"/>
        </w:rPr>
        <w:t xml:space="preserve"> </w:t>
      </w:r>
      <w:r>
        <w:t>de</w:t>
      </w:r>
      <w:r>
        <w:rPr>
          <w:spacing w:val="-13"/>
        </w:rPr>
        <w:t xml:space="preserve"> </w:t>
      </w:r>
      <w:r>
        <w:t>construcción</w:t>
      </w:r>
      <w:r>
        <w:rPr>
          <w:spacing w:val="-13"/>
        </w:rPr>
        <w:t xml:space="preserve"> </w:t>
      </w:r>
      <w:r>
        <w:t>donde</w:t>
      </w:r>
      <w:r>
        <w:rPr>
          <w:spacing w:val="-15"/>
        </w:rPr>
        <w:t xml:space="preserve"> </w:t>
      </w:r>
      <w:r>
        <w:t>se requiere</w:t>
      </w:r>
      <w:r>
        <w:rPr>
          <w:spacing w:val="-1"/>
        </w:rPr>
        <w:t xml:space="preserve"> </w:t>
      </w:r>
      <w:r>
        <w:t>una rápida</w:t>
      </w:r>
      <w:r>
        <w:rPr>
          <w:spacing w:val="-3"/>
        </w:rPr>
        <w:t xml:space="preserve"> </w:t>
      </w:r>
      <w:r>
        <w:t>puesta en</w:t>
      </w:r>
      <w:r>
        <w:rPr>
          <w:spacing w:val="-1"/>
        </w:rPr>
        <w:t xml:space="preserve"> </w:t>
      </w:r>
      <w:r>
        <w:t>servicio</w:t>
      </w:r>
      <w:r>
        <w:rPr>
          <w:spacing w:val="-2"/>
        </w:rPr>
        <w:t xml:space="preserve"> </w:t>
      </w:r>
      <w:r>
        <w:t>de</w:t>
      </w:r>
      <w:r>
        <w:rPr>
          <w:spacing w:val="-1"/>
        </w:rPr>
        <w:t xml:space="preserve"> </w:t>
      </w:r>
      <w:r>
        <w:t>elementos estructurales.</w:t>
      </w:r>
      <w:r>
        <w:rPr>
          <w:spacing w:val="-2"/>
        </w:rPr>
        <w:t xml:space="preserve"> </w:t>
      </w:r>
      <w:r>
        <w:t>Este cemento se compone de materiales seleccionados y se somete a un proceso de fabricación controlado para garantizar su calidad y desempeño.</w:t>
      </w:r>
    </w:p>
    <w:p w14:paraId="6C58FBA7" w14:textId="77777777" w:rsidR="00425457" w:rsidRDefault="00000000">
      <w:pPr>
        <w:pStyle w:val="ListParagraph"/>
        <w:numPr>
          <w:ilvl w:val="0"/>
          <w:numId w:val="10"/>
        </w:numPr>
        <w:tabs>
          <w:tab w:val="left" w:pos="822"/>
        </w:tabs>
        <w:spacing w:before="153"/>
        <w:ind w:hanging="361"/>
        <w:jc w:val="both"/>
      </w:pPr>
      <w:r>
        <w:rPr>
          <w:spacing w:val="-2"/>
        </w:rPr>
        <w:t>Grava</w:t>
      </w:r>
    </w:p>
    <w:p w14:paraId="2CBB398B" w14:textId="77777777" w:rsidR="00425457" w:rsidRDefault="00000000">
      <w:pPr>
        <w:pStyle w:val="BodyText"/>
        <w:spacing w:before="217" w:line="405" w:lineRule="auto"/>
        <w:ind w:left="461" w:right="111"/>
        <w:jc w:val="both"/>
      </w:pPr>
      <w:r>
        <w:t>La</w:t>
      </w:r>
      <w:r>
        <w:rPr>
          <w:spacing w:val="-4"/>
        </w:rPr>
        <w:t xml:space="preserve"> </w:t>
      </w:r>
      <w:r>
        <w:t>grava</w:t>
      </w:r>
      <w:r>
        <w:rPr>
          <w:spacing w:val="-6"/>
        </w:rPr>
        <w:t xml:space="preserve"> </w:t>
      </w:r>
      <w:r>
        <w:t>es</w:t>
      </w:r>
      <w:r>
        <w:rPr>
          <w:spacing w:val="-3"/>
        </w:rPr>
        <w:t xml:space="preserve"> </w:t>
      </w:r>
      <w:r>
        <w:t>un</w:t>
      </w:r>
      <w:r>
        <w:rPr>
          <w:spacing w:val="-6"/>
        </w:rPr>
        <w:t xml:space="preserve"> </w:t>
      </w:r>
      <w:r>
        <w:t>agregado</w:t>
      </w:r>
      <w:r>
        <w:rPr>
          <w:spacing w:val="-6"/>
        </w:rPr>
        <w:t xml:space="preserve"> </w:t>
      </w:r>
      <w:r>
        <w:t>grueso</w:t>
      </w:r>
      <w:r>
        <w:rPr>
          <w:spacing w:val="-5"/>
        </w:rPr>
        <w:t xml:space="preserve"> </w:t>
      </w:r>
      <w:r>
        <w:t>utilizado</w:t>
      </w:r>
      <w:r>
        <w:rPr>
          <w:spacing w:val="-4"/>
        </w:rPr>
        <w:t xml:space="preserve"> </w:t>
      </w:r>
      <w:r>
        <w:t>en</w:t>
      </w:r>
      <w:r>
        <w:rPr>
          <w:spacing w:val="-6"/>
        </w:rPr>
        <w:t xml:space="preserve"> </w:t>
      </w:r>
      <w:r>
        <w:t>la</w:t>
      </w:r>
      <w:r>
        <w:rPr>
          <w:spacing w:val="-6"/>
        </w:rPr>
        <w:t xml:space="preserve"> </w:t>
      </w:r>
      <w:r>
        <w:t>mezcla</w:t>
      </w:r>
      <w:r>
        <w:rPr>
          <w:spacing w:val="-6"/>
        </w:rPr>
        <w:t xml:space="preserve"> </w:t>
      </w:r>
      <w:r>
        <w:t>de</w:t>
      </w:r>
      <w:r>
        <w:rPr>
          <w:spacing w:val="-6"/>
        </w:rPr>
        <w:t xml:space="preserve"> </w:t>
      </w:r>
      <w:r>
        <w:t>concreto.</w:t>
      </w:r>
      <w:r>
        <w:rPr>
          <w:spacing w:val="-2"/>
        </w:rPr>
        <w:t xml:space="preserve"> </w:t>
      </w:r>
      <w:r>
        <w:t>En</w:t>
      </w:r>
      <w:r>
        <w:rPr>
          <w:spacing w:val="-6"/>
        </w:rPr>
        <w:t xml:space="preserve"> </w:t>
      </w:r>
      <w:r>
        <w:t>este</w:t>
      </w:r>
      <w:r>
        <w:rPr>
          <w:spacing w:val="-7"/>
        </w:rPr>
        <w:t xml:space="preserve"> </w:t>
      </w:r>
      <w:r>
        <w:t>caso,</w:t>
      </w:r>
      <w:r>
        <w:rPr>
          <w:spacing w:val="-3"/>
        </w:rPr>
        <w:t xml:space="preserve"> </w:t>
      </w:r>
      <w:r>
        <w:t>se utiliza</w:t>
      </w:r>
      <w:r>
        <w:rPr>
          <w:spacing w:val="-8"/>
        </w:rPr>
        <w:t xml:space="preserve"> </w:t>
      </w:r>
      <w:r>
        <w:t>grava</w:t>
      </w:r>
      <w:r>
        <w:rPr>
          <w:spacing w:val="-9"/>
        </w:rPr>
        <w:t xml:space="preserve"> </w:t>
      </w:r>
      <w:r>
        <w:t>de</w:t>
      </w:r>
      <w:r>
        <w:rPr>
          <w:spacing w:val="-9"/>
        </w:rPr>
        <w:t xml:space="preserve"> </w:t>
      </w:r>
      <w:r>
        <w:t>tamaño</w:t>
      </w:r>
      <w:r>
        <w:rPr>
          <w:spacing w:val="-9"/>
        </w:rPr>
        <w:t xml:space="preserve"> </w:t>
      </w:r>
      <w:r>
        <w:t>3/4</w:t>
      </w:r>
      <w:r>
        <w:rPr>
          <w:spacing w:val="-7"/>
        </w:rPr>
        <w:t xml:space="preserve"> </w:t>
      </w:r>
      <w:r>
        <w:t>de</w:t>
      </w:r>
      <w:r>
        <w:rPr>
          <w:spacing w:val="-10"/>
        </w:rPr>
        <w:t xml:space="preserve"> </w:t>
      </w:r>
      <w:r>
        <w:t>pulgada.</w:t>
      </w:r>
      <w:r>
        <w:rPr>
          <w:spacing w:val="-8"/>
        </w:rPr>
        <w:t xml:space="preserve"> </w:t>
      </w:r>
      <w:r>
        <w:t>La</w:t>
      </w:r>
      <w:r>
        <w:rPr>
          <w:spacing w:val="-10"/>
        </w:rPr>
        <w:t xml:space="preserve"> </w:t>
      </w:r>
      <w:r>
        <w:t>grava</w:t>
      </w:r>
      <w:r>
        <w:rPr>
          <w:spacing w:val="-9"/>
        </w:rPr>
        <w:t xml:space="preserve"> </w:t>
      </w:r>
      <w:r>
        <w:t>proporciona</w:t>
      </w:r>
      <w:r>
        <w:rPr>
          <w:spacing w:val="-10"/>
        </w:rPr>
        <w:t xml:space="preserve"> </w:t>
      </w:r>
      <w:r>
        <w:t>resistencia</w:t>
      </w:r>
      <w:r>
        <w:rPr>
          <w:spacing w:val="-10"/>
        </w:rPr>
        <w:t xml:space="preserve"> </w:t>
      </w:r>
      <w:r>
        <w:t>al</w:t>
      </w:r>
      <w:r>
        <w:rPr>
          <w:spacing w:val="-9"/>
        </w:rPr>
        <w:t xml:space="preserve"> </w:t>
      </w:r>
      <w:r>
        <w:t>concreto y contribuye a su durabilidad.</w:t>
      </w:r>
    </w:p>
    <w:p w14:paraId="259B5759" w14:textId="77777777" w:rsidR="00425457" w:rsidRDefault="00000000">
      <w:pPr>
        <w:pStyle w:val="ListParagraph"/>
        <w:numPr>
          <w:ilvl w:val="0"/>
          <w:numId w:val="10"/>
        </w:numPr>
        <w:tabs>
          <w:tab w:val="left" w:pos="822"/>
        </w:tabs>
        <w:spacing w:before="165"/>
        <w:ind w:hanging="361"/>
        <w:jc w:val="both"/>
      </w:pPr>
      <w:r>
        <w:rPr>
          <w:spacing w:val="-2"/>
        </w:rPr>
        <w:t>Arena</w:t>
      </w:r>
    </w:p>
    <w:p w14:paraId="5372C09B" w14:textId="77777777" w:rsidR="00425457" w:rsidRDefault="00000000">
      <w:pPr>
        <w:pStyle w:val="BodyText"/>
        <w:spacing w:before="219" w:line="408" w:lineRule="auto"/>
        <w:ind w:left="461" w:right="112"/>
        <w:jc w:val="both"/>
      </w:pPr>
      <w:r>
        <w:t>La arena es otro agregado comúnmente utilizado en la mezcla de concreto. Proporciona</w:t>
      </w:r>
      <w:r>
        <w:rPr>
          <w:spacing w:val="-5"/>
        </w:rPr>
        <w:t xml:space="preserve"> </w:t>
      </w:r>
      <w:r>
        <w:t>trabajabilidad</w:t>
      </w:r>
      <w:r>
        <w:rPr>
          <w:spacing w:val="-4"/>
        </w:rPr>
        <w:t xml:space="preserve"> </w:t>
      </w:r>
      <w:r>
        <w:t>al</w:t>
      </w:r>
      <w:r>
        <w:rPr>
          <w:spacing w:val="-5"/>
        </w:rPr>
        <w:t xml:space="preserve"> </w:t>
      </w:r>
      <w:r>
        <w:t>concreto</w:t>
      </w:r>
      <w:r>
        <w:rPr>
          <w:spacing w:val="-4"/>
        </w:rPr>
        <w:t xml:space="preserve"> </w:t>
      </w:r>
      <w:r>
        <w:t>fresco</w:t>
      </w:r>
      <w:r>
        <w:rPr>
          <w:spacing w:val="-5"/>
        </w:rPr>
        <w:t xml:space="preserve"> </w:t>
      </w:r>
      <w:r>
        <w:t>y</w:t>
      </w:r>
      <w:r>
        <w:rPr>
          <w:spacing w:val="-5"/>
        </w:rPr>
        <w:t xml:space="preserve"> </w:t>
      </w:r>
      <w:r>
        <w:t>contribuye</w:t>
      </w:r>
      <w:r>
        <w:rPr>
          <w:spacing w:val="-5"/>
        </w:rPr>
        <w:t xml:space="preserve"> </w:t>
      </w:r>
      <w:r>
        <w:t>a</w:t>
      </w:r>
      <w:r>
        <w:rPr>
          <w:spacing w:val="-5"/>
        </w:rPr>
        <w:t xml:space="preserve"> </w:t>
      </w:r>
      <w:r>
        <w:t>llenar</w:t>
      </w:r>
      <w:r>
        <w:rPr>
          <w:spacing w:val="-6"/>
        </w:rPr>
        <w:t xml:space="preserve"> </w:t>
      </w:r>
      <w:r>
        <w:t>los</w:t>
      </w:r>
      <w:r>
        <w:rPr>
          <w:spacing w:val="-5"/>
        </w:rPr>
        <w:t xml:space="preserve"> </w:t>
      </w:r>
      <w:r>
        <w:t>espacios</w:t>
      </w:r>
      <w:r>
        <w:rPr>
          <w:spacing w:val="-6"/>
        </w:rPr>
        <w:t xml:space="preserve"> </w:t>
      </w:r>
      <w:r>
        <w:t>entre las partículas de grava y cemento. Esto mejora la cohesión de la mezcla y su resistencia final.</w:t>
      </w:r>
    </w:p>
    <w:p w14:paraId="7453DAE3" w14:textId="77777777" w:rsidR="00425457" w:rsidRDefault="00000000">
      <w:pPr>
        <w:pStyle w:val="ListParagraph"/>
        <w:numPr>
          <w:ilvl w:val="0"/>
          <w:numId w:val="10"/>
        </w:numPr>
        <w:tabs>
          <w:tab w:val="left" w:pos="822"/>
        </w:tabs>
        <w:spacing w:before="154"/>
        <w:ind w:hanging="361"/>
        <w:jc w:val="both"/>
      </w:pPr>
      <w:r>
        <w:rPr>
          <w:spacing w:val="-2"/>
        </w:rPr>
        <w:t>Bambú</w:t>
      </w:r>
    </w:p>
    <w:p w14:paraId="50013BD6" w14:textId="77777777" w:rsidR="00425457" w:rsidRDefault="00000000">
      <w:pPr>
        <w:pStyle w:val="BodyText"/>
        <w:spacing w:before="219" w:line="408" w:lineRule="auto"/>
        <w:ind w:left="461" w:right="112"/>
        <w:jc w:val="both"/>
      </w:pPr>
      <w:r>
        <w:t xml:space="preserve">El bambú es el material de interés principal en esta investigación. Se utiliza como </w:t>
      </w:r>
      <w:r>
        <w:rPr>
          <w:spacing w:val="-2"/>
        </w:rPr>
        <w:t>refuerzo</w:t>
      </w:r>
      <w:r>
        <w:rPr>
          <w:spacing w:val="-9"/>
        </w:rPr>
        <w:t xml:space="preserve"> </w:t>
      </w:r>
      <w:r>
        <w:rPr>
          <w:spacing w:val="-2"/>
        </w:rPr>
        <w:t>en</w:t>
      </w:r>
      <w:r>
        <w:rPr>
          <w:spacing w:val="-10"/>
        </w:rPr>
        <w:t xml:space="preserve"> </w:t>
      </w:r>
      <w:r>
        <w:rPr>
          <w:spacing w:val="-2"/>
        </w:rPr>
        <w:t>las</w:t>
      </w:r>
      <w:r>
        <w:rPr>
          <w:spacing w:val="-9"/>
        </w:rPr>
        <w:t xml:space="preserve"> </w:t>
      </w:r>
      <w:r>
        <w:rPr>
          <w:spacing w:val="-2"/>
        </w:rPr>
        <w:t>vigas</w:t>
      </w:r>
      <w:r>
        <w:rPr>
          <w:spacing w:val="-9"/>
        </w:rPr>
        <w:t xml:space="preserve"> </w:t>
      </w:r>
      <w:r>
        <w:rPr>
          <w:spacing w:val="-2"/>
        </w:rPr>
        <w:t>de</w:t>
      </w:r>
      <w:r>
        <w:rPr>
          <w:spacing w:val="-8"/>
        </w:rPr>
        <w:t xml:space="preserve"> </w:t>
      </w:r>
      <w:r>
        <w:rPr>
          <w:spacing w:val="-2"/>
        </w:rPr>
        <w:t>concreto</w:t>
      </w:r>
      <w:r>
        <w:rPr>
          <w:spacing w:val="-9"/>
        </w:rPr>
        <w:t xml:space="preserve"> </w:t>
      </w:r>
      <w:r>
        <w:rPr>
          <w:spacing w:val="-2"/>
        </w:rPr>
        <w:t>y</w:t>
      </w:r>
      <w:r>
        <w:rPr>
          <w:spacing w:val="-9"/>
        </w:rPr>
        <w:t xml:space="preserve"> </w:t>
      </w:r>
      <w:r>
        <w:rPr>
          <w:spacing w:val="-2"/>
        </w:rPr>
        <w:t>se</w:t>
      </w:r>
      <w:r>
        <w:rPr>
          <w:spacing w:val="-10"/>
        </w:rPr>
        <w:t xml:space="preserve"> </w:t>
      </w:r>
      <w:r>
        <w:rPr>
          <w:spacing w:val="-2"/>
        </w:rPr>
        <w:t>ha</w:t>
      </w:r>
      <w:r>
        <w:rPr>
          <w:spacing w:val="-10"/>
        </w:rPr>
        <w:t xml:space="preserve"> </w:t>
      </w:r>
      <w:r>
        <w:rPr>
          <w:spacing w:val="-2"/>
        </w:rPr>
        <w:t>seleccionado</w:t>
      </w:r>
      <w:r>
        <w:rPr>
          <w:spacing w:val="-9"/>
        </w:rPr>
        <w:t xml:space="preserve"> </w:t>
      </w:r>
      <w:r>
        <w:rPr>
          <w:spacing w:val="-2"/>
        </w:rPr>
        <w:t>por</w:t>
      </w:r>
      <w:r>
        <w:rPr>
          <w:spacing w:val="-10"/>
        </w:rPr>
        <w:t xml:space="preserve"> </w:t>
      </w:r>
      <w:r>
        <w:rPr>
          <w:spacing w:val="-2"/>
        </w:rPr>
        <w:t>sus</w:t>
      </w:r>
      <w:r>
        <w:rPr>
          <w:spacing w:val="-9"/>
        </w:rPr>
        <w:t xml:space="preserve"> </w:t>
      </w:r>
      <w:r>
        <w:rPr>
          <w:spacing w:val="-2"/>
        </w:rPr>
        <w:t>propiedades</w:t>
      </w:r>
      <w:r>
        <w:rPr>
          <w:spacing w:val="-9"/>
        </w:rPr>
        <w:t xml:space="preserve"> </w:t>
      </w:r>
      <w:r>
        <w:rPr>
          <w:spacing w:val="-2"/>
        </w:rPr>
        <w:t xml:space="preserve">mecánicas </w:t>
      </w:r>
      <w:r>
        <w:t>y su</w:t>
      </w:r>
      <w:r>
        <w:rPr>
          <w:spacing w:val="-4"/>
        </w:rPr>
        <w:t xml:space="preserve"> </w:t>
      </w:r>
      <w:r>
        <w:t>sostenibilidad.</w:t>
      </w:r>
      <w:r>
        <w:rPr>
          <w:spacing w:val="-4"/>
        </w:rPr>
        <w:t xml:space="preserve"> </w:t>
      </w:r>
      <w:r>
        <w:t>El</w:t>
      </w:r>
      <w:r>
        <w:rPr>
          <w:spacing w:val="-3"/>
        </w:rPr>
        <w:t xml:space="preserve"> </w:t>
      </w:r>
      <w:r>
        <w:t>bambú</w:t>
      </w:r>
      <w:r>
        <w:rPr>
          <w:spacing w:val="-3"/>
        </w:rPr>
        <w:t xml:space="preserve"> </w:t>
      </w:r>
      <w:r>
        <w:t>se</w:t>
      </w:r>
      <w:r>
        <w:rPr>
          <w:spacing w:val="-4"/>
        </w:rPr>
        <w:t xml:space="preserve"> </w:t>
      </w:r>
      <w:r>
        <w:t>somete</w:t>
      </w:r>
      <w:r>
        <w:rPr>
          <w:spacing w:val="-3"/>
        </w:rPr>
        <w:t xml:space="preserve"> </w:t>
      </w:r>
      <w:r>
        <w:t>a</w:t>
      </w:r>
      <w:r>
        <w:rPr>
          <w:spacing w:val="-1"/>
        </w:rPr>
        <w:t xml:space="preserve"> </w:t>
      </w:r>
      <w:r>
        <w:t>un</w:t>
      </w:r>
      <w:r>
        <w:rPr>
          <w:spacing w:val="-4"/>
        </w:rPr>
        <w:t xml:space="preserve"> </w:t>
      </w:r>
      <w:r>
        <w:t>proceso</w:t>
      </w:r>
      <w:r>
        <w:rPr>
          <w:spacing w:val="-1"/>
        </w:rPr>
        <w:t xml:space="preserve"> </w:t>
      </w:r>
      <w:r>
        <w:t>de</w:t>
      </w:r>
      <w:r>
        <w:rPr>
          <w:spacing w:val="-4"/>
        </w:rPr>
        <w:t xml:space="preserve"> </w:t>
      </w:r>
      <w:r>
        <w:t>preparación</w:t>
      </w:r>
      <w:r>
        <w:rPr>
          <w:spacing w:val="-4"/>
        </w:rPr>
        <w:t xml:space="preserve"> </w:t>
      </w:r>
      <w:r>
        <w:t>y se</w:t>
      </w:r>
      <w:r>
        <w:rPr>
          <w:spacing w:val="-4"/>
        </w:rPr>
        <w:t xml:space="preserve"> </w:t>
      </w:r>
      <w:r>
        <w:t>incorpora en</w:t>
      </w:r>
      <w:r>
        <w:rPr>
          <w:spacing w:val="-11"/>
        </w:rPr>
        <w:t xml:space="preserve"> </w:t>
      </w:r>
      <w:r>
        <w:t>las</w:t>
      </w:r>
      <w:r>
        <w:rPr>
          <w:spacing w:val="-8"/>
        </w:rPr>
        <w:t xml:space="preserve"> </w:t>
      </w:r>
      <w:r>
        <w:t>vigas</w:t>
      </w:r>
      <w:r>
        <w:rPr>
          <w:spacing w:val="-8"/>
        </w:rPr>
        <w:t xml:space="preserve"> </w:t>
      </w:r>
      <w:r>
        <w:t>de</w:t>
      </w:r>
      <w:r>
        <w:rPr>
          <w:spacing w:val="-11"/>
        </w:rPr>
        <w:t xml:space="preserve"> </w:t>
      </w:r>
      <w:r>
        <w:t>concreto</w:t>
      </w:r>
      <w:r>
        <w:rPr>
          <w:spacing w:val="-12"/>
        </w:rPr>
        <w:t xml:space="preserve"> </w:t>
      </w:r>
      <w:r>
        <w:t>para</w:t>
      </w:r>
      <w:r>
        <w:rPr>
          <w:spacing w:val="-9"/>
        </w:rPr>
        <w:t xml:space="preserve"> </w:t>
      </w:r>
      <w:r>
        <w:t>evaluar</w:t>
      </w:r>
      <w:r>
        <w:rPr>
          <w:spacing w:val="-8"/>
        </w:rPr>
        <w:t xml:space="preserve"> </w:t>
      </w:r>
      <w:r>
        <w:t>su</w:t>
      </w:r>
      <w:r>
        <w:rPr>
          <w:spacing w:val="-9"/>
        </w:rPr>
        <w:t xml:space="preserve"> </w:t>
      </w:r>
      <w:r>
        <w:t>efecto</w:t>
      </w:r>
      <w:r>
        <w:rPr>
          <w:spacing w:val="-8"/>
        </w:rPr>
        <w:t xml:space="preserve"> </w:t>
      </w:r>
      <w:r>
        <w:t>en</w:t>
      </w:r>
      <w:r>
        <w:rPr>
          <w:spacing w:val="-14"/>
        </w:rPr>
        <w:t xml:space="preserve"> </w:t>
      </w:r>
      <w:r>
        <w:t>la</w:t>
      </w:r>
      <w:r>
        <w:rPr>
          <w:spacing w:val="-9"/>
        </w:rPr>
        <w:t xml:space="preserve"> </w:t>
      </w:r>
      <w:r>
        <w:t>resistencia</w:t>
      </w:r>
      <w:r>
        <w:rPr>
          <w:spacing w:val="-8"/>
        </w:rPr>
        <w:t xml:space="preserve"> </w:t>
      </w:r>
      <w:r>
        <w:t>a</w:t>
      </w:r>
      <w:r>
        <w:rPr>
          <w:spacing w:val="-11"/>
        </w:rPr>
        <w:t xml:space="preserve"> </w:t>
      </w:r>
      <w:r>
        <w:t>la</w:t>
      </w:r>
      <w:r>
        <w:rPr>
          <w:spacing w:val="-9"/>
        </w:rPr>
        <w:t xml:space="preserve"> </w:t>
      </w:r>
      <w:r>
        <w:t>flexión</w:t>
      </w:r>
      <w:r>
        <w:rPr>
          <w:spacing w:val="-13"/>
        </w:rPr>
        <w:t xml:space="preserve"> </w:t>
      </w:r>
      <w:r>
        <w:t>de</w:t>
      </w:r>
      <w:r>
        <w:rPr>
          <w:spacing w:val="-9"/>
        </w:rPr>
        <w:t xml:space="preserve"> </w:t>
      </w:r>
      <w:r>
        <w:t>estas.</w:t>
      </w:r>
    </w:p>
    <w:p w14:paraId="5A6166DE" w14:textId="77777777" w:rsidR="00425457" w:rsidRDefault="00000000">
      <w:pPr>
        <w:pStyle w:val="ListParagraph"/>
        <w:numPr>
          <w:ilvl w:val="0"/>
          <w:numId w:val="10"/>
        </w:numPr>
        <w:tabs>
          <w:tab w:val="left" w:pos="822"/>
        </w:tabs>
        <w:spacing w:before="153"/>
        <w:ind w:hanging="361"/>
        <w:jc w:val="both"/>
      </w:pPr>
      <w:r>
        <w:rPr>
          <w:spacing w:val="-2"/>
          <w:w w:val="105"/>
        </w:rPr>
        <w:t>Acero</w:t>
      </w:r>
    </w:p>
    <w:p w14:paraId="65B44297" w14:textId="77777777" w:rsidR="00425457" w:rsidRDefault="00000000">
      <w:pPr>
        <w:pStyle w:val="BodyText"/>
        <w:spacing w:before="222" w:line="405" w:lineRule="auto"/>
        <w:ind w:left="461" w:right="109"/>
        <w:jc w:val="both"/>
      </w:pPr>
      <w:r>
        <w:t>El acero de Grado 40 es un tipo de acero estructural utilizado en aplicaciones de construcción.</w:t>
      </w:r>
      <w:r>
        <w:rPr>
          <w:spacing w:val="-13"/>
        </w:rPr>
        <w:t xml:space="preserve"> </w:t>
      </w:r>
      <w:r>
        <w:t>El</w:t>
      </w:r>
      <w:r>
        <w:rPr>
          <w:spacing w:val="-14"/>
        </w:rPr>
        <w:t xml:space="preserve"> </w:t>
      </w:r>
      <w:r>
        <w:t>número</w:t>
      </w:r>
      <w:r>
        <w:rPr>
          <w:spacing w:val="-16"/>
        </w:rPr>
        <w:t xml:space="preserve"> </w:t>
      </w:r>
      <w:r>
        <w:t>"40"</w:t>
      </w:r>
      <w:r>
        <w:rPr>
          <w:spacing w:val="-13"/>
        </w:rPr>
        <w:t xml:space="preserve"> </w:t>
      </w:r>
      <w:r>
        <w:t>se</w:t>
      </w:r>
      <w:r>
        <w:rPr>
          <w:spacing w:val="-15"/>
        </w:rPr>
        <w:t xml:space="preserve"> </w:t>
      </w:r>
      <w:r>
        <w:t>refiere</w:t>
      </w:r>
      <w:r>
        <w:rPr>
          <w:spacing w:val="-14"/>
        </w:rPr>
        <w:t xml:space="preserve"> </w:t>
      </w:r>
      <w:r>
        <w:t>a</w:t>
      </w:r>
      <w:r>
        <w:rPr>
          <w:spacing w:val="-14"/>
        </w:rPr>
        <w:t xml:space="preserve"> </w:t>
      </w:r>
      <w:r>
        <w:t>su</w:t>
      </w:r>
      <w:r>
        <w:rPr>
          <w:spacing w:val="-14"/>
        </w:rPr>
        <w:t xml:space="preserve"> </w:t>
      </w:r>
      <w:r>
        <w:t>límite</w:t>
      </w:r>
      <w:r>
        <w:rPr>
          <w:spacing w:val="-17"/>
        </w:rPr>
        <w:t xml:space="preserve"> </w:t>
      </w:r>
      <w:r>
        <w:t>de</w:t>
      </w:r>
      <w:r>
        <w:rPr>
          <w:spacing w:val="-12"/>
        </w:rPr>
        <w:t xml:space="preserve"> </w:t>
      </w:r>
      <w:r>
        <w:t>fluencia</w:t>
      </w:r>
      <w:r>
        <w:rPr>
          <w:spacing w:val="-14"/>
        </w:rPr>
        <w:t xml:space="preserve"> </w:t>
      </w:r>
      <w:r>
        <w:t>mínimo</w:t>
      </w:r>
      <w:r>
        <w:rPr>
          <w:spacing w:val="-14"/>
        </w:rPr>
        <w:t xml:space="preserve"> </w:t>
      </w:r>
      <w:r>
        <w:t>en</w:t>
      </w:r>
      <w:r>
        <w:rPr>
          <w:spacing w:val="-14"/>
        </w:rPr>
        <w:t xml:space="preserve"> </w:t>
      </w:r>
      <w:r>
        <w:t>unidades</w:t>
      </w:r>
      <w:r>
        <w:rPr>
          <w:spacing w:val="-14"/>
        </w:rPr>
        <w:t xml:space="preserve"> </w:t>
      </w:r>
      <w:r>
        <w:t>de libras por pulgada cuadrada (psi), que es de aproximadamente 40,000 psi.</w:t>
      </w:r>
    </w:p>
    <w:p w14:paraId="4F6B82EE" w14:textId="77777777" w:rsidR="00425457" w:rsidRDefault="00000000">
      <w:pPr>
        <w:pStyle w:val="ListParagraph"/>
        <w:numPr>
          <w:ilvl w:val="0"/>
          <w:numId w:val="10"/>
        </w:numPr>
        <w:tabs>
          <w:tab w:val="left" w:pos="822"/>
        </w:tabs>
        <w:spacing w:before="158"/>
        <w:ind w:hanging="361"/>
        <w:jc w:val="both"/>
      </w:pPr>
      <w:r>
        <w:rPr>
          <w:spacing w:val="-6"/>
        </w:rPr>
        <w:t>IMIX RB-100</w:t>
      </w:r>
    </w:p>
    <w:p w14:paraId="6A8AC9C3" w14:textId="77777777" w:rsidR="00425457" w:rsidRDefault="00000000">
      <w:pPr>
        <w:pStyle w:val="BodyText"/>
        <w:spacing w:before="219" w:line="405" w:lineRule="auto"/>
        <w:ind w:left="461" w:right="115"/>
        <w:jc w:val="both"/>
      </w:pPr>
      <w:r>
        <w:t>El aditivo IMIX RB-100 es un retardante utilizado para mantener el concreto en su estado fluido de diseño por un tiempo más largo. La proporción de aditivo se toma de acuerdo al tiempo estimado que se tiene para fundir.</w:t>
      </w:r>
    </w:p>
    <w:p w14:paraId="696B2DDB" w14:textId="77777777" w:rsidR="00425457" w:rsidRDefault="00425457">
      <w:pPr>
        <w:spacing w:line="405" w:lineRule="auto"/>
        <w:jc w:val="both"/>
        <w:sectPr w:rsidR="00425457" w:rsidSect="00323848">
          <w:pgSz w:w="11920" w:h="16850"/>
          <w:pgMar w:top="1340" w:right="1580" w:bottom="900" w:left="1600" w:header="0" w:footer="719" w:gutter="0"/>
          <w:cols w:space="720"/>
        </w:sectPr>
      </w:pPr>
    </w:p>
    <w:p w14:paraId="4FCB199A" w14:textId="77777777" w:rsidR="00425457" w:rsidRDefault="00000000">
      <w:pPr>
        <w:pStyle w:val="ListParagraph"/>
        <w:numPr>
          <w:ilvl w:val="0"/>
          <w:numId w:val="10"/>
        </w:numPr>
        <w:tabs>
          <w:tab w:val="left" w:pos="822"/>
        </w:tabs>
        <w:spacing w:before="74"/>
        <w:ind w:hanging="361"/>
        <w:jc w:val="both"/>
      </w:pPr>
      <w:r>
        <w:rPr>
          <w:spacing w:val="-2"/>
        </w:rPr>
        <w:lastRenderedPageBreak/>
        <w:t>Sikadur</w:t>
      </w:r>
      <w:r>
        <w:rPr>
          <w:spacing w:val="-14"/>
        </w:rPr>
        <w:t xml:space="preserve"> </w:t>
      </w:r>
      <w:r>
        <w:rPr>
          <w:spacing w:val="-2"/>
        </w:rPr>
        <w:t>32</w:t>
      </w:r>
      <w:r>
        <w:rPr>
          <w:spacing w:val="-8"/>
        </w:rPr>
        <w:t xml:space="preserve"> </w:t>
      </w:r>
      <w:r>
        <w:rPr>
          <w:spacing w:val="-5"/>
        </w:rPr>
        <w:t>Gel</w:t>
      </w:r>
    </w:p>
    <w:p w14:paraId="3DA20A21" w14:textId="77777777" w:rsidR="00425457" w:rsidRDefault="00000000">
      <w:pPr>
        <w:pStyle w:val="BodyText"/>
        <w:spacing w:before="219" w:line="408" w:lineRule="auto"/>
        <w:ind w:left="461" w:right="106"/>
        <w:jc w:val="both"/>
      </w:pPr>
      <w:r>
        <w:t>El</w:t>
      </w:r>
      <w:r>
        <w:rPr>
          <w:spacing w:val="-9"/>
        </w:rPr>
        <w:t xml:space="preserve"> </w:t>
      </w:r>
      <w:r>
        <w:t>adhesivo</w:t>
      </w:r>
      <w:r>
        <w:rPr>
          <w:spacing w:val="-11"/>
        </w:rPr>
        <w:t xml:space="preserve"> </w:t>
      </w:r>
      <w:r>
        <w:t>Sikadur</w:t>
      </w:r>
      <w:r>
        <w:rPr>
          <w:spacing w:val="-11"/>
        </w:rPr>
        <w:t xml:space="preserve"> </w:t>
      </w:r>
      <w:r>
        <w:t>32</w:t>
      </w:r>
      <w:r>
        <w:rPr>
          <w:spacing w:val="-12"/>
        </w:rPr>
        <w:t xml:space="preserve"> </w:t>
      </w:r>
      <w:r>
        <w:t>Gel</w:t>
      </w:r>
      <w:r>
        <w:rPr>
          <w:spacing w:val="-9"/>
        </w:rPr>
        <w:t xml:space="preserve"> </w:t>
      </w:r>
      <w:r>
        <w:t>es</w:t>
      </w:r>
      <w:r>
        <w:rPr>
          <w:spacing w:val="-11"/>
        </w:rPr>
        <w:t xml:space="preserve"> </w:t>
      </w:r>
      <w:r>
        <w:t>de</w:t>
      </w:r>
      <w:r>
        <w:rPr>
          <w:spacing w:val="-10"/>
        </w:rPr>
        <w:t xml:space="preserve"> </w:t>
      </w:r>
      <w:r>
        <w:t>consistencia</w:t>
      </w:r>
      <w:r>
        <w:rPr>
          <w:spacing w:val="-9"/>
        </w:rPr>
        <w:t xml:space="preserve"> </w:t>
      </w:r>
      <w:r>
        <w:t>liquida,</w:t>
      </w:r>
      <w:r>
        <w:rPr>
          <w:spacing w:val="-9"/>
        </w:rPr>
        <w:t xml:space="preserve"> </w:t>
      </w:r>
      <w:r>
        <w:t>cuenta</w:t>
      </w:r>
      <w:r>
        <w:rPr>
          <w:spacing w:val="-11"/>
        </w:rPr>
        <w:t xml:space="preserve"> </w:t>
      </w:r>
      <w:r>
        <w:t>con</w:t>
      </w:r>
      <w:r>
        <w:rPr>
          <w:spacing w:val="-10"/>
        </w:rPr>
        <w:t xml:space="preserve"> </w:t>
      </w:r>
      <w:r>
        <w:t>dos</w:t>
      </w:r>
      <w:r>
        <w:rPr>
          <w:spacing w:val="-11"/>
        </w:rPr>
        <w:t xml:space="preserve"> </w:t>
      </w:r>
      <w:r>
        <w:t>componentes</w:t>
      </w:r>
      <w:r>
        <w:rPr>
          <w:spacing w:val="-9"/>
        </w:rPr>
        <w:t xml:space="preserve"> </w:t>
      </w:r>
      <w:r>
        <w:t>a base de</w:t>
      </w:r>
      <w:r>
        <w:rPr>
          <w:spacing w:val="-2"/>
        </w:rPr>
        <w:t xml:space="preserve"> </w:t>
      </w:r>
      <w:r>
        <w:t>resinas epóxicas y es</w:t>
      </w:r>
      <w:r>
        <w:rPr>
          <w:spacing w:val="-1"/>
        </w:rPr>
        <w:t xml:space="preserve"> </w:t>
      </w:r>
      <w:r>
        <w:t>libre</w:t>
      </w:r>
      <w:r>
        <w:rPr>
          <w:spacing w:val="-2"/>
        </w:rPr>
        <w:t xml:space="preserve"> </w:t>
      </w:r>
      <w:r>
        <w:t>de</w:t>
      </w:r>
      <w:r>
        <w:rPr>
          <w:spacing w:val="-1"/>
        </w:rPr>
        <w:t xml:space="preserve"> </w:t>
      </w:r>
      <w:r>
        <w:t>solventes.</w:t>
      </w:r>
      <w:r>
        <w:rPr>
          <w:spacing w:val="-3"/>
        </w:rPr>
        <w:t xml:space="preserve"> </w:t>
      </w:r>
      <w:r>
        <w:t>En el</w:t>
      </w:r>
      <w:r>
        <w:rPr>
          <w:spacing w:val="-1"/>
        </w:rPr>
        <w:t xml:space="preserve"> </w:t>
      </w:r>
      <w:r>
        <w:t>caso de</w:t>
      </w:r>
      <w:r>
        <w:rPr>
          <w:spacing w:val="-2"/>
        </w:rPr>
        <w:t xml:space="preserve"> </w:t>
      </w:r>
      <w:r>
        <w:t>esta investigación</w:t>
      </w:r>
      <w:r>
        <w:rPr>
          <w:spacing w:val="-2"/>
        </w:rPr>
        <w:t xml:space="preserve"> </w:t>
      </w:r>
      <w:r>
        <w:t>se usa para mejorar la adherencia del bambú al concreto. Este material es usado para anclajes en la construcción.</w:t>
      </w:r>
    </w:p>
    <w:p w14:paraId="0C6B5E05" w14:textId="77777777" w:rsidR="00425457" w:rsidRDefault="00000000">
      <w:pPr>
        <w:pStyle w:val="ListParagraph"/>
        <w:numPr>
          <w:ilvl w:val="0"/>
          <w:numId w:val="10"/>
        </w:numPr>
        <w:tabs>
          <w:tab w:val="left" w:pos="822"/>
        </w:tabs>
        <w:spacing w:before="157"/>
        <w:ind w:hanging="361"/>
        <w:jc w:val="both"/>
      </w:pPr>
      <w:r>
        <w:rPr>
          <w:spacing w:val="-2"/>
        </w:rPr>
        <w:t>Ultradry</w:t>
      </w:r>
    </w:p>
    <w:p w14:paraId="0E02AAFB" w14:textId="77777777" w:rsidR="00425457" w:rsidRDefault="00000000">
      <w:pPr>
        <w:pStyle w:val="BodyText"/>
        <w:spacing w:before="217" w:line="408" w:lineRule="auto"/>
        <w:ind w:left="461" w:right="108"/>
        <w:jc w:val="both"/>
      </w:pPr>
      <w:r>
        <w:t>El impermeabilizante Ultradry de Sur es una pintura</w:t>
      </w:r>
      <w:r>
        <w:rPr>
          <w:spacing w:val="-1"/>
        </w:rPr>
        <w:t xml:space="preserve"> </w:t>
      </w:r>
      <w:r>
        <w:t>y sellador capaz de restringir el paso</w:t>
      </w:r>
      <w:r>
        <w:rPr>
          <w:spacing w:val="-9"/>
        </w:rPr>
        <w:t xml:space="preserve"> </w:t>
      </w:r>
      <w:r>
        <w:t>de</w:t>
      </w:r>
      <w:r>
        <w:rPr>
          <w:spacing w:val="-7"/>
        </w:rPr>
        <w:t xml:space="preserve"> </w:t>
      </w:r>
      <w:r>
        <w:t>humedad</w:t>
      </w:r>
      <w:r>
        <w:rPr>
          <w:spacing w:val="-8"/>
        </w:rPr>
        <w:t xml:space="preserve"> </w:t>
      </w:r>
      <w:r>
        <w:t>en</w:t>
      </w:r>
      <w:r>
        <w:rPr>
          <w:spacing w:val="-10"/>
        </w:rPr>
        <w:t xml:space="preserve"> </w:t>
      </w:r>
      <w:r>
        <w:t>la</w:t>
      </w:r>
      <w:r>
        <w:rPr>
          <w:spacing w:val="-10"/>
        </w:rPr>
        <w:t xml:space="preserve"> </w:t>
      </w:r>
      <w:r>
        <w:t>superficie</w:t>
      </w:r>
      <w:r>
        <w:rPr>
          <w:spacing w:val="-8"/>
        </w:rPr>
        <w:t xml:space="preserve"> </w:t>
      </w:r>
      <w:r>
        <w:t>aplicada.</w:t>
      </w:r>
      <w:r>
        <w:rPr>
          <w:spacing w:val="-9"/>
        </w:rPr>
        <w:t xml:space="preserve"> </w:t>
      </w:r>
      <w:r>
        <w:t>Resiste</w:t>
      </w:r>
      <w:r>
        <w:rPr>
          <w:spacing w:val="-8"/>
        </w:rPr>
        <w:t xml:space="preserve"> </w:t>
      </w:r>
      <w:r>
        <w:t>lluvias,</w:t>
      </w:r>
      <w:r>
        <w:rPr>
          <w:spacing w:val="-9"/>
        </w:rPr>
        <w:t xml:space="preserve"> </w:t>
      </w:r>
      <w:r>
        <w:t>chorreos,</w:t>
      </w:r>
      <w:r>
        <w:rPr>
          <w:spacing w:val="-8"/>
        </w:rPr>
        <w:t xml:space="preserve"> </w:t>
      </w:r>
      <w:r>
        <w:t>salpicaduras</w:t>
      </w:r>
      <w:r>
        <w:rPr>
          <w:spacing w:val="-9"/>
        </w:rPr>
        <w:t xml:space="preserve"> </w:t>
      </w:r>
      <w:r>
        <w:t>de agua,</w:t>
      </w:r>
      <w:r>
        <w:rPr>
          <w:spacing w:val="-18"/>
        </w:rPr>
        <w:t xml:space="preserve"> </w:t>
      </w:r>
      <w:r>
        <w:t>condiciones</w:t>
      </w:r>
      <w:r>
        <w:rPr>
          <w:spacing w:val="-17"/>
        </w:rPr>
        <w:t xml:space="preserve"> </w:t>
      </w:r>
      <w:r>
        <w:t>rigurosas,</w:t>
      </w:r>
      <w:r>
        <w:rPr>
          <w:spacing w:val="-17"/>
        </w:rPr>
        <w:t xml:space="preserve"> </w:t>
      </w:r>
      <w:r>
        <w:t>entre</w:t>
      </w:r>
      <w:r>
        <w:rPr>
          <w:spacing w:val="-17"/>
        </w:rPr>
        <w:t xml:space="preserve"> </w:t>
      </w:r>
      <w:r>
        <w:t>otros</w:t>
      </w:r>
      <w:r>
        <w:rPr>
          <w:spacing w:val="-17"/>
        </w:rPr>
        <w:t xml:space="preserve"> </w:t>
      </w:r>
      <w:r>
        <w:t>aspectos.</w:t>
      </w:r>
      <w:r>
        <w:rPr>
          <w:spacing w:val="-18"/>
        </w:rPr>
        <w:t xml:space="preserve"> </w:t>
      </w:r>
      <w:r>
        <w:t>También</w:t>
      </w:r>
      <w:r>
        <w:rPr>
          <w:spacing w:val="-17"/>
        </w:rPr>
        <w:t xml:space="preserve"> </w:t>
      </w:r>
      <w:r>
        <w:t>posee</w:t>
      </w:r>
      <w:r>
        <w:rPr>
          <w:spacing w:val="-17"/>
        </w:rPr>
        <w:t xml:space="preserve"> </w:t>
      </w:r>
      <w:r>
        <w:t>características</w:t>
      </w:r>
      <w:r>
        <w:rPr>
          <w:spacing w:val="-16"/>
        </w:rPr>
        <w:t xml:space="preserve"> </w:t>
      </w:r>
      <w:r>
        <w:t xml:space="preserve">anti </w:t>
      </w:r>
      <w:r>
        <w:rPr>
          <w:spacing w:val="-2"/>
        </w:rPr>
        <w:t>hongos.</w:t>
      </w:r>
    </w:p>
    <w:p w14:paraId="17660566" w14:textId="77777777" w:rsidR="00425457" w:rsidRDefault="00000000">
      <w:pPr>
        <w:pStyle w:val="ListParagraph"/>
        <w:numPr>
          <w:ilvl w:val="1"/>
          <w:numId w:val="14"/>
        </w:numPr>
        <w:tabs>
          <w:tab w:val="left" w:pos="821"/>
          <w:tab w:val="left" w:pos="822"/>
        </w:tabs>
        <w:spacing w:before="141"/>
        <w:ind w:left="822" w:hanging="718"/>
        <w:rPr>
          <w:rFonts w:ascii="Segoe UI" w:hAnsi="Segoe UI"/>
          <w:b/>
          <w:sz w:val="24"/>
        </w:rPr>
      </w:pPr>
      <w:bookmarkStart w:id="64" w:name="_bookmark64"/>
      <w:bookmarkEnd w:id="64"/>
      <w:r>
        <w:rPr>
          <w:rFonts w:ascii="Segoe UI" w:hAnsi="Segoe UI"/>
          <w:b/>
          <w:spacing w:val="-2"/>
          <w:sz w:val="24"/>
        </w:rPr>
        <w:t>P</w:t>
      </w:r>
      <w:r>
        <w:rPr>
          <w:rFonts w:ascii="Segoe UI" w:hAnsi="Segoe UI"/>
          <w:b/>
          <w:spacing w:val="-2"/>
          <w:sz w:val="19"/>
        </w:rPr>
        <w:t>OBLACIÓN</w:t>
      </w:r>
      <w:r>
        <w:rPr>
          <w:rFonts w:ascii="Segoe UI" w:hAnsi="Segoe UI"/>
          <w:b/>
          <w:spacing w:val="-5"/>
          <w:sz w:val="19"/>
        </w:rPr>
        <w:t xml:space="preserve"> </w:t>
      </w:r>
      <w:r>
        <w:rPr>
          <w:rFonts w:ascii="Segoe UI" w:hAnsi="Segoe UI"/>
          <w:b/>
          <w:spacing w:val="-2"/>
          <w:sz w:val="19"/>
        </w:rPr>
        <w:t>Y</w:t>
      </w:r>
      <w:r>
        <w:rPr>
          <w:rFonts w:ascii="Segoe UI" w:hAnsi="Segoe UI"/>
          <w:b/>
          <w:spacing w:val="-5"/>
          <w:sz w:val="19"/>
        </w:rPr>
        <w:t xml:space="preserve"> </w:t>
      </w:r>
      <w:r>
        <w:rPr>
          <w:rFonts w:ascii="Segoe UI" w:hAnsi="Segoe UI"/>
          <w:b/>
          <w:spacing w:val="-2"/>
          <w:sz w:val="24"/>
        </w:rPr>
        <w:t>M</w:t>
      </w:r>
      <w:r>
        <w:rPr>
          <w:rFonts w:ascii="Segoe UI" w:hAnsi="Segoe UI"/>
          <w:b/>
          <w:spacing w:val="-2"/>
          <w:sz w:val="19"/>
        </w:rPr>
        <w:t>UESTRA</w:t>
      </w:r>
    </w:p>
    <w:p w14:paraId="3FE9E5F5" w14:textId="77777777" w:rsidR="00425457" w:rsidRDefault="00000000">
      <w:pPr>
        <w:pStyle w:val="BodyText"/>
        <w:spacing w:before="195" w:line="405" w:lineRule="auto"/>
        <w:ind w:left="104" w:right="107"/>
        <w:jc w:val="both"/>
      </w:pPr>
      <w:r>
        <w:t>En el marco de esta investigación, la población y muestra han sido cuidadosamente delineadas para asegurar la precisión de los resultados. Con una población no probabilística,</w:t>
      </w:r>
      <w:r>
        <w:rPr>
          <w:spacing w:val="-8"/>
        </w:rPr>
        <w:t xml:space="preserve"> </w:t>
      </w:r>
      <w:r>
        <w:t>se</w:t>
      </w:r>
      <w:r>
        <w:rPr>
          <w:spacing w:val="-9"/>
        </w:rPr>
        <w:t xml:space="preserve"> </w:t>
      </w:r>
      <w:r>
        <w:t>busca</w:t>
      </w:r>
      <w:r>
        <w:rPr>
          <w:spacing w:val="-10"/>
        </w:rPr>
        <w:t xml:space="preserve"> </w:t>
      </w:r>
      <w:r>
        <w:t>abordar</w:t>
      </w:r>
      <w:r>
        <w:rPr>
          <w:spacing w:val="-10"/>
        </w:rPr>
        <w:t xml:space="preserve"> </w:t>
      </w:r>
      <w:r>
        <w:t>los</w:t>
      </w:r>
      <w:r>
        <w:rPr>
          <w:spacing w:val="-9"/>
        </w:rPr>
        <w:t xml:space="preserve"> </w:t>
      </w:r>
      <w:r>
        <w:t>desafíos</w:t>
      </w:r>
      <w:r>
        <w:rPr>
          <w:spacing w:val="-9"/>
        </w:rPr>
        <w:t xml:space="preserve"> </w:t>
      </w:r>
      <w:r>
        <w:t>de</w:t>
      </w:r>
      <w:r>
        <w:rPr>
          <w:spacing w:val="-10"/>
        </w:rPr>
        <w:t xml:space="preserve"> </w:t>
      </w:r>
      <w:r>
        <w:t>implementar</w:t>
      </w:r>
      <w:r>
        <w:rPr>
          <w:spacing w:val="-9"/>
        </w:rPr>
        <w:t xml:space="preserve"> </w:t>
      </w:r>
      <w:r>
        <w:t>el</w:t>
      </w:r>
      <w:r>
        <w:rPr>
          <w:spacing w:val="-9"/>
        </w:rPr>
        <w:t xml:space="preserve"> </w:t>
      </w:r>
      <w:r>
        <w:t>bambú</w:t>
      </w:r>
      <w:r>
        <w:rPr>
          <w:spacing w:val="-9"/>
        </w:rPr>
        <w:t xml:space="preserve"> </w:t>
      </w:r>
      <w:r>
        <w:t>como</w:t>
      </w:r>
      <w:r>
        <w:rPr>
          <w:spacing w:val="-9"/>
        </w:rPr>
        <w:t xml:space="preserve"> </w:t>
      </w:r>
      <w:r>
        <w:t>refuerzo</w:t>
      </w:r>
      <w:r>
        <w:rPr>
          <w:spacing w:val="-9"/>
        </w:rPr>
        <w:t xml:space="preserve"> </w:t>
      </w:r>
      <w:r>
        <w:t>en elementos de concreto.</w:t>
      </w:r>
    </w:p>
    <w:p w14:paraId="0B27C1EC" w14:textId="77777777" w:rsidR="00425457" w:rsidRDefault="00000000">
      <w:pPr>
        <w:pStyle w:val="ListParagraph"/>
        <w:numPr>
          <w:ilvl w:val="2"/>
          <w:numId w:val="14"/>
        </w:numPr>
        <w:tabs>
          <w:tab w:val="left" w:pos="1389"/>
        </w:tabs>
        <w:spacing w:before="160"/>
        <w:ind w:left="1388" w:hanging="721"/>
        <w:jc w:val="left"/>
        <w:rPr>
          <w:sz w:val="19"/>
        </w:rPr>
      </w:pPr>
      <w:bookmarkStart w:id="65" w:name="_bookmark65"/>
      <w:bookmarkEnd w:id="65"/>
      <w:r>
        <w:rPr>
          <w:spacing w:val="-2"/>
          <w:sz w:val="24"/>
        </w:rPr>
        <w:t>P</w:t>
      </w:r>
      <w:r>
        <w:rPr>
          <w:spacing w:val="-2"/>
          <w:sz w:val="19"/>
        </w:rPr>
        <w:t>OBLACIÓN</w:t>
      </w:r>
    </w:p>
    <w:p w14:paraId="0F472D04" w14:textId="77777777" w:rsidR="00425457" w:rsidRDefault="00000000">
      <w:pPr>
        <w:pStyle w:val="BodyText"/>
        <w:spacing w:before="69" w:line="403" w:lineRule="auto"/>
        <w:ind w:left="104" w:right="109"/>
        <w:jc w:val="both"/>
      </w:pPr>
      <w:r>
        <w:t>La población de esta investigación es no probabilística y se determina que tanto la población</w:t>
      </w:r>
      <w:r>
        <w:rPr>
          <w:spacing w:val="-18"/>
        </w:rPr>
        <w:t xml:space="preserve"> </w:t>
      </w:r>
      <w:r>
        <w:t>como</w:t>
      </w:r>
      <w:r>
        <w:rPr>
          <w:spacing w:val="-17"/>
        </w:rPr>
        <w:t xml:space="preserve"> </w:t>
      </w:r>
      <w:r>
        <w:t>la</w:t>
      </w:r>
      <w:r>
        <w:rPr>
          <w:spacing w:val="-17"/>
        </w:rPr>
        <w:t xml:space="preserve"> </w:t>
      </w:r>
      <w:r>
        <w:t>muestra</w:t>
      </w:r>
      <w:r>
        <w:rPr>
          <w:spacing w:val="-17"/>
        </w:rPr>
        <w:t xml:space="preserve"> </w:t>
      </w:r>
      <w:r>
        <w:t>tienen</w:t>
      </w:r>
      <w:r>
        <w:rPr>
          <w:spacing w:val="-17"/>
        </w:rPr>
        <w:t xml:space="preserve"> </w:t>
      </w:r>
      <w:r>
        <w:t>la</w:t>
      </w:r>
      <w:r>
        <w:rPr>
          <w:spacing w:val="-18"/>
        </w:rPr>
        <w:t xml:space="preserve"> </w:t>
      </w:r>
      <w:r>
        <w:t>misma</w:t>
      </w:r>
      <w:r>
        <w:rPr>
          <w:spacing w:val="-17"/>
        </w:rPr>
        <w:t xml:space="preserve"> </w:t>
      </w:r>
      <w:r>
        <w:t>intensidad.</w:t>
      </w:r>
      <w:r>
        <w:rPr>
          <w:spacing w:val="-17"/>
        </w:rPr>
        <w:t xml:space="preserve"> </w:t>
      </w:r>
      <w:r>
        <w:t>Las</w:t>
      </w:r>
      <w:r>
        <w:rPr>
          <w:spacing w:val="-17"/>
        </w:rPr>
        <w:t xml:space="preserve"> </w:t>
      </w:r>
      <w:r>
        <w:t>muestras</w:t>
      </w:r>
      <w:r>
        <w:rPr>
          <w:spacing w:val="-17"/>
        </w:rPr>
        <w:t xml:space="preserve"> </w:t>
      </w:r>
      <w:r>
        <w:t>por</w:t>
      </w:r>
      <w:r>
        <w:rPr>
          <w:spacing w:val="-18"/>
        </w:rPr>
        <w:t xml:space="preserve"> </w:t>
      </w:r>
      <w:r>
        <w:t>examinar</w:t>
      </w:r>
      <w:r>
        <w:rPr>
          <w:spacing w:val="-17"/>
        </w:rPr>
        <w:t xml:space="preserve"> </w:t>
      </w:r>
      <w:r>
        <w:t>deben seguir una serie de limitaciones y parámetros establecidos según las regulaciones establecidas referentes a nuestro tema de investigación.</w:t>
      </w:r>
    </w:p>
    <w:p w14:paraId="3896A15C" w14:textId="77777777" w:rsidR="00425457" w:rsidRDefault="00000000">
      <w:pPr>
        <w:pStyle w:val="ListParagraph"/>
        <w:numPr>
          <w:ilvl w:val="2"/>
          <w:numId w:val="14"/>
        </w:numPr>
        <w:tabs>
          <w:tab w:val="left" w:pos="1389"/>
        </w:tabs>
        <w:spacing w:before="168"/>
        <w:ind w:left="1388" w:hanging="721"/>
        <w:jc w:val="left"/>
        <w:rPr>
          <w:sz w:val="19"/>
        </w:rPr>
      </w:pPr>
      <w:bookmarkStart w:id="66" w:name="_bookmark66"/>
      <w:bookmarkEnd w:id="66"/>
      <w:r>
        <w:rPr>
          <w:sz w:val="24"/>
        </w:rPr>
        <w:t>T</w:t>
      </w:r>
      <w:r>
        <w:rPr>
          <w:sz w:val="19"/>
        </w:rPr>
        <w:t>AMAÑO</w:t>
      </w:r>
      <w:r>
        <w:rPr>
          <w:spacing w:val="3"/>
          <w:sz w:val="19"/>
        </w:rPr>
        <w:t xml:space="preserve"> </w:t>
      </w:r>
      <w:r>
        <w:rPr>
          <w:sz w:val="19"/>
        </w:rPr>
        <w:t>DE</w:t>
      </w:r>
      <w:r>
        <w:rPr>
          <w:spacing w:val="4"/>
          <w:sz w:val="19"/>
        </w:rPr>
        <w:t xml:space="preserve"> </w:t>
      </w:r>
      <w:r>
        <w:rPr>
          <w:sz w:val="19"/>
        </w:rPr>
        <w:t xml:space="preserve">LA </w:t>
      </w:r>
      <w:r>
        <w:rPr>
          <w:spacing w:val="-2"/>
          <w:sz w:val="19"/>
        </w:rPr>
        <w:t>MUESTRA</w:t>
      </w:r>
    </w:p>
    <w:p w14:paraId="05B91507" w14:textId="77777777" w:rsidR="00425457" w:rsidRDefault="00000000">
      <w:pPr>
        <w:pStyle w:val="BodyText"/>
        <w:spacing w:before="67" w:line="408" w:lineRule="auto"/>
        <w:ind w:left="104" w:right="108"/>
        <w:jc w:val="both"/>
      </w:pPr>
      <w:r>
        <w:t>La muestra por preparar consiste en seis vigas, las cuales serán comparadas según su resistencia a flexión. Se hará un modelo de viga a control, un modelo de viga con reducción</w:t>
      </w:r>
      <w:r>
        <w:rPr>
          <w:spacing w:val="-7"/>
        </w:rPr>
        <w:t xml:space="preserve"> </w:t>
      </w:r>
      <w:r>
        <w:t>de</w:t>
      </w:r>
      <w:r>
        <w:rPr>
          <w:spacing w:val="-10"/>
        </w:rPr>
        <w:t xml:space="preserve"> </w:t>
      </w:r>
      <w:r>
        <w:t>acero</w:t>
      </w:r>
      <w:r>
        <w:rPr>
          <w:spacing w:val="-6"/>
        </w:rPr>
        <w:t xml:space="preserve"> </w:t>
      </w:r>
      <w:r>
        <w:t>longitudinal</w:t>
      </w:r>
      <w:r>
        <w:rPr>
          <w:spacing w:val="-7"/>
        </w:rPr>
        <w:t xml:space="preserve"> </w:t>
      </w:r>
      <w:r>
        <w:t>más</w:t>
      </w:r>
      <w:r>
        <w:rPr>
          <w:spacing w:val="-9"/>
        </w:rPr>
        <w:t xml:space="preserve"> </w:t>
      </w:r>
      <w:r>
        <w:t>bambú</w:t>
      </w:r>
      <w:r>
        <w:rPr>
          <w:spacing w:val="-11"/>
        </w:rPr>
        <w:t xml:space="preserve"> </w:t>
      </w:r>
      <w:r>
        <w:t>de</w:t>
      </w:r>
      <w:r>
        <w:rPr>
          <w:spacing w:val="-7"/>
        </w:rPr>
        <w:t xml:space="preserve"> </w:t>
      </w:r>
      <w:r>
        <w:t>refuerzo</w:t>
      </w:r>
      <w:r>
        <w:rPr>
          <w:spacing w:val="-8"/>
        </w:rPr>
        <w:t xml:space="preserve"> </w:t>
      </w:r>
      <w:r>
        <w:t>y</w:t>
      </w:r>
      <w:r>
        <w:rPr>
          <w:spacing w:val="-6"/>
        </w:rPr>
        <w:t xml:space="preserve"> </w:t>
      </w:r>
      <w:r>
        <w:t>un</w:t>
      </w:r>
      <w:r>
        <w:rPr>
          <w:spacing w:val="-10"/>
        </w:rPr>
        <w:t xml:space="preserve"> </w:t>
      </w:r>
      <w:r>
        <w:t>modelo</w:t>
      </w:r>
      <w:r>
        <w:rPr>
          <w:spacing w:val="-8"/>
        </w:rPr>
        <w:t xml:space="preserve"> </w:t>
      </w:r>
      <w:r>
        <w:t>de</w:t>
      </w:r>
      <w:r>
        <w:rPr>
          <w:spacing w:val="-10"/>
        </w:rPr>
        <w:t xml:space="preserve"> </w:t>
      </w:r>
      <w:r>
        <w:t>viga</w:t>
      </w:r>
      <w:r>
        <w:rPr>
          <w:spacing w:val="-9"/>
        </w:rPr>
        <w:t xml:space="preserve"> </w:t>
      </w:r>
      <w:r>
        <w:t xml:space="preserve">reduciendo el acero longitudinal a tensión y sustituyéndolo por bambú. Dadas las regulaciones establecidas según la ASTM, se debe ensayar un mínimo de dos vigas por modelo. La </w:t>
      </w:r>
      <w:r>
        <w:rPr>
          <w:spacing w:val="-2"/>
        </w:rPr>
        <w:t>resistencia</w:t>
      </w:r>
      <w:r>
        <w:rPr>
          <w:spacing w:val="-12"/>
        </w:rPr>
        <w:t xml:space="preserve"> </w:t>
      </w:r>
      <w:r>
        <w:rPr>
          <w:spacing w:val="-2"/>
        </w:rPr>
        <w:t>a</w:t>
      </w:r>
      <w:r>
        <w:rPr>
          <w:spacing w:val="-12"/>
        </w:rPr>
        <w:t xml:space="preserve"> </w:t>
      </w:r>
      <w:r>
        <w:rPr>
          <w:spacing w:val="-2"/>
        </w:rPr>
        <w:t>flexión</w:t>
      </w:r>
      <w:r>
        <w:rPr>
          <w:spacing w:val="-12"/>
        </w:rPr>
        <w:t xml:space="preserve"> </w:t>
      </w:r>
      <w:r>
        <w:rPr>
          <w:spacing w:val="-2"/>
        </w:rPr>
        <w:t>de</w:t>
      </w:r>
      <w:r>
        <w:rPr>
          <w:spacing w:val="-13"/>
        </w:rPr>
        <w:t xml:space="preserve"> </w:t>
      </w:r>
      <w:r>
        <w:rPr>
          <w:spacing w:val="-2"/>
        </w:rPr>
        <w:t>las</w:t>
      </w:r>
      <w:r>
        <w:rPr>
          <w:spacing w:val="-12"/>
        </w:rPr>
        <w:t xml:space="preserve"> </w:t>
      </w:r>
      <w:r>
        <w:rPr>
          <w:spacing w:val="-2"/>
        </w:rPr>
        <w:t>vigas</w:t>
      </w:r>
      <w:r>
        <w:rPr>
          <w:spacing w:val="-12"/>
        </w:rPr>
        <w:t xml:space="preserve"> </w:t>
      </w:r>
      <w:r>
        <w:rPr>
          <w:spacing w:val="-2"/>
        </w:rPr>
        <w:t>será</w:t>
      </w:r>
      <w:r>
        <w:rPr>
          <w:spacing w:val="-12"/>
        </w:rPr>
        <w:t xml:space="preserve"> </w:t>
      </w:r>
      <w:r>
        <w:rPr>
          <w:spacing w:val="-2"/>
        </w:rPr>
        <w:t>ensayada</w:t>
      </w:r>
      <w:r>
        <w:rPr>
          <w:spacing w:val="-12"/>
        </w:rPr>
        <w:t xml:space="preserve"> </w:t>
      </w:r>
      <w:r>
        <w:rPr>
          <w:spacing w:val="-2"/>
        </w:rPr>
        <w:t>a</w:t>
      </w:r>
      <w:r>
        <w:rPr>
          <w:spacing w:val="-12"/>
        </w:rPr>
        <w:t xml:space="preserve"> </w:t>
      </w:r>
      <w:r>
        <w:rPr>
          <w:spacing w:val="-2"/>
        </w:rPr>
        <w:t>los</w:t>
      </w:r>
      <w:r>
        <w:rPr>
          <w:spacing w:val="-12"/>
        </w:rPr>
        <w:t xml:space="preserve"> </w:t>
      </w:r>
      <w:r>
        <w:rPr>
          <w:spacing w:val="-2"/>
        </w:rPr>
        <w:t>28</w:t>
      </w:r>
      <w:r>
        <w:rPr>
          <w:spacing w:val="-12"/>
        </w:rPr>
        <w:t xml:space="preserve"> </w:t>
      </w:r>
      <w:r>
        <w:rPr>
          <w:spacing w:val="-2"/>
        </w:rPr>
        <w:t>días.</w:t>
      </w:r>
      <w:r>
        <w:rPr>
          <w:spacing w:val="-11"/>
        </w:rPr>
        <w:t xml:space="preserve"> </w:t>
      </w:r>
      <w:r>
        <w:rPr>
          <w:spacing w:val="-2"/>
        </w:rPr>
        <w:t>El</w:t>
      </w:r>
      <w:r>
        <w:rPr>
          <w:spacing w:val="-12"/>
        </w:rPr>
        <w:t xml:space="preserve"> </w:t>
      </w:r>
      <w:r>
        <w:rPr>
          <w:spacing w:val="-2"/>
        </w:rPr>
        <w:t>porcentaje</w:t>
      </w:r>
      <w:r>
        <w:rPr>
          <w:spacing w:val="-12"/>
        </w:rPr>
        <w:t xml:space="preserve"> </w:t>
      </w:r>
      <w:r>
        <w:rPr>
          <w:spacing w:val="-2"/>
        </w:rPr>
        <w:t>de</w:t>
      </w:r>
      <w:r>
        <w:rPr>
          <w:spacing w:val="-13"/>
        </w:rPr>
        <w:t xml:space="preserve"> </w:t>
      </w:r>
      <w:r>
        <w:rPr>
          <w:spacing w:val="-2"/>
        </w:rPr>
        <w:t>iteración</w:t>
      </w:r>
      <w:r>
        <w:rPr>
          <w:spacing w:val="-12"/>
        </w:rPr>
        <w:t xml:space="preserve"> </w:t>
      </w:r>
      <w:r>
        <w:rPr>
          <w:spacing w:val="-2"/>
        </w:rPr>
        <w:t xml:space="preserve">del </w:t>
      </w:r>
      <w:r>
        <w:t>bambú</w:t>
      </w:r>
      <w:r>
        <w:rPr>
          <w:spacing w:val="-12"/>
        </w:rPr>
        <w:t xml:space="preserve"> </w:t>
      </w:r>
      <w:r>
        <w:t>fue</w:t>
      </w:r>
      <w:r>
        <w:rPr>
          <w:spacing w:val="-12"/>
        </w:rPr>
        <w:t xml:space="preserve"> </w:t>
      </w:r>
      <w:r>
        <w:t>del</w:t>
      </w:r>
      <w:r>
        <w:rPr>
          <w:spacing w:val="-14"/>
        </w:rPr>
        <w:t xml:space="preserve"> </w:t>
      </w:r>
      <w:r>
        <w:t>3.02</w:t>
      </w:r>
      <w:r>
        <w:rPr>
          <w:spacing w:val="-11"/>
        </w:rPr>
        <w:t xml:space="preserve"> </w:t>
      </w:r>
      <w:r>
        <w:t>%</w:t>
      </w:r>
      <w:r>
        <w:rPr>
          <w:spacing w:val="-11"/>
        </w:rPr>
        <w:t xml:space="preserve"> </w:t>
      </w:r>
      <w:r>
        <w:t>según</w:t>
      </w:r>
      <w:r>
        <w:rPr>
          <w:spacing w:val="-13"/>
        </w:rPr>
        <w:t xml:space="preserve"> </w:t>
      </w:r>
      <w:r>
        <w:t>parámetros</w:t>
      </w:r>
      <w:r>
        <w:rPr>
          <w:spacing w:val="-11"/>
        </w:rPr>
        <w:t xml:space="preserve"> </w:t>
      </w:r>
      <w:r>
        <w:t>encontrados</w:t>
      </w:r>
      <w:r>
        <w:rPr>
          <w:spacing w:val="-11"/>
        </w:rPr>
        <w:t xml:space="preserve"> </w:t>
      </w:r>
      <w:r>
        <w:t>en</w:t>
      </w:r>
      <w:r>
        <w:rPr>
          <w:spacing w:val="-10"/>
        </w:rPr>
        <w:t xml:space="preserve"> </w:t>
      </w:r>
      <w:r>
        <w:t>investigaciones</w:t>
      </w:r>
      <w:r>
        <w:rPr>
          <w:spacing w:val="-13"/>
        </w:rPr>
        <w:t xml:space="preserve"> </w:t>
      </w:r>
      <w:r>
        <w:t>previas</w:t>
      </w:r>
      <w:r>
        <w:rPr>
          <w:spacing w:val="-12"/>
        </w:rPr>
        <w:t xml:space="preserve"> </w:t>
      </w:r>
      <w:r>
        <w:t>del</w:t>
      </w:r>
      <w:r>
        <w:rPr>
          <w:spacing w:val="-12"/>
        </w:rPr>
        <w:t xml:space="preserve"> </w:t>
      </w:r>
      <w:r>
        <w:t>uso del</w:t>
      </w:r>
      <w:r>
        <w:rPr>
          <w:spacing w:val="-15"/>
        </w:rPr>
        <w:t xml:space="preserve"> </w:t>
      </w:r>
      <w:r>
        <w:t>bambú</w:t>
      </w:r>
      <w:r>
        <w:rPr>
          <w:spacing w:val="-14"/>
        </w:rPr>
        <w:t xml:space="preserve"> </w:t>
      </w:r>
      <w:r>
        <w:t>como</w:t>
      </w:r>
      <w:r>
        <w:rPr>
          <w:spacing w:val="-14"/>
        </w:rPr>
        <w:t xml:space="preserve"> </w:t>
      </w:r>
      <w:r>
        <w:t>refuerzo</w:t>
      </w:r>
      <w:r>
        <w:rPr>
          <w:spacing w:val="-16"/>
        </w:rPr>
        <w:t xml:space="preserve"> </w:t>
      </w:r>
      <w:r>
        <w:t>estructural.</w:t>
      </w:r>
      <w:r>
        <w:rPr>
          <w:spacing w:val="-13"/>
        </w:rPr>
        <w:t xml:space="preserve"> </w:t>
      </w:r>
      <w:r>
        <w:t>Se</w:t>
      </w:r>
      <w:r>
        <w:rPr>
          <w:spacing w:val="-12"/>
        </w:rPr>
        <w:t xml:space="preserve"> </w:t>
      </w:r>
      <w:r>
        <w:t>hicieron</w:t>
      </w:r>
      <w:r>
        <w:rPr>
          <w:spacing w:val="-15"/>
        </w:rPr>
        <w:t xml:space="preserve"> </w:t>
      </w:r>
      <w:r>
        <w:t>3</w:t>
      </w:r>
      <w:r>
        <w:rPr>
          <w:spacing w:val="-12"/>
        </w:rPr>
        <w:t xml:space="preserve"> </w:t>
      </w:r>
      <w:r>
        <w:t>cilindros</w:t>
      </w:r>
      <w:r>
        <w:rPr>
          <w:spacing w:val="-14"/>
        </w:rPr>
        <w:t xml:space="preserve"> </w:t>
      </w:r>
      <w:r>
        <w:t>de</w:t>
      </w:r>
      <w:r>
        <w:rPr>
          <w:spacing w:val="-15"/>
        </w:rPr>
        <w:t xml:space="preserve"> </w:t>
      </w:r>
      <w:r>
        <w:t>concreto</w:t>
      </w:r>
      <w:r>
        <w:rPr>
          <w:spacing w:val="-12"/>
        </w:rPr>
        <w:t xml:space="preserve"> </w:t>
      </w:r>
      <w:r>
        <w:t>por</w:t>
      </w:r>
      <w:r>
        <w:rPr>
          <w:spacing w:val="-14"/>
        </w:rPr>
        <w:t xml:space="preserve"> </w:t>
      </w:r>
      <w:r>
        <w:t>día,</w:t>
      </w:r>
      <w:r>
        <w:rPr>
          <w:spacing w:val="-14"/>
        </w:rPr>
        <w:t xml:space="preserve"> </w:t>
      </w:r>
      <w:r>
        <w:t>en</w:t>
      </w:r>
      <w:r>
        <w:rPr>
          <w:spacing w:val="-14"/>
        </w:rPr>
        <w:t xml:space="preserve"> </w:t>
      </w:r>
      <w:r>
        <w:t>total nueve</w:t>
      </w:r>
      <w:r>
        <w:rPr>
          <w:spacing w:val="-4"/>
        </w:rPr>
        <w:t xml:space="preserve"> </w:t>
      </w:r>
      <w:r>
        <w:t>cilindros</w:t>
      </w:r>
      <w:r>
        <w:rPr>
          <w:spacing w:val="-1"/>
        </w:rPr>
        <w:t xml:space="preserve"> </w:t>
      </w:r>
      <w:r>
        <w:t>de</w:t>
      </w:r>
      <w:r>
        <w:rPr>
          <w:spacing w:val="-4"/>
        </w:rPr>
        <w:t xml:space="preserve"> </w:t>
      </w:r>
      <w:r>
        <w:t>concreto que</w:t>
      </w:r>
      <w:r>
        <w:rPr>
          <w:spacing w:val="-5"/>
        </w:rPr>
        <w:t xml:space="preserve"> </w:t>
      </w:r>
      <w:r>
        <w:t>fueron</w:t>
      </w:r>
      <w:r>
        <w:rPr>
          <w:spacing w:val="-2"/>
        </w:rPr>
        <w:t xml:space="preserve"> </w:t>
      </w:r>
      <w:r>
        <w:t>ensayados</w:t>
      </w:r>
      <w:r>
        <w:rPr>
          <w:spacing w:val="-3"/>
        </w:rPr>
        <w:t xml:space="preserve"> </w:t>
      </w:r>
      <w:r>
        <w:t>a</w:t>
      </w:r>
      <w:r>
        <w:rPr>
          <w:spacing w:val="-2"/>
        </w:rPr>
        <w:t xml:space="preserve"> </w:t>
      </w:r>
      <w:r>
        <w:t>compresión</w:t>
      </w:r>
      <w:r>
        <w:rPr>
          <w:spacing w:val="-6"/>
        </w:rPr>
        <w:t xml:space="preserve"> </w:t>
      </w:r>
      <w:r>
        <w:t>a</w:t>
      </w:r>
      <w:r>
        <w:rPr>
          <w:spacing w:val="-2"/>
        </w:rPr>
        <w:t xml:space="preserve"> </w:t>
      </w:r>
      <w:r>
        <w:t>los 3,</w:t>
      </w:r>
      <w:r>
        <w:rPr>
          <w:spacing w:val="-1"/>
        </w:rPr>
        <w:t xml:space="preserve"> </w:t>
      </w:r>
      <w:r>
        <w:t>7</w:t>
      </w:r>
      <w:r>
        <w:rPr>
          <w:spacing w:val="-6"/>
        </w:rPr>
        <w:t xml:space="preserve"> </w:t>
      </w:r>
      <w:r>
        <w:t>y</w:t>
      </w:r>
      <w:r>
        <w:rPr>
          <w:spacing w:val="-1"/>
        </w:rPr>
        <w:t xml:space="preserve"> </w:t>
      </w:r>
      <w:r>
        <w:t>28</w:t>
      </w:r>
      <w:r>
        <w:rPr>
          <w:spacing w:val="-2"/>
        </w:rPr>
        <w:t xml:space="preserve"> </w:t>
      </w:r>
      <w:r>
        <w:t>días.</w:t>
      </w:r>
      <w:r>
        <w:rPr>
          <w:spacing w:val="-1"/>
        </w:rPr>
        <w:t xml:space="preserve"> </w:t>
      </w:r>
      <w:r>
        <w:t>Se</w:t>
      </w:r>
    </w:p>
    <w:p w14:paraId="28684F6A" w14:textId="77777777" w:rsidR="00425457" w:rsidRDefault="00425457">
      <w:pPr>
        <w:spacing w:line="408" w:lineRule="auto"/>
        <w:jc w:val="both"/>
        <w:sectPr w:rsidR="00425457" w:rsidSect="00323848">
          <w:pgSz w:w="11920" w:h="16850"/>
          <w:pgMar w:top="1340" w:right="1580" w:bottom="900" w:left="1600" w:header="0" w:footer="719" w:gutter="0"/>
          <w:cols w:space="720"/>
        </w:sectPr>
      </w:pPr>
    </w:p>
    <w:p w14:paraId="44BB4CE1" w14:textId="77777777" w:rsidR="00425457" w:rsidRDefault="00000000">
      <w:pPr>
        <w:pStyle w:val="BodyText"/>
        <w:spacing w:before="76" w:line="408" w:lineRule="auto"/>
        <w:ind w:left="104" w:right="165"/>
        <w:jc w:val="both"/>
      </w:pPr>
      <w:r>
        <w:lastRenderedPageBreak/>
        <w:t>hicieron</w:t>
      </w:r>
      <w:r>
        <w:rPr>
          <w:spacing w:val="-18"/>
        </w:rPr>
        <w:t xml:space="preserve"> </w:t>
      </w:r>
      <w:r>
        <w:t>tres</w:t>
      </w:r>
      <w:r>
        <w:rPr>
          <w:spacing w:val="-17"/>
        </w:rPr>
        <w:t xml:space="preserve"> </w:t>
      </w:r>
      <w:r>
        <w:t>vigas</w:t>
      </w:r>
      <w:r>
        <w:rPr>
          <w:spacing w:val="-17"/>
        </w:rPr>
        <w:t xml:space="preserve"> </w:t>
      </w:r>
      <w:r>
        <w:t>de</w:t>
      </w:r>
      <w:r>
        <w:rPr>
          <w:spacing w:val="-17"/>
        </w:rPr>
        <w:t xml:space="preserve"> </w:t>
      </w:r>
      <w:r>
        <w:t>conceto</w:t>
      </w:r>
      <w:r>
        <w:rPr>
          <w:spacing w:val="-17"/>
        </w:rPr>
        <w:t xml:space="preserve"> </w:t>
      </w:r>
      <w:r>
        <w:t>simple</w:t>
      </w:r>
      <w:r>
        <w:rPr>
          <w:spacing w:val="-18"/>
        </w:rPr>
        <w:t xml:space="preserve"> </w:t>
      </w:r>
      <w:r>
        <w:t>para</w:t>
      </w:r>
      <w:r>
        <w:rPr>
          <w:spacing w:val="-17"/>
        </w:rPr>
        <w:t xml:space="preserve"> </w:t>
      </w:r>
      <w:r>
        <w:t>ensayar</w:t>
      </w:r>
      <w:r>
        <w:rPr>
          <w:spacing w:val="-17"/>
        </w:rPr>
        <w:t xml:space="preserve"> </w:t>
      </w:r>
      <w:r>
        <w:t>su</w:t>
      </w:r>
      <w:r>
        <w:rPr>
          <w:spacing w:val="-17"/>
        </w:rPr>
        <w:t xml:space="preserve"> </w:t>
      </w:r>
      <w:r>
        <w:t>desempeño</w:t>
      </w:r>
      <w:r>
        <w:rPr>
          <w:spacing w:val="-17"/>
        </w:rPr>
        <w:t xml:space="preserve"> </w:t>
      </w:r>
      <w:r>
        <w:t>a</w:t>
      </w:r>
      <w:r>
        <w:rPr>
          <w:spacing w:val="-18"/>
        </w:rPr>
        <w:t xml:space="preserve"> </w:t>
      </w:r>
      <w:r>
        <w:t>flexión</w:t>
      </w:r>
      <w:r>
        <w:rPr>
          <w:spacing w:val="-17"/>
        </w:rPr>
        <w:t xml:space="preserve"> </w:t>
      </w:r>
      <w:r>
        <w:t>a</w:t>
      </w:r>
      <w:r>
        <w:rPr>
          <w:spacing w:val="-17"/>
        </w:rPr>
        <w:t xml:space="preserve"> </w:t>
      </w:r>
      <w:r>
        <w:t>los</w:t>
      </w:r>
      <w:r>
        <w:rPr>
          <w:spacing w:val="-17"/>
        </w:rPr>
        <w:t xml:space="preserve"> </w:t>
      </w:r>
      <w:r>
        <w:t>3,</w:t>
      </w:r>
      <w:r>
        <w:rPr>
          <w:spacing w:val="-17"/>
        </w:rPr>
        <w:t xml:space="preserve"> </w:t>
      </w:r>
      <w:r>
        <w:t>7</w:t>
      </w:r>
      <w:r>
        <w:rPr>
          <w:spacing w:val="-17"/>
        </w:rPr>
        <w:t xml:space="preserve"> </w:t>
      </w:r>
      <w:r>
        <w:t>y</w:t>
      </w:r>
      <w:r>
        <w:rPr>
          <w:spacing w:val="-17"/>
        </w:rPr>
        <w:t xml:space="preserve"> </w:t>
      </w:r>
      <w:r>
        <w:t>28 días con el ensayo a los tercios ASTM C - 78.</w:t>
      </w:r>
    </w:p>
    <w:p w14:paraId="6081367E" w14:textId="77777777" w:rsidR="00425457" w:rsidRDefault="00000000">
      <w:pPr>
        <w:pStyle w:val="Heading5"/>
        <w:spacing w:before="141"/>
        <w:ind w:left="578" w:right="589"/>
      </w:pPr>
      <w:bookmarkStart w:id="67" w:name="_bookmark67"/>
      <w:bookmarkEnd w:id="67"/>
      <w:r>
        <w:t>Tabla</w:t>
      </w:r>
      <w:r>
        <w:rPr>
          <w:spacing w:val="-5"/>
        </w:rPr>
        <w:t xml:space="preserve"> </w:t>
      </w:r>
      <w:r>
        <w:t>8</w:t>
      </w:r>
      <w:r>
        <w:rPr>
          <w:spacing w:val="-9"/>
        </w:rPr>
        <w:t xml:space="preserve"> </w:t>
      </w:r>
      <w:r>
        <w:t>-</w:t>
      </w:r>
      <w:r>
        <w:rPr>
          <w:spacing w:val="-8"/>
        </w:rPr>
        <w:t xml:space="preserve"> </w:t>
      </w:r>
      <w:r>
        <w:t>Muestras</w:t>
      </w:r>
      <w:r>
        <w:rPr>
          <w:spacing w:val="-7"/>
        </w:rPr>
        <w:t xml:space="preserve"> </w:t>
      </w:r>
      <w:r>
        <w:t>de</w:t>
      </w:r>
      <w:r>
        <w:rPr>
          <w:spacing w:val="-8"/>
        </w:rPr>
        <w:t xml:space="preserve"> </w:t>
      </w:r>
      <w:r>
        <w:t>Concreto</w:t>
      </w:r>
      <w:r>
        <w:rPr>
          <w:spacing w:val="-5"/>
        </w:rPr>
        <w:t xml:space="preserve"> </w:t>
      </w:r>
      <w:r>
        <w:rPr>
          <w:spacing w:val="-2"/>
        </w:rPr>
        <w:t>Simple</w:t>
      </w:r>
    </w:p>
    <w:p w14:paraId="5814690C" w14:textId="77777777" w:rsidR="00425457" w:rsidRDefault="00425457">
      <w:pPr>
        <w:pStyle w:val="BodyText"/>
        <w:spacing w:before="5"/>
        <w:rPr>
          <w:rFonts w:ascii="Segoe UI"/>
          <w:b/>
          <w:sz w:val="16"/>
        </w:rPr>
      </w:pPr>
    </w:p>
    <w:tbl>
      <w:tblPr>
        <w:tblW w:w="0" w:type="auto"/>
        <w:tblInd w:w="11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796"/>
        <w:gridCol w:w="1663"/>
        <w:gridCol w:w="1666"/>
        <w:gridCol w:w="1832"/>
        <w:gridCol w:w="1539"/>
      </w:tblGrid>
      <w:tr w:rsidR="00425457" w14:paraId="03E2F866" w14:textId="77777777">
        <w:trPr>
          <w:trHeight w:val="410"/>
        </w:trPr>
        <w:tc>
          <w:tcPr>
            <w:tcW w:w="1796" w:type="dxa"/>
          </w:tcPr>
          <w:p w14:paraId="220ED311" w14:textId="77777777" w:rsidR="00425457" w:rsidRDefault="00425457">
            <w:pPr>
              <w:pStyle w:val="TableParagraph"/>
              <w:rPr>
                <w:rFonts w:ascii="Times New Roman"/>
                <w:sz w:val="20"/>
              </w:rPr>
            </w:pPr>
          </w:p>
        </w:tc>
        <w:tc>
          <w:tcPr>
            <w:tcW w:w="1663" w:type="dxa"/>
          </w:tcPr>
          <w:p w14:paraId="2DC4079F" w14:textId="77777777" w:rsidR="00425457" w:rsidRDefault="00000000">
            <w:pPr>
              <w:pStyle w:val="TableParagraph"/>
              <w:ind w:left="549" w:right="537"/>
              <w:jc w:val="center"/>
              <w:rPr>
                <w:rFonts w:ascii="Segoe UI" w:hAnsi="Segoe UI"/>
                <w:b/>
                <w:sz w:val="20"/>
              </w:rPr>
            </w:pPr>
            <w:r>
              <w:rPr>
                <w:rFonts w:ascii="Segoe UI" w:hAnsi="Segoe UI"/>
                <w:b/>
                <w:sz w:val="20"/>
              </w:rPr>
              <w:t>3</w:t>
            </w:r>
            <w:r>
              <w:rPr>
                <w:rFonts w:ascii="Segoe UI" w:hAnsi="Segoe UI"/>
                <w:b/>
                <w:spacing w:val="-4"/>
                <w:sz w:val="20"/>
              </w:rPr>
              <w:t xml:space="preserve"> días</w:t>
            </w:r>
          </w:p>
        </w:tc>
        <w:tc>
          <w:tcPr>
            <w:tcW w:w="1666" w:type="dxa"/>
          </w:tcPr>
          <w:p w14:paraId="54652D6F" w14:textId="77777777" w:rsidR="00425457" w:rsidRDefault="00000000">
            <w:pPr>
              <w:pStyle w:val="TableParagraph"/>
              <w:ind w:left="549" w:right="539"/>
              <w:jc w:val="center"/>
              <w:rPr>
                <w:rFonts w:ascii="Segoe UI" w:hAnsi="Segoe UI"/>
                <w:b/>
                <w:sz w:val="20"/>
              </w:rPr>
            </w:pPr>
            <w:r>
              <w:rPr>
                <w:rFonts w:ascii="Segoe UI" w:hAnsi="Segoe UI"/>
                <w:b/>
                <w:sz w:val="20"/>
              </w:rPr>
              <w:t>7</w:t>
            </w:r>
            <w:r>
              <w:rPr>
                <w:rFonts w:ascii="Segoe UI" w:hAnsi="Segoe UI"/>
                <w:b/>
                <w:spacing w:val="-4"/>
                <w:sz w:val="20"/>
              </w:rPr>
              <w:t xml:space="preserve"> días</w:t>
            </w:r>
          </w:p>
        </w:tc>
        <w:tc>
          <w:tcPr>
            <w:tcW w:w="1832" w:type="dxa"/>
          </w:tcPr>
          <w:p w14:paraId="488CF0E3" w14:textId="77777777" w:rsidR="00425457" w:rsidRDefault="00000000">
            <w:pPr>
              <w:pStyle w:val="TableParagraph"/>
              <w:ind w:left="595" w:right="545"/>
              <w:jc w:val="center"/>
              <w:rPr>
                <w:rFonts w:ascii="Segoe UI" w:hAnsi="Segoe UI"/>
                <w:b/>
                <w:sz w:val="20"/>
              </w:rPr>
            </w:pPr>
            <w:r>
              <w:rPr>
                <w:rFonts w:ascii="Segoe UI" w:hAnsi="Segoe UI"/>
                <w:b/>
                <w:sz w:val="20"/>
              </w:rPr>
              <w:t>28</w:t>
            </w:r>
            <w:r>
              <w:rPr>
                <w:rFonts w:ascii="Segoe UI" w:hAnsi="Segoe UI"/>
                <w:b/>
                <w:spacing w:val="-5"/>
                <w:sz w:val="20"/>
              </w:rPr>
              <w:t xml:space="preserve"> </w:t>
            </w:r>
            <w:r>
              <w:rPr>
                <w:rFonts w:ascii="Segoe UI" w:hAnsi="Segoe UI"/>
                <w:b/>
                <w:spacing w:val="-4"/>
                <w:sz w:val="20"/>
              </w:rPr>
              <w:t>días</w:t>
            </w:r>
          </w:p>
        </w:tc>
        <w:tc>
          <w:tcPr>
            <w:tcW w:w="1539" w:type="dxa"/>
          </w:tcPr>
          <w:p w14:paraId="62020E14" w14:textId="77777777" w:rsidR="00425457" w:rsidRDefault="00000000">
            <w:pPr>
              <w:pStyle w:val="TableParagraph"/>
              <w:ind w:left="484" w:right="532"/>
              <w:jc w:val="center"/>
              <w:rPr>
                <w:rFonts w:ascii="Segoe UI"/>
                <w:b/>
                <w:sz w:val="20"/>
              </w:rPr>
            </w:pPr>
            <w:r>
              <w:rPr>
                <w:rFonts w:ascii="Segoe UI"/>
                <w:b/>
                <w:spacing w:val="-2"/>
                <w:sz w:val="20"/>
              </w:rPr>
              <w:t>Total</w:t>
            </w:r>
          </w:p>
        </w:tc>
      </w:tr>
      <w:tr w:rsidR="00425457" w14:paraId="4A566509" w14:textId="77777777">
        <w:trPr>
          <w:trHeight w:val="410"/>
        </w:trPr>
        <w:tc>
          <w:tcPr>
            <w:tcW w:w="1796" w:type="dxa"/>
          </w:tcPr>
          <w:p w14:paraId="35602072" w14:textId="77777777" w:rsidR="00425457" w:rsidRDefault="00000000">
            <w:pPr>
              <w:pStyle w:val="TableParagraph"/>
              <w:spacing w:before="15"/>
              <w:ind w:left="474" w:right="468"/>
              <w:jc w:val="center"/>
              <w:rPr>
                <w:sz w:val="20"/>
              </w:rPr>
            </w:pPr>
            <w:r>
              <w:rPr>
                <w:spacing w:val="-2"/>
                <w:sz w:val="20"/>
              </w:rPr>
              <w:t>Cilindros</w:t>
            </w:r>
          </w:p>
        </w:tc>
        <w:tc>
          <w:tcPr>
            <w:tcW w:w="1663" w:type="dxa"/>
          </w:tcPr>
          <w:p w14:paraId="43C98284" w14:textId="77777777" w:rsidR="00425457" w:rsidRDefault="00000000">
            <w:pPr>
              <w:pStyle w:val="TableParagraph"/>
              <w:spacing w:before="15"/>
              <w:ind w:left="24"/>
              <w:jc w:val="center"/>
              <w:rPr>
                <w:sz w:val="20"/>
              </w:rPr>
            </w:pPr>
            <w:r>
              <w:rPr>
                <w:w w:val="99"/>
                <w:sz w:val="20"/>
              </w:rPr>
              <w:t>3</w:t>
            </w:r>
          </w:p>
        </w:tc>
        <w:tc>
          <w:tcPr>
            <w:tcW w:w="1666" w:type="dxa"/>
          </w:tcPr>
          <w:p w14:paraId="24A0D846" w14:textId="77777777" w:rsidR="00425457" w:rsidRDefault="00000000">
            <w:pPr>
              <w:pStyle w:val="TableParagraph"/>
              <w:spacing w:before="15"/>
              <w:ind w:left="27"/>
              <w:jc w:val="center"/>
              <w:rPr>
                <w:sz w:val="20"/>
              </w:rPr>
            </w:pPr>
            <w:r>
              <w:rPr>
                <w:w w:val="99"/>
                <w:sz w:val="20"/>
              </w:rPr>
              <w:t>3</w:t>
            </w:r>
          </w:p>
        </w:tc>
        <w:tc>
          <w:tcPr>
            <w:tcW w:w="1832" w:type="dxa"/>
          </w:tcPr>
          <w:p w14:paraId="4995B27F" w14:textId="77777777" w:rsidR="00425457" w:rsidRDefault="00000000">
            <w:pPr>
              <w:pStyle w:val="TableParagraph"/>
              <w:spacing w:before="15"/>
              <w:ind w:left="23"/>
              <w:jc w:val="center"/>
              <w:rPr>
                <w:sz w:val="20"/>
              </w:rPr>
            </w:pPr>
            <w:r>
              <w:rPr>
                <w:w w:val="99"/>
                <w:sz w:val="20"/>
              </w:rPr>
              <w:t>3</w:t>
            </w:r>
          </w:p>
        </w:tc>
        <w:tc>
          <w:tcPr>
            <w:tcW w:w="1539" w:type="dxa"/>
          </w:tcPr>
          <w:p w14:paraId="0EED8D67" w14:textId="77777777" w:rsidR="00425457" w:rsidRDefault="00000000">
            <w:pPr>
              <w:pStyle w:val="TableParagraph"/>
              <w:spacing w:before="15"/>
              <w:ind w:left="28"/>
              <w:jc w:val="center"/>
              <w:rPr>
                <w:sz w:val="20"/>
              </w:rPr>
            </w:pPr>
            <w:r>
              <w:rPr>
                <w:w w:val="99"/>
                <w:sz w:val="20"/>
              </w:rPr>
              <w:t>9</w:t>
            </w:r>
          </w:p>
        </w:tc>
      </w:tr>
      <w:tr w:rsidR="00425457" w14:paraId="7E14F4A7" w14:textId="77777777">
        <w:trPr>
          <w:trHeight w:val="410"/>
        </w:trPr>
        <w:tc>
          <w:tcPr>
            <w:tcW w:w="1796" w:type="dxa"/>
          </w:tcPr>
          <w:p w14:paraId="6F6EE215" w14:textId="77777777" w:rsidR="00425457" w:rsidRDefault="00000000">
            <w:pPr>
              <w:pStyle w:val="TableParagraph"/>
              <w:spacing w:before="15"/>
              <w:ind w:left="474" w:right="471"/>
              <w:jc w:val="center"/>
              <w:rPr>
                <w:sz w:val="20"/>
              </w:rPr>
            </w:pPr>
            <w:r>
              <w:rPr>
                <w:spacing w:val="-2"/>
                <w:sz w:val="20"/>
              </w:rPr>
              <w:t>Vigas</w:t>
            </w:r>
            <w:r>
              <w:rPr>
                <w:spacing w:val="-6"/>
                <w:sz w:val="20"/>
              </w:rPr>
              <w:t xml:space="preserve"> </w:t>
            </w:r>
            <w:r>
              <w:rPr>
                <w:spacing w:val="-5"/>
                <w:sz w:val="20"/>
              </w:rPr>
              <w:t>21”</w:t>
            </w:r>
          </w:p>
        </w:tc>
        <w:tc>
          <w:tcPr>
            <w:tcW w:w="1663" w:type="dxa"/>
          </w:tcPr>
          <w:p w14:paraId="0BE43B57" w14:textId="77777777" w:rsidR="00425457" w:rsidRDefault="00000000">
            <w:pPr>
              <w:pStyle w:val="TableParagraph"/>
              <w:spacing w:before="15"/>
              <w:ind w:left="24"/>
              <w:jc w:val="center"/>
              <w:rPr>
                <w:sz w:val="20"/>
              </w:rPr>
            </w:pPr>
            <w:r>
              <w:rPr>
                <w:w w:val="99"/>
                <w:sz w:val="20"/>
              </w:rPr>
              <w:t>3</w:t>
            </w:r>
          </w:p>
        </w:tc>
        <w:tc>
          <w:tcPr>
            <w:tcW w:w="1666" w:type="dxa"/>
          </w:tcPr>
          <w:p w14:paraId="4DC527E2" w14:textId="77777777" w:rsidR="00425457" w:rsidRDefault="00000000">
            <w:pPr>
              <w:pStyle w:val="TableParagraph"/>
              <w:spacing w:before="15"/>
              <w:ind w:left="27"/>
              <w:jc w:val="center"/>
              <w:rPr>
                <w:sz w:val="20"/>
              </w:rPr>
            </w:pPr>
            <w:r>
              <w:rPr>
                <w:w w:val="99"/>
                <w:sz w:val="20"/>
              </w:rPr>
              <w:t>3</w:t>
            </w:r>
          </w:p>
        </w:tc>
        <w:tc>
          <w:tcPr>
            <w:tcW w:w="1832" w:type="dxa"/>
          </w:tcPr>
          <w:p w14:paraId="1F97FA8C" w14:textId="77777777" w:rsidR="00425457" w:rsidRDefault="00000000">
            <w:pPr>
              <w:pStyle w:val="TableParagraph"/>
              <w:spacing w:before="15"/>
              <w:ind w:left="23"/>
              <w:jc w:val="center"/>
              <w:rPr>
                <w:sz w:val="20"/>
              </w:rPr>
            </w:pPr>
            <w:r>
              <w:rPr>
                <w:w w:val="99"/>
                <w:sz w:val="20"/>
              </w:rPr>
              <w:t>3</w:t>
            </w:r>
          </w:p>
        </w:tc>
        <w:tc>
          <w:tcPr>
            <w:tcW w:w="1539" w:type="dxa"/>
          </w:tcPr>
          <w:p w14:paraId="2473807D" w14:textId="77777777" w:rsidR="00425457" w:rsidRDefault="00000000">
            <w:pPr>
              <w:pStyle w:val="TableParagraph"/>
              <w:spacing w:before="15"/>
              <w:ind w:left="28"/>
              <w:jc w:val="center"/>
              <w:rPr>
                <w:sz w:val="20"/>
              </w:rPr>
            </w:pPr>
            <w:r>
              <w:rPr>
                <w:w w:val="99"/>
                <w:sz w:val="20"/>
              </w:rPr>
              <w:t>9</w:t>
            </w:r>
          </w:p>
        </w:tc>
      </w:tr>
    </w:tbl>
    <w:p w14:paraId="04FAA22F" w14:textId="77777777" w:rsidR="00425457" w:rsidRDefault="00425457">
      <w:pPr>
        <w:pStyle w:val="BodyText"/>
        <w:spacing w:before="6"/>
        <w:rPr>
          <w:rFonts w:ascii="Segoe UI"/>
          <w:b/>
          <w:sz w:val="44"/>
        </w:rPr>
      </w:pPr>
    </w:p>
    <w:p w14:paraId="1E2C8DC3" w14:textId="77777777" w:rsidR="00425457" w:rsidRDefault="00000000">
      <w:pPr>
        <w:spacing w:before="1"/>
        <w:ind w:left="104"/>
        <w:jc w:val="both"/>
        <w:rPr>
          <w:sz w:val="20"/>
        </w:rPr>
      </w:pPr>
      <w:r>
        <w:rPr>
          <w:spacing w:val="-7"/>
          <w:sz w:val="20"/>
        </w:rPr>
        <w:t>Fuente:</w:t>
      </w:r>
      <w:r>
        <w:rPr>
          <w:spacing w:val="-6"/>
          <w:sz w:val="20"/>
        </w:rPr>
        <w:t xml:space="preserve"> </w:t>
      </w:r>
      <w:r>
        <w:rPr>
          <w:spacing w:val="-2"/>
          <w:sz w:val="20"/>
        </w:rPr>
        <w:t>Propia</w:t>
      </w:r>
    </w:p>
    <w:p w14:paraId="2E473D85" w14:textId="77777777" w:rsidR="00425457" w:rsidRDefault="00425457">
      <w:pPr>
        <w:pStyle w:val="BodyText"/>
        <w:spacing w:before="7"/>
        <w:rPr>
          <w:sz w:val="25"/>
        </w:rPr>
      </w:pPr>
    </w:p>
    <w:p w14:paraId="7E0FDC52" w14:textId="77777777" w:rsidR="00425457" w:rsidRDefault="00000000">
      <w:pPr>
        <w:pStyle w:val="Heading5"/>
        <w:spacing w:before="0"/>
        <w:ind w:left="578" w:right="636"/>
      </w:pPr>
      <w:bookmarkStart w:id="68" w:name="_bookmark68"/>
      <w:bookmarkEnd w:id="68"/>
      <w:r>
        <w:t>Tabla</w:t>
      </w:r>
      <w:r>
        <w:rPr>
          <w:spacing w:val="-5"/>
        </w:rPr>
        <w:t xml:space="preserve"> </w:t>
      </w:r>
      <w:r>
        <w:t>9</w:t>
      </w:r>
      <w:r>
        <w:rPr>
          <w:spacing w:val="-9"/>
        </w:rPr>
        <w:t xml:space="preserve"> </w:t>
      </w:r>
      <w:r>
        <w:t>-</w:t>
      </w:r>
      <w:r>
        <w:rPr>
          <w:spacing w:val="-9"/>
        </w:rPr>
        <w:t xml:space="preserve"> </w:t>
      </w:r>
      <w:r>
        <w:t>Nomenclatura</w:t>
      </w:r>
      <w:r>
        <w:rPr>
          <w:spacing w:val="-9"/>
        </w:rPr>
        <w:t xml:space="preserve"> </w:t>
      </w:r>
      <w:r>
        <w:t>de</w:t>
      </w:r>
      <w:r>
        <w:rPr>
          <w:spacing w:val="-8"/>
        </w:rPr>
        <w:t xml:space="preserve"> </w:t>
      </w:r>
      <w:r>
        <w:t>Vigas</w:t>
      </w:r>
      <w:r>
        <w:rPr>
          <w:spacing w:val="-8"/>
        </w:rPr>
        <w:t xml:space="preserve"> </w:t>
      </w:r>
      <w:r>
        <w:t>de</w:t>
      </w:r>
      <w:r>
        <w:rPr>
          <w:spacing w:val="-8"/>
        </w:rPr>
        <w:t xml:space="preserve"> </w:t>
      </w:r>
      <w:r>
        <w:t>concreto</w:t>
      </w:r>
      <w:r>
        <w:rPr>
          <w:spacing w:val="-10"/>
        </w:rPr>
        <w:t xml:space="preserve"> </w:t>
      </w:r>
      <w:r>
        <w:rPr>
          <w:spacing w:val="-2"/>
        </w:rPr>
        <w:t>armado</w:t>
      </w:r>
    </w:p>
    <w:p w14:paraId="41844128" w14:textId="77777777" w:rsidR="00425457" w:rsidRDefault="00425457">
      <w:pPr>
        <w:pStyle w:val="BodyText"/>
        <w:spacing w:before="8"/>
        <w:rPr>
          <w:rFonts w:ascii="Segoe UI"/>
          <w:b/>
          <w:sz w:val="16"/>
        </w:rPr>
      </w:pPr>
    </w:p>
    <w:tbl>
      <w:tblPr>
        <w:tblW w:w="0" w:type="auto"/>
        <w:tblInd w:w="11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4249"/>
        <w:gridCol w:w="4249"/>
      </w:tblGrid>
      <w:tr w:rsidR="00425457" w14:paraId="3BB567C6" w14:textId="77777777">
        <w:trPr>
          <w:trHeight w:val="410"/>
        </w:trPr>
        <w:tc>
          <w:tcPr>
            <w:tcW w:w="4249" w:type="dxa"/>
          </w:tcPr>
          <w:p w14:paraId="09C46FAE" w14:textId="77777777" w:rsidR="00425457" w:rsidRDefault="00000000">
            <w:pPr>
              <w:pStyle w:val="TableParagraph"/>
              <w:spacing w:line="264" w:lineRule="exact"/>
              <w:ind w:left="1119" w:right="1112"/>
              <w:jc w:val="center"/>
              <w:rPr>
                <w:rFonts w:ascii="Segoe UI"/>
                <w:b/>
                <w:sz w:val="20"/>
              </w:rPr>
            </w:pPr>
            <w:r>
              <w:rPr>
                <w:rFonts w:ascii="Segoe UI"/>
                <w:b/>
                <w:spacing w:val="-2"/>
                <w:sz w:val="20"/>
              </w:rPr>
              <w:t>Nomenclatura</w:t>
            </w:r>
          </w:p>
        </w:tc>
        <w:tc>
          <w:tcPr>
            <w:tcW w:w="4249" w:type="dxa"/>
          </w:tcPr>
          <w:p w14:paraId="4FFD1903" w14:textId="77777777" w:rsidR="00425457" w:rsidRDefault="00000000">
            <w:pPr>
              <w:pStyle w:val="TableParagraph"/>
              <w:spacing w:line="264" w:lineRule="exact"/>
              <w:ind w:left="1122" w:right="1112"/>
              <w:jc w:val="center"/>
              <w:rPr>
                <w:rFonts w:ascii="Segoe UI" w:hAnsi="Segoe UI"/>
                <w:b/>
                <w:sz w:val="20"/>
              </w:rPr>
            </w:pPr>
            <w:r>
              <w:rPr>
                <w:rFonts w:ascii="Segoe UI" w:hAnsi="Segoe UI"/>
                <w:b/>
                <w:sz w:val="20"/>
              </w:rPr>
              <w:t>28</w:t>
            </w:r>
            <w:r>
              <w:rPr>
                <w:rFonts w:ascii="Segoe UI" w:hAnsi="Segoe UI"/>
                <w:b/>
                <w:spacing w:val="-5"/>
                <w:sz w:val="20"/>
              </w:rPr>
              <w:t xml:space="preserve"> </w:t>
            </w:r>
            <w:r>
              <w:rPr>
                <w:rFonts w:ascii="Segoe UI" w:hAnsi="Segoe UI"/>
                <w:b/>
                <w:spacing w:val="-4"/>
                <w:sz w:val="20"/>
              </w:rPr>
              <w:t>días</w:t>
            </w:r>
          </w:p>
        </w:tc>
      </w:tr>
      <w:tr w:rsidR="00425457" w14:paraId="15A48511" w14:textId="77777777">
        <w:trPr>
          <w:trHeight w:val="405"/>
        </w:trPr>
        <w:tc>
          <w:tcPr>
            <w:tcW w:w="4249" w:type="dxa"/>
          </w:tcPr>
          <w:p w14:paraId="395AEF0C" w14:textId="77777777" w:rsidR="00425457" w:rsidRDefault="00000000">
            <w:pPr>
              <w:pStyle w:val="TableParagraph"/>
              <w:spacing w:before="15"/>
              <w:ind w:left="1128" w:right="1108"/>
              <w:jc w:val="center"/>
              <w:rPr>
                <w:sz w:val="18"/>
              </w:rPr>
            </w:pPr>
            <w:r>
              <w:rPr>
                <w:spacing w:val="-5"/>
                <w:sz w:val="20"/>
              </w:rPr>
              <w:t>V</w:t>
            </w:r>
            <w:r>
              <w:rPr>
                <w:spacing w:val="-5"/>
                <w:sz w:val="18"/>
              </w:rPr>
              <w:t>c</w:t>
            </w:r>
          </w:p>
        </w:tc>
        <w:tc>
          <w:tcPr>
            <w:tcW w:w="4249" w:type="dxa"/>
          </w:tcPr>
          <w:p w14:paraId="70916A36" w14:textId="77777777" w:rsidR="00425457" w:rsidRDefault="00000000">
            <w:pPr>
              <w:pStyle w:val="TableParagraph"/>
              <w:spacing w:before="15"/>
              <w:ind w:left="22"/>
              <w:jc w:val="center"/>
              <w:rPr>
                <w:sz w:val="20"/>
              </w:rPr>
            </w:pPr>
            <w:r>
              <w:rPr>
                <w:w w:val="99"/>
                <w:sz w:val="20"/>
              </w:rPr>
              <w:t>2</w:t>
            </w:r>
          </w:p>
        </w:tc>
      </w:tr>
      <w:tr w:rsidR="00425457" w14:paraId="45A05851" w14:textId="77777777">
        <w:trPr>
          <w:trHeight w:val="410"/>
        </w:trPr>
        <w:tc>
          <w:tcPr>
            <w:tcW w:w="4249" w:type="dxa"/>
          </w:tcPr>
          <w:p w14:paraId="6391A2EF" w14:textId="77777777" w:rsidR="00425457" w:rsidRDefault="00000000">
            <w:pPr>
              <w:pStyle w:val="TableParagraph"/>
              <w:spacing w:before="20"/>
              <w:ind w:left="1124" w:right="1112"/>
              <w:jc w:val="center"/>
              <w:rPr>
                <w:sz w:val="18"/>
              </w:rPr>
            </w:pPr>
            <w:r>
              <w:rPr>
                <w:spacing w:val="-2"/>
                <w:sz w:val="20"/>
              </w:rPr>
              <w:t>V</w:t>
            </w:r>
            <w:r>
              <w:rPr>
                <w:spacing w:val="-2"/>
                <w:sz w:val="18"/>
              </w:rPr>
              <w:t>3.02%B</w:t>
            </w:r>
          </w:p>
        </w:tc>
        <w:tc>
          <w:tcPr>
            <w:tcW w:w="4249" w:type="dxa"/>
          </w:tcPr>
          <w:p w14:paraId="652488C8" w14:textId="77777777" w:rsidR="00425457" w:rsidRDefault="00000000">
            <w:pPr>
              <w:pStyle w:val="TableParagraph"/>
              <w:spacing w:before="20"/>
              <w:ind w:left="22"/>
              <w:jc w:val="center"/>
              <w:rPr>
                <w:sz w:val="20"/>
              </w:rPr>
            </w:pPr>
            <w:r>
              <w:rPr>
                <w:w w:val="99"/>
                <w:sz w:val="20"/>
              </w:rPr>
              <w:t>2</w:t>
            </w:r>
          </w:p>
        </w:tc>
      </w:tr>
      <w:tr w:rsidR="00425457" w14:paraId="2B5348C9" w14:textId="77777777">
        <w:trPr>
          <w:trHeight w:val="412"/>
        </w:trPr>
        <w:tc>
          <w:tcPr>
            <w:tcW w:w="4249" w:type="dxa"/>
          </w:tcPr>
          <w:p w14:paraId="3368F857" w14:textId="77777777" w:rsidR="00425457" w:rsidRDefault="00000000">
            <w:pPr>
              <w:pStyle w:val="TableParagraph"/>
              <w:spacing w:before="15"/>
              <w:ind w:left="1119" w:right="1112"/>
              <w:jc w:val="center"/>
              <w:rPr>
                <w:sz w:val="18"/>
              </w:rPr>
            </w:pPr>
            <w:r>
              <w:rPr>
                <w:spacing w:val="-2"/>
                <w:sz w:val="20"/>
              </w:rPr>
              <w:t>V</w:t>
            </w:r>
            <w:r>
              <w:rPr>
                <w:spacing w:val="-2"/>
                <w:sz w:val="18"/>
              </w:rPr>
              <w:t>100%B</w:t>
            </w:r>
          </w:p>
        </w:tc>
        <w:tc>
          <w:tcPr>
            <w:tcW w:w="4249" w:type="dxa"/>
          </w:tcPr>
          <w:p w14:paraId="5D0BDE12" w14:textId="77777777" w:rsidR="00425457" w:rsidRDefault="00000000">
            <w:pPr>
              <w:pStyle w:val="TableParagraph"/>
              <w:spacing w:before="15"/>
              <w:ind w:left="22"/>
              <w:jc w:val="center"/>
              <w:rPr>
                <w:sz w:val="20"/>
              </w:rPr>
            </w:pPr>
            <w:r>
              <w:rPr>
                <w:w w:val="99"/>
                <w:sz w:val="20"/>
              </w:rPr>
              <w:t>2</w:t>
            </w:r>
          </w:p>
        </w:tc>
      </w:tr>
    </w:tbl>
    <w:p w14:paraId="351BFE3E" w14:textId="77777777" w:rsidR="00425457" w:rsidRDefault="00425457">
      <w:pPr>
        <w:pStyle w:val="BodyText"/>
        <w:rPr>
          <w:rFonts w:ascii="Segoe UI"/>
          <w:b/>
          <w:sz w:val="30"/>
        </w:rPr>
      </w:pPr>
    </w:p>
    <w:p w14:paraId="0DF56558" w14:textId="77777777" w:rsidR="00425457" w:rsidRDefault="00000000">
      <w:pPr>
        <w:spacing w:before="200"/>
        <w:ind w:left="104"/>
        <w:jc w:val="both"/>
        <w:rPr>
          <w:sz w:val="20"/>
        </w:rPr>
      </w:pPr>
      <w:r>
        <w:rPr>
          <w:spacing w:val="-7"/>
          <w:sz w:val="20"/>
        </w:rPr>
        <w:t>Fuente:</w:t>
      </w:r>
      <w:r>
        <w:rPr>
          <w:spacing w:val="-6"/>
          <w:sz w:val="20"/>
        </w:rPr>
        <w:t xml:space="preserve"> </w:t>
      </w:r>
      <w:r>
        <w:rPr>
          <w:spacing w:val="-2"/>
          <w:sz w:val="20"/>
        </w:rPr>
        <w:t>Propia</w:t>
      </w:r>
    </w:p>
    <w:p w14:paraId="1A3DAC20" w14:textId="77777777" w:rsidR="00425457" w:rsidRDefault="00425457">
      <w:pPr>
        <w:pStyle w:val="BodyText"/>
        <w:rPr>
          <w:sz w:val="26"/>
        </w:rPr>
      </w:pPr>
    </w:p>
    <w:p w14:paraId="4B010238" w14:textId="77777777" w:rsidR="00425457" w:rsidRDefault="00000000">
      <w:pPr>
        <w:pStyle w:val="ListParagraph"/>
        <w:numPr>
          <w:ilvl w:val="1"/>
          <w:numId w:val="14"/>
        </w:numPr>
        <w:tabs>
          <w:tab w:val="left" w:pos="821"/>
          <w:tab w:val="left" w:pos="822"/>
        </w:tabs>
        <w:spacing w:before="1"/>
        <w:ind w:left="822" w:hanging="718"/>
        <w:rPr>
          <w:rFonts w:ascii="Segoe UI" w:hAnsi="Segoe UI"/>
          <w:b/>
          <w:sz w:val="24"/>
        </w:rPr>
      </w:pPr>
      <w:bookmarkStart w:id="69" w:name="_bookmark69"/>
      <w:bookmarkEnd w:id="69"/>
      <w:r>
        <w:rPr>
          <w:rFonts w:ascii="Segoe UI" w:hAnsi="Segoe UI"/>
          <w:b/>
          <w:spacing w:val="-2"/>
          <w:sz w:val="24"/>
        </w:rPr>
        <w:t>M</w:t>
      </w:r>
      <w:r>
        <w:rPr>
          <w:rFonts w:ascii="Segoe UI" w:hAnsi="Segoe UI"/>
          <w:b/>
          <w:spacing w:val="-2"/>
          <w:sz w:val="19"/>
        </w:rPr>
        <w:t>ETODOLOGÍA</w:t>
      </w:r>
      <w:r>
        <w:rPr>
          <w:rFonts w:ascii="Segoe UI" w:hAnsi="Segoe UI"/>
          <w:b/>
          <w:spacing w:val="-6"/>
          <w:sz w:val="19"/>
        </w:rPr>
        <w:t xml:space="preserve"> </w:t>
      </w:r>
      <w:r>
        <w:rPr>
          <w:rFonts w:ascii="Segoe UI" w:hAnsi="Segoe UI"/>
          <w:b/>
          <w:spacing w:val="-2"/>
          <w:sz w:val="19"/>
        </w:rPr>
        <w:t>DE</w:t>
      </w:r>
      <w:r>
        <w:rPr>
          <w:rFonts w:ascii="Segoe UI" w:hAnsi="Segoe UI"/>
          <w:b/>
          <w:spacing w:val="-7"/>
          <w:sz w:val="19"/>
        </w:rPr>
        <w:t xml:space="preserve"> </w:t>
      </w:r>
      <w:r>
        <w:rPr>
          <w:rFonts w:ascii="Segoe UI" w:hAnsi="Segoe UI"/>
          <w:b/>
          <w:spacing w:val="-2"/>
          <w:sz w:val="24"/>
        </w:rPr>
        <w:t>E</w:t>
      </w:r>
      <w:r>
        <w:rPr>
          <w:rFonts w:ascii="Segoe UI" w:hAnsi="Segoe UI"/>
          <w:b/>
          <w:spacing w:val="-2"/>
          <w:sz w:val="19"/>
        </w:rPr>
        <w:t>STUDIO</w:t>
      </w:r>
    </w:p>
    <w:p w14:paraId="00BEF9D6" w14:textId="77777777" w:rsidR="00425457" w:rsidRDefault="00000000">
      <w:pPr>
        <w:pStyle w:val="BodyText"/>
        <w:spacing w:before="195" w:line="405" w:lineRule="auto"/>
        <w:ind w:left="104" w:right="112"/>
        <w:jc w:val="both"/>
      </w:pPr>
      <w:r>
        <w:t>En el siguiente segmento, se abordará detalladamente la metodología de estudio empleada</w:t>
      </w:r>
      <w:r>
        <w:rPr>
          <w:spacing w:val="-11"/>
        </w:rPr>
        <w:t xml:space="preserve"> </w:t>
      </w:r>
      <w:r>
        <w:t>en</w:t>
      </w:r>
      <w:r>
        <w:rPr>
          <w:spacing w:val="-11"/>
        </w:rPr>
        <w:t xml:space="preserve"> </w:t>
      </w:r>
      <w:r>
        <w:t>esta</w:t>
      </w:r>
      <w:r>
        <w:rPr>
          <w:spacing w:val="-7"/>
        </w:rPr>
        <w:t xml:space="preserve"> </w:t>
      </w:r>
      <w:r>
        <w:t>investigación,</w:t>
      </w:r>
      <w:r>
        <w:rPr>
          <w:spacing w:val="-10"/>
        </w:rPr>
        <w:t xml:space="preserve"> </w:t>
      </w:r>
      <w:r>
        <w:t>la</w:t>
      </w:r>
      <w:r>
        <w:rPr>
          <w:spacing w:val="-11"/>
        </w:rPr>
        <w:t xml:space="preserve"> </w:t>
      </w:r>
      <w:r>
        <w:t>cual</w:t>
      </w:r>
      <w:r>
        <w:rPr>
          <w:spacing w:val="-8"/>
        </w:rPr>
        <w:t xml:space="preserve"> </w:t>
      </w:r>
      <w:r>
        <w:t>abarca</w:t>
      </w:r>
      <w:r>
        <w:rPr>
          <w:spacing w:val="-11"/>
        </w:rPr>
        <w:t xml:space="preserve"> </w:t>
      </w:r>
      <w:r>
        <w:t>tanto</w:t>
      </w:r>
      <w:r>
        <w:rPr>
          <w:spacing w:val="-9"/>
        </w:rPr>
        <w:t xml:space="preserve"> </w:t>
      </w:r>
      <w:r>
        <w:t>el</w:t>
      </w:r>
      <w:r>
        <w:rPr>
          <w:spacing w:val="-8"/>
        </w:rPr>
        <w:t xml:space="preserve"> </w:t>
      </w:r>
      <w:r>
        <w:t>tipo</w:t>
      </w:r>
      <w:r>
        <w:rPr>
          <w:spacing w:val="-7"/>
        </w:rPr>
        <w:t xml:space="preserve"> </w:t>
      </w:r>
      <w:r>
        <w:t>de</w:t>
      </w:r>
      <w:r>
        <w:rPr>
          <w:spacing w:val="-11"/>
        </w:rPr>
        <w:t xml:space="preserve"> </w:t>
      </w:r>
      <w:r>
        <w:t>diseño</w:t>
      </w:r>
      <w:r>
        <w:rPr>
          <w:spacing w:val="-10"/>
        </w:rPr>
        <w:t xml:space="preserve"> </w:t>
      </w:r>
      <w:r>
        <w:t>como</w:t>
      </w:r>
      <w:r>
        <w:rPr>
          <w:spacing w:val="-11"/>
        </w:rPr>
        <w:t xml:space="preserve"> </w:t>
      </w:r>
      <w:r>
        <w:t>la</w:t>
      </w:r>
      <w:r>
        <w:rPr>
          <w:spacing w:val="-11"/>
        </w:rPr>
        <w:t xml:space="preserve"> </w:t>
      </w:r>
      <w:r>
        <w:t>estrategia de validación de resultados. El diseño experimental y el proceso de validación son elementos fundamentales para garantizar la confiabilidad y la precisión de los datos recopilados durante el desarrollo del proyecto.</w:t>
      </w:r>
    </w:p>
    <w:p w14:paraId="398331E7" w14:textId="77777777" w:rsidR="00425457" w:rsidRDefault="00000000">
      <w:pPr>
        <w:pStyle w:val="ListParagraph"/>
        <w:numPr>
          <w:ilvl w:val="2"/>
          <w:numId w:val="14"/>
        </w:numPr>
        <w:tabs>
          <w:tab w:val="left" w:pos="1406"/>
        </w:tabs>
        <w:spacing w:before="165"/>
        <w:ind w:left="1405" w:hanging="594"/>
        <w:jc w:val="left"/>
        <w:rPr>
          <w:sz w:val="19"/>
        </w:rPr>
      </w:pPr>
      <w:bookmarkStart w:id="70" w:name="_bookmark70"/>
      <w:bookmarkEnd w:id="70"/>
      <w:r>
        <w:rPr>
          <w:spacing w:val="-6"/>
          <w:sz w:val="24"/>
        </w:rPr>
        <w:t>T</w:t>
      </w:r>
      <w:r>
        <w:rPr>
          <w:spacing w:val="-6"/>
          <w:sz w:val="19"/>
        </w:rPr>
        <w:t>IPO</w:t>
      </w:r>
      <w:r>
        <w:rPr>
          <w:spacing w:val="-13"/>
          <w:sz w:val="19"/>
        </w:rPr>
        <w:t xml:space="preserve"> </w:t>
      </w:r>
      <w:r>
        <w:rPr>
          <w:spacing w:val="-6"/>
          <w:sz w:val="19"/>
        </w:rPr>
        <w:t>DE</w:t>
      </w:r>
      <w:r>
        <w:rPr>
          <w:spacing w:val="-11"/>
          <w:sz w:val="19"/>
        </w:rPr>
        <w:t xml:space="preserve"> </w:t>
      </w:r>
      <w:r>
        <w:rPr>
          <w:spacing w:val="-6"/>
          <w:sz w:val="24"/>
        </w:rPr>
        <w:t>D</w:t>
      </w:r>
      <w:r>
        <w:rPr>
          <w:spacing w:val="-6"/>
          <w:sz w:val="19"/>
        </w:rPr>
        <w:t>ISEÑO</w:t>
      </w:r>
    </w:p>
    <w:p w14:paraId="791E365E" w14:textId="77777777" w:rsidR="00425457" w:rsidRDefault="00000000">
      <w:pPr>
        <w:pStyle w:val="BodyText"/>
        <w:spacing w:before="198" w:line="405" w:lineRule="auto"/>
        <w:ind w:left="104" w:right="109"/>
        <w:jc w:val="both"/>
      </w:pPr>
      <w:r>
        <w:t>En</w:t>
      </w:r>
      <w:r>
        <w:rPr>
          <w:spacing w:val="-16"/>
        </w:rPr>
        <w:t xml:space="preserve"> </w:t>
      </w:r>
      <w:r>
        <w:t>el</w:t>
      </w:r>
      <w:r>
        <w:rPr>
          <w:spacing w:val="-13"/>
        </w:rPr>
        <w:t xml:space="preserve"> </w:t>
      </w:r>
      <w:r>
        <w:t>próximo</w:t>
      </w:r>
      <w:r>
        <w:rPr>
          <w:spacing w:val="-15"/>
        </w:rPr>
        <w:t xml:space="preserve"> </w:t>
      </w:r>
      <w:r>
        <w:t>apartado,</w:t>
      </w:r>
      <w:r>
        <w:rPr>
          <w:spacing w:val="-14"/>
        </w:rPr>
        <w:t xml:space="preserve"> </w:t>
      </w:r>
      <w:r>
        <w:t>se</w:t>
      </w:r>
      <w:r>
        <w:rPr>
          <w:spacing w:val="-16"/>
        </w:rPr>
        <w:t xml:space="preserve"> </w:t>
      </w:r>
      <w:r>
        <w:t>presentará</w:t>
      </w:r>
      <w:r>
        <w:rPr>
          <w:spacing w:val="-16"/>
        </w:rPr>
        <w:t xml:space="preserve"> </w:t>
      </w:r>
      <w:r>
        <w:t>un</w:t>
      </w:r>
      <w:r>
        <w:rPr>
          <w:spacing w:val="-13"/>
        </w:rPr>
        <w:t xml:space="preserve"> </w:t>
      </w:r>
      <w:r>
        <w:t>diagrama</w:t>
      </w:r>
      <w:r>
        <w:rPr>
          <w:spacing w:val="-16"/>
        </w:rPr>
        <w:t xml:space="preserve"> </w:t>
      </w:r>
      <w:r>
        <w:t>que</w:t>
      </w:r>
      <w:r>
        <w:rPr>
          <w:spacing w:val="-14"/>
        </w:rPr>
        <w:t xml:space="preserve"> </w:t>
      </w:r>
      <w:r>
        <w:t>ilustra</w:t>
      </w:r>
      <w:r>
        <w:rPr>
          <w:spacing w:val="-16"/>
        </w:rPr>
        <w:t xml:space="preserve"> </w:t>
      </w:r>
      <w:r>
        <w:t>de</w:t>
      </w:r>
      <w:r>
        <w:rPr>
          <w:spacing w:val="-13"/>
        </w:rPr>
        <w:t xml:space="preserve"> </w:t>
      </w:r>
      <w:r>
        <w:t>manera</w:t>
      </w:r>
      <w:r>
        <w:rPr>
          <w:spacing w:val="-16"/>
        </w:rPr>
        <w:t xml:space="preserve"> </w:t>
      </w:r>
      <w:r>
        <w:t>clara</w:t>
      </w:r>
      <w:r>
        <w:rPr>
          <w:spacing w:val="-16"/>
        </w:rPr>
        <w:t xml:space="preserve"> </w:t>
      </w:r>
      <w:r>
        <w:t>y</w:t>
      </w:r>
      <w:r>
        <w:rPr>
          <w:spacing w:val="-12"/>
        </w:rPr>
        <w:t xml:space="preserve"> </w:t>
      </w:r>
      <w:r>
        <w:t>concisa el</w:t>
      </w:r>
      <w:r>
        <w:rPr>
          <w:spacing w:val="-14"/>
        </w:rPr>
        <w:t xml:space="preserve"> </w:t>
      </w:r>
      <w:r>
        <w:t>tipo</w:t>
      </w:r>
      <w:r>
        <w:rPr>
          <w:spacing w:val="-13"/>
        </w:rPr>
        <w:t xml:space="preserve"> </w:t>
      </w:r>
      <w:r>
        <w:t>de</w:t>
      </w:r>
      <w:r>
        <w:rPr>
          <w:spacing w:val="-17"/>
        </w:rPr>
        <w:t xml:space="preserve"> </w:t>
      </w:r>
      <w:r>
        <w:t>diseño</w:t>
      </w:r>
      <w:r>
        <w:rPr>
          <w:spacing w:val="-13"/>
        </w:rPr>
        <w:t xml:space="preserve"> </w:t>
      </w:r>
      <w:r>
        <w:t>de</w:t>
      </w:r>
      <w:r>
        <w:rPr>
          <w:spacing w:val="-15"/>
        </w:rPr>
        <w:t xml:space="preserve"> </w:t>
      </w:r>
      <w:r>
        <w:t>investigación</w:t>
      </w:r>
      <w:r>
        <w:rPr>
          <w:spacing w:val="-15"/>
        </w:rPr>
        <w:t xml:space="preserve"> </w:t>
      </w:r>
      <w:r>
        <w:t>empleado</w:t>
      </w:r>
      <w:r>
        <w:rPr>
          <w:spacing w:val="-13"/>
        </w:rPr>
        <w:t xml:space="preserve"> </w:t>
      </w:r>
      <w:r>
        <w:t>en</w:t>
      </w:r>
      <w:r>
        <w:rPr>
          <w:spacing w:val="-14"/>
        </w:rPr>
        <w:t xml:space="preserve"> </w:t>
      </w:r>
      <w:r>
        <w:t>este</w:t>
      </w:r>
      <w:r>
        <w:rPr>
          <w:spacing w:val="-12"/>
        </w:rPr>
        <w:t xml:space="preserve"> </w:t>
      </w:r>
      <w:r>
        <w:t>estudio.</w:t>
      </w:r>
      <w:r>
        <w:rPr>
          <w:spacing w:val="-13"/>
        </w:rPr>
        <w:t xml:space="preserve"> </w:t>
      </w:r>
      <w:r>
        <w:t>Este</w:t>
      </w:r>
      <w:r>
        <w:rPr>
          <w:spacing w:val="-13"/>
        </w:rPr>
        <w:t xml:space="preserve"> </w:t>
      </w:r>
      <w:r>
        <w:t>diseño</w:t>
      </w:r>
      <w:r>
        <w:rPr>
          <w:spacing w:val="-14"/>
        </w:rPr>
        <w:t xml:space="preserve"> </w:t>
      </w:r>
      <w:r>
        <w:t>de</w:t>
      </w:r>
      <w:r>
        <w:rPr>
          <w:spacing w:val="-17"/>
        </w:rPr>
        <w:t xml:space="preserve"> </w:t>
      </w:r>
      <w:r>
        <w:t>investigación se enmarca en una perspectiva cuantitativa, lo que significa que se enfoca en la recopilación y análisis de datos numéricos y cuantificables. El diagrama proporcionará una visualización efectiva de elementos clave, como el tipo de estudio, el alcance, los métodos utilizados y las técnicas de muestreo empleadas.</w:t>
      </w:r>
    </w:p>
    <w:p w14:paraId="1718BC72" w14:textId="77777777" w:rsidR="00425457" w:rsidRDefault="00425457">
      <w:pPr>
        <w:spacing w:line="405" w:lineRule="auto"/>
        <w:jc w:val="both"/>
        <w:sectPr w:rsidR="00425457" w:rsidSect="00323848">
          <w:pgSz w:w="11920" w:h="16850"/>
          <w:pgMar w:top="1340" w:right="1580" w:bottom="900" w:left="1600" w:header="0" w:footer="719" w:gutter="0"/>
          <w:cols w:space="720"/>
        </w:sectPr>
      </w:pPr>
    </w:p>
    <w:p w14:paraId="2B02247A" w14:textId="77777777" w:rsidR="00425457" w:rsidRDefault="00000000">
      <w:pPr>
        <w:pStyle w:val="BodyText"/>
        <w:ind w:left="1111"/>
        <w:rPr>
          <w:sz w:val="20"/>
        </w:rPr>
      </w:pPr>
      <w:r>
        <w:rPr>
          <w:noProof/>
          <w:sz w:val="20"/>
        </w:rPr>
        <w:lastRenderedPageBreak/>
        <w:drawing>
          <wp:inline distT="0" distB="0" distL="0" distR="0" wp14:anchorId="13C20C72" wp14:editId="166421BF">
            <wp:extent cx="4127954" cy="5862637"/>
            <wp:effectExtent l="0" t="0" r="0" b="0"/>
            <wp:docPr id="71" name="image51.png" descr="Diagrama, Forma  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2" name="image51.png"/>
                    <pic:cNvPicPr/>
                  </pic:nvPicPr>
                  <pic:blipFill>
                    <a:blip r:embed="rId59" cstate="print"/>
                    <a:stretch>
                      <a:fillRect/>
                    </a:stretch>
                  </pic:blipFill>
                  <pic:spPr>
                    <a:xfrm>
                      <a:off x="0" y="0"/>
                      <a:ext cx="4127954" cy="5862637"/>
                    </a:xfrm>
                    <a:prstGeom prst="rect">
                      <a:avLst/>
                    </a:prstGeom>
                  </pic:spPr>
                </pic:pic>
              </a:graphicData>
            </a:graphic>
          </wp:inline>
        </w:drawing>
      </w:r>
    </w:p>
    <w:p w14:paraId="0C3E259B" w14:textId="77777777" w:rsidR="00425457" w:rsidRDefault="00425457">
      <w:pPr>
        <w:pStyle w:val="BodyText"/>
        <w:spacing w:before="3"/>
        <w:rPr>
          <w:sz w:val="27"/>
        </w:rPr>
      </w:pPr>
    </w:p>
    <w:p w14:paraId="47355126" w14:textId="77777777" w:rsidR="00425457" w:rsidRDefault="00425457">
      <w:pPr>
        <w:rPr>
          <w:sz w:val="27"/>
        </w:rPr>
        <w:sectPr w:rsidR="00425457" w:rsidSect="00323848">
          <w:pgSz w:w="11920" w:h="16850"/>
          <w:pgMar w:top="1680" w:right="1580" w:bottom="900" w:left="1600" w:header="0" w:footer="719" w:gutter="0"/>
          <w:cols w:space="720"/>
        </w:sectPr>
      </w:pPr>
    </w:p>
    <w:p w14:paraId="6376EE3A" w14:textId="77777777" w:rsidR="00425457" w:rsidRDefault="00425457">
      <w:pPr>
        <w:pStyle w:val="BodyText"/>
        <w:rPr>
          <w:sz w:val="24"/>
        </w:rPr>
      </w:pPr>
    </w:p>
    <w:p w14:paraId="649E1596" w14:textId="77777777" w:rsidR="00425457" w:rsidRDefault="00425457">
      <w:pPr>
        <w:pStyle w:val="BodyText"/>
        <w:spacing w:before="3"/>
        <w:rPr>
          <w:sz w:val="27"/>
        </w:rPr>
      </w:pPr>
    </w:p>
    <w:p w14:paraId="1FAF18A0" w14:textId="77777777" w:rsidR="00425457" w:rsidRDefault="00000000">
      <w:pPr>
        <w:ind w:left="104"/>
        <w:rPr>
          <w:sz w:val="20"/>
        </w:rPr>
      </w:pPr>
      <w:bookmarkStart w:id="71" w:name="_bookmark71"/>
      <w:bookmarkEnd w:id="71"/>
      <w:r>
        <w:rPr>
          <w:spacing w:val="-7"/>
          <w:sz w:val="20"/>
        </w:rPr>
        <w:t>Fuente:</w:t>
      </w:r>
      <w:r>
        <w:rPr>
          <w:spacing w:val="-6"/>
          <w:sz w:val="20"/>
        </w:rPr>
        <w:t xml:space="preserve"> </w:t>
      </w:r>
      <w:r>
        <w:rPr>
          <w:spacing w:val="-2"/>
          <w:sz w:val="20"/>
        </w:rPr>
        <w:t>Propia</w:t>
      </w:r>
    </w:p>
    <w:p w14:paraId="1B5072A4" w14:textId="77777777" w:rsidR="00425457" w:rsidRDefault="00000000">
      <w:pPr>
        <w:pStyle w:val="Heading5"/>
        <w:ind w:left="104" w:right="0"/>
        <w:jc w:val="left"/>
      </w:pPr>
      <w:r>
        <w:rPr>
          <w:b w:val="0"/>
        </w:rPr>
        <w:br w:type="column"/>
      </w:r>
      <w:r>
        <w:t>Ilustración</w:t>
      </w:r>
      <w:r>
        <w:rPr>
          <w:spacing w:val="-12"/>
        </w:rPr>
        <w:t xml:space="preserve"> </w:t>
      </w:r>
      <w:r>
        <w:t>14.</w:t>
      </w:r>
      <w:r>
        <w:rPr>
          <w:spacing w:val="-10"/>
        </w:rPr>
        <w:t xml:space="preserve"> </w:t>
      </w:r>
      <w:r>
        <w:t>Diagrama</w:t>
      </w:r>
      <w:r>
        <w:rPr>
          <w:spacing w:val="-8"/>
        </w:rPr>
        <w:t xml:space="preserve"> </w:t>
      </w:r>
      <w:r>
        <w:t>de</w:t>
      </w:r>
      <w:r>
        <w:rPr>
          <w:spacing w:val="-9"/>
        </w:rPr>
        <w:t xml:space="preserve"> </w:t>
      </w:r>
      <w:r>
        <w:t>tipo</w:t>
      </w:r>
      <w:r>
        <w:rPr>
          <w:spacing w:val="-12"/>
        </w:rPr>
        <w:t xml:space="preserve"> </w:t>
      </w:r>
      <w:r>
        <w:t>de</w:t>
      </w:r>
      <w:r>
        <w:rPr>
          <w:spacing w:val="-9"/>
        </w:rPr>
        <w:t xml:space="preserve"> </w:t>
      </w:r>
      <w:r>
        <w:rPr>
          <w:spacing w:val="-2"/>
        </w:rPr>
        <w:t>diseño</w:t>
      </w:r>
    </w:p>
    <w:p w14:paraId="784AC01D" w14:textId="77777777" w:rsidR="00425457" w:rsidRDefault="00425457">
      <w:pPr>
        <w:sectPr w:rsidR="00425457" w:rsidSect="00323848">
          <w:type w:val="continuous"/>
          <w:pgSz w:w="11920" w:h="16850"/>
          <w:pgMar w:top="1420" w:right="1580" w:bottom="280" w:left="1600" w:header="0" w:footer="719" w:gutter="0"/>
          <w:cols w:num="2" w:space="720" w:equalWidth="0">
            <w:col w:w="1377" w:space="682"/>
            <w:col w:w="6681"/>
          </w:cols>
        </w:sectPr>
      </w:pPr>
    </w:p>
    <w:p w14:paraId="66B8FDC3" w14:textId="77777777" w:rsidR="00425457" w:rsidRDefault="00425457">
      <w:pPr>
        <w:pStyle w:val="BodyText"/>
        <w:spacing w:before="9"/>
        <w:rPr>
          <w:rFonts w:ascii="Segoe UI"/>
          <w:b/>
          <w:sz w:val="17"/>
        </w:rPr>
      </w:pPr>
    </w:p>
    <w:p w14:paraId="61EC0AF6" w14:textId="77777777" w:rsidR="00425457" w:rsidRDefault="00000000">
      <w:pPr>
        <w:pStyle w:val="BodyText"/>
        <w:spacing w:before="101" w:line="405" w:lineRule="auto"/>
        <w:ind w:left="104" w:right="110"/>
        <w:jc w:val="both"/>
      </w:pPr>
      <w:r>
        <w:t>El enfoque cuantitativo de esta investigación se seleccionó debido a la necesidad de recopilar</w:t>
      </w:r>
      <w:r>
        <w:rPr>
          <w:spacing w:val="-9"/>
        </w:rPr>
        <w:t xml:space="preserve"> </w:t>
      </w:r>
      <w:r>
        <w:t>datos</w:t>
      </w:r>
      <w:r>
        <w:rPr>
          <w:spacing w:val="-8"/>
        </w:rPr>
        <w:t xml:space="preserve"> </w:t>
      </w:r>
      <w:r>
        <w:t>medibles</w:t>
      </w:r>
      <w:r>
        <w:rPr>
          <w:spacing w:val="-10"/>
        </w:rPr>
        <w:t xml:space="preserve"> </w:t>
      </w:r>
      <w:r>
        <w:t>y</w:t>
      </w:r>
      <w:r>
        <w:rPr>
          <w:spacing w:val="-7"/>
        </w:rPr>
        <w:t xml:space="preserve"> </w:t>
      </w:r>
      <w:r>
        <w:t>objetivos</w:t>
      </w:r>
      <w:r>
        <w:rPr>
          <w:spacing w:val="-8"/>
        </w:rPr>
        <w:t xml:space="preserve"> </w:t>
      </w:r>
      <w:r>
        <w:t>sobre</w:t>
      </w:r>
      <w:r>
        <w:rPr>
          <w:spacing w:val="-8"/>
        </w:rPr>
        <w:t xml:space="preserve"> </w:t>
      </w:r>
      <w:r>
        <w:t>la</w:t>
      </w:r>
      <w:r>
        <w:rPr>
          <w:spacing w:val="-9"/>
        </w:rPr>
        <w:t xml:space="preserve"> </w:t>
      </w:r>
      <w:r>
        <w:t>resistencia</w:t>
      </w:r>
      <w:r>
        <w:rPr>
          <w:spacing w:val="-9"/>
        </w:rPr>
        <w:t xml:space="preserve"> </w:t>
      </w:r>
      <w:r>
        <w:t>a</w:t>
      </w:r>
      <w:r>
        <w:rPr>
          <w:spacing w:val="-9"/>
        </w:rPr>
        <w:t xml:space="preserve"> </w:t>
      </w:r>
      <w:r>
        <w:t>la</w:t>
      </w:r>
      <w:r>
        <w:rPr>
          <w:spacing w:val="-9"/>
        </w:rPr>
        <w:t xml:space="preserve"> </w:t>
      </w:r>
      <w:r>
        <w:t>flexión</w:t>
      </w:r>
      <w:r>
        <w:rPr>
          <w:spacing w:val="-8"/>
        </w:rPr>
        <w:t xml:space="preserve"> </w:t>
      </w:r>
      <w:r>
        <w:t>de</w:t>
      </w:r>
      <w:r>
        <w:rPr>
          <w:spacing w:val="-9"/>
        </w:rPr>
        <w:t xml:space="preserve"> </w:t>
      </w:r>
      <w:r>
        <w:t>vigas</w:t>
      </w:r>
      <w:r>
        <w:rPr>
          <w:spacing w:val="-8"/>
        </w:rPr>
        <w:t xml:space="preserve"> </w:t>
      </w:r>
      <w:r>
        <w:t>de</w:t>
      </w:r>
      <w:r>
        <w:rPr>
          <w:spacing w:val="-9"/>
        </w:rPr>
        <w:t xml:space="preserve"> </w:t>
      </w:r>
      <w:r>
        <w:t>concreto reforzado</w:t>
      </w:r>
      <w:r>
        <w:rPr>
          <w:spacing w:val="-18"/>
        </w:rPr>
        <w:t xml:space="preserve"> </w:t>
      </w:r>
      <w:r>
        <w:t>con</w:t>
      </w:r>
      <w:r>
        <w:rPr>
          <w:spacing w:val="-17"/>
        </w:rPr>
        <w:t xml:space="preserve"> </w:t>
      </w:r>
      <w:r>
        <w:t>bambú</w:t>
      </w:r>
      <w:r>
        <w:rPr>
          <w:spacing w:val="-17"/>
        </w:rPr>
        <w:t xml:space="preserve"> </w:t>
      </w:r>
      <w:r>
        <w:t>y</w:t>
      </w:r>
      <w:r>
        <w:rPr>
          <w:spacing w:val="-17"/>
        </w:rPr>
        <w:t xml:space="preserve"> </w:t>
      </w:r>
      <w:r>
        <w:t>acero.</w:t>
      </w:r>
      <w:r>
        <w:rPr>
          <w:spacing w:val="-17"/>
        </w:rPr>
        <w:t xml:space="preserve"> </w:t>
      </w:r>
      <w:r>
        <w:t>Este</w:t>
      </w:r>
      <w:r>
        <w:rPr>
          <w:spacing w:val="-18"/>
        </w:rPr>
        <w:t xml:space="preserve"> </w:t>
      </w:r>
      <w:r>
        <w:t>enfoque</w:t>
      </w:r>
      <w:r>
        <w:rPr>
          <w:spacing w:val="-17"/>
        </w:rPr>
        <w:t xml:space="preserve"> </w:t>
      </w:r>
      <w:r>
        <w:t>permite</w:t>
      </w:r>
      <w:r>
        <w:rPr>
          <w:spacing w:val="-17"/>
        </w:rPr>
        <w:t xml:space="preserve"> </w:t>
      </w:r>
      <w:r>
        <w:t>una</w:t>
      </w:r>
      <w:r>
        <w:rPr>
          <w:spacing w:val="-17"/>
        </w:rPr>
        <w:t xml:space="preserve"> </w:t>
      </w:r>
      <w:r>
        <w:t>evaluación</w:t>
      </w:r>
      <w:r>
        <w:rPr>
          <w:spacing w:val="-17"/>
        </w:rPr>
        <w:t xml:space="preserve"> </w:t>
      </w:r>
      <w:r>
        <w:t>precisa</w:t>
      </w:r>
      <w:r>
        <w:rPr>
          <w:spacing w:val="-18"/>
        </w:rPr>
        <w:t xml:space="preserve"> </w:t>
      </w:r>
      <w:r>
        <w:t>y</w:t>
      </w:r>
      <w:r>
        <w:rPr>
          <w:spacing w:val="-17"/>
        </w:rPr>
        <w:t xml:space="preserve"> </w:t>
      </w:r>
      <w:r>
        <w:t>cuantitativa de las diferencias en el rendimiento entre los distintos modelos de vigas.</w:t>
      </w:r>
    </w:p>
    <w:p w14:paraId="376D7980" w14:textId="77777777" w:rsidR="00425457" w:rsidRDefault="00000000">
      <w:pPr>
        <w:pStyle w:val="BodyText"/>
        <w:spacing w:before="164" w:line="405" w:lineRule="auto"/>
        <w:ind w:left="104" w:right="111"/>
        <w:jc w:val="both"/>
      </w:pPr>
      <w:r>
        <w:t>El</w:t>
      </w:r>
      <w:r>
        <w:rPr>
          <w:spacing w:val="-3"/>
        </w:rPr>
        <w:t xml:space="preserve"> </w:t>
      </w:r>
      <w:r>
        <w:t>tipo</w:t>
      </w:r>
      <w:r>
        <w:rPr>
          <w:spacing w:val="-5"/>
        </w:rPr>
        <w:t xml:space="preserve"> </w:t>
      </w:r>
      <w:r>
        <w:t>de</w:t>
      </w:r>
      <w:r>
        <w:rPr>
          <w:spacing w:val="-4"/>
        </w:rPr>
        <w:t xml:space="preserve"> </w:t>
      </w:r>
      <w:r>
        <w:t>estudio</w:t>
      </w:r>
      <w:r>
        <w:rPr>
          <w:spacing w:val="-3"/>
        </w:rPr>
        <w:t xml:space="preserve"> </w:t>
      </w:r>
      <w:r>
        <w:t>investigativo</w:t>
      </w:r>
      <w:r>
        <w:rPr>
          <w:spacing w:val="-3"/>
        </w:rPr>
        <w:t xml:space="preserve"> </w:t>
      </w:r>
      <w:r>
        <w:t>experimental</w:t>
      </w:r>
      <w:r>
        <w:rPr>
          <w:spacing w:val="-3"/>
        </w:rPr>
        <w:t xml:space="preserve"> </w:t>
      </w:r>
      <w:r>
        <w:t>se</w:t>
      </w:r>
      <w:r>
        <w:rPr>
          <w:spacing w:val="-3"/>
        </w:rPr>
        <w:t xml:space="preserve"> </w:t>
      </w:r>
      <w:r>
        <w:t>eligió</w:t>
      </w:r>
      <w:r>
        <w:rPr>
          <w:spacing w:val="-3"/>
        </w:rPr>
        <w:t xml:space="preserve"> </w:t>
      </w:r>
      <w:r>
        <w:t>porque</w:t>
      </w:r>
      <w:r>
        <w:rPr>
          <w:spacing w:val="-5"/>
        </w:rPr>
        <w:t xml:space="preserve"> </w:t>
      </w:r>
      <w:r>
        <w:t>implica</w:t>
      </w:r>
      <w:r>
        <w:rPr>
          <w:spacing w:val="-2"/>
        </w:rPr>
        <w:t xml:space="preserve"> </w:t>
      </w:r>
      <w:r>
        <w:t>la</w:t>
      </w:r>
      <w:r>
        <w:rPr>
          <w:spacing w:val="-4"/>
        </w:rPr>
        <w:t xml:space="preserve"> </w:t>
      </w:r>
      <w:r>
        <w:t>manipulación</w:t>
      </w:r>
      <w:r>
        <w:rPr>
          <w:spacing w:val="-4"/>
        </w:rPr>
        <w:t xml:space="preserve"> </w:t>
      </w:r>
      <w:r>
        <w:t>de variables controladas, como la cantidad de acero y bambú utilizado en las vigas, para</w:t>
      </w:r>
    </w:p>
    <w:p w14:paraId="7DDB002F" w14:textId="77777777" w:rsidR="00425457" w:rsidRDefault="00425457">
      <w:pPr>
        <w:spacing w:line="405" w:lineRule="auto"/>
        <w:jc w:val="both"/>
        <w:sectPr w:rsidR="00425457" w:rsidSect="00323848">
          <w:type w:val="continuous"/>
          <w:pgSz w:w="11920" w:h="16850"/>
          <w:pgMar w:top="1420" w:right="1580" w:bottom="280" w:left="1600" w:header="0" w:footer="719" w:gutter="0"/>
          <w:cols w:space="720"/>
        </w:sectPr>
      </w:pPr>
    </w:p>
    <w:p w14:paraId="55A2FF5D" w14:textId="77777777" w:rsidR="00425457" w:rsidRDefault="00000000">
      <w:pPr>
        <w:pStyle w:val="BodyText"/>
        <w:spacing w:before="76" w:line="408" w:lineRule="auto"/>
        <w:ind w:left="104" w:right="112"/>
        <w:jc w:val="both"/>
      </w:pPr>
      <w:r>
        <w:lastRenderedPageBreak/>
        <w:t>observar su impacto en la resistencia a la flexión. Esto facilita poder comparar los resultados y la obtención de conclusiones sólidas sobre la eficacia del bambú implementado como refuerzo estructural.</w:t>
      </w:r>
    </w:p>
    <w:p w14:paraId="692B6907" w14:textId="77777777" w:rsidR="00425457" w:rsidRDefault="00000000">
      <w:pPr>
        <w:pStyle w:val="BodyText"/>
        <w:spacing w:before="158" w:line="405" w:lineRule="auto"/>
        <w:ind w:left="104" w:right="112"/>
        <w:jc w:val="both"/>
      </w:pPr>
      <w:r>
        <w:t>El</w:t>
      </w:r>
      <w:r>
        <w:rPr>
          <w:spacing w:val="-10"/>
        </w:rPr>
        <w:t xml:space="preserve"> </w:t>
      </w:r>
      <w:r>
        <w:t>tipo</w:t>
      </w:r>
      <w:r>
        <w:rPr>
          <w:spacing w:val="-10"/>
        </w:rPr>
        <w:t xml:space="preserve"> </w:t>
      </w:r>
      <w:r>
        <w:t>de</w:t>
      </w:r>
      <w:r>
        <w:rPr>
          <w:spacing w:val="-14"/>
        </w:rPr>
        <w:t xml:space="preserve"> </w:t>
      </w:r>
      <w:r>
        <w:t>diseño</w:t>
      </w:r>
      <w:r>
        <w:rPr>
          <w:spacing w:val="-10"/>
        </w:rPr>
        <w:t xml:space="preserve"> </w:t>
      </w:r>
      <w:r>
        <w:t>transversal</w:t>
      </w:r>
      <w:r>
        <w:rPr>
          <w:spacing w:val="-10"/>
        </w:rPr>
        <w:t xml:space="preserve"> </w:t>
      </w:r>
      <w:r>
        <w:t>se</w:t>
      </w:r>
      <w:r>
        <w:rPr>
          <w:spacing w:val="-11"/>
        </w:rPr>
        <w:t xml:space="preserve"> </w:t>
      </w:r>
      <w:r>
        <w:t>adapta</w:t>
      </w:r>
      <w:r>
        <w:rPr>
          <w:spacing w:val="-11"/>
        </w:rPr>
        <w:t xml:space="preserve"> </w:t>
      </w:r>
      <w:r>
        <w:t>a</w:t>
      </w:r>
      <w:r>
        <w:rPr>
          <w:spacing w:val="-11"/>
        </w:rPr>
        <w:t xml:space="preserve"> </w:t>
      </w:r>
      <w:r>
        <w:t>esta</w:t>
      </w:r>
      <w:r>
        <w:rPr>
          <w:spacing w:val="-13"/>
        </w:rPr>
        <w:t xml:space="preserve"> </w:t>
      </w:r>
      <w:r>
        <w:t>investigación,</w:t>
      </w:r>
      <w:r>
        <w:rPr>
          <w:spacing w:val="-10"/>
        </w:rPr>
        <w:t xml:space="preserve"> </w:t>
      </w:r>
      <w:r>
        <w:t>ya</w:t>
      </w:r>
      <w:r>
        <w:rPr>
          <w:spacing w:val="-13"/>
        </w:rPr>
        <w:t xml:space="preserve"> </w:t>
      </w:r>
      <w:r>
        <w:t>que</w:t>
      </w:r>
      <w:r>
        <w:rPr>
          <w:spacing w:val="-11"/>
        </w:rPr>
        <w:t xml:space="preserve"> </w:t>
      </w:r>
      <w:r>
        <w:t>se</w:t>
      </w:r>
      <w:r>
        <w:rPr>
          <w:spacing w:val="-11"/>
        </w:rPr>
        <w:t xml:space="preserve"> </w:t>
      </w:r>
      <w:r>
        <w:t>recopilan</w:t>
      </w:r>
      <w:r>
        <w:rPr>
          <w:spacing w:val="-11"/>
        </w:rPr>
        <w:t xml:space="preserve"> </w:t>
      </w:r>
      <w:r>
        <w:t>datos</w:t>
      </w:r>
      <w:r>
        <w:rPr>
          <w:spacing w:val="-10"/>
        </w:rPr>
        <w:t xml:space="preserve"> </w:t>
      </w:r>
      <w:r>
        <w:t>en un solo punto en el tiempo para analizar el comportamiento de las vigas con diferentes materiales de refuerzo.</w:t>
      </w:r>
    </w:p>
    <w:p w14:paraId="41690E01" w14:textId="77777777" w:rsidR="00425457" w:rsidRDefault="00000000">
      <w:pPr>
        <w:pStyle w:val="BodyText"/>
        <w:spacing w:before="161" w:line="408" w:lineRule="auto"/>
        <w:ind w:left="104" w:right="110"/>
        <w:jc w:val="both"/>
      </w:pPr>
      <w:r>
        <w:rPr>
          <w:spacing w:val="-2"/>
        </w:rPr>
        <w:t>El</w:t>
      </w:r>
      <w:r>
        <w:rPr>
          <w:spacing w:val="-8"/>
        </w:rPr>
        <w:t xml:space="preserve"> </w:t>
      </w:r>
      <w:r>
        <w:rPr>
          <w:spacing w:val="-2"/>
        </w:rPr>
        <w:t>alcance</w:t>
      </w:r>
      <w:r>
        <w:rPr>
          <w:spacing w:val="-9"/>
        </w:rPr>
        <w:t xml:space="preserve"> </w:t>
      </w:r>
      <w:r>
        <w:rPr>
          <w:spacing w:val="-2"/>
        </w:rPr>
        <w:t>exploratorio</w:t>
      </w:r>
      <w:r>
        <w:rPr>
          <w:spacing w:val="-7"/>
        </w:rPr>
        <w:t xml:space="preserve"> </w:t>
      </w:r>
      <w:r>
        <w:rPr>
          <w:spacing w:val="-2"/>
        </w:rPr>
        <w:t>se</w:t>
      </w:r>
      <w:r>
        <w:rPr>
          <w:spacing w:val="-6"/>
        </w:rPr>
        <w:t xml:space="preserve"> </w:t>
      </w:r>
      <w:r>
        <w:rPr>
          <w:spacing w:val="-2"/>
        </w:rPr>
        <w:t>justifica</w:t>
      </w:r>
      <w:r>
        <w:rPr>
          <w:spacing w:val="-6"/>
        </w:rPr>
        <w:t xml:space="preserve"> </w:t>
      </w:r>
      <w:r>
        <w:rPr>
          <w:spacing w:val="-2"/>
        </w:rPr>
        <w:t>porque</w:t>
      </w:r>
      <w:r>
        <w:rPr>
          <w:spacing w:val="-8"/>
        </w:rPr>
        <w:t xml:space="preserve"> </w:t>
      </w:r>
      <w:r>
        <w:rPr>
          <w:spacing w:val="-2"/>
        </w:rPr>
        <w:t>esta</w:t>
      </w:r>
      <w:r>
        <w:rPr>
          <w:spacing w:val="-6"/>
        </w:rPr>
        <w:t xml:space="preserve"> </w:t>
      </w:r>
      <w:r>
        <w:rPr>
          <w:spacing w:val="-2"/>
        </w:rPr>
        <w:t>investigación</w:t>
      </w:r>
      <w:r>
        <w:rPr>
          <w:spacing w:val="-8"/>
        </w:rPr>
        <w:t xml:space="preserve"> </w:t>
      </w:r>
      <w:r>
        <w:rPr>
          <w:spacing w:val="-2"/>
        </w:rPr>
        <w:t>busca</w:t>
      </w:r>
      <w:r>
        <w:rPr>
          <w:spacing w:val="-5"/>
        </w:rPr>
        <w:t xml:space="preserve"> </w:t>
      </w:r>
      <w:r>
        <w:rPr>
          <w:spacing w:val="-2"/>
        </w:rPr>
        <w:t>explorar</w:t>
      </w:r>
      <w:r>
        <w:rPr>
          <w:spacing w:val="-8"/>
        </w:rPr>
        <w:t xml:space="preserve"> </w:t>
      </w:r>
      <w:r>
        <w:rPr>
          <w:spacing w:val="-2"/>
        </w:rPr>
        <w:t>y</w:t>
      </w:r>
      <w:r>
        <w:rPr>
          <w:spacing w:val="-5"/>
        </w:rPr>
        <w:t xml:space="preserve"> </w:t>
      </w:r>
      <w:r>
        <w:rPr>
          <w:spacing w:val="-2"/>
        </w:rPr>
        <w:t xml:space="preserve">comprender </w:t>
      </w:r>
      <w:r>
        <w:t>en profundidad el potencial del bambú como material de refuerzo en la ingeniería civil, lo que implica una fase inicial de investigación y experimentación.</w:t>
      </w:r>
    </w:p>
    <w:p w14:paraId="764B1BBE" w14:textId="77777777" w:rsidR="00425457" w:rsidRDefault="00000000">
      <w:pPr>
        <w:pStyle w:val="BodyText"/>
        <w:spacing w:before="155" w:line="408" w:lineRule="auto"/>
        <w:ind w:left="104" w:right="108"/>
        <w:jc w:val="both"/>
      </w:pPr>
      <w:r>
        <w:t>Los</w:t>
      </w:r>
      <w:r>
        <w:rPr>
          <w:spacing w:val="-18"/>
        </w:rPr>
        <w:t xml:space="preserve"> </w:t>
      </w:r>
      <w:r>
        <w:t>métodos</w:t>
      </w:r>
      <w:r>
        <w:rPr>
          <w:spacing w:val="-17"/>
        </w:rPr>
        <w:t xml:space="preserve"> </w:t>
      </w:r>
      <w:r>
        <w:t>de</w:t>
      </w:r>
      <w:r>
        <w:rPr>
          <w:spacing w:val="-17"/>
        </w:rPr>
        <w:t xml:space="preserve"> </w:t>
      </w:r>
      <w:r>
        <w:t>análisis</w:t>
      </w:r>
      <w:r>
        <w:rPr>
          <w:spacing w:val="-17"/>
        </w:rPr>
        <w:t xml:space="preserve"> </w:t>
      </w:r>
      <w:r>
        <w:t>físico</w:t>
      </w:r>
      <w:r>
        <w:rPr>
          <w:spacing w:val="-17"/>
        </w:rPr>
        <w:t xml:space="preserve"> </w:t>
      </w:r>
      <w:r>
        <w:t>y</w:t>
      </w:r>
      <w:r>
        <w:rPr>
          <w:spacing w:val="-18"/>
        </w:rPr>
        <w:t xml:space="preserve"> </w:t>
      </w:r>
      <w:r>
        <w:t>mecánico</w:t>
      </w:r>
      <w:r>
        <w:rPr>
          <w:spacing w:val="-17"/>
        </w:rPr>
        <w:t xml:space="preserve"> </w:t>
      </w:r>
      <w:r>
        <w:t>se</w:t>
      </w:r>
      <w:r>
        <w:rPr>
          <w:spacing w:val="-17"/>
        </w:rPr>
        <w:t xml:space="preserve"> </w:t>
      </w:r>
      <w:r>
        <w:t>emplean</w:t>
      </w:r>
      <w:r>
        <w:rPr>
          <w:spacing w:val="-17"/>
        </w:rPr>
        <w:t xml:space="preserve"> </w:t>
      </w:r>
      <w:r>
        <w:t>para</w:t>
      </w:r>
      <w:r>
        <w:rPr>
          <w:spacing w:val="-17"/>
        </w:rPr>
        <w:t xml:space="preserve"> </w:t>
      </w:r>
      <w:r>
        <w:t>evaluar</w:t>
      </w:r>
      <w:r>
        <w:rPr>
          <w:spacing w:val="-18"/>
        </w:rPr>
        <w:t xml:space="preserve"> </w:t>
      </w:r>
      <w:r>
        <w:t>las</w:t>
      </w:r>
      <w:r>
        <w:rPr>
          <w:spacing w:val="-17"/>
        </w:rPr>
        <w:t xml:space="preserve"> </w:t>
      </w:r>
      <w:r>
        <w:t>propiedades</w:t>
      </w:r>
      <w:r>
        <w:rPr>
          <w:spacing w:val="-17"/>
        </w:rPr>
        <w:t xml:space="preserve"> </w:t>
      </w:r>
      <w:r>
        <w:t>físicas y mecánicas de los materiales utilizados en las vigas, como el concreto, el acero y el bambú. Esto es esencial para comprender cómo interactúan estos materiales y cómo afectan el rendimiento de las vigas.</w:t>
      </w:r>
    </w:p>
    <w:p w14:paraId="3A7450FE" w14:textId="77777777" w:rsidR="00425457" w:rsidRDefault="00000000">
      <w:pPr>
        <w:pStyle w:val="BodyText"/>
        <w:spacing w:before="156" w:line="408" w:lineRule="auto"/>
        <w:ind w:left="104" w:right="114"/>
        <w:jc w:val="both"/>
      </w:pPr>
      <w:r>
        <w:t>El tipo de muestra no probabilístico se justifica debido a las limitaciones de acceso a determinados recursos y materiales. Se selecciona un grupo específico de vigas para llevar a cabo los ensayos de laboratorio.</w:t>
      </w:r>
    </w:p>
    <w:p w14:paraId="1B53FB9D" w14:textId="77777777" w:rsidR="00425457" w:rsidRDefault="00000000">
      <w:pPr>
        <w:pStyle w:val="BodyText"/>
        <w:spacing w:before="155" w:line="405" w:lineRule="auto"/>
        <w:ind w:left="104" w:right="112"/>
        <w:jc w:val="both"/>
      </w:pPr>
      <w:r>
        <w:rPr>
          <w:spacing w:val="-2"/>
        </w:rPr>
        <w:t>Las</w:t>
      </w:r>
      <w:r>
        <w:rPr>
          <w:spacing w:val="-12"/>
        </w:rPr>
        <w:t xml:space="preserve"> </w:t>
      </w:r>
      <w:r>
        <w:rPr>
          <w:spacing w:val="-2"/>
        </w:rPr>
        <w:t>técnicas,</w:t>
      </w:r>
      <w:r>
        <w:rPr>
          <w:spacing w:val="-12"/>
        </w:rPr>
        <w:t xml:space="preserve"> </w:t>
      </w:r>
      <w:r>
        <w:rPr>
          <w:spacing w:val="-2"/>
        </w:rPr>
        <w:t>como</w:t>
      </w:r>
      <w:r>
        <w:rPr>
          <w:spacing w:val="-11"/>
        </w:rPr>
        <w:t xml:space="preserve"> </w:t>
      </w:r>
      <w:r>
        <w:rPr>
          <w:spacing w:val="-2"/>
        </w:rPr>
        <w:t>los</w:t>
      </w:r>
      <w:r>
        <w:rPr>
          <w:spacing w:val="-9"/>
        </w:rPr>
        <w:t xml:space="preserve"> </w:t>
      </w:r>
      <w:r>
        <w:rPr>
          <w:spacing w:val="-2"/>
        </w:rPr>
        <w:t>ensayos</w:t>
      </w:r>
      <w:r>
        <w:rPr>
          <w:spacing w:val="-12"/>
        </w:rPr>
        <w:t xml:space="preserve"> </w:t>
      </w:r>
      <w:r>
        <w:rPr>
          <w:spacing w:val="-2"/>
        </w:rPr>
        <w:t>de</w:t>
      </w:r>
      <w:r>
        <w:rPr>
          <w:spacing w:val="-13"/>
        </w:rPr>
        <w:t xml:space="preserve"> </w:t>
      </w:r>
      <w:r>
        <w:rPr>
          <w:spacing w:val="-2"/>
        </w:rPr>
        <w:t>laboratorio</w:t>
      </w:r>
      <w:r>
        <w:rPr>
          <w:spacing w:val="-11"/>
        </w:rPr>
        <w:t xml:space="preserve"> </w:t>
      </w:r>
      <w:r>
        <w:rPr>
          <w:spacing w:val="-2"/>
        </w:rPr>
        <w:t>y</w:t>
      </w:r>
      <w:r>
        <w:rPr>
          <w:spacing w:val="-11"/>
        </w:rPr>
        <w:t xml:space="preserve"> </w:t>
      </w:r>
      <w:r>
        <w:rPr>
          <w:spacing w:val="-2"/>
        </w:rPr>
        <w:t>las</w:t>
      </w:r>
      <w:r>
        <w:rPr>
          <w:spacing w:val="-14"/>
        </w:rPr>
        <w:t xml:space="preserve"> </w:t>
      </w:r>
      <w:r>
        <w:rPr>
          <w:spacing w:val="-2"/>
        </w:rPr>
        <w:t>asesorías,</w:t>
      </w:r>
      <w:r>
        <w:rPr>
          <w:spacing w:val="-12"/>
        </w:rPr>
        <w:t xml:space="preserve"> </w:t>
      </w:r>
      <w:r>
        <w:rPr>
          <w:spacing w:val="-2"/>
        </w:rPr>
        <w:t>se</w:t>
      </w:r>
      <w:r>
        <w:rPr>
          <w:spacing w:val="-13"/>
        </w:rPr>
        <w:t xml:space="preserve"> </w:t>
      </w:r>
      <w:r>
        <w:rPr>
          <w:spacing w:val="-2"/>
        </w:rPr>
        <w:t>utilizan</w:t>
      </w:r>
      <w:r>
        <w:rPr>
          <w:spacing w:val="-11"/>
        </w:rPr>
        <w:t xml:space="preserve"> </w:t>
      </w:r>
      <w:r>
        <w:rPr>
          <w:spacing w:val="-2"/>
        </w:rPr>
        <w:t>para</w:t>
      </w:r>
      <w:r>
        <w:rPr>
          <w:spacing w:val="-10"/>
        </w:rPr>
        <w:t xml:space="preserve"> </w:t>
      </w:r>
      <w:r>
        <w:rPr>
          <w:spacing w:val="-2"/>
        </w:rPr>
        <w:t>llevar</w:t>
      </w:r>
      <w:r>
        <w:rPr>
          <w:spacing w:val="-12"/>
        </w:rPr>
        <w:t xml:space="preserve"> </w:t>
      </w:r>
      <w:r>
        <w:rPr>
          <w:spacing w:val="-2"/>
        </w:rPr>
        <w:t>a</w:t>
      </w:r>
      <w:r>
        <w:rPr>
          <w:spacing w:val="-12"/>
        </w:rPr>
        <w:t xml:space="preserve"> </w:t>
      </w:r>
      <w:r>
        <w:rPr>
          <w:spacing w:val="-2"/>
        </w:rPr>
        <w:t xml:space="preserve">cabo </w:t>
      </w:r>
      <w:r>
        <w:t>los experimentos y recopilar datos confiables sobre el comportamiento de las vigas de concreto reforzado con bambú y acero.</w:t>
      </w:r>
    </w:p>
    <w:p w14:paraId="7FE8799E" w14:textId="77777777" w:rsidR="00425457" w:rsidRDefault="00000000">
      <w:pPr>
        <w:pStyle w:val="ListParagraph"/>
        <w:numPr>
          <w:ilvl w:val="1"/>
          <w:numId w:val="14"/>
        </w:numPr>
        <w:tabs>
          <w:tab w:val="left" w:pos="821"/>
          <w:tab w:val="left" w:pos="822"/>
        </w:tabs>
        <w:spacing w:before="146"/>
        <w:ind w:left="822" w:hanging="718"/>
        <w:rPr>
          <w:rFonts w:ascii="Segoe UI" w:hAnsi="Segoe UI"/>
          <w:b/>
          <w:sz w:val="24"/>
        </w:rPr>
      </w:pPr>
      <w:bookmarkStart w:id="72" w:name="_bookmark72"/>
      <w:bookmarkEnd w:id="72"/>
      <w:r>
        <w:rPr>
          <w:rFonts w:ascii="Segoe UI" w:hAnsi="Segoe UI"/>
          <w:b/>
          <w:spacing w:val="-2"/>
          <w:sz w:val="24"/>
        </w:rPr>
        <w:t>M</w:t>
      </w:r>
      <w:r>
        <w:rPr>
          <w:rFonts w:ascii="Segoe UI" w:hAnsi="Segoe UI"/>
          <w:b/>
          <w:spacing w:val="-2"/>
          <w:sz w:val="19"/>
        </w:rPr>
        <w:t>ETODOLOGÍA</w:t>
      </w:r>
      <w:r>
        <w:rPr>
          <w:rFonts w:ascii="Segoe UI" w:hAnsi="Segoe UI"/>
          <w:b/>
          <w:spacing w:val="-6"/>
          <w:sz w:val="19"/>
        </w:rPr>
        <w:t xml:space="preserve"> </w:t>
      </w:r>
      <w:r>
        <w:rPr>
          <w:rFonts w:ascii="Segoe UI" w:hAnsi="Segoe UI"/>
          <w:b/>
          <w:spacing w:val="-2"/>
          <w:sz w:val="19"/>
        </w:rPr>
        <w:t>DE</w:t>
      </w:r>
      <w:r>
        <w:rPr>
          <w:rFonts w:ascii="Segoe UI" w:hAnsi="Segoe UI"/>
          <w:b/>
          <w:spacing w:val="-7"/>
          <w:sz w:val="19"/>
        </w:rPr>
        <w:t xml:space="preserve"> </w:t>
      </w:r>
      <w:r>
        <w:rPr>
          <w:rFonts w:ascii="Segoe UI" w:hAnsi="Segoe UI"/>
          <w:b/>
          <w:spacing w:val="-2"/>
          <w:sz w:val="24"/>
        </w:rPr>
        <w:t>V</w:t>
      </w:r>
      <w:r>
        <w:rPr>
          <w:rFonts w:ascii="Segoe UI" w:hAnsi="Segoe UI"/>
          <w:b/>
          <w:spacing w:val="-2"/>
          <w:sz w:val="19"/>
        </w:rPr>
        <w:t>ALIDACIÓN</w:t>
      </w:r>
    </w:p>
    <w:p w14:paraId="148E9C76" w14:textId="77777777" w:rsidR="00425457" w:rsidRDefault="00000000">
      <w:pPr>
        <w:pStyle w:val="BodyText"/>
        <w:spacing w:before="195" w:line="408" w:lineRule="auto"/>
        <w:ind w:left="104" w:right="112"/>
        <w:jc w:val="both"/>
      </w:pPr>
      <w:r>
        <w:t>La</w:t>
      </w:r>
      <w:r>
        <w:rPr>
          <w:spacing w:val="-12"/>
        </w:rPr>
        <w:t xml:space="preserve"> </w:t>
      </w:r>
      <w:r>
        <w:t>metodología</w:t>
      </w:r>
      <w:r>
        <w:rPr>
          <w:spacing w:val="-14"/>
        </w:rPr>
        <w:t xml:space="preserve"> </w:t>
      </w:r>
      <w:r>
        <w:t>de</w:t>
      </w:r>
      <w:r>
        <w:rPr>
          <w:spacing w:val="-14"/>
        </w:rPr>
        <w:t xml:space="preserve"> </w:t>
      </w:r>
      <w:r>
        <w:t>validación</w:t>
      </w:r>
      <w:r>
        <w:rPr>
          <w:spacing w:val="-12"/>
        </w:rPr>
        <w:t xml:space="preserve"> </w:t>
      </w:r>
      <w:r>
        <w:t>para</w:t>
      </w:r>
      <w:r>
        <w:rPr>
          <w:spacing w:val="-12"/>
        </w:rPr>
        <w:t xml:space="preserve"> </w:t>
      </w:r>
      <w:r>
        <w:t>este</w:t>
      </w:r>
      <w:r>
        <w:rPr>
          <w:spacing w:val="-14"/>
        </w:rPr>
        <w:t xml:space="preserve"> </w:t>
      </w:r>
      <w:r>
        <w:t>proyecto</w:t>
      </w:r>
      <w:r>
        <w:rPr>
          <w:spacing w:val="-13"/>
        </w:rPr>
        <w:t xml:space="preserve"> </w:t>
      </w:r>
      <w:r>
        <w:t>se</w:t>
      </w:r>
      <w:r>
        <w:rPr>
          <w:spacing w:val="-12"/>
        </w:rPr>
        <w:t xml:space="preserve"> </w:t>
      </w:r>
      <w:r>
        <w:t>basa</w:t>
      </w:r>
      <w:r>
        <w:rPr>
          <w:spacing w:val="-13"/>
        </w:rPr>
        <w:t xml:space="preserve"> </w:t>
      </w:r>
      <w:r>
        <w:t>en</w:t>
      </w:r>
      <w:r>
        <w:rPr>
          <w:spacing w:val="-12"/>
        </w:rPr>
        <w:t xml:space="preserve"> </w:t>
      </w:r>
      <w:r>
        <w:t>una</w:t>
      </w:r>
      <w:r>
        <w:rPr>
          <w:spacing w:val="-11"/>
        </w:rPr>
        <w:t xml:space="preserve"> </w:t>
      </w:r>
      <w:r>
        <w:t>serie</w:t>
      </w:r>
      <w:r>
        <w:rPr>
          <w:spacing w:val="-15"/>
        </w:rPr>
        <w:t xml:space="preserve"> </w:t>
      </w:r>
      <w:r>
        <w:t>de</w:t>
      </w:r>
      <w:r>
        <w:rPr>
          <w:spacing w:val="-15"/>
        </w:rPr>
        <w:t xml:space="preserve"> </w:t>
      </w:r>
      <w:r>
        <w:t>pasos</w:t>
      </w:r>
      <w:r>
        <w:rPr>
          <w:spacing w:val="-11"/>
        </w:rPr>
        <w:t xml:space="preserve"> </w:t>
      </w:r>
      <w:r>
        <w:t>rigurosos para</w:t>
      </w:r>
      <w:r>
        <w:rPr>
          <w:spacing w:val="-18"/>
        </w:rPr>
        <w:t xml:space="preserve"> </w:t>
      </w:r>
      <w:r>
        <w:t>asegurar</w:t>
      </w:r>
      <w:r>
        <w:rPr>
          <w:spacing w:val="-17"/>
        </w:rPr>
        <w:t xml:space="preserve"> </w:t>
      </w:r>
      <w:r>
        <w:t>la</w:t>
      </w:r>
      <w:r>
        <w:rPr>
          <w:spacing w:val="-17"/>
        </w:rPr>
        <w:t xml:space="preserve"> </w:t>
      </w:r>
      <w:r>
        <w:t>precisión</w:t>
      </w:r>
      <w:r>
        <w:rPr>
          <w:spacing w:val="-17"/>
        </w:rPr>
        <w:t xml:space="preserve"> </w:t>
      </w:r>
      <w:r>
        <w:t>y</w:t>
      </w:r>
      <w:r>
        <w:rPr>
          <w:spacing w:val="-16"/>
        </w:rPr>
        <w:t xml:space="preserve"> </w:t>
      </w:r>
      <w:r>
        <w:t>confiabilidad</w:t>
      </w:r>
      <w:r>
        <w:rPr>
          <w:spacing w:val="-17"/>
        </w:rPr>
        <w:t xml:space="preserve"> </w:t>
      </w:r>
      <w:r>
        <w:t>de</w:t>
      </w:r>
      <w:r>
        <w:rPr>
          <w:spacing w:val="-17"/>
        </w:rPr>
        <w:t xml:space="preserve"> </w:t>
      </w:r>
      <w:r>
        <w:t>los</w:t>
      </w:r>
      <w:r>
        <w:rPr>
          <w:spacing w:val="-16"/>
        </w:rPr>
        <w:t xml:space="preserve"> </w:t>
      </w:r>
      <w:r>
        <w:t>resultados</w:t>
      </w:r>
      <w:r>
        <w:rPr>
          <w:spacing w:val="-16"/>
        </w:rPr>
        <w:t xml:space="preserve"> </w:t>
      </w:r>
      <w:r>
        <w:t>obtenidos</w:t>
      </w:r>
      <w:r>
        <w:rPr>
          <w:spacing w:val="-18"/>
        </w:rPr>
        <w:t xml:space="preserve"> </w:t>
      </w:r>
      <w:r>
        <w:t>durante</w:t>
      </w:r>
      <w:r>
        <w:rPr>
          <w:spacing w:val="-17"/>
        </w:rPr>
        <w:t xml:space="preserve"> </w:t>
      </w:r>
      <w:r>
        <w:t>las</w:t>
      </w:r>
      <w:r>
        <w:rPr>
          <w:spacing w:val="-15"/>
        </w:rPr>
        <w:t xml:space="preserve"> </w:t>
      </w:r>
      <w:r>
        <w:t>pruebas y ensayos.</w:t>
      </w:r>
    </w:p>
    <w:p w14:paraId="3E150A4C" w14:textId="77777777" w:rsidR="00425457" w:rsidRDefault="00000000">
      <w:pPr>
        <w:pStyle w:val="BodyText"/>
        <w:spacing w:before="158"/>
        <w:ind w:left="104"/>
        <w:jc w:val="both"/>
      </w:pPr>
      <w:r>
        <w:t>Los</w:t>
      </w:r>
      <w:r>
        <w:rPr>
          <w:spacing w:val="-11"/>
        </w:rPr>
        <w:t xml:space="preserve"> </w:t>
      </w:r>
      <w:r>
        <w:t>pasos</w:t>
      </w:r>
      <w:r>
        <w:rPr>
          <w:spacing w:val="-12"/>
        </w:rPr>
        <w:t xml:space="preserve"> </w:t>
      </w:r>
      <w:r>
        <w:t>clave</w:t>
      </w:r>
      <w:r>
        <w:rPr>
          <w:spacing w:val="-10"/>
        </w:rPr>
        <w:t xml:space="preserve"> </w:t>
      </w:r>
      <w:r>
        <w:t>de</w:t>
      </w:r>
      <w:r>
        <w:rPr>
          <w:spacing w:val="-14"/>
        </w:rPr>
        <w:t xml:space="preserve"> </w:t>
      </w:r>
      <w:r>
        <w:t>esta</w:t>
      </w:r>
      <w:r>
        <w:rPr>
          <w:spacing w:val="-16"/>
        </w:rPr>
        <w:t xml:space="preserve"> </w:t>
      </w:r>
      <w:r>
        <w:t>metodología</w:t>
      </w:r>
      <w:r>
        <w:rPr>
          <w:spacing w:val="-8"/>
        </w:rPr>
        <w:t xml:space="preserve"> </w:t>
      </w:r>
      <w:r>
        <w:rPr>
          <w:spacing w:val="-2"/>
        </w:rPr>
        <w:t>incluyen:</w:t>
      </w:r>
    </w:p>
    <w:p w14:paraId="4838DEA0" w14:textId="77777777" w:rsidR="00425457" w:rsidRDefault="00425457">
      <w:pPr>
        <w:pStyle w:val="BodyText"/>
        <w:spacing w:before="1"/>
        <w:rPr>
          <w:sz w:val="27"/>
        </w:rPr>
      </w:pPr>
    </w:p>
    <w:p w14:paraId="48C171DF" w14:textId="77777777" w:rsidR="00425457" w:rsidRDefault="00000000">
      <w:pPr>
        <w:pStyle w:val="ListParagraph"/>
        <w:numPr>
          <w:ilvl w:val="0"/>
          <w:numId w:val="9"/>
        </w:numPr>
        <w:tabs>
          <w:tab w:val="left" w:pos="462"/>
        </w:tabs>
        <w:spacing w:line="400" w:lineRule="auto"/>
        <w:ind w:left="461" w:right="110"/>
        <w:jc w:val="both"/>
      </w:pPr>
      <w:r>
        <w:rPr>
          <w:rFonts w:ascii="Segoe UI" w:hAnsi="Segoe UI"/>
          <w:b/>
        </w:rPr>
        <w:t xml:space="preserve">Diseño del Experimento: </w:t>
      </w:r>
      <w:r>
        <w:t>En esta etapa, se define claramente el diseño del experimento,</w:t>
      </w:r>
      <w:r>
        <w:rPr>
          <w:spacing w:val="-5"/>
        </w:rPr>
        <w:t xml:space="preserve"> </w:t>
      </w:r>
      <w:r>
        <w:t>incluyendo</w:t>
      </w:r>
      <w:r>
        <w:rPr>
          <w:spacing w:val="-11"/>
        </w:rPr>
        <w:t xml:space="preserve"> </w:t>
      </w:r>
      <w:r>
        <w:t>la</w:t>
      </w:r>
      <w:r>
        <w:rPr>
          <w:spacing w:val="-7"/>
        </w:rPr>
        <w:t xml:space="preserve"> </w:t>
      </w:r>
      <w:r>
        <w:t>selección</w:t>
      </w:r>
      <w:r>
        <w:rPr>
          <w:spacing w:val="-7"/>
        </w:rPr>
        <w:t xml:space="preserve"> </w:t>
      </w:r>
      <w:r>
        <w:t>de</w:t>
      </w:r>
      <w:r>
        <w:rPr>
          <w:spacing w:val="-7"/>
        </w:rPr>
        <w:t xml:space="preserve"> </w:t>
      </w:r>
      <w:r>
        <w:t>los</w:t>
      </w:r>
      <w:r>
        <w:rPr>
          <w:spacing w:val="-7"/>
        </w:rPr>
        <w:t xml:space="preserve"> </w:t>
      </w:r>
      <w:r>
        <w:t>materiales,</w:t>
      </w:r>
      <w:r>
        <w:rPr>
          <w:spacing w:val="-6"/>
        </w:rPr>
        <w:t xml:space="preserve"> </w:t>
      </w:r>
      <w:r>
        <w:t>las</w:t>
      </w:r>
      <w:r>
        <w:rPr>
          <w:spacing w:val="-7"/>
        </w:rPr>
        <w:t xml:space="preserve"> </w:t>
      </w:r>
      <w:r>
        <w:t>dimensiones</w:t>
      </w:r>
      <w:r>
        <w:rPr>
          <w:spacing w:val="-6"/>
        </w:rPr>
        <w:t xml:space="preserve"> </w:t>
      </w:r>
      <w:r>
        <w:t>de</w:t>
      </w:r>
      <w:r>
        <w:rPr>
          <w:spacing w:val="-10"/>
        </w:rPr>
        <w:t xml:space="preserve"> </w:t>
      </w:r>
      <w:r>
        <w:t>las</w:t>
      </w:r>
      <w:r>
        <w:rPr>
          <w:spacing w:val="-7"/>
        </w:rPr>
        <w:t xml:space="preserve"> </w:t>
      </w:r>
      <w:r>
        <w:t>vigas, las condiciones de carga y los procedimientos de prueba. Se asegura que todas las variables sean controladas y registradas de manera adecuada.</w:t>
      </w:r>
    </w:p>
    <w:p w14:paraId="403A585F" w14:textId="77777777" w:rsidR="00425457" w:rsidRDefault="00425457">
      <w:pPr>
        <w:spacing w:line="400" w:lineRule="auto"/>
        <w:jc w:val="both"/>
        <w:sectPr w:rsidR="00425457" w:rsidSect="00323848">
          <w:pgSz w:w="11920" w:h="16850"/>
          <w:pgMar w:top="1340" w:right="1580" w:bottom="900" w:left="1600" w:header="0" w:footer="719" w:gutter="0"/>
          <w:cols w:space="720"/>
        </w:sectPr>
      </w:pPr>
    </w:p>
    <w:p w14:paraId="195CFE9E" w14:textId="77777777" w:rsidR="00425457" w:rsidRDefault="00000000">
      <w:pPr>
        <w:pStyle w:val="ListParagraph"/>
        <w:numPr>
          <w:ilvl w:val="0"/>
          <w:numId w:val="9"/>
        </w:numPr>
        <w:tabs>
          <w:tab w:val="left" w:pos="462"/>
        </w:tabs>
        <w:spacing w:before="76" w:line="400" w:lineRule="auto"/>
        <w:ind w:left="461" w:right="114"/>
        <w:jc w:val="both"/>
      </w:pPr>
      <w:r>
        <w:rPr>
          <w:rFonts w:ascii="Segoe UI" w:hAnsi="Segoe UI"/>
          <w:b/>
        </w:rPr>
        <w:lastRenderedPageBreak/>
        <w:t xml:space="preserve">Preparación de Muestras: </w:t>
      </w:r>
      <w:r>
        <w:t>Se preparan las muestras de acuerdo con las especificaciones del diseño del experimento. Esto incluye la mezcla y colado del concreto, la fabricación de las vigas de concreto reforzado con bambú y acero, y la curación adecuada de las muestras.</w:t>
      </w:r>
    </w:p>
    <w:p w14:paraId="1FA0BF87" w14:textId="77777777" w:rsidR="00425457" w:rsidRDefault="00000000">
      <w:pPr>
        <w:pStyle w:val="ListParagraph"/>
        <w:numPr>
          <w:ilvl w:val="0"/>
          <w:numId w:val="9"/>
        </w:numPr>
        <w:tabs>
          <w:tab w:val="left" w:pos="462"/>
        </w:tabs>
        <w:spacing w:line="400" w:lineRule="auto"/>
        <w:ind w:left="461" w:right="112"/>
        <w:jc w:val="both"/>
      </w:pPr>
      <w:r>
        <w:rPr>
          <w:rFonts w:ascii="Segoe UI" w:hAnsi="Segoe UI"/>
          <w:b/>
        </w:rPr>
        <w:t>Instrumentación:</w:t>
      </w:r>
      <w:r>
        <w:rPr>
          <w:rFonts w:ascii="Segoe UI" w:hAnsi="Segoe UI"/>
          <w:b/>
          <w:spacing w:val="40"/>
        </w:rPr>
        <w:t xml:space="preserve"> </w:t>
      </w:r>
      <w:r>
        <w:t>Se</w:t>
      </w:r>
      <w:r>
        <w:rPr>
          <w:spacing w:val="-3"/>
        </w:rPr>
        <w:t xml:space="preserve"> </w:t>
      </w:r>
      <w:r>
        <w:t>instalan sensores</w:t>
      </w:r>
      <w:r>
        <w:rPr>
          <w:spacing w:val="-2"/>
        </w:rPr>
        <w:t xml:space="preserve"> </w:t>
      </w:r>
      <w:r>
        <w:t>y</w:t>
      </w:r>
      <w:r>
        <w:rPr>
          <w:spacing w:val="-1"/>
        </w:rPr>
        <w:t xml:space="preserve"> </w:t>
      </w:r>
      <w:r>
        <w:t>dispositivos</w:t>
      </w:r>
      <w:r>
        <w:rPr>
          <w:spacing w:val="-1"/>
        </w:rPr>
        <w:t xml:space="preserve"> </w:t>
      </w:r>
      <w:r>
        <w:t>de</w:t>
      </w:r>
      <w:r>
        <w:rPr>
          <w:spacing w:val="-1"/>
        </w:rPr>
        <w:t xml:space="preserve"> </w:t>
      </w:r>
      <w:r>
        <w:t>medición</w:t>
      </w:r>
      <w:r>
        <w:rPr>
          <w:spacing w:val="-2"/>
        </w:rPr>
        <w:t xml:space="preserve"> </w:t>
      </w:r>
      <w:r>
        <w:t>en las</w:t>
      </w:r>
      <w:r>
        <w:rPr>
          <w:spacing w:val="-2"/>
        </w:rPr>
        <w:t xml:space="preserve"> </w:t>
      </w:r>
      <w:r>
        <w:t>vigas para registrar datos durante las pruebas. Esto puede incluir sensores de deformación, sensores de carga, dispositivos de medición de humedad, entre otros.</w:t>
      </w:r>
    </w:p>
    <w:p w14:paraId="74E0667F" w14:textId="77777777" w:rsidR="00425457" w:rsidRDefault="00000000">
      <w:pPr>
        <w:pStyle w:val="ListParagraph"/>
        <w:numPr>
          <w:ilvl w:val="0"/>
          <w:numId w:val="9"/>
        </w:numPr>
        <w:tabs>
          <w:tab w:val="left" w:pos="462"/>
        </w:tabs>
        <w:spacing w:line="403" w:lineRule="auto"/>
        <w:ind w:left="461" w:right="115"/>
        <w:jc w:val="both"/>
      </w:pPr>
      <w:r>
        <w:rPr>
          <w:rFonts w:ascii="Segoe UI" w:hAnsi="Segoe UI"/>
          <w:b/>
        </w:rPr>
        <w:t>Pruebas</w:t>
      </w:r>
      <w:r>
        <w:rPr>
          <w:rFonts w:ascii="Segoe UI" w:hAnsi="Segoe UI"/>
          <w:b/>
          <w:spacing w:val="39"/>
        </w:rPr>
        <w:t xml:space="preserve"> </w:t>
      </w:r>
      <w:r>
        <w:rPr>
          <w:rFonts w:ascii="Segoe UI" w:hAnsi="Segoe UI"/>
          <w:b/>
        </w:rPr>
        <w:t>Experimentales:</w:t>
      </w:r>
      <w:r>
        <w:rPr>
          <w:rFonts w:ascii="Segoe UI" w:hAnsi="Segoe UI"/>
          <w:b/>
          <w:spacing w:val="40"/>
        </w:rPr>
        <w:t xml:space="preserve"> </w:t>
      </w:r>
      <w:r>
        <w:t>Se</w:t>
      </w:r>
      <w:r>
        <w:rPr>
          <w:spacing w:val="-1"/>
        </w:rPr>
        <w:t xml:space="preserve"> </w:t>
      </w:r>
      <w:r>
        <w:t>realizan pruebas</w:t>
      </w:r>
      <w:r>
        <w:rPr>
          <w:spacing w:val="-2"/>
        </w:rPr>
        <w:t xml:space="preserve"> </w:t>
      </w:r>
      <w:r>
        <w:t>de carga en las muestras,</w:t>
      </w:r>
      <w:r>
        <w:rPr>
          <w:spacing w:val="-2"/>
        </w:rPr>
        <w:t xml:space="preserve"> </w:t>
      </w:r>
      <w:r>
        <w:t xml:space="preserve">aplicando </w:t>
      </w:r>
      <w:r>
        <w:rPr>
          <w:spacing w:val="-2"/>
        </w:rPr>
        <w:t>cargas</w:t>
      </w:r>
      <w:r>
        <w:rPr>
          <w:spacing w:val="-10"/>
        </w:rPr>
        <w:t xml:space="preserve"> </w:t>
      </w:r>
      <w:r>
        <w:rPr>
          <w:spacing w:val="-2"/>
        </w:rPr>
        <w:t>graduales</w:t>
      </w:r>
      <w:r>
        <w:rPr>
          <w:spacing w:val="-12"/>
        </w:rPr>
        <w:t xml:space="preserve"> </w:t>
      </w:r>
      <w:r>
        <w:rPr>
          <w:spacing w:val="-2"/>
        </w:rPr>
        <w:t>y</w:t>
      </w:r>
      <w:r>
        <w:rPr>
          <w:spacing w:val="-10"/>
        </w:rPr>
        <w:t xml:space="preserve"> </w:t>
      </w:r>
      <w:r>
        <w:rPr>
          <w:spacing w:val="-2"/>
        </w:rPr>
        <w:t>registrando</w:t>
      </w:r>
      <w:r>
        <w:rPr>
          <w:spacing w:val="-10"/>
        </w:rPr>
        <w:t xml:space="preserve"> </w:t>
      </w:r>
      <w:r>
        <w:rPr>
          <w:spacing w:val="-2"/>
        </w:rPr>
        <w:t>las</w:t>
      </w:r>
      <w:r>
        <w:rPr>
          <w:spacing w:val="-10"/>
        </w:rPr>
        <w:t xml:space="preserve"> </w:t>
      </w:r>
      <w:r>
        <w:rPr>
          <w:spacing w:val="-2"/>
        </w:rPr>
        <w:t>deformaciones</w:t>
      </w:r>
      <w:r>
        <w:rPr>
          <w:spacing w:val="-12"/>
        </w:rPr>
        <w:t xml:space="preserve"> </w:t>
      </w:r>
      <w:r>
        <w:rPr>
          <w:spacing w:val="-2"/>
        </w:rPr>
        <w:t>y</w:t>
      </w:r>
      <w:r>
        <w:rPr>
          <w:spacing w:val="-10"/>
        </w:rPr>
        <w:t xml:space="preserve"> </w:t>
      </w:r>
      <w:r>
        <w:rPr>
          <w:spacing w:val="-2"/>
        </w:rPr>
        <w:t>las</w:t>
      </w:r>
      <w:r>
        <w:rPr>
          <w:spacing w:val="-10"/>
        </w:rPr>
        <w:t xml:space="preserve"> </w:t>
      </w:r>
      <w:r>
        <w:rPr>
          <w:spacing w:val="-2"/>
        </w:rPr>
        <w:t>cargas</w:t>
      </w:r>
      <w:r>
        <w:rPr>
          <w:spacing w:val="-10"/>
        </w:rPr>
        <w:t xml:space="preserve"> </w:t>
      </w:r>
      <w:r>
        <w:rPr>
          <w:spacing w:val="-2"/>
        </w:rPr>
        <w:t>correspondientes.</w:t>
      </w:r>
      <w:r>
        <w:rPr>
          <w:spacing w:val="-13"/>
        </w:rPr>
        <w:t xml:space="preserve"> </w:t>
      </w:r>
      <w:r>
        <w:rPr>
          <w:spacing w:val="-2"/>
        </w:rPr>
        <w:t xml:space="preserve">Estas </w:t>
      </w:r>
      <w:r>
        <w:t xml:space="preserve">pruebas se llevan a cabo siguiendo los estándares de la ASTM y otras normativas </w:t>
      </w:r>
      <w:r>
        <w:rPr>
          <w:spacing w:val="-2"/>
        </w:rPr>
        <w:t>aplicables.</w:t>
      </w:r>
    </w:p>
    <w:p w14:paraId="5FC908C7" w14:textId="77777777" w:rsidR="00425457" w:rsidRDefault="00000000">
      <w:pPr>
        <w:pStyle w:val="ListParagraph"/>
        <w:numPr>
          <w:ilvl w:val="0"/>
          <w:numId w:val="9"/>
        </w:numPr>
        <w:tabs>
          <w:tab w:val="left" w:pos="462"/>
        </w:tabs>
        <w:spacing w:line="400" w:lineRule="auto"/>
        <w:ind w:left="461" w:right="116"/>
        <w:jc w:val="both"/>
      </w:pPr>
      <w:r>
        <w:rPr>
          <w:rFonts w:ascii="Segoe UI" w:hAnsi="Segoe UI"/>
          <w:b/>
        </w:rPr>
        <w:t>Análisis</w:t>
      </w:r>
      <w:r>
        <w:rPr>
          <w:rFonts w:ascii="Segoe UI" w:hAnsi="Segoe UI"/>
          <w:b/>
          <w:spacing w:val="40"/>
        </w:rPr>
        <w:t xml:space="preserve"> </w:t>
      </w:r>
      <w:r>
        <w:rPr>
          <w:rFonts w:ascii="Segoe UI" w:hAnsi="Segoe UI"/>
          <w:b/>
        </w:rPr>
        <w:t>de</w:t>
      </w:r>
      <w:r>
        <w:rPr>
          <w:rFonts w:ascii="Segoe UI" w:hAnsi="Segoe UI"/>
          <w:b/>
          <w:spacing w:val="40"/>
        </w:rPr>
        <w:t xml:space="preserve"> </w:t>
      </w:r>
      <w:r>
        <w:rPr>
          <w:rFonts w:ascii="Segoe UI" w:hAnsi="Segoe UI"/>
          <w:b/>
        </w:rPr>
        <w:t>Resultados:</w:t>
      </w:r>
      <w:r>
        <w:rPr>
          <w:rFonts w:ascii="Segoe UI" w:hAnsi="Segoe UI"/>
          <w:b/>
          <w:spacing w:val="40"/>
        </w:rPr>
        <w:t xml:space="preserve"> </w:t>
      </w:r>
      <w:r>
        <w:t>Los datos recopilados durante las pruebas se analizan de manera exhaustiva. Se calculan las resistencias a la flexión, las deformaciones, las deflexiones y otras propiedades mecánicas relevantes de las vigas.</w:t>
      </w:r>
    </w:p>
    <w:p w14:paraId="3E6290D6" w14:textId="77777777" w:rsidR="00425457" w:rsidRDefault="00000000">
      <w:pPr>
        <w:pStyle w:val="ListParagraph"/>
        <w:numPr>
          <w:ilvl w:val="0"/>
          <w:numId w:val="9"/>
        </w:numPr>
        <w:tabs>
          <w:tab w:val="left" w:pos="462"/>
        </w:tabs>
        <w:spacing w:line="403" w:lineRule="auto"/>
        <w:ind w:left="461" w:right="112"/>
        <w:jc w:val="both"/>
      </w:pPr>
      <w:r>
        <w:rPr>
          <w:rFonts w:ascii="Segoe UI" w:hAnsi="Segoe UI"/>
          <w:b/>
        </w:rPr>
        <w:t>Comparación</w:t>
      </w:r>
      <w:r>
        <w:rPr>
          <w:rFonts w:ascii="Segoe UI" w:hAnsi="Segoe UI"/>
          <w:b/>
          <w:spacing w:val="38"/>
        </w:rPr>
        <w:t xml:space="preserve"> </w:t>
      </w:r>
      <w:r>
        <w:rPr>
          <w:rFonts w:ascii="Segoe UI" w:hAnsi="Segoe UI"/>
          <w:b/>
        </w:rPr>
        <w:t>y</w:t>
      </w:r>
      <w:r>
        <w:rPr>
          <w:rFonts w:ascii="Segoe UI" w:hAnsi="Segoe UI"/>
          <w:b/>
          <w:spacing w:val="40"/>
        </w:rPr>
        <w:t xml:space="preserve"> </w:t>
      </w:r>
      <w:r>
        <w:rPr>
          <w:rFonts w:ascii="Segoe UI" w:hAnsi="Segoe UI"/>
          <w:b/>
        </w:rPr>
        <w:t>Validación:</w:t>
      </w:r>
      <w:r>
        <w:rPr>
          <w:rFonts w:ascii="Segoe UI" w:hAnsi="Segoe UI"/>
          <w:b/>
          <w:spacing w:val="40"/>
        </w:rPr>
        <w:t xml:space="preserve"> </w:t>
      </w:r>
      <w:r>
        <w:t>Se comparan los resultados obtenidos</w:t>
      </w:r>
      <w:r>
        <w:rPr>
          <w:spacing w:val="-1"/>
        </w:rPr>
        <w:t xml:space="preserve"> </w:t>
      </w:r>
      <w:r>
        <w:t>de las vigas</w:t>
      </w:r>
      <w:r>
        <w:rPr>
          <w:spacing w:val="-1"/>
        </w:rPr>
        <w:t xml:space="preserve"> </w:t>
      </w:r>
      <w:r>
        <w:t>de concreto</w:t>
      </w:r>
      <w:r>
        <w:rPr>
          <w:spacing w:val="-18"/>
        </w:rPr>
        <w:t xml:space="preserve"> </w:t>
      </w:r>
      <w:r>
        <w:t>reforzado</w:t>
      </w:r>
      <w:r>
        <w:rPr>
          <w:spacing w:val="-14"/>
        </w:rPr>
        <w:t xml:space="preserve"> </w:t>
      </w:r>
      <w:r>
        <w:t>con</w:t>
      </w:r>
      <w:r>
        <w:rPr>
          <w:spacing w:val="-16"/>
        </w:rPr>
        <w:t xml:space="preserve"> </w:t>
      </w:r>
      <w:r>
        <w:t>bambú</w:t>
      </w:r>
      <w:r>
        <w:rPr>
          <w:spacing w:val="-16"/>
        </w:rPr>
        <w:t xml:space="preserve"> </w:t>
      </w:r>
      <w:r>
        <w:t>y</w:t>
      </w:r>
      <w:r>
        <w:rPr>
          <w:spacing w:val="-15"/>
        </w:rPr>
        <w:t xml:space="preserve"> </w:t>
      </w:r>
      <w:r>
        <w:t>acero</w:t>
      </w:r>
      <w:r>
        <w:rPr>
          <w:spacing w:val="-17"/>
        </w:rPr>
        <w:t xml:space="preserve"> </w:t>
      </w:r>
      <w:r>
        <w:t>con</w:t>
      </w:r>
      <w:r>
        <w:rPr>
          <w:spacing w:val="-16"/>
        </w:rPr>
        <w:t xml:space="preserve"> </w:t>
      </w:r>
      <w:r>
        <w:t>los</w:t>
      </w:r>
      <w:r>
        <w:rPr>
          <w:spacing w:val="-15"/>
        </w:rPr>
        <w:t xml:space="preserve"> </w:t>
      </w:r>
      <w:r>
        <w:t>resultados</w:t>
      </w:r>
      <w:r>
        <w:rPr>
          <w:spacing w:val="-15"/>
        </w:rPr>
        <w:t xml:space="preserve"> </w:t>
      </w:r>
      <w:r>
        <w:t>de</w:t>
      </w:r>
      <w:r>
        <w:rPr>
          <w:spacing w:val="-15"/>
        </w:rPr>
        <w:t xml:space="preserve"> </w:t>
      </w:r>
      <w:r>
        <w:t>las</w:t>
      </w:r>
      <w:r>
        <w:rPr>
          <w:spacing w:val="-18"/>
        </w:rPr>
        <w:t xml:space="preserve"> </w:t>
      </w:r>
      <w:r>
        <w:t>vigas</w:t>
      </w:r>
      <w:r>
        <w:rPr>
          <w:spacing w:val="-17"/>
        </w:rPr>
        <w:t xml:space="preserve"> </w:t>
      </w:r>
      <w:r>
        <w:t>de</w:t>
      </w:r>
      <w:r>
        <w:rPr>
          <w:spacing w:val="-16"/>
        </w:rPr>
        <w:t xml:space="preserve"> </w:t>
      </w:r>
      <w:r>
        <w:t>control.</w:t>
      </w:r>
      <w:r>
        <w:rPr>
          <w:spacing w:val="-17"/>
        </w:rPr>
        <w:t xml:space="preserve"> </w:t>
      </w:r>
      <w:r>
        <w:t>Esta comparación permite validar la eficacia del bambú como material de refuerzo y su viabilidad en aplicaciones estructurales.</w:t>
      </w:r>
    </w:p>
    <w:p w14:paraId="665B33B6" w14:textId="77777777" w:rsidR="00425457" w:rsidRDefault="00000000">
      <w:pPr>
        <w:pStyle w:val="ListParagraph"/>
        <w:numPr>
          <w:ilvl w:val="0"/>
          <w:numId w:val="9"/>
        </w:numPr>
        <w:tabs>
          <w:tab w:val="left" w:pos="462"/>
        </w:tabs>
        <w:spacing w:line="400" w:lineRule="auto"/>
        <w:ind w:left="461" w:right="115"/>
        <w:jc w:val="both"/>
      </w:pPr>
      <w:r>
        <w:rPr>
          <w:rFonts w:ascii="Segoe UI" w:hAnsi="Segoe UI"/>
          <w:b/>
        </w:rPr>
        <w:t>Replicación:</w:t>
      </w:r>
      <w:r>
        <w:rPr>
          <w:rFonts w:ascii="Segoe UI" w:hAnsi="Segoe UI"/>
          <w:b/>
          <w:spacing w:val="26"/>
        </w:rPr>
        <w:t xml:space="preserve"> </w:t>
      </w:r>
      <w:r>
        <w:t>Para</w:t>
      </w:r>
      <w:r>
        <w:rPr>
          <w:spacing w:val="-17"/>
        </w:rPr>
        <w:t xml:space="preserve"> </w:t>
      </w:r>
      <w:r>
        <w:t>garantizar</w:t>
      </w:r>
      <w:r>
        <w:rPr>
          <w:spacing w:val="-17"/>
        </w:rPr>
        <w:t xml:space="preserve"> </w:t>
      </w:r>
      <w:r>
        <w:t>la</w:t>
      </w:r>
      <w:r>
        <w:rPr>
          <w:spacing w:val="-17"/>
        </w:rPr>
        <w:t xml:space="preserve"> </w:t>
      </w:r>
      <w:r>
        <w:t>robustez</w:t>
      </w:r>
      <w:r>
        <w:rPr>
          <w:spacing w:val="-15"/>
        </w:rPr>
        <w:t xml:space="preserve"> </w:t>
      </w:r>
      <w:r>
        <w:t>de</w:t>
      </w:r>
      <w:r>
        <w:rPr>
          <w:spacing w:val="-17"/>
        </w:rPr>
        <w:t xml:space="preserve"> </w:t>
      </w:r>
      <w:r>
        <w:t>los</w:t>
      </w:r>
      <w:r>
        <w:rPr>
          <w:spacing w:val="-16"/>
        </w:rPr>
        <w:t xml:space="preserve"> </w:t>
      </w:r>
      <w:r>
        <w:t>resultados,</w:t>
      </w:r>
      <w:r>
        <w:rPr>
          <w:spacing w:val="-16"/>
        </w:rPr>
        <w:t xml:space="preserve"> </w:t>
      </w:r>
      <w:r>
        <w:t>se</w:t>
      </w:r>
      <w:r>
        <w:rPr>
          <w:spacing w:val="-16"/>
        </w:rPr>
        <w:t xml:space="preserve"> </w:t>
      </w:r>
      <w:r>
        <w:t>replican</w:t>
      </w:r>
      <w:r>
        <w:rPr>
          <w:spacing w:val="-17"/>
        </w:rPr>
        <w:t xml:space="preserve"> </w:t>
      </w:r>
      <w:r>
        <w:t>las</w:t>
      </w:r>
      <w:r>
        <w:rPr>
          <w:spacing w:val="-16"/>
        </w:rPr>
        <w:t xml:space="preserve"> </w:t>
      </w:r>
      <w:r>
        <w:t>pruebas</w:t>
      </w:r>
      <w:r>
        <w:rPr>
          <w:spacing w:val="-14"/>
        </w:rPr>
        <w:t xml:space="preserve"> </w:t>
      </w:r>
      <w:r>
        <w:t>en varias muestras. Esto ayuda a confirmar la consistencia de los datos y la reproducibilidad de los resultados.</w:t>
      </w:r>
    </w:p>
    <w:p w14:paraId="53DBC261" w14:textId="77777777" w:rsidR="00425457" w:rsidRDefault="00000000">
      <w:pPr>
        <w:pStyle w:val="ListParagraph"/>
        <w:numPr>
          <w:ilvl w:val="0"/>
          <w:numId w:val="9"/>
        </w:numPr>
        <w:tabs>
          <w:tab w:val="left" w:pos="462"/>
        </w:tabs>
        <w:spacing w:line="400" w:lineRule="auto"/>
        <w:ind w:left="461" w:right="115"/>
        <w:jc w:val="both"/>
      </w:pPr>
      <w:r>
        <w:rPr>
          <w:rFonts w:ascii="Segoe UI" w:hAnsi="Segoe UI"/>
          <w:b/>
        </w:rPr>
        <w:t>Análisis</w:t>
      </w:r>
      <w:r>
        <w:rPr>
          <w:rFonts w:ascii="Segoe UI" w:hAnsi="Segoe UI"/>
          <w:b/>
          <w:spacing w:val="40"/>
        </w:rPr>
        <w:t xml:space="preserve"> </w:t>
      </w:r>
      <w:r>
        <w:rPr>
          <w:rFonts w:ascii="Segoe UI" w:hAnsi="Segoe UI"/>
          <w:b/>
        </w:rPr>
        <w:t>Estadístico:</w:t>
      </w:r>
      <w:r>
        <w:rPr>
          <w:rFonts w:ascii="Segoe UI" w:hAnsi="Segoe UI"/>
          <w:b/>
          <w:spacing w:val="40"/>
        </w:rPr>
        <w:t xml:space="preserve"> </w:t>
      </w:r>
      <w:r>
        <w:t>Se aplica un análisis estadístico a los datos para evaluar la significancia</w:t>
      </w:r>
      <w:r>
        <w:rPr>
          <w:spacing w:val="-5"/>
        </w:rPr>
        <w:t xml:space="preserve"> </w:t>
      </w:r>
      <w:r>
        <w:t>de</w:t>
      </w:r>
      <w:r>
        <w:rPr>
          <w:spacing w:val="-4"/>
        </w:rPr>
        <w:t xml:space="preserve"> </w:t>
      </w:r>
      <w:r>
        <w:t>las</w:t>
      </w:r>
      <w:r>
        <w:rPr>
          <w:spacing w:val="-4"/>
        </w:rPr>
        <w:t xml:space="preserve"> </w:t>
      </w:r>
      <w:r>
        <w:t>diferencias</w:t>
      </w:r>
      <w:r>
        <w:rPr>
          <w:spacing w:val="-5"/>
        </w:rPr>
        <w:t xml:space="preserve"> </w:t>
      </w:r>
      <w:r>
        <w:t>entre</w:t>
      </w:r>
      <w:r>
        <w:rPr>
          <w:spacing w:val="-4"/>
        </w:rPr>
        <w:t xml:space="preserve"> </w:t>
      </w:r>
      <w:r>
        <w:t>los</w:t>
      </w:r>
      <w:r>
        <w:rPr>
          <w:spacing w:val="-4"/>
        </w:rPr>
        <w:t xml:space="preserve"> </w:t>
      </w:r>
      <w:r>
        <w:t>grupos</w:t>
      </w:r>
      <w:r>
        <w:rPr>
          <w:spacing w:val="-4"/>
        </w:rPr>
        <w:t xml:space="preserve"> </w:t>
      </w:r>
      <w:r>
        <w:t>de</w:t>
      </w:r>
      <w:r>
        <w:rPr>
          <w:spacing w:val="-7"/>
        </w:rPr>
        <w:t xml:space="preserve"> </w:t>
      </w:r>
      <w:r>
        <w:t>muestras.</w:t>
      </w:r>
      <w:r>
        <w:rPr>
          <w:spacing w:val="-6"/>
        </w:rPr>
        <w:t xml:space="preserve"> </w:t>
      </w:r>
      <w:r>
        <w:t>Esto</w:t>
      </w:r>
      <w:r>
        <w:rPr>
          <w:spacing w:val="-3"/>
        </w:rPr>
        <w:t xml:space="preserve"> </w:t>
      </w:r>
      <w:r>
        <w:t>ayuda</w:t>
      </w:r>
      <w:r>
        <w:rPr>
          <w:spacing w:val="-5"/>
        </w:rPr>
        <w:t xml:space="preserve"> </w:t>
      </w:r>
      <w:r>
        <w:t>a</w:t>
      </w:r>
      <w:r>
        <w:rPr>
          <w:spacing w:val="-10"/>
        </w:rPr>
        <w:t xml:space="preserve"> </w:t>
      </w:r>
      <w:r>
        <w:t>respaldar las conclusiones y las recomendaciones finales del estudio.</w:t>
      </w:r>
    </w:p>
    <w:p w14:paraId="30BCE758" w14:textId="77777777" w:rsidR="00425457" w:rsidRDefault="00000000">
      <w:pPr>
        <w:pStyle w:val="ListParagraph"/>
        <w:numPr>
          <w:ilvl w:val="0"/>
          <w:numId w:val="9"/>
        </w:numPr>
        <w:tabs>
          <w:tab w:val="left" w:pos="462"/>
        </w:tabs>
        <w:spacing w:line="400" w:lineRule="auto"/>
        <w:ind w:left="461" w:right="115"/>
        <w:jc w:val="both"/>
      </w:pPr>
      <w:r>
        <w:rPr>
          <w:rFonts w:ascii="Segoe UI" w:hAnsi="Segoe UI"/>
          <w:b/>
        </w:rPr>
        <w:t xml:space="preserve">Informe y Documentación: </w:t>
      </w:r>
      <w:r>
        <w:t>Todos los resultados, análisis y conclusiones se documentan de manera detallada en un informe final. Este informe incluye una discusión completa de los hallazgos, las implicaciones y las recomendaciones para futuras investigaciones o aplicaciones prácticas.</w:t>
      </w:r>
    </w:p>
    <w:p w14:paraId="5A03E838" w14:textId="77777777" w:rsidR="00425457" w:rsidRDefault="00000000">
      <w:pPr>
        <w:pStyle w:val="ListParagraph"/>
        <w:numPr>
          <w:ilvl w:val="0"/>
          <w:numId w:val="9"/>
        </w:numPr>
        <w:tabs>
          <w:tab w:val="left" w:pos="462"/>
        </w:tabs>
        <w:spacing w:line="391" w:lineRule="auto"/>
        <w:ind w:left="461" w:right="113"/>
        <w:jc w:val="both"/>
      </w:pPr>
      <w:r>
        <w:rPr>
          <w:rFonts w:ascii="Segoe UI" w:hAnsi="Segoe UI"/>
          <w:b/>
        </w:rPr>
        <w:t>Revisión</w:t>
      </w:r>
      <w:r>
        <w:rPr>
          <w:rFonts w:ascii="Segoe UI" w:hAnsi="Segoe UI"/>
          <w:b/>
          <w:spacing w:val="27"/>
        </w:rPr>
        <w:t xml:space="preserve"> </w:t>
      </w:r>
      <w:r>
        <w:rPr>
          <w:rFonts w:ascii="Segoe UI" w:hAnsi="Segoe UI"/>
          <w:b/>
        </w:rPr>
        <w:t>por</w:t>
      </w:r>
      <w:r>
        <w:rPr>
          <w:rFonts w:ascii="Segoe UI" w:hAnsi="Segoe UI"/>
          <w:b/>
          <w:spacing w:val="27"/>
        </w:rPr>
        <w:t xml:space="preserve"> </w:t>
      </w:r>
      <w:r>
        <w:rPr>
          <w:rFonts w:ascii="Segoe UI" w:hAnsi="Segoe UI"/>
          <w:b/>
        </w:rPr>
        <w:t>Pares:</w:t>
      </w:r>
      <w:r>
        <w:rPr>
          <w:rFonts w:ascii="Segoe UI" w:hAnsi="Segoe UI"/>
          <w:b/>
          <w:spacing w:val="28"/>
        </w:rPr>
        <w:t xml:space="preserve"> </w:t>
      </w:r>
      <w:r>
        <w:t>El</w:t>
      </w:r>
      <w:r>
        <w:rPr>
          <w:spacing w:val="-11"/>
        </w:rPr>
        <w:t xml:space="preserve"> </w:t>
      </w:r>
      <w:r>
        <w:t>informe</w:t>
      </w:r>
      <w:r>
        <w:rPr>
          <w:spacing w:val="-12"/>
        </w:rPr>
        <w:t xml:space="preserve"> </w:t>
      </w:r>
      <w:r>
        <w:t>final</w:t>
      </w:r>
      <w:r>
        <w:rPr>
          <w:spacing w:val="-10"/>
        </w:rPr>
        <w:t xml:space="preserve"> </w:t>
      </w:r>
      <w:r>
        <w:t>se</w:t>
      </w:r>
      <w:r>
        <w:rPr>
          <w:spacing w:val="-14"/>
        </w:rPr>
        <w:t xml:space="preserve"> </w:t>
      </w:r>
      <w:r>
        <w:t>somete</w:t>
      </w:r>
      <w:r>
        <w:rPr>
          <w:spacing w:val="-11"/>
        </w:rPr>
        <w:t xml:space="preserve"> </w:t>
      </w:r>
      <w:r>
        <w:t>a</w:t>
      </w:r>
      <w:r>
        <w:rPr>
          <w:spacing w:val="-16"/>
        </w:rPr>
        <w:t xml:space="preserve"> </w:t>
      </w:r>
      <w:r>
        <w:t>una</w:t>
      </w:r>
      <w:r>
        <w:rPr>
          <w:spacing w:val="-12"/>
        </w:rPr>
        <w:t xml:space="preserve"> </w:t>
      </w:r>
      <w:r>
        <w:t>revisión</w:t>
      </w:r>
      <w:r>
        <w:rPr>
          <w:spacing w:val="-11"/>
        </w:rPr>
        <w:t xml:space="preserve"> </w:t>
      </w:r>
      <w:r>
        <w:t>por</w:t>
      </w:r>
      <w:r>
        <w:rPr>
          <w:spacing w:val="-11"/>
        </w:rPr>
        <w:t xml:space="preserve"> </w:t>
      </w:r>
      <w:r>
        <w:t>pares</w:t>
      </w:r>
      <w:r>
        <w:rPr>
          <w:spacing w:val="-16"/>
        </w:rPr>
        <w:t xml:space="preserve"> </w:t>
      </w:r>
      <w:r>
        <w:t>expertos</w:t>
      </w:r>
      <w:r>
        <w:rPr>
          <w:spacing w:val="-16"/>
        </w:rPr>
        <w:t xml:space="preserve"> </w:t>
      </w:r>
      <w:r>
        <w:t>en el</w:t>
      </w:r>
      <w:r>
        <w:rPr>
          <w:spacing w:val="-7"/>
        </w:rPr>
        <w:t xml:space="preserve"> </w:t>
      </w:r>
      <w:r>
        <w:t>campo</w:t>
      </w:r>
      <w:r>
        <w:rPr>
          <w:spacing w:val="-7"/>
        </w:rPr>
        <w:t xml:space="preserve"> </w:t>
      </w:r>
      <w:r>
        <w:t>de</w:t>
      </w:r>
      <w:r>
        <w:rPr>
          <w:spacing w:val="-8"/>
        </w:rPr>
        <w:t xml:space="preserve"> </w:t>
      </w:r>
      <w:r>
        <w:t>la</w:t>
      </w:r>
      <w:r>
        <w:rPr>
          <w:spacing w:val="-7"/>
        </w:rPr>
        <w:t xml:space="preserve"> </w:t>
      </w:r>
      <w:r>
        <w:t>ingeniería</w:t>
      </w:r>
      <w:r>
        <w:rPr>
          <w:spacing w:val="-11"/>
        </w:rPr>
        <w:t xml:space="preserve"> </w:t>
      </w:r>
      <w:r>
        <w:t>civil</w:t>
      </w:r>
      <w:r>
        <w:rPr>
          <w:spacing w:val="-7"/>
        </w:rPr>
        <w:t xml:space="preserve"> </w:t>
      </w:r>
      <w:r>
        <w:t>y</w:t>
      </w:r>
      <w:r>
        <w:rPr>
          <w:spacing w:val="-7"/>
        </w:rPr>
        <w:t xml:space="preserve"> </w:t>
      </w:r>
      <w:r>
        <w:t>la</w:t>
      </w:r>
      <w:r>
        <w:rPr>
          <w:spacing w:val="-8"/>
        </w:rPr>
        <w:t xml:space="preserve"> </w:t>
      </w:r>
      <w:r>
        <w:t>construcción</w:t>
      </w:r>
      <w:r>
        <w:rPr>
          <w:spacing w:val="-8"/>
        </w:rPr>
        <w:t xml:space="preserve"> </w:t>
      </w:r>
      <w:r>
        <w:t>para</w:t>
      </w:r>
      <w:r>
        <w:rPr>
          <w:spacing w:val="-6"/>
        </w:rPr>
        <w:t xml:space="preserve"> </w:t>
      </w:r>
      <w:r>
        <w:t>garantizar</w:t>
      </w:r>
      <w:r>
        <w:rPr>
          <w:spacing w:val="-9"/>
        </w:rPr>
        <w:t xml:space="preserve"> </w:t>
      </w:r>
      <w:r>
        <w:t>su</w:t>
      </w:r>
      <w:r>
        <w:rPr>
          <w:spacing w:val="-8"/>
        </w:rPr>
        <w:t xml:space="preserve"> </w:t>
      </w:r>
      <w:r>
        <w:t>calidad</w:t>
      </w:r>
      <w:r>
        <w:rPr>
          <w:spacing w:val="-12"/>
        </w:rPr>
        <w:t xml:space="preserve"> </w:t>
      </w:r>
      <w:r>
        <w:t>y</w:t>
      </w:r>
      <w:r>
        <w:rPr>
          <w:spacing w:val="-9"/>
        </w:rPr>
        <w:t xml:space="preserve"> </w:t>
      </w:r>
      <w:r>
        <w:t>precisión</w:t>
      </w:r>
    </w:p>
    <w:p w14:paraId="62F09099" w14:textId="77777777" w:rsidR="00425457" w:rsidRDefault="00425457">
      <w:pPr>
        <w:spacing w:line="391" w:lineRule="auto"/>
        <w:jc w:val="both"/>
        <w:sectPr w:rsidR="00425457" w:rsidSect="00323848">
          <w:pgSz w:w="11920" w:h="16850"/>
          <w:pgMar w:top="1320" w:right="1580" w:bottom="900" w:left="1600" w:header="0" w:footer="719" w:gutter="0"/>
          <w:cols w:space="720"/>
        </w:sectPr>
      </w:pPr>
    </w:p>
    <w:p w14:paraId="41E818C5" w14:textId="77777777" w:rsidR="00425457" w:rsidRDefault="00425457">
      <w:pPr>
        <w:pStyle w:val="BodyText"/>
        <w:rPr>
          <w:sz w:val="20"/>
        </w:rPr>
      </w:pPr>
    </w:p>
    <w:p w14:paraId="000B1995" w14:textId="77777777" w:rsidR="00425457" w:rsidRDefault="00425457">
      <w:pPr>
        <w:pStyle w:val="BodyText"/>
        <w:rPr>
          <w:sz w:val="20"/>
        </w:rPr>
      </w:pPr>
    </w:p>
    <w:p w14:paraId="44E11EB4" w14:textId="77777777" w:rsidR="00425457" w:rsidRDefault="00425457">
      <w:pPr>
        <w:pStyle w:val="BodyText"/>
        <w:rPr>
          <w:sz w:val="20"/>
        </w:rPr>
      </w:pPr>
    </w:p>
    <w:p w14:paraId="0B63B45D" w14:textId="77777777" w:rsidR="00425457" w:rsidRDefault="00000000">
      <w:pPr>
        <w:pStyle w:val="ListParagraph"/>
        <w:numPr>
          <w:ilvl w:val="1"/>
          <w:numId w:val="14"/>
        </w:numPr>
        <w:tabs>
          <w:tab w:val="left" w:pos="836"/>
          <w:tab w:val="left" w:pos="837"/>
        </w:tabs>
        <w:spacing w:before="231"/>
        <w:ind w:left="836" w:hanging="722"/>
        <w:rPr>
          <w:rFonts w:ascii="Segoe UI"/>
          <w:b/>
          <w:sz w:val="26"/>
        </w:rPr>
      </w:pPr>
      <w:bookmarkStart w:id="73" w:name="_bookmark73"/>
      <w:bookmarkEnd w:id="73"/>
      <w:r>
        <w:rPr>
          <w:rFonts w:ascii="Segoe UI"/>
          <w:b/>
          <w:spacing w:val="-2"/>
          <w:sz w:val="24"/>
        </w:rPr>
        <w:t>C</w:t>
      </w:r>
      <w:r>
        <w:rPr>
          <w:rFonts w:ascii="Segoe UI"/>
          <w:b/>
          <w:spacing w:val="-2"/>
          <w:sz w:val="19"/>
        </w:rPr>
        <w:t>RONOGRAMA</w:t>
      </w:r>
      <w:r>
        <w:rPr>
          <w:rFonts w:ascii="Segoe UI"/>
          <w:b/>
          <w:spacing w:val="-11"/>
          <w:sz w:val="19"/>
        </w:rPr>
        <w:t xml:space="preserve"> </w:t>
      </w:r>
      <w:r>
        <w:rPr>
          <w:rFonts w:ascii="Segoe UI"/>
          <w:b/>
          <w:spacing w:val="-2"/>
          <w:sz w:val="19"/>
        </w:rPr>
        <w:t>DE</w:t>
      </w:r>
      <w:r>
        <w:rPr>
          <w:rFonts w:ascii="Segoe UI"/>
          <w:b/>
          <w:spacing w:val="-12"/>
          <w:sz w:val="19"/>
        </w:rPr>
        <w:t xml:space="preserve"> </w:t>
      </w:r>
      <w:r>
        <w:rPr>
          <w:rFonts w:ascii="Segoe UI"/>
          <w:b/>
          <w:spacing w:val="-2"/>
          <w:sz w:val="19"/>
        </w:rPr>
        <w:t>ACTIVIDADES</w:t>
      </w:r>
    </w:p>
    <w:p w14:paraId="0B0B1427" w14:textId="77777777" w:rsidR="00425457" w:rsidRDefault="00000000">
      <w:pPr>
        <w:pStyle w:val="BodyText"/>
        <w:spacing w:before="185"/>
        <w:ind w:left="115"/>
      </w:pPr>
      <w:r>
        <w:t>En</w:t>
      </w:r>
      <w:r>
        <w:rPr>
          <w:spacing w:val="-10"/>
        </w:rPr>
        <w:t xml:space="preserve"> </w:t>
      </w:r>
      <w:r>
        <w:t>el</w:t>
      </w:r>
      <w:r>
        <w:rPr>
          <w:spacing w:val="-7"/>
        </w:rPr>
        <w:t xml:space="preserve"> </w:t>
      </w:r>
      <w:r>
        <w:t>apartado</w:t>
      </w:r>
      <w:r>
        <w:rPr>
          <w:spacing w:val="-7"/>
        </w:rPr>
        <w:t xml:space="preserve"> </w:t>
      </w:r>
      <w:r>
        <w:t>a</w:t>
      </w:r>
      <w:r>
        <w:rPr>
          <w:spacing w:val="-8"/>
        </w:rPr>
        <w:t xml:space="preserve"> </w:t>
      </w:r>
      <w:r>
        <w:t>continuación</w:t>
      </w:r>
      <w:r>
        <w:rPr>
          <w:spacing w:val="-8"/>
        </w:rPr>
        <w:t xml:space="preserve"> </w:t>
      </w:r>
      <w:r>
        <w:t>se</w:t>
      </w:r>
      <w:r>
        <w:rPr>
          <w:spacing w:val="-8"/>
        </w:rPr>
        <w:t xml:space="preserve"> </w:t>
      </w:r>
      <w:r>
        <w:t>visualiza</w:t>
      </w:r>
      <w:r>
        <w:rPr>
          <w:spacing w:val="-7"/>
        </w:rPr>
        <w:t xml:space="preserve"> </w:t>
      </w:r>
      <w:r>
        <w:t>el</w:t>
      </w:r>
      <w:r>
        <w:rPr>
          <w:spacing w:val="-9"/>
        </w:rPr>
        <w:t xml:space="preserve"> </w:t>
      </w:r>
      <w:r>
        <w:t>periodo</w:t>
      </w:r>
      <w:r>
        <w:rPr>
          <w:spacing w:val="-8"/>
        </w:rPr>
        <w:t xml:space="preserve"> </w:t>
      </w:r>
      <w:r>
        <w:t>de</w:t>
      </w:r>
      <w:r>
        <w:rPr>
          <w:spacing w:val="-8"/>
        </w:rPr>
        <w:t xml:space="preserve"> </w:t>
      </w:r>
      <w:r>
        <w:t>estudio</w:t>
      </w:r>
      <w:r>
        <w:rPr>
          <w:spacing w:val="-7"/>
        </w:rPr>
        <w:t xml:space="preserve"> </w:t>
      </w:r>
      <w:r>
        <w:t>correspondiente</w:t>
      </w:r>
      <w:r>
        <w:rPr>
          <w:spacing w:val="-7"/>
        </w:rPr>
        <w:t xml:space="preserve"> </w:t>
      </w:r>
      <w:r>
        <w:t>a</w:t>
      </w:r>
      <w:r>
        <w:rPr>
          <w:spacing w:val="-8"/>
        </w:rPr>
        <w:t xml:space="preserve"> </w:t>
      </w:r>
      <w:r>
        <w:t>un</w:t>
      </w:r>
      <w:r>
        <w:rPr>
          <w:spacing w:val="-8"/>
        </w:rPr>
        <w:t xml:space="preserve"> </w:t>
      </w:r>
      <w:r>
        <w:t>tiempo</w:t>
      </w:r>
      <w:r>
        <w:rPr>
          <w:spacing w:val="-7"/>
        </w:rPr>
        <w:t xml:space="preserve"> </w:t>
      </w:r>
      <w:r>
        <w:t>de</w:t>
      </w:r>
      <w:r>
        <w:rPr>
          <w:spacing w:val="-5"/>
        </w:rPr>
        <w:t xml:space="preserve"> </w:t>
      </w:r>
      <w:r>
        <w:t>10</w:t>
      </w:r>
      <w:r>
        <w:rPr>
          <w:spacing w:val="-8"/>
        </w:rPr>
        <w:t xml:space="preserve"> </w:t>
      </w:r>
      <w:r>
        <w:t>semanas,</w:t>
      </w:r>
      <w:r>
        <w:rPr>
          <w:spacing w:val="-7"/>
        </w:rPr>
        <w:t xml:space="preserve"> </w:t>
      </w:r>
      <w:r>
        <w:t>con</w:t>
      </w:r>
      <w:r>
        <w:rPr>
          <w:spacing w:val="-8"/>
        </w:rPr>
        <w:t xml:space="preserve"> </w:t>
      </w:r>
      <w:r>
        <w:t>fecha</w:t>
      </w:r>
      <w:r>
        <w:rPr>
          <w:spacing w:val="-8"/>
        </w:rPr>
        <w:t xml:space="preserve"> </w:t>
      </w:r>
      <w:r>
        <w:t>de</w:t>
      </w:r>
      <w:r>
        <w:rPr>
          <w:spacing w:val="-8"/>
        </w:rPr>
        <w:t xml:space="preserve"> </w:t>
      </w:r>
      <w:r>
        <w:t>inicio</w:t>
      </w:r>
      <w:r>
        <w:rPr>
          <w:spacing w:val="-7"/>
        </w:rPr>
        <w:t xml:space="preserve"> </w:t>
      </w:r>
      <w:r>
        <w:t>el</w:t>
      </w:r>
      <w:r>
        <w:rPr>
          <w:spacing w:val="-5"/>
        </w:rPr>
        <w:t xml:space="preserve"> </w:t>
      </w:r>
      <w:r>
        <w:t>08</w:t>
      </w:r>
      <w:r>
        <w:rPr>
          <w:spacing w:val="-6"/>
        </w:rPr>
        <w:t xml:space="preserve"> </w:t>
      </w:r>
      <w:r>
        <w:t>de</w:t>
      </w:r>
      <w:r>
        <w:rPr>
          <w:spacing w:val="-7"/>
        </w:rPr>
        <w:t xml:space="preserve"> </w:t>
      </w:r>
      <w:r>
        <w:rPr>
          <w:spacing w:val="-2"/>
        </w:rPr>
        <w:t>agosto</w:t>
      </w:r>
    </w:p>
    <w:p w14:paraId="4310D0C5" w14:textId="77777777" w:rsidR="00425457" w:rsidRDefault="00000000">
      <w:pPr>
        <w:pStyle w:val="BodyText"/>
        <w:spacing w:before="71" w:line="380" w:lineRule="atLeast"/>
        <w:ind w:left="115"/>
      </w:pPr>
      <w:r>
        <w:t>del</w:t>
      </w:r>
      <w:r>
        <w:rPr>
          <w:spacing w:val="-8"/>
        </w:rPr>
        <w:t xml:space="preserve"> </w:t>
      </w:r>
      <w:r>
        <w:t>2023,</w:t>
      </w:r>
      <w:r>
        <w:rPr>
          <w:spacing w:val="-5"/>
        </w:rPr>
        <w:t xml:space="preserve"> </w:t>
      </w:r>
      <w:r>
        <w:t>y</w:t>
      </w:r>
      <w:r>
        <w:rPr>
          <w:spacing w:val="-5"/>
        </w:rPr>
        <w:t xml:space="preserve"> </w:t>
      </w:r>
      <w:r>
        <w:t>finalización</w:t>
      </w:r>
      <w:r>
        <w:rPr>
          <w:spacing w:val="-6"/>
        </w:rPr>
        <w:t xml:space="preserve"> </w:t>
      </w:r>
      <w:r>
        <w:t>el</w:t>
      </w:r>
      <w:r>
        <w:rPr>
          <w:spacing w:val="-10"/>
        </w:rPr>
        <w:t xml:space="preserve"> </w:t>
      </w:r>
      <w:r>
        <w:t>02</w:t>
      </w:r>
      <w:r>
        <w:rPr>
          <w:spacing w:val="-8"/>
        </w:rPr>
        <w:t xml:space="preserve"> </w:t>
      </w:r>
      <w:r>
        <w:t>de</w:t>
      </w:r>
      <w:r>
        <w:rPr>
          <w:spacing w:val="-6"/>
        </w:rPr>
        <w:t xml:space="preserve"> </w:t>
      </w:r>
      <w:r>
        <w:t>octubre</w:t>
      </w:r>
      <w:r>
        <w:rPr>
          <w:spacing w:val="-6"/>
        </w:rPr>
        <w:t xml:space="preserve"> </w:t>
      </w:r>
      <w:r>
        <w:t>del</w:t>
      </w:r>
      <w:r>
        <w:rPr>
          <w:spacing w:val="-9"/>
        </w:rPr>
        <w:t xml:space="preserve"> </w:t>
      </w:r>
      <w:r>
        <w:t>2023.</w:t>
      </w:r>
      <w:r>
        <w:rPr>
          <w:spacing w:val="-10"/>
        </w:rPr>
        <w:t xml:space="preserve"> </w:t>
      </w:r>
      <w:r>
        <w:t>Durante</w:t>
      </w:r>
      <w:r>
        <w:rPr>
          <w:spacing w:val="-8"/>
        </w:rPr>
        <w:t xml:space="preserve"> </w:t>
      </w:r>
      <w:r>
        <w:t>este</w:t>
      </w:r>
      <w:r>
        <w:rPr>
          <w:spacing w:val="-6"/>
        </w:rPr>
        <w:t xml:space="preserve"> </w:t>
      </w:r>
      <w:r>
        <w:t>tiempo</w:t>
      </w:r>
      <w:r>
        <w:rPr>
          <w:spacing w:val="-4"/>
        </w:rPr>
        <w:t xml:space="preserve"> </w:t>
      </w:r>
      <w:r>
        <w:t>se</w:t>
      </w:r>
      <w:r>
        <w:rPr>
          <w:spacing w:val="-2"/>
        </w:rPr>
        <w:t xml:space="preserve"> </w:t>
      </w:r>
      <w:r>
        <w:t>abordó</w:t>
      </w:r>
      <w:r>
        <w:rPr>
          <w:spacing w:val="-7"/>
        </w:rPr>
        <w:t xml:space="preserve"> </w:t>
      </w:r>
      <w:r>
        <w:t>una</w:t>
      </w:r>
      <w:r>
        <w:rPr>
          <w:spacing w:val="-6"/>
        </w:rPr>
        <w:t xml:space="preserve"> </w:t>
      </w:r>
      <w:r>
        <w:t>serie</w:t>
      </w:r>
      <w:r>
        <w:rPr>
          <w:spacing w:val="-7"/>
        </w:rPr>
        <w:t xml:space="preserve"> </w:t>
      </w:r>
      <w:r>
        <w:t>de</w:t>
      </w:r>
      <w:r>
        <w:rPr>
          <w:spacing w:val="-6"/>
        </w:rPr>
        <w:t xml:space="preserve"> </w:t>
      </w:r>
      <w:r>
        <w:t>tareas</w:t>
      </w:r>
      <w:r>
        <w:rPr>
          <w:spacing w:val="-5"/>
        </w:rPr>
        <w:t xml:space="preserve"> </w:t>
      </w:r>
      <w:r>
        <w:t>y</w:t>
      </w:r>
      <w:r>
        <w:rPr>
          <w:spacing w:val="-7"/>
        </w:rPr>
        <w:t xml:space="preserve"> </w:t>
      </w:r>
      <w:r>
        <w:t>requisitos</w:t>
      </w:r>
      <w:r>
        <w:rPr>
          <w:spacing w:val="-4"/>
        </w:rPr>
        <w:t xml:space="preserve"> </w:t>
      </w:r>
      <w:r>
        <w:t>a</w:t>
      </w:r>
      <w:r>
        <w:rPr>
          <w:spacing w:val="-9"/>
        </w:rPr>
        <w:t xml:space="preserve"> </w:t>
      </w:r>
      <w:r>
        <w:t>cumplir</w:t>
      </w:r>
      <w:r>
        <w:rPr>
          <w:spacing w:val="-8"/>
        </w:rPr>
        <w:t xml:space="preserve"> </w:t>
      </w:r>
      <w:r>
        <w:t>para</w:t>
      </w:r>
      <w:r>
        <w:rPr>
          <w:spacing w:val="-6"/>
        </w:rPr>
        <w:t xml:space="preserve"> </w:t>
      </w:r>
      <w:r>
        <w:t>llevar</w:t>
      </w:r>
      <w:r>
        <w:rPr>
          <w:spacing w:val="-9"/>
        </w:rPr>
        <w:t xml:space="preserve"> </w:t>
      </w:r>
      <w:r>
        <w:t>a</w:t>
      </w:r>
      <w:r>
        <w:rPr>
          <w:spacing w:val="-6"/>
        </w:rPr>
        <w:t xml:space="preserve"> </w:t>
      </w:r>
      <w:r>
        <w:t>cabo</w:t>
      </w:r>
      <w:r>
        <w:rPr>
          <w:spacing w:val="-5"/>
        </w:rPr>
        <w:t xml:space="preserve"> </w:t>
      </w:r>
      <w:r>
        <w:t>la presente investigación.</w:t>
      </w:r>
    </w:p>
    <w:p w14:paraId="7725DCAC" w14:textId="77777777" w:rsidR="00425457" w:rsidRDefault="00425457">
      <w:pPr>
        <w:spacing w:line="380" w:lineRule="atLeast"/>
        <w:sectPr w:rsidR="00425457" w:rsidSect="00323848">
          <w:footerReference w:type="default" r:id="rId60"/>
          <w:pgSz w:w="16850" w:h="11920" w:orient="landscape"/>
          <w:pgMar w:top="1340" w:right="1360" w:bottom="920" w:left="1300" w:header="0" w:footer="724" w:gutter="0"/>
          <w:cols w:space="720"/>
        </w:sectPr>
      </w:pPr>
    </w:p>
    <w:p w14:paraId="028F9ACA" w14:textId="77777777" w:rsidR="00425457" w:rsidRDefault="00425457">
      <w:pPr>
        <w:pStyle w:val="BodyText"/>
        <w:rPr>
          <w:sz w:val="24"/>
        </w:rPr>
      </w:pPr>
    </w:p>
    <w:p w14:paraId="5A31E4DD" w14:textId="77777777" w:rsidR="00425457" w:rsidRDefault="00425457">
      <w:pPr>
        <w:pStyle w:val="BodyText"/>
        <w:rPr>
          <w:sz w:val="24"/>
        </w:rPr>
      </w:pPr>
    </w:p>
    <w:p w14:paraId="4725D5F1" w14:textId="77777777" w:rsidR="00425457" w:rsidRDefault="00425457">
      <w:pPr>
        <w:pStyle w:val="BodyText"/>
        <w:rPr>
          <w:sz w:val="24"/>
        </w:rPr>
      </w:pPr>
    </w:p>
    <w:p w14:paraId="118D5F5C" w14:textId="77777777" w:rsidR="00425457" w:rsidRDefault="00425457">
      <w:pPr>
        <w:pStyle w:val="BodyText"/>
        <w:rPr>
          <w:sz w:val="24"/>
        </w:rPr>
      </w:pPr>
    </w:p>
    <w:p w14:paraId="779019F8" w14:textId="77777777" w:rsidR="00425457" w:rsidRDefault="00425457">
      <w:pPr>
        <w:pStyle w:val="BodyText"/>
        <w:rPr>
          <w:sz w:val="24"/>
        </w:rPr>
      </w:pPr>
    </w:p>
    <w:p w14:paraId="6E413F38" w14:textId="77777777" w:rsidR="00425457" w:rsidRDefault="00425457">
      <w:pPr>
        <w:pStyle w:val="BodyText"/>
        <w:rPr>
          <w:sz w:val="24"/>
        </w:rPr>
      </w:pPr>
    </w:p>
    <w:p w14:paraId="5823388F" w14:textId="77777777" w:rsidR="00425457" w:rsidRDefault="00425457">
      <w:pPr>
        <w:pStyle w:val="BodyText"/>
        <w:rPr>
          <w:sz w:val="24"/>
        </w:rPr>
      </w:pPr>
    </w:p>
    <w:p w14:paraId="5A3DB178" w14:textId="77777777" w:rsidR="00425457" w:rsidRDefault="00425457">
      <w:pPr>
        <w:pStyle w:val="BodyText"/>
        <w:rPr>
          <w:sz w:val="24"/>
        </w:rPr>
      </w:pPr>
    </w:p>
    <w:p w14:paraId="0BCE3B8A" w14:textId="77777777" w:rsidR="00425457" w:rsidRDefault="00425457">
      <w:pPr>
        <w:pStyle w:val="BodyText"/>
        <w:rPr>
          <w:sz w:val="24"/>
        </w:rPr>
      </w:pPr>
    </w:p>
    <w:p w14:paraId="01CEC2AD" w14:textId="77777777" w:rsidR="00425457" w:rsidRDefault="00425457">
      <w:pPr>
        <w:pStyle w:val="BodyText"/>
        <w:rPr>
          <w:sz w:val="24"/>
        </w:rPr>
      </w:pPr>
    </w:p>
    <w:p w14:paraId="740F1A65" w14:textId="77777777" w:rsidR="00425457" w:rsidRDefault="00425457">
      <w:pPr>
        <w:pStyle w:val="BodyText"/>
        <w:rPr>
          <w:sz w:val="24"/>
        </w:rPr>
      </w:pPr>
    </w:p>
    <w:p w14:paraId="027493B4" w14:textId="77777777" w:rsidR="00425457" w:rsidRDefault="00425457">
      <w:pPr>
        <w:pStyle w:val="BodyText"/>
        <w:rPr>
          <w:sz w:val="24"/>
        </w:rPr>
      </w:pPr>
    </w:p>
    <w:p w14:paraId="4D52FFEF" w14:textId="77777777" w:rsidR="00425457" w:rsidRDefault="00425457">
      <w:pPr>
        <w:pStyle w:val="BodyText"/>
        <w:rPr>
          <w:sz w:val="24"/>
        </w:rPr>
      </w:pPr>
    </w:p>
    <w:p w14:paraId="04315FBA" w14:textId="77777777" w:rsidR="00425457" w:rsidRDefault="00425457">
      <w:pPr>
        <w:pStyle w:val="BodyText"/>
        <w:rPr>
          <w:sz w:val="24"/>
        </w:rPr>
      </w:pPr>
    </w:p>
    <w:p w14:paraId="75321C43" w14:textId="77777777" w:rsidR="00425457" w:rsidRDefault="00425457">
      <w:pPr>
        <w:pStyle w:val="BodyText"/>
        <w:rPr>
          <w:sz w:val="24"/>
        </w:rPr>
      </w:pPr>
    </w:p>
    <w:p w14:paraId="1E73314D" w14:textId="77777777" w:rsidR="00425457" w:rsidRDefault="00425457">
      <w:pPr>
        <w:pStyle w:val="BodyText"/>
        <w:rPr>
          <w:sz w:val="24"/>
        </w:rPr>
      </w:pPr>
    </w:p>
    <w:p w14:paraId="44370D4C" w14:textId="77777777" w:rsidR="00425457" w:rsidRDefault="00425457">
      <w:pPr>
        <w:pStyle w:val="BodyText"/>
        <w:rPr>
          <w:sz w:val="24"/>
        </w:rPr>
      </w:pPr>
    </w:p>
    <w:p w14:paraId="0F05EA8A" w14:textId="77777777" w:rsidR="00425457" w:rsidRDefault="00425457">
      <w:pPr>
        <w:pStyle w:val="BodyText"/>
        <w:rPr>
          <w:sz w:val="24"/>
        </w:rPr>
      </w:pPr>
    </w:p>
    <w:p w14:paraId="71036002" w14:textId="77777777" w:rsidR="00425457" w:rsidRDefault="00425457">
      <w:pPr>
        <w:pStyle w:val="BodyText"/>
        <w:rPr>
          <w:sz w:val="24"/>
        </w:rPr>
      </w:pPr>
    </w:p>
    <w:p w14:paraId="29872F8E" w14:textId="77777777" w:rsidR="00425457" w:rsidRDefault="00425457">
      <w:pPr>
        <w:pStyle w:val="BodyText"/>
        <w:spacing w:before="3"/>
        <w:rPr>
          <w:sz w:val="21"/>
        </w:rPr>
      </w:pPr>
    </w:p>
    <w:p w14:paraId="423813C2" w14:textId="77777777" w:rsidR="00425457" w:rsidRDefault="00000000">
      <w:pPr>
        <w:ind w:left="115"/>
        <w:rPr>
          <w:sz w:val="20"/>
        </w:rPr>
      </w:pPr>
      <w:r>
        <w:rPr>
          <w:spacing w:val="-7"/>
          <w:sz w:val="20"/>
        </w:rPr>
        <w:t>Fuente:</w:t>
      </w:r>
      <w:r>
        <w:rPr>
          <w:spacing w:val="-6"/>
          <w:sz w:val="20"/>
        </w:rPr>
        <w:t xml:space="preserve"> </w:t>
      </w:r>
      <w:r>
        <w:rPr>
          <w:spacing w:val="-2"/>
          <w:sz w:val="20"/>
        </w:rPr>
        <w:t>Propia</w:t>
      </w:r>
    </w:p>
    <w:p w14:paraId="7C5AC3A7" w14:textId="77777777" w:rsidR="00425457" w:rsidRDefault="00000000">
      <w:pPr>
        <w:spacing w:before="1"/>
        <w:ind w:left="2684"/>
        <w:rPr>
          <w:rFonts w:ascii="Segoe UI" w:hAnsi="Segoe UI"/>
          <w:b/>
        </w:rPr>
      </w:pPr>
      <w:r>
        <w:br w:type="column"/>
      </w:r>
      <w:r>
        <w:rPr>
          <w:rFonts w:ascii="Segoe UI" w:hAnsi="Segoe UI"/>
          <w:b/>
        </w:rPr>
        <w:t>Tabla</w:t>
      </w:r>
      <w:r>
        <w:rPr>
          <w:rFonts w:ascii="Segoe UI" w:hAnsi="Segoe UI"/>
          <w:b/>
          <w:spacing w:val="-13"/>
        </w:rPr>
        <w:t xml:space="preserve"> </w:t>
      </w:r>
      <w:r>
        <w:rPr>
          <w:rFonts w:ascii="Segoe UI" w:hAnsi="Segoe UI"/>
          <w:b/>
        </w:rPr>
        <w:t>10.</w:t>
      </w:r>
      <w:r>
        <w:rPr>
          <w:rFonts w:ascii="Segoe UI" w:hAnsi="Segoe UI"/>
          <w:b/>
          <w:spacing w:val="-9"/>
        </w:rPr>
        <w:t xml:space="preserve"> </w:t>
      </w:r>
      <w:r>
        <w:rPr>
          <w:rFonts w:ascii="Segoe UI" w:hAnsi="Segoe UI"/>
          <w:b/>
        </w:rPr>
        <w:t>Cronograma</w:t>
      </w:r>
      <w:r>
        <w:rPr>
          <w:rFonts w:ascii="Segoe UI" w:hAnsi="Segoe UI"/>
          <w:b/>
          <w:spacing w:val="-9"/>
        </w:rPr>
        <w:t xml:space="preserve"> </w:t>
      </w:r>
      <w:r>
        <w:rPr>
          <w:rFonts w:ascii="Segoe UI" w:hAnsi="Segoe UI"/>
          <w:b/>
        </w:rPr>
        <w:t>de</w:t>
      </w:r>
      <w:r>
        <w:rPr>
          <w:rFonts w:ascii="Segoe UI" w:hAnsi="Segoe UI"/>
          <w:b/>
          <w:spacing w:val="-8"/>
        </w:rPr>
        <w:t xml:space="preserve"> </w:t>
      </w:r>
      <w:r>
        <w:rPr>
          <w:rFonts w:ascii="Segoe UI" w:hAnsi="Segoe UI"/>
          <w:b/>
        </w:rPr>
        <w:t>actividades</w:t>
      </w:r>
      <w:r>
        <w:rPr>
          <w:rFonts w:ascii="Segoe UI" w:hAnsi="Segoe UI"/>
          <w:b/>
          <w:spacing w:val="-7"/>
        </w:rPr>
        <w:t xml:space="preserve"> </w:t>
      </w:r>
      <w:r>
        <w:rPr>
          <w:rFonts w:ascii="Segoe UI" w:hAnsi="Segoe UI"/>
          <w:b/>
        </w:rPr>
        <w:t>de</w:t>
      </w:r>
      <w:r>
        <w:rPr>
          <w:rFonts w:ascii="Segoe UI" w:hAnsi="Segoe UI"/>
          <w:b/>
          <w:spacing w:val="-9"/>
        </w:rPr>
        <w:t xml:space="preserve"> </w:t>
      </w:r>
      <w:r>
        <w:rPr>
          <w:rFonts w:ascii="Segoe UI" w:hAnsi="Segoe UI"/>
          <w:b/>
        </w:rPr>
        <w:t>la</w:t>
      </w:r>
      <w:r>
        <w:rPr>
          <w:rFonts w:ascii="Segoe UI" w:hAnsi="Segoe UI"/>
          <w:b/>
          <w:spacing w:val="-5"/>
        </w:rPr>
        <w:t xml:space="preserve"> </w:t>
      </w:r>
      <w:r>
        <w:rPr>
          <w:rFonts w:ascii="Segoe UI" w:hAnsi="Segoe UI"/>
          <w:b/>
          <w:spacing w:val="-2"/>
        </w:rPr>
        <w:t>investigación</w:t>
      </w:r>
    </w:p>
    <w:p w14:paraId="4110D721" w14:textId="77777777" w:rsidR="00425457" w:rsidRDefault="00000000">
      <w:pPr>
        <w:pStyle w:val="BodyText"/>
        <w:spacing w:before="3"/>
        <w:rPr>
          <w:rFonts w:ascii="Segoe UI"/>
          <w:b/>
          <w:sz w:val="9"/>
        </w:rPr>
      </w:pPr>
      <w:r>
        <w:rPr>
          <w:noProof/>
        </w:rPr>
        <w:drawing>
          <wp:anchor distT="0" distB="0" distL="0" distR="0" simplePos="0" relativeHeight="28" behindDoc="0" locked="0" layoutInCell="1" allowOverlap="1" wp14:anchorId="1A6F55EF" wp14:editId="3C40787B">
            <wp:simplePos x="0" y="0"/>
            <wp:positionH relativeFrom="page">
              <wp:posOffset>1888489</wp:posOffset>
            </wp:positionH>
            <wp:positionV relativeFrom="paragraph">
              <wp:posOffset>93724</wp:posOffset>
            </wp:positionV>
            <wp:extent cx="7151085" cy="3405187"/>
            <wp:effectExtent l="0" t="0" r="0" b="0"/>
            <wp:wrapTopAndBottom/>
            <wp:docPr id="73" name="image52.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4" name="image52.jpeg"/>
                    <pic:cNvPicPr/>
                  </pic:nvPicPr>
                  <pic:blipFill>
                    <a:blip r:embed="rId61" cstate="print"/>
                    <a:stretch>
                      <a:fillRect/>
                    </a:stretch>
                  </pic:blipFill>
                  <pic:spPr>
                    <a:xfrm>
                      <a:off x="0" y="0"/>
                      <a:ext cx="7151085" cy="3405187"/>
                    </a:xfrm>
                    <a:prstGeom prst="rect">
                      <a:avLst/>
                    </a:prstGeom>
                  </pic:spPr>
                </pic:pic>
              </a:graphicData>
            </a:graphic>
          </wp:anchor>
        </w:drawing>
      </w:r>
    </w:p>
    <w:p w14:paraId="3E19D166" w14:textId="77777777" w:rsidR="00425457" w:rsidRDefault="00425457">
      <w:pPr>
        <w:rPr>
          <w:rFonts w:ascii="Segoe UI"/>
          <w:sz w:val="9"/>
        </w:rPr>
        <w:sectPr w:rsidR="00425457" w:rsidSect="00323848">
          <w:type w:val="continuous"/>
          <w:pgSz w:w="16850" w:h="11920" w:orient="landscape"/>
          <w:pgMar w:top="1420" w:right="1360" w:bottom="280" w:left="1300" w:header="0" w:footer="724" w:gutter="0"/>
          <w:cols w:num="2" w:space="720" w:equalWidth="0">
            <w:col w:w="1389" w:space="169"/>
            <w:col w:w="12632"/>
          </w:cols>
        </w:sectPr>
      </w:pPr>
    </w:p>
    <w:p w14:paraId="7F8309AC" w14:textId="77777777" w:rsidR="00425457" w:rsidRDefault="00000000">
      <w:pPr>
        <w:pStyle w:val="Heading4"/>
        <w:numPr>
          <w:ilvl w:val="0"/>
          <w:numId w:val="28"/>
        </w:numPr>
        <w:tabs>
          <w:tab w:val="left" w:pos="3553"/>
          <w:tab w:val="left" w:pos="3554"/>
        </w:tabs>
        <w:spacing w:before="107"/>
        <w:ind w:left="3553"/>
        <w:jc w:val="left"/>
      </w:pPr>
      <w:bookmarkStart w:id="74" w:name="_bookmark74"/>
      <w:bookmarkEnd w:id="74"/>
      <w:r>
        <w:rPr>
          <w:spacing w:val="-2"/>
          <w:sz w:val="28"/>
        </w:rPr>
        <w:lastRenderedPageBreak/>
        <w:t>A</w:t>
      </w:r>
      <w:r>
        <w:rPr>
          <w:spacing w:val="-2"/>
        </w:rPr>
        <w:t>NÁLISIS</w:t>
      </w:r>
      <w:r>
        <w:rPr>
          <w:spacing w:val="-13"/>
        </w:rPr>
        <w:t xml:space="preserve"> </w:t>
      </w:r>
      <w:r>
        <w:rPr>
          <w:spacing w:val="-2"/>
        </w:rPr>
        <w:t>Y</w:t>
      </w:r>
      <w:r>
        <w:rPr>
          <w:spacing w:val="-9"/>
        </w:rPr>
        <w:t xml:space="preserve"> </w:t>
      </w:r>
      <w:r>
        <w:rPr>
          <w:spacing w:val="-2"/>
          <w:sz w:val="28"/>
        </w:rPr>
        <w:t>R</w:t>
      </w:r>
      <w:r>
        <w:rPr>
          <w:spacing w:val="-2"/>
        </w:rPr>
        <w:t>ESULTADOS</w:t>
      </w:r>
    </w:p>
    <w:p w14:paraId="61170098" w14:textId="77777777" w:rsidR="00425457" w:rsidRDefault="00425457">
      <w:pPr>
        <w:pStyle w:val="BodyText"/>
        <w:spacing w:before="6"/>
        <w:rPr>
          <w:rFonts w:ascii="Segoe UI"/>
          <w:b/>
          <w:sz w:val="39"/>
        </w:rPr>
      </w:pPr>
    </w:p>
    <w:p w14:paraId="4A7EC3D3" w14:textId="77777777" w:rsidR="00425457" w:rsidRDefault="00000000">
      <w:pPr>
        <w:pStyle w:val="BodyText"/>
        <w:spacing w:before="1" w:line="405" w:lineRule="auto"/>
        <w:ind w:left="104" w:right="108"/>
        <w:jc w:val="both"/>
      </w:pPr>
      <w:r>
        <w:t>En</w:t>
      </w:r>
      <w:r>
        <w:rPr>
          <w:spacing w:val="-17"/>
        </w:rPr>
        <w:t xml:space="preserve"> </w:t>
      </w:r>
      <w:r>
        <w:t>el</w:t>
      </w:r>
      <w:r>
        <w:rPr>
          <w:spacing w:val="-16"/>
        </w:rPr>
        <w:t xml:space="preserve"> </w:t>
      </w:r>
      <w:r>
        <w:t>capítulo</w:t>
      </w:r>
      <w:r>
        <w:rPr>
          <w:spacing w:val="-16"/>
        </w:rPr>
        <w:t xml:space="preserve"> </w:t>
      </w:r>
      <w:r>
        <w:t>a</w:t>
      </w:r>
      <w:r>
        <w:rPr>
          <w:spacing w:val="-17"/>
        </w:rPr>
        <w:t xml:space="preserve"> </w:t>
      </w:r>
      <w:r>
        <w:t>continuación,</w:t>
      </w:r>
      <w:r>
        <w:rPr>
          <w:spacing w:val="-15"/>
        </w:rPr>
        <w:t xml:space="preserve"> </w:t>
      </w:r>
      <w:r>
        <w:t>se</w:t>
      </w:r>
      <w:r>
        <w:rPr>
          <w:spacing w:val="-17"/>
        </w:rPr>
        <w:t xml:space="preserve"> </w:t>
      </w:r>
      <w:r>
        <w:t>dan</w:t>
      </w:r>
      <w:r>
        <w:rPr>
          <w:spacing w:val="-17"/>
        </w:rPr>
        <w:t xml:space="preserve"> </w:t>
      </w:r>
      <w:r>
        <w:t>a</w:t>
      </w:r>
      <w:r>
        <w:rPr>
          <w:spacing w:val="-17"/>
        </w:rPr>
        <w:t xml:space="preserve"> </w:t>
      </w:r>
      <w:r>
        <w:t>conocer</w:t>
      </w:r>
      <w:r>
        <w:rPr>
          <w:spacing w:val="-16"/>
        </w:rPr>
        <w:t xml:space="preserve"> </w:t>
      </w:r>
      <w:r>
        <w:t>características</w:t>
      </w:r>
      <w:r>
        <w:rPr>
          <w:spacing w:val="-16"/>
        </w:rPr>
        <w:t xml:space="preserve"> </w:t>
      </w:r>
      <w:r>
        <w:t>de</w:t>
      </w:r>
      <w:r>
        <w:rPr>
          <w:spacing w:val="-16"/>
        </w:rPr>
        <w:t xml:space="preserve"> </w:t>
      </w:r>
      <w:r>
        <w:t>los</w:t>
      </w:r>
      <w:r>
        <w:rPr>
          <w:spacing w:val="-16"/>
        </w:rPr>
        <w:t xml:space="preserve"> </w:t>
      </w:r>
      <w:r>
        <w:t>materiales</w:t>
      </w:r>
      <w:r>
        <w:rPr>
          <w:spacing w:val="-16"/>
        </w:rPr>
        <w:t xml:space="preserve"> </w:t>
      </w:r>
      <w:r>
        <w:t>utilizados en la mezcla</w:t>
      </w:r>
      <w:r>
        <w:rPr>
          <w:spacing w:val="-2"/>
        </w:rPr>
        <w:t xml:space="preserve"> </w:t>
      </w:r>
      <w:r>
        <w:t>de concreto diseñada para</w:t>
      </w:r>
      <w:r>
        <w:rPr>
          <w:spacing w:val="-2"/>
        </w:rPr>
        <w:t xml:space="preserve"> </w:t>
      </w:r>
      <w:r>
        <w:t>las vigas</w:t>
      </w:r>
      <w:r>
        <w:rPr>
          <w:spacing w:val="-5"/>
        </w:rPr>
        <w:t xml:space="preserve"> </w:t>
      </w:r>
      <w:r>
        <w:t>que</w:t>
      </w:r>
      <w:r>
        <w:rPr>
          <w:spacing w:val="-1"/>
        </w:rPr>
        <w:t xml:space="preserve"> </w:t>
      </w:r>
      <w:r>
        <w:t>se plantearon en la</w:t>
      </w:r>
      <w:r>
        <w:rPr>
          <w:spacing w:val="-2"/>
        </w:rPr>
        <w:t xml:space="preserve"> </w:t>
      </w:r>
      <w:r>
        <w:t>investigación, así como también el enfoque del diseño implementado. Es importante conocer las características</w:t>
      </w:r>
      <w:r>
        <w:rPr>
          <w:spacing w:val="-4"/>
        </w:rPr>
        <w:t xml:space="preserve"> </w:t>
      </w:r>
      <w:r>
        <w:t>de</w:t>
      </w:r>
      <w:r>
        <w:rPr>
          <w:spacing w:val="-4"/>
        </w:rPr>
        <w:t xml:space="preserve"> </w:t>
      </w:r>
      <w:r>
        <w:t>los</w:t>
      </w:r>
      <w:r>
        <w:rPr>
          <w:spacing w:val="-2"/>
        </w:rPr>
        <w:t xml:space="preserve"> </w:t>
      </w:r>
      <w:r>
        <w:t>agregados</w:t>
      </w:r>
      <w:r>
        <w:rPr>
          <w:spacing w:val="-5"/>
        </w:rPr>
        <w:t xml:space="preserve"> </w:t>
      </w:r>
      <w:r>
        <w:t>que</w:t>
      </w:r>
      <w:r>
        <w:rPr>
          <w:spacing w:val="-8"/>
        </w:rPr>
        <w:t xml:space="preserve"> </w:t>
      </w:r>
      <w:r>
        <w:t>se</w:t>
      </w:r>
      <w:r>
        <w:rPr>
          <w:spacing w:val="-5"/>
        </w:rPr>
        <w:t xml:space="preserve"> </w:t>
      </w:r>
      <w:r>
        <w:t>muestran</w:t>
      </w:r>
      <w:r>
        <w:rPr>
          <w:spacing w:val="-5"/>
        </w:rPr>
        <w:t xml:space="preserve"> </w:t>
      </w:r>
      <w:r>
        <w:t>para</w:t>
      </w:r>
      <w:r>
        <w:rPr>
          <w:spacing w:val="-3"/>
        </w:rPr>
        <w:t xml:space="preserve"> </w:t>
      </w:r>
      <w:r>
        <w:t>entender</w:t>
      </w:r>
      <w:r>
        <w:rPr>
          <w:spacing w:val="-7"/>
        </w:rPr>
        <w:t xml:space="preserve"> </w:t>
      </w:r>
      <w:r>
        <w:t>el</w:t>
      </w:r>
      <w:r>
        <w:rPr>
          <w:spacing w:val="-4"/>
        </w:rPr>
        <w:t xml:space="preserve"> </w:t>
      </w:r>
      <w:r>
        <w:t>comportamiento</w:t>
      </w:r>
      <w:r>
        <w:rPr>
          <w:spacing w:val="-3"/>
        </w:rPr>
        <w:t xml:space="preserve"> </w:t>
      </w:r>
      <w:r>
        <w:t>que presentara la mezcla.</w:t>
      </w:r>
    </w:p>
    <w:p w14:paraId="7C2B521C" w14:textId="77777777" w:rsidR="00425457" w:rsidRDefault="00000000">
      <w:pPr>
        <w:pStyle w:val="ListParagraph"/>
        <w:numPr>
          <w:ilvl w:val="1"/>
          <w:numId w:val="8"/>
        </w:numPr>
        <w:tabs>
          <w:tab w:val="left" w:pos="809"/>
          <w:tab w:val="left" w:pos="810"/>
        </w:tabs>
        <w:spacing w:before="149"/>
        <w:jc w:val="left"/>
        <w:rPr>
          <w:rFonts w:ascii="Segoe UI" w:hAnsi="Segoe UI"/>
          <w:b/>
          <w:sz w:val="19"/>
        </w:rPr>
      </w:pPr>
      <w:bookmarkStart w:id="75" w:name="_bookmark75"/>
      <w:bookmarkEnd w:id="75"/>
      <w:r>
        <w:rPr>
          <w:rFonts w:ascii="Segoe UI" w:hAnsi="Segoe UI"/>
          <w:b/>
          <w:spacing w:val="-2"/>
          <w:sz w:val="24"/>
        </w:rPr>
        <w:t>P</w:t>
      </w:r>
      <w:r>
        <w:rPr>
          <w:rFonts w:ascii="Segoe UI" w:hAnsi="Segoe UI"/>
          <w:b/>
          <w:spacing w:val="-2"/>
          <w:sz w:val="19"/>
        </w:rPr>
        <w:t>ROPUESTA</w:t>
      </w:r>
      <w:r>
        <w:rPr>
          <w:rFonts w:ascii="Segoe UI" w:hAnsi="Segoe UI"/>
          <w:b/>
          <w:spacing w:val="-8"/>
          <w:sz w:val="19"/>
        </w:rPr>
        <w:t xml:space="preserve"> </w:t>
      </w:r>
      <w:r>
        <w:rPr>
          <w:rFonts w:ascii="Segoe UI" w:hAnsi="Segoe UI"/>
          <w:b/>
          <w:spacing w:val="-2"/>
          <w:sz w:val="19"/>
        </w:rPr>
        <w:t>DE</w:t>
      </w:r>
      <w:r>
        <w:rPr>
          <w:rFonts w:ascii="Segoe UI" w:hAnsi="Segoe UI"/>
          <w:b/>
          <w:spacing w:val="-7"/>
          <w:sz w:val="19"/>
        </w:rPr>
        <w:t xml:space="preserve"> </w:t>
      </w:r>
      <w:r>
        <w:rPr>
          <w:rFonts w:ascii="Segoe UI" w:hAnsi="Segoe UI"/>
          <w:b/>
          <w:spacing w:val="-2"/>
          <w:sz w:val="24"/>
        </w:rPr>
        <w:t>D</w:t>
      </w:r>
      <w:r>
        <w:rPr>
          <w:rFonts w:ascii="Segoe UI" w:hAnsi="Segoe UI"/>
          <w:b/>
          <w:spacing w:val="-2"/>
          <w:sz w:val="19"/>
        </w:rPr>
        <w:t>ISEÑO</w:t>
      </w:r>
      <w:r>
        <w:rPr>
          <w:rFonts w:ascii="Segoe UI" w:hAnsi="Segoe UI"/>
          <w:b/>
          <w:spacing w:val="-7"/>
          <w:sz w:val="19"/>
        </w:rPr>
        <w:t xml:space="preserve"> </w:t>
      </w:r>
      <w:r>
        <w:rPr>
          <w:rFonts w:ascii="Segoe UI" w:hAnsi="Segoe UI"/>
          <w:b/>
          <w:spacing w:val="-2"/>
          <w:sz w:val="19"/>
        </w:rPr>
        <w:t>DE</w:t>
      </w:r>
      <w:r>
        <w:rPr>
          <w:rFonts w:ascii="Segoe UI" w:hAnsi="Segoe UI"/>
          <w:b/>
          <w:spacing w:val="-9"/>
          <w:sz w:val="19"/>
        </w:rPr>
        <w:t xml:space="preserve"> </w:t>
      </w:r>
      <w:r>
        <w:rPr>
          <w:rFonts w:ascii="Segoe UI" w:hAnsi="Segoe UI"/>
          <w:b/>
          <w:spacing w:val="-2"/>
          <w:sz w:val="19"/>
        </w:rPr>
        <w:t>LAS</w:t>
      </w:r>
      <w:r>
        <w:rPr>
          <w:rFonts w:ascii="Segoe UI" w:hAnsi="Segoe UI"/>
          <w:b/>
          <w:spacing w:val="-10"/>
          <w:sz w:val="19"/>
        </w:rPr>
        <w:t xml:space="preserve"> </w:t>
      </w:r>
      <w:r>
        <w:rPr>
          <w:rFonts w:ascii="Segoe UI" w:hAnsi="Segoe UI"/>
          <w:b/>
          <w:spacing w:val="-2"/>
          <w:sz w:val="24"/>
        </w:rPr>
        <w:t>V</w:t>
      </w:r>
      <w:r>
        <w:rPr>
          <w:rFonts w:ascii="Segoe UI" w:hAnsi="Segoe UI"/>
          <w:b/>
          <w:spacing w:val="-2"/>
          <w:sz w:val="19"/>
        </w:rPr>
        <w:t>IGAS</w:t>
      </w:r>
      <w:r>
        <w:rPr>
          <w:rFonts w:ascii="Segoe UI" w:hAnsi="Segoe UI"/>
          <w:b/>
          <w:spacing w:val="-8"/>
          <w:sz w:val="19"/>
        </w:rPr>
        <w:t xml:space="preserve"> </w:t>
      </w:r>
      <w:r>
        <w:rPr>
          <w:rFonts w:ascii="Segoe UI" w:hAnsi="Segoe UI"/>
          <w:b/>
          <w:spacing w:val="-2"/>
          <w:sz w:val="19"/>
        </w:rPr>
        <w:t>DE</w:t>
      </w:r>
      <w:r>
        <w:rPr>
          <w:rFonts w:ascii="Segoe UI" w:hAnsi="Segoe UI"/>
          <w:b/>
          <w:spacing w:val="-9"/>
          <w:sz w:val="19"/>
        </w:rPr>
        <w:t xml:space="preserve"> </w:t>
      </w:r>
      <w:r>
        <w:rPr>
          <w:rFonts w:ascii="Segoe UI" w:hAnsi="Segoe UI"/>
          <w:b/>
          <w:spacing w:val="-2"/>
          <w:sz w:val="24"/>
        </w:rPr>
        <w:t>C</w:t>
      </w:r>
      <w:r>
        <w:rPr>
          <w:rFonts w:ascii="Segoe UI" w:hAnsi="Segoe UI"/>
          <w:b/>
          <w:spacing w:val="-2"/>
          <w:sz w:val="19"/>
        </w:rPr>
        <w:t>ONCRETO</w:t>
      </w:r>
      <w:r>
        <w:rPr>
          <w:rFonts w:ascii="Segoe UI" w:hAnsi="Segoe UI"/>
          <w:b/>
          <w:spacing w:val="-7"/>
          <w:sz w:val="19"/>
        </w:rPr>
        <w:t xml:space="preserve"> </w:t>
      </w:r>
      <w:r>
        <w:rPr>
          <w:rFonts w:ascii="Segoe UI" w:hAnsi="Segoe UI"/>
          <w:b/>
          <w:spacing w:val="-2"/>
          <w:sz w:val="24"/>
        </w:rPr>
        <w:t>A</w:t>
      </w:r>
      <w:r>
        <w:rPr>
          <w:rFonts w:ascii="Segoe UI" w:hAnsi="Segoe UI"/>
          <w:b/>
          <w:spacing w:val="-2"/>
          <w:sz w:val="19"/>
        </w:rPr>
        <w:t>RMADO</w:t>
      </w:r>
    </w:p>
    <w:p w14:paraId="24FA01EC" w14:textId="77777777" w:rsidR="00425457" w:rsidRDefault="00000000">
      <w:pPr>
        <w:pStyle w:val="ListParagraph"/>
        <w:numPr>
          <w:ilvl w:val="2"/>
          <w:numId w:val="8"/>
        </w:numPr>
        <w:tabs>
          <w:tab w:val="left" w:pos="1529"/>
          <w:tab w:val="left" w:pos="1530"/>
        </w:tabs>
        <w:spacing w:before="235"/>
        <w:ind w:left="1530"/>
        <w:rPr>
          <w:sz w:val="24"/>
        </w:rPr>
      </w:pPr>
      <w:bookmarkStart w:id="76" w:name="_bookmark76"/>
      <w:bookmarkEnd w:id="76"/>
      <w:r>
        <w:rPr>
          <w:sz w:val="24"/>
        </w:rPr>
        <w:t>D</w:t>
      </w:r>
      <w:r>
        <w:rPr>
          <w:sz w:val="19"/>
        </w:rPr>
        <w:t>ISEÑO</w:t>
      </w:r>
      <w:r>
        <w:rPr>
          <w:spacing w:val="-12"/>
          <w:sz w:val="19"/>
        </w:rPr>
        <w:t xml:space="preserve"> </w:t>
      </w:r>
      <w:r>
        <w:rPr>
          <w:sz w:val="19"/>
        </w:rPr>
        <w:t>RECOMENDADO</w:t>
      </w:r>
      <w:r>
        <w:rPr>
          <w:spacing w:val="-12"/>
          <w:sz w:val="19"/>
        </w:rPr>
        <w:t xml:space="preserve"> </w:t>
      </w:r>
      <w:r>
        <w:rPr>
          <w:sz w:val="19"/>
        </w:rPr>
        <w:t>PARA</w:t>
      </w:r>
      <w:r>
        <w:rPr>
          <w:spacing w:val="-11"/>
          <w:sz w:val="19"/>
        </w:rPr>
        <w:t xml:space="preserve"> </w:t>
      </w:r>
      <w:r>
        <w:rPr>
          <w:sz w:val="19"/>
        </w:rPr>
        <w:t>LAS</w:t>
      </w:r>
      <w:r>
        <w:rPr>
          <w:spacing w:val="-13"/>
          <w:sz w:val="19"/>
        </w:rPr>
        <w:t xml:space="preserve"> </w:t>
      </w:r>
      <w:r>
        <w:rPr>
          <w:spacing w:val="-4"/>
          <w:sz w:val="19"/>
        </w:rPr>
        <w:t>VIGAS</w:t>
      </w:r>
    </w:p>
    <w:p w14:paraId="2628770E" w14:textId="77777777" w:rsidR="00425457" w:rsidRDefault="00000000">
      <w:pPr>
        <w:pStyle w:val="BodyText"/>
        <w:spacing w:before="198" w:line="405" w:lineRule="auto"/>
        <w:ind w:left="104" w:right="105"/>
        <w:jc w:val="both"/>
      </w:pPr>
      <w:r>
        <w:t>Para</w:t>
      </w:r>
      <w:r>
        <w:rPr>
          <w:spacing w:val="-18"/>
        </w:rPr>
        <w:t xml:space="preserve"> </w:t>
      </w:r>
      <w:r>
        <w:t>tener</w:t>
      </w:r>
      <w:r>
        <w:rPr>
          <w:spacing w:val="-17"/>
        </w:rPr>
        <w:t xml:space="preserve"> </w:t>
      </w:r>
      <w:r>
        <w:t>una</w:t>
      </w:r>
      <w:r>
        <w:rPr>
          <w:spacing w:val="-17"/>
        </w:rPr>
        <w:t xml:space="preserve"> </w:t>
      </w:r>
      <w:r>
        <w:t>idea</w:t>
      </w:r>
      <w:r>
        <w:rPr>
          <w:spacing w:val="-17"/>
        </w:rPr>
        <w:t xml:space="preserve"> </w:t>
      </w:r>
      <w:r>
        <w:t>más</w:t>
      </w:r>
      <w:r>
        <w:rPr>
          <w:spacing w:val="-17"/>
        </w:rPr>
        <w:t xml:space="preserve"> </w:t>
      </w:r>
      <w:r>
        <w:t>clara</w:t>
      </w:r>
      <w:r>
        <w:rPr>
          <w:spacing w:val="-18"/>
        </w:rPr>
        <w:t xml:space="preserve"> </w:t>
      </w:r>
      <w:r>
        <w:t>del</w:t>
      </w:r>
      <w:r>
        <w:rPr>
          <w:spacing w:val="-17"/>
        </w:rPr>
        <w:t xml:space="preserve"> </w:t>
      </w:r>
      <w:r>
        <w:t>uso</w:t>
      </w:r>
      <w:r>
        <w:rPr>
          <w:spacing w:val="-17"/>
        </w:rPr>
        <w:t xml:space="preserve"> </w:t>
      </w:r>
      <w:r>
        <w:t>que</w:t>
      </w:r>
      <w:r>
        <w:rPr>
          <w:spacing w:val="-17"/>
        </w:rPr>
        <w:t xml:space="preserve"> </w:t>
      </w:r>
      <w:r>
        <w:t>se</w:t>
      </w:r>
      <w:r>
        <w:rPr>
          <w:spacing w:val="-17"/>
        </w:rPr>
        <w:t xml:space="preserve"> </w:t>
      </w:r>
      <w:r>
        <w:t>les</w:t>
      </w:r>
      <w:r>
        <w:rPr>
          <w:spacing w:val="-18"/>
        </w:rPr>
        <w:t xml:space="preserve"> </w:t>
      </w:r>
      <w:r>
        <w:t>asignara</w:t>
      </w:r>
      <w:r>
        <w:rPr>
          <w:spacing w:val="-17"/>
        </w:rPr>
        <w:t xml:space="preserve"> </w:t>
      </w:r>
      <w:r>
        <w:t>en</w:t>
      </w:r>
      <w:r>
        <w:rPr>
          <w:spacing w:val="-17"/>
        </w:rPr>
        <w:t xml:space="preserve"> </w:t>
      </w:r>
      <w:r>
        <w:t>esta</w:t>
      </w:r>
      <w:r>
        <w:rPr>
          <w:spacing w:val="-17"/>
        </w:rPr>
        <w:t xml:space="preserve"> </w:t>
      </w:r>
      <w:r>
        <w:t>investigación</w:t>
      </w:r>
      <w:r>
        <w:rPr>
          <w:spacing w:val="-17"/>
        </w:rPr>
        <w:t xml:space="preserve"> </w:t>
      </w:r>
      <w:r>
        <w:t>a</w:t>
      </w:r>
      <w:r>
        <w:rPr>
          <w:spacing w:val="-17"/>
        </w:rPr>
        <w:t xml:space="preserve"> </w:t>
      </w:r>
      <w:r>
        <w:t>las</w:t>
      </w:r>
      <w:r>
        <w:rPr>
          <w:spacing w:val="-18"/>
        </w:rPr>
        <w:t xml:space="preserve"> </w:t>
      </w:r>
      <w:r>
        <w:t>vigas de</w:t>
      </w:r>
      <w:r>
        <w:rPr>
          <w:spacing w:val="-10"/>
        </w:rPr>
        <w:t xml:space="preserve"> </w:t>
      </w:r>
      <w:r>
        <w:t>concreto</w:t>
      </w:r>
      <w:r>
        <w:rPr>
          <w:spacing w:val="-8"/>
        </w:rPr>
        <w:t xml:space="preserve"> </w:t>
      </w:r>
      <w:r>
        <w:t>armado</w:t>
      </w:r>
      <w:r>
        <w:rPr>
          <w:spacing w:val="-8"/>
        </w:rPr>
        <w:t xml:space="preserve"> </w:t>
      </w:r>
      <w:r>
        <w:t>con</w:t>
      </w:r>
      <w:r>
        <w:rPr>
          <w:spacing w:val="-13"/>
        </w:rPr>
        <w:t xml:space="preserve"> </w:t>
      </w:r>
      <w:r>
        <w:t>acero</w:t>
      </w:r>
      <w:r>
        <w:rPr>
          <w:spacing w:val="-9"/>
        </w:rPr>
        <w:t xml:space="preserve"> </w:t>
      </w:r>
      <w:r>
        <w:t>y</w:t>
      </w:r>
      <w:r>
        <w:rPr>
          <w:spacing w:val="-8"/>
        </w:rPr>
        <w:t xml:space="preserve"> </w:t>
      </w:r>
      <w:r>
        <w:t>bambú,</w:t>
      </w:r>
      <w:r>
        <w:rPr>
          <w:spacing w:val="-11"/>
        </w:rPr>
        <w:t xml:space="preserve"> </w:t>
      </w:r>
      <w:r>
        <w:t>se</w:t>
      </w:r>
      <w:r>
        <w:rPr>
          <w:spacing w:val="-10"/>
        </w:rPr>
        <w:t xml:space="preserve"> </w:t>
      </w:r>
      <w:r>
        <w:t>hizo</w:t>
      </w:r>
      <w:r>
        <w:rPr>
          <w:spacing w:val="-9"/>
        </w:rPr>
        <w:t xml:space="preserve"> </w:t>
      </w:r>
      <w:r>
        <w:t>una</w:t>
      </w:r>
      <w:r>
        <w:rPr>
          <w:spacing w:val="-9"/>
        </w:rPr>
        <w:t xml:space="preserve"> </w:t>
      </w:r>
      <w:r>
        <w:t>serie</w:t>
      </w:r>
      <w:r>
        <w:rPr>
          <w:spacing w:val="-12"/>
        </w:rPr>
        <w:t xml:space="preserve"> </w:t>
      </w:r>
      <w:r>
        <w:t>de</w:t>
      </w:r>
      <w:r>
        <w:rPr>
          <w:spacing w:val="-10"/>
        </w:rPr>
        <w:t xml:space="preserve"> </w:t>
      </w:r>
      <w:r>
        <w:t>entrevistas</w:t>
      </w:r>
      <w:r>
        <w:rPr>
          <w:spacing w:val="-8"/>
        </w:rPr>
        <w:t xml:space="preserve"> </w:t>
      </w:r>
      <w:r>
        <w:t>a</w:t>
      </w:r>
      <w:r>
        <w:rPr>
          <w:spacing w:val="-13"/>
        </w:rPr>
        <w:t xml:space="preserve"> </w:t>
      </w:r>
      <w:r>
        <w:t>expertos,</w:t>
      </w:r>
      <w:r>
        <w:rPr>
          <w:spacing w:val="-11"/>
        </w:rPr>
        <w:t xml:space="preserve"> </w:t>
      </w:r>
      <w:r>
        <w:t>con el fin de tener una mejor visualización de las dimensiones, claros, entre otros aspectos importantes a tomar en cuenta en el diseño de dichos elementos. A continuación, se presentan los resultados de las entrevistas.</w:t>
      </w:r>
    </w:p>
    <w:p w14:paraId="796C1007" w14:textId="77777777" w:rsidR="00425457" w:rsidRDefault="00000000">
      <w:pPr>
        <w:pStyle w:val="Heading5"/>
        <w:spacing w:before="146"/>
        <w:ind w:left="104" w:right="0"/>
        <w:jc w:val="both"/>
      </w:pPr>
      <w:r>
        <w:t>Entrevista</w:t>
      </w:r>
      <w:r>
        <w:rPr>
          <w:spacing w:val="-15"/>
        </w:rPr>
        <w:t xml:space="preserve"> </w:t>
      </w:r>
      <w:r>
        <w:rPr>
          <w:spacing w:val="-10"/>
        </w:rPr>
        <w:t>1</w:t>
      </w:r>
    </w:p>
    <w:p w14:paraId="41AFC25F" w14:textId="77777777" w:rsidR="00425457" w:rsidRDefault="00425457">
      <w:pPr>
        <w:pStyle w:val="BodyText"/>
        <w:spacing w:before="1"/>
        <w:rPr>
          <w:rFonts w:ascii="Segoe UI"/>
          <w:b/>
          <w:sz w:val="25"/>
        </w:rPr>
      </w:pPr>
    </w:p>
    <w:p w14:paraId="0EC08AA9" w14:textId="77777777" w:rsidR="00425457" w:rsidRDefault="00000000">
      <w:pPr>
        <w:spacing w:before="1"/>
        <w:ind w:left="104"/>
        <w:jc w:val="both"/>
        <w:rPr>
          <w:rFonts w:ascii="Segoe UI" w:hAnsi="Segoe UI"/>
          <w:b/>
        </w:rPr>
      </w:pPr>
      <w:r>
        <w:rPr>
          <w:rFonts w:ascii="Segoe UI" w:hAnsi="Segoe UI"/>
          <w:b/>
        </w:rPr>
        <w:t>Experto:</w:t>
      </w:r>
      <w:r>
        <w:rPr>
          <w:rFonts w:ascii="Segoe UI" w:hAnsi="Segoe UI"/>
          <w:b/>
          <w:spacing w:val="-12"/>
        </w:rPr>
        <w:t xml:space="preserve"> </w:t>
      </w:r>
      <w:r>
        <w:rPr>
          <w:rFonts w:ascii="Segoe UI" w:hAnsi="Segoe UI"/>
          <w:b/>
        </w:rPr>
        <w:t>Ing.</w:t>
      </w:r>
      <w:r>
        <w:rPr>
          <w:rFonts w:ascii="Segoe UI" w:hAnsi="Segoe UI"/>
          <w:b/>
          <w:spacing w:val="-11"/>
        </w:rPr>
        <w:t xml:space="preserve"> </w:t>
      </w:r>
      <w:r>
        <w:rPr>
          <w:rFonts w:ascii="Segoe UI" w:hAnsi="Segoe UI"/>
          <w:b/>
        </w:rPr>
        <w:t>Raúl</w:t>
      </w:r>
      <w:r>
        <w:rPr>
          <w:rFonts w:ascii="Segoe UI" w:hAnsi="Segoe UI"/>
          <w:b/>
          <w:spacing w:val="-14"/>
        </w:rPr>
        <w:t xml:space="preserve"> </w:t>
      </w:r>
      <w:r>
        <w:rPr>
          <w:rFonts w:ascii="Segoe UI" w:hAnsi="Segoe UI"/>
          <w:b/>
          <w:spacing w:val="-2"/>
        </w:rPr>
        <w:t>Medina</w:t>
      </w:r>
    </w:p>
    <w:p w14:paraId="0B942833" w14:textId="77777777" w:rsidR="00425457" w:rsidRDefault="00425457">
      <w:pPr>
        <w:pStyle w:val="BodyText"/>
        <w:spacing w:before="5"/>
        <w:rPr>
          <w:rFonts w:ascii="Segoe UI"/>
          <w:b/>
          <w:sz w:val="26"/>
        </w:rPr>
      </w:pPr>
    </w:p>
    <w:p w14:paraId="4DD6E5D9" w14:textId="77777777" w:rsidR="00425457" w:rsidRDefault="00000000">
      <w:pPr>
        <w:pStyle w:val="ListParagraph"/>
        <w:numPr>
          <w:ilvl w:val="0"/>
          <w:numId w:val="7"/>
        </w:numPr>
        <w:tabs>
          <w:tab w:val="left" w:pos="822"/>
        </w:tabs>
        <w:spacing w:line="405" w:lineRule="auto"/>
        <w:ind w:left="821" w:right="158"/>
      </w:pPr>
      <w:r>
        <w:t>¿Qué</w:t>
      </w:r>
      <w:r>
        <w:rPr>
          <w:spacing w:val="40"/>
        </w:rPr>
        <w:t xml:space="preserve"> </w:t>
      </w:r>
      <w:r>
        <w:t>claro</w:t>
      </w:r>
      <w:r>
        <w:rPr>
          <w:spacing w:val="66"/>
        </w:rPr>
        <w:t xml:space="preserve"> </w:t>
      </w:r>
      <w:r>
        <w:t>máximo</w:t>
      </w:r>
      <w:r>
        <w:rPr>
          <w:spacing w:val="66"/>
        </w:rPr>
        <w:t xml:space="preserve"> </w:t>
      </w:r>
      <w:r>
        <w:t>considera</w:t>
      </w:r>
      <w:r>
        <w:rPr>
          <w:spacing w:val="40"/>
        </w:rPr>
        <w:t xml:space="preserve"> </w:t>
      </w:r>
      <w:r>
        <w:t>usted</w:t>
      </w:r>
      <w:r>
        <w:rPr>
          <w:spacing w:val="66"/>
        </w:rPr>
        <w:t xml:space="preserve"> </w:t>
      </w:r>
      <w:r>
        <w:t>que</w:t>
      </w:r>
      <w:r>
        <w:rPr>
          <w:spacing w:val="40"/>
        </w:rPr>
        <w:t xml:space="preserve"> </w:t>
      </w:r>
      <w:r>
        <w:t>es</w:t>
      </w:r>
      <w:r>
        <w:rPr>
          <w:spacing w:val="40"/>
        </w:rPr>
        <w:t xml:space="preserve"> </w:t>
      </w:r>
      <w:r>
        <w:t>el</w:t>
      </w:r>
      <w:r>
        <w:rPr>
          <w:spacing w:val="66"/>
        </w:rPr>
        <w:t xml:space="preserve"> </w:t>
      </w:r>
      <w:r>
        <w:t>más</w:t>
      </w:r>
      <w:r>
        <w:rPr>
          <w:spacing w:val="66"/>
        </w:rPr>
        <w:t xml:space="preserve"> </w:t>
      </w:r>
      <w:r>
        <w:t>común</w:t>
      </w:r>
      <w:r>
        <w:rPr>
          <w:spacing w:val="40"/>
        </w:rPr>
        <w:t xml:space="preserve"> </w:t>
      </w:r>
      <w:r>
        <w:t>utilizar</w:t>
      </w:r>
      <w:r>
        <w:rPr>
          <w:spacing w:val="40"/>
        </w:rPr>
        <w:t xml:space="preserve"> </w:t>
      </w:r>
      <w:r>
        <w:t>en</w:t>
      </w:r>
      <w:r>
        <w:rPr>
          <w:spacing w:val="40"/>
        </w:rPr>
        <w:t xml:space="preserve"> </w:t>
      </w:r>
      <w:r>
        <w:t>las construcciones actualmente?</w:t>
      </w:r>
    </w:p>
    <w:p w14:paraId="483C8DF3" w14:textId="77777777" w:rsidR="00425457" w:rsidRDefault="00000000">
      <w:pPr>
        <w:pStyle w:val="BodyText"/>
        <w:spacing w:before="158"/>
        <w:ind w:left="461"/>
      </w:pPr>
      <w:r>
        <w:t>R//</w:t>
      </w:r>
      <w:r>
        <w:rPr>
          <w:spacing w:val="-11"/>
        </w:rPr>
        <w:t xml:space="preserve"> </w:t>
      </w:r>
      <w:r>
        <w:t>Un</w:t>
      </w:r>
      <w:r>
        <w:rPr>
          <w:spacing w:val="-9"/>
        </w:rPr>
        <w:t xml:space="preserve"> </w:t>
      </w:r>
      <w:r>
        <w:t>claro</w:t>
      </w:r>
      <w:r>
        <w:rPr>
          <w:spacing w:val="-8"/>
        </w:rPr>
        <w:t xml:space="preserve"> </w:t>
      </w:r>
      <w:r>
        <w:t>de</w:t>
      </w:r>
      <w:r>
        <w:rPr>
          <w:spacing w:val="-11"/>
        </w:rPr>
        <w:t xml:space="preserve"> </w:t>
      </w:r>
      <w:r>
        <w:t>6</w:t>
      </w:r>
      <w:r>
        <w:rPr>
          <w:spacing w:val="-13"/>
        </w:rPr>
        <w:t xml:space="preserve"> </w:t>
      </w:r>
      <w:r>
        <w:t>a</w:t>
      </w:r>
      <w:r>
        <w:rPr>
          <w:spacing w:val="-11"/>
        </w:rPr>
        <w:t xml:space="preserve"> </w:t>
      </w:r>
      <w:r>
        <w:t>8</w:t>
      </w:r>
      <w:r>
        <w:rPr>
          <w:spacing w:val="-7"/>
        </w:rPr>
        <w:t xml:space="preserve"> </w:t>
      </w:r>
      <w:r>
        <w:rPr>
          <w:spacing w:val="-5"/>
        </w:rPr>
        <w:t>m.</w:t>
      </w:r>
    </w:p>
    <w:p w14:paraId="561E6E21" w14:textId="77777777" w:rsidR="00425457" w:rsidRDefault="00425457">
      <w:pPr>
        <w:pStyle w:val="BodyText"/>
        <w:spacing w:before="9"/>
        <w:rPr>
          <w:sz w:val="28"/>
        </w:rPr>
      </w:pPr>
    </w:p>
    <w:p w14:paraId="6873D36F" w14:textId="77777777" w:rsidR="00425457" w:rsidRDefault="00000000">
      <w:pPr>
        <w:pStyle w:val="ListParagraph"/>
        <w:numPr>
          <w:ilvl w:val="0"/>
          <w:numId w:val="7"/>
        </w:numPr>
        <w:tabs>
          <w:tab w:val="left" w:pos="822"/>
        </w:tabs>
        <w:ind w:hanging="361"/>
      </w:pPr>
      <w:r>
        <w:rPr>
          <w:spacing w:val="-2"/>
        </w:rPr>
        <w:t>¿Qué</w:t>
      </w:r>
      <w:r>
        <w:rPr>
          <w:spacing w:val="-16"/>
        </w:rPr>
        <w:t xml:space="preserve"> </w:t>
      </w:r>
      <w:r>
        <w:rPr>
          <w:spacing w:val="-2"/>
        </w:rPr>
        <w:t>normas</w:t>
      </w:r>
      <w:r>
        <w:rPr>
          <w:spacing w:val="-9"/>
        </w:rPr>
        <w:t xml:space="preserve"> </w:t>
      </w:r>
      <w:r>
        <w:rPr>
          <w:spacing w:val="-2"/>
        </w:rPr>
        <w:t>son</w:t>
      </w:r>
      <w:r>
        <w:rPr>
          <w:spacing w:val="-11"/>
        </w:rPr>
        <w:t xml:space="preserve"> </w:t>
      </w:r>
      <w:r>
        <w:rPr>
          <w:spacing w:val="-2"/>
        </w:rPr>
        <w:t>aplicables</w:t>
      </w:r>
      <w:r>
        <w:rPr>
          <w:spacing w:val="-10"/>
        </w:rPr>
        <w:t xml:space="preserve"> </w:t>
      </w:r>
      <w:r>
        <w:rPr>
          <w:spacing w:val="-2"/>
        </w:rPr>
        <w:t>para</w:t>
      </w:r>
      <w:r>
        <w:rPr>
          <w:spacing w:val="-10"/>
        </w:rPr>
        <w:t xml:space="preserve"> </w:t>
      </w:r>
      <w:r>
        <w:rPr>
          <w:spacing w:val="-2"/>
        </w:rPr>
        <w:t>ensayos</w:t>
      </w:r>
      <w:r>
        <w:rPr>
          <w:spacing w:val="-9"/>
        </w:rPr>
        <w:t xml:space="preserve"> </w:t>
      </w:r>
      <w:r>
        <w:rPr>
          <w:spacing w:val="-2"/>
        </w:rPr>
        <w:t>a</w:t>
      </w:r>
      <w:r>
        <w:rPr>
          <w:spacing w:val="-14"/>
        </w:rPr>
        <w:t xml:space="preserve"> </w:t>
      </w:r>
      <w:r>
        <w:rPr>
          <w:spacing w:val="-2"/>
        </w:rPr>
        <w:t>flexión</w:t>
      </w:r>
      <w:r>
        <w:rPr>
          <w:spacing w:val="-16"/>
        </w:rPr>
        <w:t xml:space="preserve"> </w:t>
      </w:r>
      <w:r>
        <w:rPr>
          <w:spacing w:val="-2"/>
        </w:rPr>
        <w:t>de</w:t>
      </w:r>
      <w:r>
        <w:rPr>
          <w:spacing w:val="-10"/>
        </w:rPr>
        <w:t xml:space="preserve"> </w:t>
      </w:r>
      <w:r>
        <w:rPr>
          <w:spacing w:val="-2"/>
        </w:rPr>
        <w:t>vigas</w:t>
      </w:r>
      <w:r>
        <w:rPr>
          <w:spacing w:val="-12"/>
        </w:rPr>
        <w:t xml:space="preserve"> </w:t>
      </w:r>
      <w:r>
        <w:rPr>
          <w:spacing w:val="-2"/>
        </w:rPr>
        <w:t>de</w:t>
      </w:r>
      <w:r>
        <w:rPr>
          <w:spacing w:val="-10"/>
        </w:rPr>
        <w:t xml:space="preserve"> </w:t>
      </w:r>
      <w:r>
        <w:rPr>
          <w:spacing w:val="-2"/>
        </w:rPr>
        <w:t>concreto</w:t>
      </w:r>
      <w:r>
        <w:rPr>
          <w:spacing w:val="-3"/>
        </w:rPr>
        <w:t xml:space="preserve"> </w:t>
      </w:r>
      <w:r>
        <w:rPr>
          <w:spacing w:val="-2"/>
        </w:rPr>
        <w:t>armado?</w:t>
      </w:r>
    </w:p>
    <w:p w14:paraId="3E83354C" w14:textId="77777777" w:rsidR="00425457" w:rsidRDefault="00000000">
      <w:pPr>
        <w:pStyle w:val="BodyText"/>
        <w:spacing w:before="184" w:line="408" w:lineRule="auto"/>
        <w:ind w:left="821"/>
      </w:pPr>
      <w:r>
        <w:t>¿Qué</w:t>
      </w:r>
      <w:r>
        <w:rPr>
          <w:spacing w:val="-3"/>
        </w:rPr>
        <w:t xml:space="preserve"> </w:t>
      </w:r>
      <w:r>
        <w:t>otras</w:t>
      </w:r>
      <w:r>
        <w:rPr>
          <w:spacing w:val="-5"/>
        </w:rPr>
        <w:t xml:space="preserve"> </w:t>
      </w:r>
      <w:r>
        <w:t>pruebas</w:t>
      </w:r>
      <w:r>
        <w:rPr>
          <w:spacing w:val="-2"/>
        </w:rPr>
        <w:t xml:space="preserve"> </w:t>
      </w:r>
      <w:r>
        <w:t>consideran</w:t>
      </w:r>
      <w:r>
        <w:rPr>
          <w:spacing w:val="-3"/>
        </w:rPr>
        <w:t xml:space="preserve"> </w:t>
      </w:r>
      <w:r>
        <w:t>que</w:t>
      </w:r>
      <w:r>
        <w:rPr>
          <w:spacing w:val="-3"/>
        </w:rPr>
        <w:t xml:space="preserve"> </w:t>
      </w:r>
      <w:r>
        <w:t>se</w:t>
      </w:r>
      <w:r>
        <w:rPr>
          <w:spacing w:val="-2"/>
        </w:rPr>
        <w:t xml:space="preserve"> </w:t>
      </w:r>
      <w:r>
        <w:t>le</w:t>
      </w:r>
      <w:r>
        <w:rPr>
          <w:spacing w:val="-3"/>
        </w:rPr>
        <w:t xml:space="preserve"> </w:t>
      </w:r>
      <w:r>
        <w:t>podrían</w:t>
      </w:r>
      <w:r>
        <w:rPr>
          <w:spacing w:val="-5"/>
        </w:rPr>
        <w:t xml:space="preserve"> </w:t>
      </w:r>
      <w:r>
        <w:t>hacer</w:t>
      </w:r>
      <w:r>
        <w:rPr>
          <w:spacing w:val="-2"/>
        </w:rPr>
        <w:t xml:space="preserve"> </w:t>
      </w:r>
      <w:r>
        <w:t>a</w:t>
      </w:r>
      <w:r>
        <w:rPr>
          <w:spacing w:val="-2"/>
        </w:rPr>
        <w:t xml:space="preserve"> </w:t>
      </w:r>
      <w:r>
        <w:t>una</w:t>
      </w:r>
      <w:r>
        <w:rPr>
          <w:spacing w:val="-3"/>
        </w:rPr>
        <w:t xml:space="preserve"> </w:t>
      </w:r>
      <w:r>
        <w:t>viga</w:t>
      </w:r>
      <w:r>
        <w:rPr>
          <w:spacing w:val="-2"/>
        </w:rPr>
        <w:t xml:space="preserve"> </w:t>
      </w:r>
      <w:r>
        <w:t>de</w:t>
      </w:r>
      <w:r>
        <w:rPr>
          <w:spacing w:val="-3"/>
        </w:rPr>
        <w:t xml:space="preserve"> </w:t>
      </w:r>
      <w:r>
        <w:t xml:space="preserve">concreto </w:t>
      </w:r>
      <w:r>
        <w:rPr>
          <w:spacing w:val="-2"/>
        </w:rPr>
        <w:t>armado?</w:t>
      </w:r>
    </w:p>
    <w:p w14:paraId="4AA074A2" w14:textId="77777777" w:rsidR="00425457" w:rsidRDefault="00000000">
      <w:pPr>
        <w:pStyle w:val="ListParagraph"/>
        <w:numPr>
          <w:ilvl w:val="1"/>
          <w:numId w:val="7"/>
        </w:numPr>
        <w:tabs>
          <w:tab w:val="left" w:pos="1181"/>
          <w:tab w:val="left" w:pos="1182"/>
        </w:tabs>
        <w:spacing w:line="261" w:lineRule="exact"/>
        <w:ind w:hanging="361"/>
      </w:pPr>
      <w:r>
        <w:t>Norma</w:t>
      </w:r>
      <w:r>
        <w:rPr>
          <w:spacing w:val="4"/>
        </w:rPr>
        <w:t xml:space="preserve"> </w:t>
      </w:r>
      <w:r>
        <w:t>del</w:t>
      </w:r>
      <w:r>
        <w:rPr>
          <w:spacing w:val="6"/>
        </w:rPr>
        <w:t xml:space="preserve"> </w:t>
      </w:r>
      <w:r>
        <w:rPr>
          <w:spacing w:val="-4"/>
        </w:rPr>
        <w:t>ASCI</w:t>
      </w:r>
    </w:p>
    <w:p w14:paraId="08A74465" w14:textId="77777777" w:rsidR="00425457" w:rsidRDefault="00000000">
      <w:pPr>
        <w:pStyle w:val="ListParagraph"/>
        <w:numPr>
          <w:ilvl w:val="1"/>
          <w:numId w:val="7"/>
        </w:numPr>
        <w:tabs>
          <w:tab w:val="left" w:pos="1181"/>
          <w:tab w:val="left" w:pos="1182"/>
        </w:tabs>
        <w:spacing w:before="186"/>
        <w:ind w:hanging="361"/>
      </w:pPr>
      <w:r>
        <w:rPr>
          <w:spacing w:val="-4"/>
        </w:rPr>
        <w:t>Journalist (referencia</w:t>
      </w:r>
      <w:r>
        <w:rPr>
          <w:spacing w:val="-2"/>
        </w:rPr>
        <w:t xml:space="preserve"> </w:t>
      </w:r>
      <w:r>
        <w:rPr>
          <w:spacing w:val="-4"/>
        </w:rPr>
        <w:t>a</w:t>
      </w:r>
      <w:r>
        <w:rPr>
          <w:spacing w:val="1"/>
        </w:rPr>
        <w:t xml:space="preserve"> </w:t>
      </w:r>
      <w:r>
        <w:rPr>
          <w:spacing w:val="-4"/>
        </w:rPr>
        <w:t>ensayos)</w:t>
      </w:r>
    </w:p>
    <w:p w14:paraId="13F78C7E" w14:textId="77777777" w:rsidR="00425457" w:rsidRDefault="00000000">
      <w:pPr>
        <w:pStyle w:val="ListParagraph"/>
        <w:numPr>
          <w:ilvl w:val="1"/>
          <w:numId w:val="7"/>
        </w:numPr>
        <w:tabs>
          <w:tab w:val="left" w:pos="1181"/>
          <w:tab w:val="left" w:pos="1182"/>
        </w:tabs>
        <w:spacing w:before="177"/>
        <w:ind w:hanging="361"/>
      </w:pPr>
      <w:r>
        <w:t>Al</w:t>
      </w:r>
      <w:r>
        <w:rPr>
          <w:spacing w:val="-16"/>
        </w:rPr>
        <w:t xml:space="preserve"> </w:t>
      </w:r>
      <w:r>
        <w:t>bambú:</w:t>
      </w:r>
      <w:r>
        <w:rPr>
          <w:spacing w:val="-13"/>
        </w:rPr>
        <w:t xml:space="preserve"> </w:t>
      </w:r>
      <w:r>
        <w:t>análisis</w:t>
      </w:r>
      <w:r>
        <w:rPr>
          <w:spacing w:val="-13"/>
        </w:rPr>
        <w:t xml:space="preserve"> </w:t>
      </w:r>
      <w:r>
        <w:t>químico</w:t>
      </w:r>
      <w:r>
        <w:rPr>
          <w:spacing w:val="-13"/>
        </w:rPr>
        <w:t xml:space="preserve"> </w:t>
      </w:r>
      <w:r>
        <w:t>de</w:t>
      </w:r>
      <w:r>
        <w:rPr>
          <w:spacing w:val="-15"/>
        </w:rPr>
        <w:t xml:space="preserve"> </w:t>
      </w:r>
      <w:r>
        <w:t>distintos</w:t>
      </w:r>
      <w:r>
        <w:rPr>
          <w:spacing w:val="-14"/>
        </w:rPr>
        <w:t xml:space="preserve"> </w:t>
      </w:r>
      <w:r>
        <w:rPr>
          <w:spacing w:val="-2"/>
        </w:rPr>
        <w:t>sitios</w:t>
      </w:r>
    </w:p>
    <w:p w14:paraId="1AD58149" w14:textId="77777777" w:rsidR="00425457" w:rsidRDefault="00000000">
      <w:pPr>
        <w:pStyle w:val="ListParagraph"/>
        <w:numPr>
          <w:ilvl w:val="0"/>
          <w:numId w:val="7"/>
        </w:numPr>
        <w:tabs>
          <w:tab w:val="left" w:pos="822"/>
        </w:tabs>
        <w:spacing w:before="180"/>
        <w:ind w:hanging="361"/>
      </w:pPr>
      <w:r>
        <w:rPr>
          <w:spacing w:val="-2"/>
        </w:rPr>
        <w:t>¿Cuáles</w:t>
      </w:r>
      <w:r>
        <w:rPr>
          <w:spacing w:val="-16"/>
        </w:rPr>
        <w:t xml:space="preserve"> </w:t>
      </w:r>
      <w:r>
        <w:rPr>
          <w:spacing w:val="-2"/>
        </w:rPr>
        <w:t>son</w:t>
      </w:r>
      <w:r>
        <w:rPr>
          <w:spacing w:val="-10"/>
        </w:rPr>
        <w:t xml:space="preserve"> </w:t>
      </w:r>
      <w:r>
        <w:rPr>
          <w:spacing w:val="-2"/>
        </w:rPr>
        <w:t>las</w:t>
      </w:r>
      <w:r>
        <w:rPr>
          <w:spacing w:val="-7"/>
        </w:rPr>
        <w:t xml:space="preserve"> </w:t>
      </w:r>
      <w:r>
        <w:rPr>
          <w:spacing w:val="-2"/>
        </w:rPr>
        <w:t>cargas</w:t>
      </w:r>
      <w:r>
        <w:rPr>
          <w:spacing w:val="-11"/>
        </w:rPr>
        <w:t xml:space="preserve"> </w:t>
      </w:r>
      <w:r>
        <w:rPr>
          <w:spacing w:val="-2"/>
        </w:rPr>
        <w:t>vivas</w:t>
      </w:r>
      <w:r>
        <w:rPr>
          <w:spacing w:val="-10"/>
        </w:rPr>
        <w:t xml:space="preserve"> </w:t>
      </w:r>
      <w:r>
        <w:rPr>
          <w:spacing w:val="-2"/>
        </w:rPr>
        <w:t>más</w:t>
      </w:r>
      <w:r>
        <w:rPr>
          <w:spacing w:val="-8"/>
        </w:rPr>
        <w:t xml:space="preserve"> </w:t>
      </w:r>
      <w:r>
        <w:rPr>
          <w:spacing w:val="-2"/>
        </w:rPr>
        <w:t>comunes</w:t>
      </w:r>
      <w:r>
        <w:rPr>
          <w:spacing w:val="-7"/>
        </w:rPr>
        <w:t xml:space="preserve"> </w:t>
      </w:r>
      <w:r>
        <w:rPr>
          <w:spacing w:val="-2"/>
        </w:rPr>
        <w:t>para</w:t>
      </w:r>
      <w:r>
        <w:rPr>
          <w:spacing w:val="-11"/>
        </w:rPr>
        <w:t xml:space="preserve"> </w:t>
      </w:r>
      <w:r>
        <w:rPr>
          <w:spacing w:val="-2"/>
        </w:rPr>
        <w:t>el</w:t>
      </w:r>
      <w:r>
        <w:rPr>
          <w:spacing w:val="-14"/>
        </w:rPr>
        <w:t xml:space="preserve"> </w:t>
      </w:r>
      <w:r>
        <w:rPr>
          <w:spacing w:val="-2"/>
        </w:rPr>
        <w:t>diseño</w:t>
      </w:r>
      <w:r>
        <w:rPr>
          <w:spacing w:val="-9"/>
        </w:rPr>
        <w:t xml:space="preserve"> </w:t>
      </w:r>
      <w:r>
        <w:rPr>
          <w:spacing w:val="-2"/>
        </w:rPr>
        <w:t>de</w:t>
      </w:r>
      <w:r>
        <w:rPr>
          <w:spacing w:val="-11"/>
        </w:rPr>
        <w:t xml:space="preserve"> </w:t>
      </w:r>
      <w:r>
        <w:rPr>
          <w:spacing w:val="-2"/>
        </w:rPr>
        <w:t>vigas?</w:t>
      </w:r>
    </w:p>
    <w:p w14:paraId="0BCD9A40" w14:textId="77777777" w:rsidR="00425457" w:rsidRDefault="00425457">
      <w:pPr>
        <w:pStyle w:val="BodyText"/>
        <w:spacing w:before="7"/>
        <w:rPr>
          <w:sz w:val="28"/>
        </w:rPr>
      </w:pPr>
    </w:p>
    <w:p w14:paraId="69A33CB9" w14:textId="77777777" w:rsidR="00425457" w:rsidRDefault="00000000">
      <w:pPr>
        <w:pStyle w:val="BodyText"/>
        <w:ind w:left="461"/>
      </w:pPr>
      <w:r>
        <w:t>R//</w:t>
      </w:r>
      <w:r>
        <w:rPr>
          <w:spacing w:val="-6"/>
        </w:rPr>
        <w:t xml:space="preserve"> </w:t>
      </w:r>
      <w:r>
        <w:t>Varían</w:t>
      </w:r>
      <w:r>
        <w:rPr>
          <w:spacing w:val="-6"/>
        </w:rPr>
        <w:t xml:space="preserve"> </w:t>
      </w:r>
      <w:r>
        <w:t>dependiendo</w:t>
      </w:r>
      <w:r>
        <w:rPr>
          <w:spacing w:val="-11"/>
        </w:rPr>
        <w:t xml:space="preserve"> </w:t>
      </w:r>
      <w:r>
        <w:t>el</w:t>
      </w:r>
      <w:r>
        <w:rPr>
          <w:spacing w:val="-4"/>
        </w:rPr>
        <w:t xml:space="preserve"> uso.</w:t>
      </w:r>
    </w:p>
    <w:p w14:paraId="365D7D3E" w14:textId="77777777" w:rsidR="00425457" w:rsidRDefault="00425457">
      <w:pPr>
        <w:sectPr w:rsidR="00425457" w:rsidSect="00323848">
          <w:footerReference w:type="default" r:id="rId62"/>
          <w:pgSz w:w="11920" w:h="16850"/>
          <w:pgMar w:top="1940" w:right="1580" w:bottom="900" w:left="1600" w:header="0" w:footer="719" w:gutter="0"/>
          <w:pgNumType w:start="68"/>
          <w:cols w:space="720"/>
        </w:sectPr>
      </w:pPr>
    </w:p>
    <w:p w14:paraId="3B9A8CEA" w14:textId="77777777" w:rsidR="00425457" w:rsidRDefault="00000000">
      <w:pPr>
        <w:pStyle w:val="ListParagraph"/>
        <w:numPr>
          <w:ilvl w:val="0"/>
          <w:numId w:val="7"/>
        </w:numPr>
        <w:tabs>
          <w:tab w:val="left" w:pos="822"/>
        </w:tabs>
        <w:spacing w:before="74"/>
        <w:ind w:hanging="361"/>
      </w:pPr>
      <w:r>
        <w:rPr>
          <w:spacing w:val="-2"/>
        </w:rPr>
        <w:lastRenderedPageBreak/>
        <w:t>Según</w:t>
      </w:r>
      <w:r>
        <w:rPr>
          <w:spacing w:val="-15"/>
        </w:rPr>
        <w:t xml:space="preserve"> </w:t>
      </w:r>
      <w:r>
        <w:rPr>
          <w:spacing w:val="-2"/>
        </w:rPr>
        <w:t>su</w:t>
      </w:r>
      <w:r>
        <w:rPr>
          <w:spacing w:val="-11"/>
        </w:rPr>
        <w:t xml:space="preserve"> </w:t>
      </w:r>
      <w:r>
        <w:rPr>
          <w:spacing w:val="-2"/>
        </w:rPr>
        <w:t>experiencia,</w:t>
      </w:r>
      <w:r>
        <w:rPr>
          <w:spacing w:val="-12"/>
        </w:rPr>
        <w:t xml:space="preserve"> </w:t>
      </w:r>
      <w:r>
        <w:rPr>
          <w:spacing w:val="-2"/>
        </w:rPr>
        <w:t>¿Cuál</w:t>
      </w:r>
      <w:r>
        <w:rPr>
          <w:spacing w:val="-14"/>
        </w:rPr>
        <w:t xml:space="preserve"> </w:t>
      </w:r>
      <w:r>
        <w:rPr>
          <w:spacing w:val="-2"/>
        </w:rPr>
        <w:t>sería</w:t>
      </w:r>
      <w:r>
        <w:rPr>
          <w:spacing w:val="-12"/>
        </w:rPr>
        <w:t xml:space="preserve"> </w:t>
      </w:r>
      <w:r>
        <w:rPr>
          <w:spacing w:val="-2"/>
        </w:rPr>
        <w:t>la</w:t>
      </w:r>
      <w:r>
        <w:rPr>
          <w:spacing w:val="-13"/>
        </w:rPr>
        <w:t xml:space="preserve"> </w:t>
      </w:r>
      <w:r>
        <w:rPr>
          <w:spacing w:val="-2"/>
        </w:rPr>
        <w:t>máxima</w:t>
      </w:r>
      <w:r>
        <w:rPr>
          <w:spacing w:val="-14"/>
        </w:rPr>
        <w:t xml:space="preserve"> </w:t>
      </w:r>
      <w:r>
        <w:rPr>
          <w:spacing w:val="-2"/>
        </w:rPr>
        <w:t>área</w:t>
      </w:r>
      <w:r>
        <w:rPr>
          <w:spacing w:val="-14"/>
        </w:rPr>
        <w:t xml:space="preserve"> </w:t>
      </w:r>
      <w:r>
        <w:rPr>
          <w:spacing w:val="-2"/>
        </w:rPr>
        <w:t>de</w:t>
      </w:r>
      <w:r>
        <w:rPr>
          <w:spacing w:val="-12"/>
        </w:rPr>
        <w:t xml:space="preserve"> </w:t>
      </w:r>
      <w:r>
        <w:rPr>
          <w:spacing w:val="-2"/>
        </w:rPr>
        <w:t>refuerzo</w:t>
      </w:r>
      <w:r>
        <w:rPr>
          <w:spacing w:val="-12"/>
        </w:rPr>
        <w:t xml:space="preserve"> </w:t>
      </w:r>
      <w:r>
        <w:rPr>
          <w:spacing w:val="-2"/>
        </w:rPr>
        <w:t>para</w:t>
      </w:r>
      <w:r>
        <w:rPr>
          <w:spacing w:val="-12"/>
        </w:rPr>
        <w:t xml:space="preserve"> </w:t>
      </w:r>
      <w:r>
        <w:rPr>
          <w:spacing w:val="-2"/>
        </w:rPr>
        <w:t>una</w:t>
      </w:r>
      <w:r>
        <w:rPr>
          <w:spacing w:val="-12"/>
        </w:rPr>
        <w:t xml:space="preserve"> </w:t>
      </w:r>
      <w:r>
        <w:rPr>
          <w:spacing w:val="-2"/>
        </w:rPr>
        <w:t>viga?</w:t>
      </w:r>
    </w:p>
    <w:p w14:paraId="331CBB3C" w14:textId="77777777" w:rsidR="00425457" w:rsidRDefault="00425457">
      <w:pPr>
        <w:pStyle w:val="BodyText"/>
        <w:spacing w:before="8"/>
        <w:rPr>
          <w:sz w:val="28"/>
        </w:rPr>
      </w:pPr>
    </w:p>
    <w:p w14:paraId="7047B88C" w14:textId="77777777" w:rsidR="00425457" w:rsidRDefault="00000000">
      <w:pPr>
        <w:pStyle w:val="BodyText"/>
        <w:ind w:left="461"/>
      </w:pPr>
      <w:r>
        <w:t>R//</w:t>
      </w:r>
      <w:r>
        <w:rPr>
          <w:spacing w:val="-17"/>
        </w:rPr>
        <w:t xml:space="preserve"> </w:t>
      </w:r>
      <w:r>
        <w:t>Depende</w:t>
      </w:r>
      <w:r>
        <w:rPr>
          <w:spacing w:val="-10"/>
        </w:rPr>
        <w:t xml:space="preserve"> </w:t>
      </w:r>
      <w:r>
        <w:t>de</w:t>
      </w:r>
      <w:r>
        <w:rPr>
          <w:spacing w:val="-12"/>
        </w:rPr>
        <w:t xml:space="preserve"> </w:t>
      </w:r>
      <w:r>
        <w:t>la</w:t>
      </w:r>
      <w:r>
        <w:rPr>
          <w:spacing w:val="-13"/>
        </w:rPr>
        <w:t xml:space="preserve"> </w:t>
      </w:r>
      <w:r>
        <w:t>cuantía</w:t>
      </w:r>
      <w:r>
        <w:rPr>
          <w:spacing w:val="-11"/>
        </w:rPr>
        <w:t xml:space="preserve"> </w:t>
      </w:r>
      <w:r>
        <w:t>de</w:t>
      </w:r>
      <w:r>
        <w:rPr>
          <w:spacing w:val="-11"/>
        </w:rPr>
        <w:t xml:space="preserve"> </w:t>
      </w:r>
      <w:r>
        <w:t>acero,</w:t>
      </w:r>
      <w:r>
        <w:rPr>
          <w:spacing w:val="-11"/>
        </w:rPr>
        <w:t xml:space="preserve"> </w:t>
      </w:r>
      <w:r>
        <w:t>depende</w:t>
      </w:r>
      <w:r>
        <w:rPr>
          <w:spacing w:val="-13"/>
        </w:rPr>
        <w:t xml:space="preserve"> </w:t>
      </w:r>
      <w:r>
        <w:t>del</w:t>
      </w:r>
      <w:r>
        <w:rPr>
          <w:spacing w:val="-17"/>
        </w:rPr>
        <w:t xml:space="preserve"> </w:t>
      </w:r>
      <w:r>
        <w:t>área</w:t>
      </w:r>
      <w:r>
        <w:rPr>
          <w:spacing w:val="-10"/>
        </w:rPr>
        <w:t xml:space="preserve"> </w:t>
      </w:r>
      <w:r>
        <w:rPr>
          <w:spacing w:val="-2"/>
        </w:rPr>
        <w:t>transversal.</w:t>
      </w:r>
    </w:p>
    <w:p w14:paraId="0A7FC534" w14:textId="77777777" w:rsidR="00425457" w:rsidRDefault="00425457">
      <w:pPr>
        <w:pStyle w:val="BodyText"/>
        <w:spacing w:before="6"/>
        <w:rPr>
          <w:sz w:val="28"/>
        </w:rPr>
      </w:pPr>
    </w:p>
    <w:p w14:paraId="62BD168F" w14:textId="77777777" w:rsidR="00425457" w:rsidRDefault="00000000">
      <w:pPr>
        <w:pStyle w:val="ListParagraph"/>
        <w:numPr>
          <w:ilvl w:val="0"/>
          <w:numId w:val="7"/>
        </w:numPr>
        <w:tabs>
          <w:tab w:val="left" w:pos="822"/>
        </w:tabs>
        <w:spacing w:line="408" w:lineRule="auto"/>
        <w:ind w:left="821" w:right="158"/>
      </w:pPr>
      <w:r>
        <w:t>¿Qué</w:t>
      </w:r>
      <w:r>
        <w:rPr>
          <w:spacing w:val="-18"/>
        </w:rPr>
        <w:t xml:space="preserve"> </w:t>
      </w:r>
      <w:r>
        <w:t>análisis</w:t>
      </w:r>
      <w:r>
        <w:rPr>
          <w:spacing w:val="-15"/>
        </w:rPr>
        <w:t xml:space="preserve"> </w:t>
      </w:r>
      <w:r>
        <w:t>considera</w:t>
      </w:r>
      <w:r>
        <w:rPr>
          <w:spacing w:val="-17"/>
        </w:rPr>
        <w:t xml:space="preserve"> </w:t>
      </w:r>
      <w:r>
        <w:t>que</w:t>
      </w:r>
      <w:r>
        <w:rPr>
          <w:spacing w:val="-17"/>
        </w:rPr>
        <w:t xml:space="preserve"> </w:t>
      </w:r>
      <w:r>
        <w:t>se</w:t>
      </w:r>
      <w:r>
        <w:rPr>
          <w:spacing w:val="-17"/>
        </w:rPr>
        <w:t xml:space="preserve"> </w:t>
      </w:r>
      <w:r>
        <w:t>le</w:t>
      </w:r>
      <w:r>
        <w:rPr>
          <w:spacing w:val="-17"/>
        </w:rPr>
        <w:t xml:space="preserve"> </w:t>
      </w:r>
      <w:r>
        <w:t>deberían</w:t>
      </w:r>
      <w:r>
        <w:rPr>
          <w:spacing w:val="-17"/>
        </w:rPr>
        <w:t xml:space="preserve"> </w:t>
      </w:r>
      <w:r>
        <w:t>realizar</w:t>
      </w:r>
      <w:r>
        <w:rPr>
          <w:spacing w:val="-18"/>
        </w:rPr>
        <w:t xml:space="preserve"> </w:t>
      </w:r>
      <w:r>
        <w:t>al</w:t>
      </w:r>
      <w:r>
        <w:rPr>
          <w:spacing w:val="-15"/>
        </w:rPr>
        <w:t xml:space="preserve"> </w:t>
      </w:r>
      <w:r>
        <w:t>bambú</w:t>
      </w:r>
      <w:r>
        <w:rPr>
          <w:spacing w:val="-16"/>
        </w:rPr>
        <w:t xml:space="preserve"> </w:t>
      </w:r>
      <w:r>
        <w:t>para</w:t>
      </w:r>
      <w:r>
        <w:rPr>
          <w:spacing w:val="-17"/>
        </w:rPr>
        <w:t xml:space="preserve"> </w:t>
      </w:r>
      <w:r>
        <w:t>considerarlo</w:t>
      </w:r>
      <w:r>
        <w:rPr>
          <w:spacing w:val="-16"/>
        </w:rPr>
        <w:t xml:space="preserve"> </w:t>
      </w:r>
      <w:r>
        <w:t>un elemento estructural?</w:t>
      </w:r>
    </w:p>
    <w:p w14:paraId="0B174E69" w14:textId="77777777" w:rsidR="00425457" w:rsidRDefault="00000000">
      <w:pPr>
        <w:pStyle w:val="BodyText"/>
        <w:spacing w:before="153"/>
        <w:ind w:left="461"/>
      </w:pPr>
      <w:r>
        <w:t>R//</w:t>
      </w:r>
      <w:r>
        <w:rPr>
          <w:spacing w:val="-20"/>
        </w:rPr>
        <w:t xml:space="preserve"> </w:t>
      </w:r>
      <w:r>
        <w:t>Comprobar</w:t>
      </w:r>
      <w:r>
        <w:rPr>
          <w:spacing w:val="-17"/>
        </w:rPr>
        <w:t xml:space="preserve"> </w:t>
      </w:r>
      <w:r>
        <w:t>los</w:t>
      </w:r>
      <w:r>
        <w:rPr>
          <w:spacing w:val="-17"/>
        </w:rPr>
        <w:t xml:space="preserve"> </w:t>
      </w:r>
      <w:r>
        <w:t>estados</w:t>
      </w:r>
      <w:r>
        <w:rPr>
          <w:spacing w:val="-17"/>
        </w:rPr>
        <w:t xml:space="preserve"> </w:t>
      </w:r>
      <w:r>
        <w:t>límites</w:t>
      </w:r>
      <w:r>
        <w:rPr>
          <w:spacing w:val="-17"/>
        </w:rPr>
        <w:t xml:space="preserve"> </w:t>
      </w:r>
      <w:r>
        <w:t>de</w:t>
      </w:r>
      <w:r>
        <w:rPr>
          <w:spacing w:val="-17"/>
        </w:rPr>
        <w:t xml:space="preserve"> </w:t>
      </w:r>
      <w:r>
        <w:t>servicio,</w:t>
      </w:r>
      <w:r>
        <w:rPr>
          <w:spacing w:val="-16"/>
        </w:rPr>
        <w:t xml:space="preserve"> </w:t>
      </w:r>
      <w:r>
        <w:t>para</w:t>
      </w:r>
      <w:r>
        <w:rPr>
          <w:spacing w:val="-17"/>
        </w:rPr>
        <w:t xml:space="preserve"> </w:t>
      </w:r>
      <w:r>
        <w:t>ver</w:t>
      </w:r>
      <w:r>
        <w:rPr>
          <w:spacing w:val="-17"/>
        </w:rPr>
        <w:t xml:space="preserve"> </w:t>
      </w:r>
      <w:r>
        <w:t>si</w:t>
      </w:r>
      <w:r>
        <w:rPr>
          <w:spacing w:val="-15"/>
        </w:rPr>
        <w:t xml:space="preserve"> </w:t>
      </w:r>
      <w:r>
        <w:t>ayuda</w:t>
      </w:r>
      <w:r>
        <w:rPr>
          <w:spacing w:val="-16"/>
        </w:rPr>
        <w:t xml:space="preserve"> </w:t>
      </w:r>
      <w:r>
        <w:t>o</w:t>
      </w:r>
      <w:r>
        <w:rPr>
          <w:spacing w:val="-17"/>
        </w:rPr>
        <w:t xml:space="preserve"> </w:t>
      </w:r>
      <w:r>
        <w:t>afecta</w:t>
      </w:r>
      <w:r>
        <w:rPr>
          <w:spacing w:val="-15"/>
        </w:rPr>
        <w:t xml:space="preserve"> </w:t>
      </w:r>
      <w:r>
        <w:t>en</w:t>
      </w:r>
      <w:r>
        <w:rPr>
          <w:spacing w:val="-17"/>
        </w:rPr>
        <w:t xml:space="preserve"> </w:t>
      </w:r>
      <w:r>
        <w:rPr>
          <w:spacing w:val="-2"/>
        </w:rPr>
        <w:t>algo.</w:t>
      </w:r>
    </w:p>
    <w:p w14:paraId="1827B92F" w14:textId="77777777" w:rsidR="00425457" w:rsidRDefault="00425457">
      <w:pPr>
        <w:pStyle w:val="BodyText"/>
        <w:spacing w:before="11"/>
        <w:rPr>
          <w:sz w:val="28"/>
        </w:rPr>
      </w:pPr>
    </w:p>
    <w:p w14:paraId="46F80BE7" w14:textId="77777777" w:rsidR="00425457" w:rsidRDefault="00000000">
      <w:pPr>
        <w:pStyle w:val="ListParagraph"/>
        <w:numPr>
          <w:ilvl w:val="0"/>
          <w:numId w:val="7"/>
        </w:numPr>
        <w:tabs>
          <w:tab w:val="left" w:pos="822"/>
        </w:tabs>
        <w:spacing w:line="405" w:lineRule="auto"/>
        <w:ind w:left="821" w:right="256"/>
      </w:pPr>
      <w:r>
        <w:t>¿Qué</w:t>
      </w:r>
      <w:r>
        <w:rPr>
          <w:spacing w:val="-3"/>
        </w:rPr>
        <w:t xml:space="preserve"> </w:t>
      </w:r>
      <w:r>
        <w:t>revenimiento</w:t>
      </w:r>
      <w:r>
        <w:rPr>
          <w:spacing w:val="-2"/>
        </w:rPr>
        <w:t xml:space="preserve"> </w:t>
      </w:r>
      <w:r>
        <w:t>considera</w:t>
      </w:r>
      <w:r>
        <w:rPr>
          <w:spacing w:val="-3"/>
        </w:rPr>
        <w:t xml:space="preserve"> </w:t>
      </w:r>
      <w:r>
        <w:t>óptimo</w:t>
      </w:r>
      <w:r>
        <w:rPr>
          <w:spacing w:val="-5"/>
        </w:rPr>
        <w:t xml:space="preserve"> </w:t>
      </w:r>
      <w:r>
        <w:t>para</w:t>
      </w:r>
      <w:r>
        <w:rPr>
          <w:spacing w:val="-3"/>
        </w:rPr>
        <w:t xml:space="preserve"> </w:t>
      </w:r>
      <w:r>
        <w:t>la</w:t>
      </w:r>
      <w:r>
        <w:rPr>
          <w:spacing w:val="-2"/>
        </w:rPr>
        <w:t xml:space="preserve"> </w:t>
      </w:r>
      <w:r>
        <w:t>fundición</w:t>
      </w:r>
      <w:r>
        <w:rPr>
          <w:spacing w:val="-3"/>
        </w:rPr>
        <w:t xml:space="preserve"> </w:t>
      </w:r>
      <w:r>
        <w:t>de</w:t>
      </w:r>
      <w:r>
        <w:rPr>
          <w:spacing w:val="-3"/>
        </w:rPr>
        <w:t xml:space="preserve"> </w:t>
      </w:r>
      <w:r>
        <w:t>una</w:t>
      </w:r>
      <w:r>
        <w:rPr>
          <w:spacing w:val="-3"/>
        </w:rPr>
        <w:t xml:space="preserve"> </w:t>
      </w:r>
      <w:r>
        <w:t>viga</w:t>
      </w:r>
      <w:r>
        <w:rPr>
          <w:spacing w:val="-5"/>
        </w:rPr>
        <w:t xml:space="preserve"> </w:t>
      </w:r>
      <w:r>
        <w:t>de</w:t>
      </w:r>
      <w:r>
        <w:rPr>
          <w:spacing w:val="-3"/>
        </w:rPr>
        <w:t xml:space="preserve"> </w:t>
      </w:r>
      <w:r>
        <w:t xml:space="preserve">concreto </w:t>
      </w:r>
      <w:r>
        <w:rPr>
          <w:spacing w:val="-2"/>
        </w:rPr>
        <w:t>armado?</w:t>
      </w:r>
    </w:p>
    <w:p w14:paraId="34ED6FDD" w14:textId="77777777" w:rsidR="00425457" w:rsidRDefault="00000000">
      <w:pPr>
        <w:pStyle w:val="BodyText"/>
        <w:spacing w:before="159"/>
        <w:ind w:left="461"/>
      </w:pPr>
      <w:r>
        <w:t>R//</w:t>
      </w:r>
      <w:r>
        <w:rPr>
          <w:spacing w:val="-7"/>
        </w:rPr>
        <w:t xml:space="preserve"> </w:t>
      </w:r>
      <w:r>
        <w:t>Depende</w:t>
      </w:r>
      <w:r>
        <w:rPr>
          <w:spacing w:val="-7"/>
        </w:rPr>
        <w:t xml:space="preserve"> </w:t>
      </w:r>
      <w:r>
        <w:t>del</w:t>
      </w:r>
      <w:r>
        <w:rPr>
          <w:spacing w:val="-7"/>
        </w:rPr>
        <w:t xml:space="preserve"> </w:t>
      </w:r>
      <w:r>
        <w:rPr>
          <w:spacing w:val="-2"/>
        </w:rPr>
        <w:t>diseño.</w:t>
      </w:r>
    </w:p>
    <w:p w14:paraId="13E94E0D" w14:textId="77777777" w:rsidR="00425457" w:rsidRDefault="00425457">
      <w:pPr>
        <w:pStyle w:val="BodyText"/>
        <w:spacing w:before="11"/>
        <w:rPr>
          <w:sz w:val="28"/>
        </w:rPr>
      </w:pPr>
    </w:p>
    <w:p w14:paraId="7863F740" w14:textId="77777777" w:rsidR="00425457" w:rsidRDefault="00000000">
      <w:pPr>
        <w:pStyle w:val="ListParagraph"/>
        <w:numPr>
          <w:ilvl w:val="0"/>
          <w:numId w:val="7"/>
        </w:numPr>
        <w:tabs>
          <w:tab w:val="left" w:pos="822"/>
        </w:tabs>
        <w:spacing w:line="405" w:lineRule="auto"/>
        <w:ind w:left="821" w:right="159"/>
      </w:pPr>
      <w:r>
        <w:t>¿Cuál</w:t>
      </w:r>
      <w:r>
        <w:rPr>
          <w:spacing w:val="-13"/>
        </w:rPr>
        <w:t xml:space="preserve"> </w:t>
      </w:r>
      <w:r>
        <w:t>es</w:t>
      </w:r>
      <w:r>
        <w:rPr>
          <w:spacing w:val="-11"/>
        </w:rPr>
        <w:t xml:space="preserve"> </w:t>
      </w:r>
      <w:r>
        <w:t>la</w:t>
      </w:r>
      <w:r>
        <w:rPr>
          <w:spacing w:val="-14"/>
        </w:rPr>
        <w:t xml:space="preserve"> </w:t>
      </w:r>
      <w:r>
        <w:t>resistencia</w:t>
      </w:r>
      <w:r>
        <w:rPr>
          <w:spacing w:val="-14"/>
        </w:rPr>
        <w:t xml:space="preserve"> </w:t>
      </w:r>
      <w:r>
        <w:t>a</w:t>
      </w:r>
      <w:r>
        <w:rPr>
          <w:spacing w:val="-14"/>
        </w:rPr>
        <w:t xml:space="preserve"> </w:t>
      </w:r>
      <w:r>
        <w:t>la</w:t>
      </w:r>
      <w:r>
        <w:rPr>
          <w:spacing w:val="-14"/>
        </w:rPr>
        <w:t xml:space="preserve"> </w:t>
      </w:r>
      <w:r>
        <w:t>compresión</w:t>
      </w:r>
      <w:r>
        <w:rPr>
          <w:spacing w:val="-14"/>
        </w:rPr>
        <w:t xml:space="preserve"> </w:t>
      </w:r>
      <w:r>
        <w:t>de</w:t>
      </w:r>
      <w:r>
        <w:rPr>
          <w:spacing w:val="-15"/>
        </w:rPr>
        <w:t xml:space="preserve"> </w:t>
      </w:r>
      <w:r>
        <w:t>concreto</w:t>
      </w:r>
      <w:r>
        <w:rPr>
          <w:spacing w:val="-13"/>
        </w:rPr>
        <w:t xml:space="preserve"> </w:t>
      </w:r>
      <w:r>
        <w:t>que</w:t>
      </w:r>
      <w:r>
        <w:rPr>
          <w:spacing w:val="-15"/>
        </w:rPr>
        <w:t xml:space="preserve"> </w:t>
      </w:r>
      <w:r>
        <w:t>más</w:t>
      </w:r>
      <w:r>
        <w:rPr>
          <w:spacing w:val="-11"/>
        </w:rPr>
        <w:t xml:space="preserve"> </w:t>
      </w:r>
      <w:r>
        <w:t>se</w:t>
      </w:r>
      <w:r>
        <w:rPr>
          <w:spacing w:val="-15"/>
        </w:rPr>
        <w:t xml:space="preserve"> </w:t>
      </w:r>
      <w:r>
        <w:t>suele</w:t>
      </w:r>
      <w:r>
        <w:rPr>
          <w:spacing w:val="-15"/>
        </w:rPr>
        <w:t xml:space="preserve"> </w:t>
      </w:r>
      <w:r>
        <w:t>utilizar</w:t>
      </w:r>
      <w:r>
        <w:rPr>
          <w:spacing w:val="-13"/>
        </w:rPr>
        <w:t xml:space="preserve"> </w:t>
      </w:r>
      <w:r>
        <w:t>para vigas de concreto armado?</w:t>
      </w:r>
    </w:p>
    <w:p w14:paraId="2E114ABC" w14:textId="77777777" w:rsidR="00425457" w:rsidRDefault="00000000">
      <w:pPr>
        <w:pStyle w:val="BodyText"/>
        <w:spacing w:before="159"/>
        <w:ind w:left="461"/>
      </w:pPr>
      <w:r>
        <w:t>R//</w:t>
      </w:r>
      <w:r>
        <w:rPr>
          <w:spacing w:val="-12"/>
        </w:rPr>
        <w:t xml:space="preserve"> </w:t>
      </w:r>
      <w:r>
        <w:t>Al</w:t>
      </w:r>
      <w:r>
        <w:rPr>
          <w:spacing w:val="-12"/>
        </w:rPr>
        <w:t xml:space="preserve"> </w:t>
      </w:r>
      <w:r>
        <w:t>igual</w:t>
      </w:r>
      <w:r>
        <w:rPr>
          <w:spacing w:val="-14"/>
        </w:rPr>
        <w:t xml:space="preserve"> </w:t>
      </w:r>
      <w:r>
        <w:t>que</w:t>
      </w:r>
      <w:r>
        <w:rPr>
          <w:spacing w:val="-11"/>
        </w:rPr>
        <w:t xml:space="preserve"> </w:t>
      </w:r>
      <w:r>
        <w:t>la</w:t>
      </w:r>
      <w:r>
        <w:rPr>
          <w:spacing w:val="-10"/>
        </w:rPr>
        <w:t xml:space="preserve"> </w:t>
      </w:r>
      <w:r>
        <w:t>anterior,</w:t>
      </w:r>
      <w:r>
        <w:rPr>
          <w:spacing w:val="-10"/>
        </w:rPr>
        <w:t xml:space="preserve"> </w:t>
      </w:r>
      <w:r>
        <w:t>depende</w:t>
      </w:r>
      <w:r>
        <w:rPr>
          <w:spacing w:val="-12"/>
        </w:rPr>
        <w:t xml:space="preserve"> </w:t>
      </w:r>
      <w:r>
        <w:t>el</w:t>
      </w:r>
      <w:r>
        <w:rPr>
          <w:spacing w:val="-12"/>
        </w:rPr>
        <w:t xml:space="preserve"> </w:t>
      </w:r>
      <w:r>
        <w:t>diseño</w:t>
      </w:r>
      <w:r>
        <w:rPr>
          <w:spacing w:val="-11"/>
        </w:rPr>
        <w:t xml:space="preserve"> </w:t>
      </w:r>
      <w:r>
        <w:t>que</w:t>
      </w:r>
      <w:r>
        <w:rPr>
          <w:spacing w:val="-14"/>
        </w:rPr>
        <w:t xml:space="preserve"> </w:t>
      </w:r>
      <w:r>
        <w:t>se</w:t>
      </w:r>
      <w:r>
        <w:rPr>
          <w:spacing w:val="-12"/>
        </w:rPr>
        <w:t xml:space="preserve"> </w:t>
      </w:r>
      <w:r>
        <w:t>quiere</w:t>
      </w:r>
      <w:r>
        <w:rPr>
          <w:spacing w:val="-12"/>
        </w:rPr>
        <w:t xml:space="preserve"> </w:t>
      </w:r>
      <w:r>
        <w:rPr>
          <w:spacing w:val="-2"/>
        </w:rPr>
        <w:t>establecer.</w:t>
      </w:r>
    </w:p>
    <w:p w14:paraId="686CEB22" w14:textId="77777777" w:rsidR="00425457" w:rsidRDefault="00425457">
      <w:pPr>
        <w:pStyle w:val="BodyText"/>
        <w:rPr>
          <w:sz w:val="27"/>
        </w:rPr>
      </w:pPr>
    </w:p>
    <w:p w14:paraId="35855337" w14:textId="77777777" w:rsidR="00425457" w:rsidRDefault="00000000">
      <w:pPr>
        <w:pStyle w:val="Heading5"/>
        <w:spacing w:before="0"/>
        <w:ind w:left="104" w:right="0"/>
        <w:jc w:val="left"/>
      </w:pPr>
      <w:r>
        <w:t>Entrevista</w:t>
      </w:r>
      <w:r>
        <w:rPr>
          <w:spacing w:val="-15"/>
        </w:rPr>
        <w:t xml:space="preserve"> </w:t>
      </w:r>
      <w:r>
        <w:rPr>
          <w:spacing w:val="-10"/>
        </w:rPr>
        <w:t>2</w:t>
      </w:r>
    </w:p>
    <w:p w14:paraId="56D632FB" w14:textId="77777777" w:rsidR="00425457" w:rsidRDefault="00425457">
      <w:pPr>
        <w:pStyle w:val="BodyText"/>
        <w:spacing w:before="2"/>
        <w:rPr>
          <w:rFonts w:ascii="Segoe UI"/>
          <w:b/>
          <w:sz w:val="25"/>
        </w:rPr>
      </w:pPr>
    </w:p>
    <w:p w14:paraId="726EA464" w14:textId="77777777" w:rsidR="00425457" w:rsidRDefault="00000000">
      <w:pPr>
        <w:ind w:left="104"/>
        <w:rPr>
          <w:rFonts w:ascii="Segoe UI" w:hAnsi="Segoe UI"/>
          <w:b/>
        </w:rPr>
      </w:pPr>
      <w:r>
        <w:rPr>
          <w:rFonts w:ascii="Segoe UI" w:hAnsi="Segoe UI"/>
          <w:b/>
        </w:rPr>
        <w:t>Experto:</w:t>
      </w:r>
      <w:r>
        <w:rPr>
          <w:rFonts w:ascii="Segoe UI" w:hAnsi="Segoe UI"/>
          <w:b/>
          <w:spacing w:val="-10"/>
        </w:rPr>
        <w:t xml:space="preserve"> </w:t>
      </w:r>
      <w:r>
        <w:rPr>
          <w:rFonts w:ascii="Segoe UI" w:hAnsi="Segoe UI"/>
          <w:b/>
        </w:rPr>
        <w:t>Ing.</w:t>
      </w:r>
      <w:r>
        <w:rPr>
          <w:rFonts w:ascii="Segoe UI" w:hAnsi="Segoe UI"/>
          <w:b/>
          <w:spacing w:val="-8"/>
        </w:rPr>
        <w:t xml:space="preserve"> </w:t>
      </w:r>
      <w:r>
        <w:rPr>
          <w:rFonts w:ascii="Segoe UI" w:hAnsi="Segoe UI"/>
          <w:b/>
        </w:rPr>
        <w:t>Mario</w:t>
      </w:r>
      <w:r>
        <w:rPr>
          <w:rFonts w:ascii="Segoe UI" w:hAnsi="Segoe UI"/>
          <w:b/>
          <w:spacing w:val="-9"/>
        </w:rPr>
        <w:t xml:space="preserve"> </w:t>
      </w:r>
      <w:r>
        <w:rPr>
          <w:rFonts w:ascii="Segoe UI" w:hAnsi="Segoe UI"/>
          <w:b/>
          <w:spacing w:val="-2"/>
        </w:rPr>
        <w:t>Cárdenas.</w:t>
      </w:r>
    </w:p>
    <w:p w14:paraId="19A58F09" w14:textId="77777777" w:rsidR="00425457" w:rsidRDefault="00425457">
      <w:pPr>
        <w:pStyle w:val="BodyText"/>
        <w:spacing w:before="5"/>
        <w:rPr>
          <w:rFonts w:ascii="Segoe UI"/>
          <w:b/>
          <w:sz w:val="26"/>
        </w:rPr>
      </w:pPr>
    </w:p>
    <w:p w14:paraId="7F6D05BC" w14:textId="77777777" w:rsidR="00425457" w:rsidRDefault="00000000">
      <w:pPr>
        <w:pStyle w:val="ListParagraph"/>
        <w:numPr>
          <w:ilvl w:val="0"/>
          <w:numId w:val="6"/>
        </w:numPr>
        <w:tabs>
          <w:tab w:val="left" w:pos="822"/>
        </w:tabs>
        <w:spacing w:line="405" w:lineRule="auto"/>
        <w:ind w:left="821" w:right="158"/>
      </w:pPr>
      <w:r>
        <w:t>¿Qué</w:t>
      </w:r>
      <w:r>
        <w:rPr>
          <w:spacing w:val="40"/>
        </w:rPr>
        <w:t xml:space="preserve"> </w:t>
      </w:r>
      <w:r>
        <w:t>claro</w:t>
      </w:r>
      <w:r>
        <w:rPr>
          <w:spacing w:val="66"/>
        </w:rPr>
        <w:t xml:space="preserve"> </w:t>
      </w:r>
      <w:r>
        <w:t>máximo</w:t>
      </w:r>
      <w:r>
        <w:rPr>
          <w:spacing w:val="66"/>
        </w:rPr>
        <w:t xml:space="preserve"> </w:t>
      </w:r>
      <w:r>
        <w:t>considera</w:t>
      </w:r>
      <w:r>
        <w:rPr>
          <w:spacing w:val="40"/>
        </w:rPr>
        <w:t xml:space="preserve"> </w:t>
      </w:r>
      <w:r>
        <w:t>usted</w:t>
      </w:r>
      <w:r>
        <w:rPr>
          <w:spacing w:val="66"/>
        </w:rPr>
        <w:t xml:space="preserve"> </w:t>
      </w:r>
      <w:r>
        <w:t>que</w:t>
      </w:r>
      <w:r>
        <w:rPr>
          <w:spacing w:val="40"/>
        </w:rPr>
        <w:t xml:space="preserve"> </w:t>
      </w:r>
      <w:r>
        <w:t>es</w:t>
      </w:r>
      <w:r>
        <w:rPr>
          <w:spacing w:val="40"/>
        </w:rPr>
        <w:t xml:space="preserve"> </w:t>
      </w:r>
      <w:r>
        <w:t>el</w:t>
      </w:r>
      <w:r>
        <w:rPr>
          <w:spacing w:val="66"/>
        </w:rPr>
        <w:t xml:space="preserve"> </w:t>
      </w:r>
      <w:r>
        <w:t>más</w:t>
      </w:r>
      <w:r>
        <w:rPr>
          <w:spacing w:val="66"/>
        </w:rPr>
        <w:t xml:space="preserve"> </w:t>
      </w:r>
      <w:r>
        <w:t>común</w:t>
      </w:r>
      <w:r>
        <w:rPr>
          <w:spacing w:val="40"/>
        </w:rPr>
        <w:t xml:space="preserve"> </w:t>
      </w:r>
      <w:r>
        <w:t>utilizar</w:t>
      </w:r>
      <w:r>
        <w:rPr>
          <w:spacing w:val="40"/>
        </w:rPr>
        <w:t xml:space="preserve"> </w:t>
      </w:r>
      <w:r>
        <w:t>en</w:t>
      </w:r>
      <w:r>
        <w:rPr>
          <w:spacing w:val="40"/>
        </w:rPr>
        <w:t xml:space="preserve"> </w:t>
      </w:r>
      <w:r>
        <w:t>las construcciones actualmente?</w:t>
      </w:r>
    </w:p>
    <w:p w14:paraId="148209B7" w14:textId="77777777" w:rsidR="00425457" w:rsidRDefault="00000000">
      <w:pPr>
        <w:pStyle w:val="BodyText"/>
        <w:spacing w:before="161"/>
        <w:ind w:left="461"/>
      </w:pPr>
      <w:r>
        <w:t>R//</w:t>
      </w:r>
      <w:r>
        <w:rPr>
          <w:spacing w:val="-12"/>
        </w:rPr>
        <w:t xml:space="preserve"> </w:t>
      </w:r>
      <w:r>
        <w:t>Un</w:t>
      </w:r>
      <w:r>
        <w:rPr>
          <w:spacing w:val="-12"/>
        </w:rPr>
        <w:t xml:space="preserve"> </w:t>
      </w:r>
      <w:r>
        <w:t>claro</w:t>
      </w:r>
      <w:r>
        <w:rPr>
          <w:spacing w:val="-11"/>
        </w:rPr>
        <w:t xml:space="preserve"> </w:t>
      </w:r>
      <w:r>
        <w:t>de</w:t>
      </w:r>
      <w:r>
        <w:rPr>
          <w:spacing w:val="-14"/>
        </w:rPr>
        <w:t xml:space="preserve"> </w:t>
      </w:r>
      <w:r>
        <w:t>5</w:t>
      </w:r>
      <w:r>
        <w:rPr>
          <w:spacing w:val="-14"/>
        </w:rPr>
        <w:t xml:space="preserve"> </w:t>
      </w:r>
      <w:r>
        <w:t>a</w:t>
      </w:r>
      <w:r>
        <w:rPr>
          <w:spacing w:val="-13"/>
        </w:rPr>
        <w:t xml:space="preserve"> </w:t>
      </w:r>
      <w:r>
        <w:t>6</w:t>
      </w:r>
      <w:r>
        <w:rPr>
          <w:spacing w:val="-12"/>
        </w:rPr>
        <w:t xml:space="preserve"> </w:t>
      </w:r>
      <w:r>
        <w:t>metros</w:t>
      </w:r>
      <w:r>
        <w:rPr>
          <w:spacing w:val="-12"/>
        </w:rPr>
        <w:t xml:space="preserve"> </w:t>
      </w:r>
      <w:r>
        <w:t>en</w:t>
      </w:r>
      <w:r>
        <w:rPr>
          <w:spacing w:val="-11"/>
        </w:rPr>
        <w:t xml:space="preserve"> </w:t>
      </w:r>
      <w:r>
        <w:t>viviendas</w:t>
      </w:r>
      <w:r>
        <w:rPr>
          <w:spacing w:val="-11"/>
        </w:rPr>
        <w:t xml:space="preserve"> </w:t>
      </w:r>
      <w:r>
        <w:t>de</w:t>
      </w:r>
      <w:r>
        <w:rPr>
          <w:spacing w:val="-15"/>
        </w:rPr>
        <w:t xml:space="preserve"> </w:t>
      </w:r>
      <w:r>
        <w:t>una</w:t>
      </w:r>
      <w:r>
        <w:rPr>
          <w:spacing w:val="-11"/>
        </w:rPr>
        <w:t xml:space="preserve"> </w:t>
      </w:r>
      <w:r>
        <w:t>losa</w:t>
      </w:r>
      <w:r>
        <w:rPr>
          <w:spacing w:val="-12"/>
        </w:rPr>
        <w:t xml:space="preserve"> </w:t>
      </w:r>
      <w:r>
        <w:t>de</w:t>
      </w:r>
      <w:r>
        <w:rPr>
          <w:spacing w:val="-14"/>
        </w:rPr>
        <w:t xml:space="preserve"> </w:t>
      </w:r>
      <w:r>
        <w:rPr>
          <w:spacing w:val="-2"/>
        </w:rPr>
        <w:t>entrepiso.</w:t>
      </w:r>
    </w:p>
    <w:p w14:paraId="5BBB743D" w14:textId="77777777" w:rsidR="00425457" w:rsidRDefault="00425457">
      <w:pPr>
        <w:pStyle w:val="BodyText"/>
        <w:spacing w:before="6"/>
        <w:rPr>
          <w:sz w:val="28"/>
        </w:rPr>
      </w:pPr>
    </w:p>
    <w:p w14:paraId="4167424B" w14:textId="77777777" w:rsidR="00425457" w:rsidRDefault="00000000">
      <w:pPr>
        <w:pStyle w:val="ListParagraph"/>
        <w:numPr>
          <w:ilvl w:val="0"/>
          <w:numId w:val="6"/>
        </w:numPr>
        <w:tabs>
          <w:tab w:val="left" w:pos="822"/>
        </w:tabs>
        <w:ind w:hanging="361"/>
      </w:pPr>
      <w:r>
        <w:rPr>
          <w:spacing w:val="-2"/>
        </w:rPr>
        <w:t>¿Qué</w:t>
      </w:r>
      <w:r>
        <w:rPr>
          <w:spacing w:val="-16"/>
        </w:rPr>
        <w:t xml:space="preserve"> </w:t>
      </w:r>
      <w:r>
        <w:rPr>
          <w:spacing w:val="-2"/>
        </w:rPr>
        <w:t>normas</w:t>
      </w:r>
      <w:r>
        <w:rPr>
          <w:spacing w:val="-9"/>
        </w:rPr>
        <w:t xml:space="preserve"> </w:t>
      </w:r>
      <w:r>
        <w:rPr>
          <w:spacing w:val="-2"/>
        </w:rPr>
        <w:t>son</w:t>
      </w:r>
      <w:r>
        <w:rPr>
          <w:spacing w:val="-11"/>
        </w:rPr>
        <w:t xml:space="preserve"> </w:t>
      </w:r>
      <w:r>
        <w:rPr>
          <w:spacing w:val="-2"/>
        </w:rPr>
        <w:t>aplicables</w:t>
      </w:r>
      <w:r>
        <w:rPr>
          <w:spacing w:val="-10"/>
        </w:rPr>
        <w:t xml:space="preserve"> </w:t>
      </w:r>
      <w:r>
        <w:rPr>
          <w:spacing w:val="-2"/>
        </w:rPr>
        <w:t>para</w:t>
      </w:r>
      <w:r>
        <w:rPr>
          <w:spacing w:val="-10"/>
        </w:rPr>
        <w:t xml:space="preserve"> </w:t>
      </w:r>
      <w:r>
        <w:rPr>
          <w:spacing w:val="-2"/>
        </w:rPr>
        <w:t>ensayos</w:t>
      </w:r>
      <w:r>
        <w:rPr>
          <w:spacing w:val="-9"/>
        </w:rPr>
        <w:t xml:space="preserve"> </w:t>
      </w:r>
      <w:r>
        <w:rPr>
          <w:spacing w:val="-2"/>
        </w:rPr>
        <w:t>a</w:t>
      </w:r>
      <w:r>
        <w:rPr>
          <w:spacing w:val="-14"/>
        </w:rPr>
        <w:t xml:space="preserve"> </w:t>
      </w:r>
      <w:r>
        <w:rPr>
          <w:spacing w:val="-2"/>
        </w:rPr>
        <w:t>flexión</w:t>
      </w:r>
      <w:r>
        <w:rPr>
          <w:spacing w:val="-16"/>
        </w:rPr>
        <w:t xml:space="preserve"> </w:t>
      </w:r>
      <w:r>
        <w:rPr>
          <w:spacing w:val="-2"/>
        </w:rPr>
        <w:t>de</w:t>
      </w:r>
      <w:r>
        <w:rPr>
          <w:spacing w:val="-10"/>
        </w:rPr>
        <w:t xml:space="preserve"> </w:t>
      </w:r>
      <w:r>
        <w:rPr>
          <w:spacing w:val="-2"/>
        </w:rPr>
        <w:t>vigas</w:t>
      </w:r>
      <w:r>
        <w:rPr>
          <w:spacing w:val="-12"/>
        </w:rPr>
        <w:t xml:space="preserve"> </w:t>
      </w:r>
      <w:r>
        <w:rPr>
          <w:spacing w:val="-2"/>
        </w:rPr>
        <w:t>de</w:t>
      </w:r>
      <w:r>
        <w:rPr>
          <w:spacing w:val="-10"/>
        </w:rPr>
        <w:t xml:space="preserve"> </w:t>
      </w:r>
      <w:r>
        <w:rPr>
          <w:spacing w:val="-2"/>
        </w:rPr>
        <w:t>concreto</w:t>
      </w:r>
      <w:r>
        <w:rPr>
          <w:spacing w:val="-3"/>
        </w:rPr>
        <w:t xml:space="preserve"> </w:t>
      </w:r>
      <w:r>
        <w:rPr>
          <w:spacing w:val="-2"/>
        </w:rPr>
        <w:t>armado?</w:t>
      </w:r>
    </w:p>
    <w:p w14:paraId="316713EF" w14:textId="77777777" w:rsidR="00425457" w:rsidRDefault="00000000">
      <w:pPr>
        <w:pStyle w:val="BodyText"/>
        <w:spacing w:before="186" w:line="405" w:lineRule="auto"/>
        <w:ind w:left="821"/>
      </w:pPr>
      <w:r>
        <w:t>¿Qué</w:t>
      </w:r>
      <w:r>
        <w:rPr>
          <w:spacing w:val="-3"/>
        </w:rPr>
        <w:t xml:space="preserve"> </w:t>
      </w:r>
      <w:r>
        <w:t>otras</w:t>
      </w:r>
      <w:r>
        <w:rPr>
          <w:spacing w:val="-5"/>
        </w:rPr>
        <w:t xml:space="preserve"> </w:t>
      </w:r>
      <w:r>
        <w:t>pruebas</w:t>
      </w:r>
      <w:r>
        <w:rPr>
          <w:spacing w:val="-2"/>
        </w:rPr>
        <w:t xml:space="preserve"> </w:t>
      </w:r>
      <w:r>
        <w:t>consideran</w:t>
      </w:r>
      <w:r>
        <w:rPr>
          <w:spacing w:val="-3"/>
        </w:rPr>
        <w:t xml:space="preserve"> </w:t>
      </w:r>
      <w:r>
        <w:t>que</w:t>
      </w:r>
      <w:r>
        <w:rPr>
          <w:spacing w:val="-3"/>
        </w:rPr>
        <w:t xml:space="preserve"> </w:t>
      </w:r>
      <w:r>
        <w:t>se</w:t>
      </w:r>
      <w:r>
        <w:rPr>
          <w:spacing w:val="-2"/>
        </w:rPr>
        <w:t xml:space="preserve"> </w:t>
      </w:r>
      <w:r>
        <w:t>le</w:t>
      </w:r>
      <w:r>
        <w:rPr>
          <w:spacing w:val="-3"/>
        </w:rPr>
        <w:t xml:space="preserve"> </w:t>
      </w:r>
      <w:r>
        <w:t>podrían</w:t>
      </w:r>
      <w:r>
        <w:rPr>
          <w:spacing w:val="-5"/>
        </w:rPr>
        <w:t xml:space="preserve"> </w:t>
      </w:r>
      <w:r>
        <w:t>hacer</w:t>
      </w:r>
      <w:r>
        <w:rPr>
          <w:spacing w:val="-2"/>
        </w:rPr>
        <w:t xml:space="preserve"> </w:t>
      </w:r>
      <w:r>
        <w:t>a</w:t>
      </w:r>
      <w:r>
        <w:rPr>
          <w:spacing w:val="-2"/>
        </w:rPr>
        <w:t xml:space="preserve"> </w:t>
      </w:r>
      <w:r>
        <w:t>una</w:t>
      </w:r>
      <w:r>
        <w:rPr>
          <w:spacing w:val="-3"/>
        </w:rPr>
        <w:t xml:space="preserve"> </w:t>
      </w:r>
      <w:r>
        <w:t>viga</w:t>
      </w:r>
      <w:r>
        <w:rPr>
          <w:spacing w:val="-2"/>
        </w:rPr>
        <w:t xml:space="preserve"> </w:t>
      </w:r>
      <w:r>
        <w:t>de</w:t>
      </w:r>
      <w:r>
        <w:rPr>
          <w:spacing w:val="-3"/>
        </w:rPr>
        <w:t xml:space="preserve"> </w:t>
      </w:r>
      <w:r>
        <w:t xml:space="preserve">concreto </w:t>
      </w:r>
      <w:r>
        <w:rPr>
          <w:spacing w:val="-2"/>
        </w:rPr>
        <w:t>armado?</w:t>
      </w:r>
    </w:p>
    <w:p w14:paraId="5A7485C0" w14:textId="77777777" w:rsidR="00425457" w:rsidRDefault="00000000">
      <w:pPr>
        <w:pStyle w:val="BodyText"/>
        <w:spacing w:before="161"/>
        <w:ind w:left="461"/>
      </w:pPr>
      <w:r>
        <w:t>R//</w:t>
      </w:r>
      <w:r>
        <w:rPr>
          <w:spacing w:val="-12"/>
        </w:rPr>
        <w:t xml:space="preserve"> </w:t>
      </w:r>
      <w:r>
        <w:t>Flexión</w:t>
      </w:r>
      <w:r>
        <w:rPr>
          <w:spacing w:val="-11"/>
        </w:rPr>
        <w:t xml:space="preserve"> </w:t>
      </w:r>
      <w:r>
        <w:t>y</w:t>
      </w:r>
      <w:r>
        <w:rPr>
          <w:spacing w:val="-12"/>
        </w:rPr>
        <w:t xml:space="preserve"> </w:t>
      </w:r>
      <w:r>
        <w:t>aplicabilidad</w:t>
      </w:r>
      <w:r>
        <w:rPr>
          <w:spacing w:val="-11"/>
        </w:rPr>
        <w:t xml:space="preserve"> </w:t>
      </w:r>
      <w:r>
        <w:t>en</w:t>
      </w:r>
      <w:r>
        <w:rPr>
          <w:spacing w:val="-11"/>
        </w:rPr>
        <w:t xml:space="preserve"> </w:t>
      </w:r>
      <w:r>
        <w:rPr>
          <w:spacing w:val="-2"/>
        </w:rPr>
        <w:t>voladizo.</w:t>
      </w:r>
    </w:p>
    <w:p w14:paraId="433BECFE" w14:textId="77777777" w:rsidR="00425457" w:rsidRDefault="00425457">
      <w:pPr>
        <w:pStyle w:val="BodyText"/>
        <w:spacing w:before="6"/>
        <w:rPr>
          <w:sz w:val="28"/>
        </w:rPr>
      </w:pPr>
    </w:p>
    <w:p w14:paraId="6CFFA8BC" w14:textId="77777777" w:rsidR="00425457" w:rsidRDefault="00000000">
      <w:pPr>
        <w:pStyle w:val="ListParagraph"/>
        <w:numPr>
          <w:ilvl w:val="0"/>
          <w:numId w:val="6"/>
        </w:numPr>
        <w:tabs>
          <w:tab w:val="left" w:pos="822"/>
        </w:tabs>
        <w:ind w:hanging="361"/>
      </w:pPr>
      <w:r>
        <w:rPr>
          <w:spacing w:val="-2"/>
        </w:rPr>
        <w:t>¿Cuáles</w:t>
      </w:r>
      <w:r>
        <w:rPr>
          <w:spacing w:val="-16"/>
        </w:rPr>
        <w:t xml:space="preserve"> </w:t>
      </w:r>
      <w:r>
        <w:rPr>
          <w:spacing w:val="-2"/>
        </w:rPr>
        <w:t>son</w:t>
      </w:r>
      <w:r>
        <w:rPr>
          <w:spacing w:val="-10"/>
        </w:rPr>
        <w:t xml:space="preserve"> </w:t>
      </w:r>
      <w:r>
        <w:rPr>
          <w:spacing w:val="-2"/>
        </w:rPr>
        <w:t>las</w:t>
      </w:r>
      <w:r>
        <w:rPr>
          <w:spacing w:val="-7"/>
        </w:rPr>
        <w:t xml:space="preserve"> </w:t>
      </w:r>
      <w:r>
        <w:rPr>
          <w:spacing w:val="-2"/>
        </w:rPr>
        <w:t>cargas</w:t>
      </w:r>
      <w:r>
        <w:rPr>
          <w:spacing w:val="-11"/>
        </w:rPr>
        <w:t xml:space="preserve"> </w:t>
      </w:r>
      <w:r>
        <w:rPr>
          <w:spacing w:val="-2"/>
        </w:rPr>
        <w:t>vivas</w:t>
      </w:r>
      <w:r>
        <w:rPr>
          <w:spacing w:val="-10"/>
        </w:rPr>
        <w:t xml:space="preserve"> </w:t>
      </w:r>
      <w:r>
        <w:rPr>
          <w:spacing w:val="-2"/>
        </w:rPr>
        <w:t>más</w:t>
      </w:r>
      <w:r>
        <w:rPr>
          <w:spacing w:val="-8"/>
        </w:rPr>
        <w:t xml:space="preserve"> </w:t>
      </w:r>
      <w:r>
        <w:rPr>
          <w:spacing w:val="-2"/>
        </w:rPr>
        <w:t>comunes</w:t>
      </w:r>
      <w:r>
        <w:rPr>
          <w:spacing w:val="-7"/>
        </w:rPr>
        <w:t xml:space="preserve"> </w:t>
      </w:r>
      <w:r>
        <w:rPr>
          <w:spacing w:val="-2"/>
        </w:rPr>
        <w:t>para</w:t>
      </w:r>
      <w:r>
        <w:rPr>
          <w:spacing w:val="-11"/>
        </w:rPr>
        <w:t xml:space="preserve"> </w:t>
      </w:r>
      <w:r>
        <w:rPr>
          <w:spacing w:val="-2"/>
        </w:rPr>
        <w:t>el</w:t>
      </w:r>
      <w:r>
        <w:rPr>
          <w:spacing w:val="-14"/>
        </w:rPr>
        <w:t xml:space="preserve"> </w:t>
      </w:r>
      <w:r>
        <w:rPr>
          <w:spacing w:val="-2"/>
        </w:rPr>
        <w:t>diseño</w:t>
      </w:r>
      <w:r>
        <w:rPr>
          <w:spacing w:val="-9"/>
        </w:rPr>
        <w:t xml:space="preserve"> </w:t>
      </w:r>
      <w:r>
        <w:rPr>
          <w:spacing w:val="-2"/>
        </w:rPr>
        <w:t>de</w:t>
      </w:r>
      <w:r>
        <w:rPr>
          <w:spacing w:val="-11"/>
        </w:rPr>
        <w:t xml:space="preserve"> </w:t>
      </w:r>
      <w:r>
        <w:rPr>
          <w:spacing w:val="-2"/>
        </w:rPr>
        <w:t>vigas?</w:t>
      </w:r>
    </w:p>
    <w:p w14:paraId="26F913AF" w14:textId="77777777" w:rsidR="00425457" w:rsidRDefault="00425457">
      <w:pPr>
        <w:pStyle w:val="BodyText"/>
        <w:spacing w:before="6"/>
        <w:rPr>
          <w:sz w:val="28"/>
        </w:rPr>
      </w:pPr>
    </w:p>
    <w:p w14:paraId="3C74DCE4" w14:textId="77777777" w:rsidR="00425457" w:rsidRDefault="00000000">
      <w:pPr>
        <w:pStyle w:val="BodyText"/>
        <w:spacing w:before="1"/>
        <w:ind w:left="461"/>
      </w:pPr>
      <w:r>
        <w:rPr>
          <w:spacing w:val="-2"/>
        </w:rPr>
        <w:t>R//</w:t>
      </w:r>
      <w:r>
        <w:rPr>
          <w:spacing w:val="-14"/>
        </w:rPr>
        <w:t xml:space="preserve"> </w:t>
      </w:r>
      <w:r>
        <w:rPr>
          <w:spacing w:val="-2"/>
        </w:rPr>
        <w:t>200</w:t>
      </w:r>
      <w:r>
        <w:rPr>
          <w:spacing w:val="-14"/>
        </w:rPr>
        <w:t xml:space="preserve"> </w:t>
      </w:r>
      <w:r>
        <w:rPr>
          <w:spacing w:val="-2"/>
        </w:rPr>
        <w:t>a</w:t>
      </w:r>
      <w:r>
        <w:rPr>
          <w:spacing w:val="-11"/>
        </w:rPr>
        <w:t xml:space="preserve"> </w:t>
      </w:r>
      <w:r>
        <w:rPr>
          <w:spacing w:val="-2"/>
        </w:rPr>
        <w:t>250</w:t>
      </w:r>
      <w:r>
        <w:rPr>
          <w:spacing w:val="-12"/>
        </w:rPr>
        <w:t xml:space="preserve"> </w:t>
      </w:r>
      <w:r>
        <w:rPr>
          <w:spacing w:val="-2"/>
        </w:rPr>
        <w:t>kg/m2</w:t>
      </w:r>
    </w:p>
    <w:p w14:paraId="6A4AF922" w14:textId="77777777" w:rsidR="00425457" w:rsidRDefault="00425457">
      <w:pPr>
        <w:pStyle w:val="BodyText"/>
        <w:spacing w:before="5"/>
        <w:rPr>
          <w:sz w:val="28"/>
        </w:rPr>
      </w:pPr>
    </w:p>
    <w:p w14:paraId="5944732E" w14:textId="77777777" w:rsidR="00425457" w:rsidRDefault="00000000">
      <w:pPr>
        <w:pStyle w:val="ListParagraph"/>
        <w:numPr>
          <w:ilvl w:val="0"/>
          <w:numId w:val="6"/>
        </w:numPr>
        <w:tabs>
          <w:tab w:val="left" w:pos="822"/>
        </w:tabs>
        <w:spacing w:before="1"/>
        <w:ind w:hanging="361"/>
      </w:pPr>
      <w:r>
        <w:rPr>
          <w:spacing w:val="-2"/>
        </w:rPr>
        <w:t>Según</w:t>
      </w:r>
      <w:r>
        <w:rPr>
          <w:spacing w:val="-15"/>
        </w:rPr>
        <w:t xml:space="preserve"> </w:t>
      </w:r>
      <w:r>
        <w:rPr>
          <w:spacing w:val="-2"/>
        </w:rPr>
        <w:t>su</w:t>
      </w:r>
      <w:r>
        <w:rPr>
          <w:spacing w:val="-11"/>
        </w:rPr>
        <w:t xml:space="preserve"> </w:t>
      </w:r>
      <w:r>
        <w:rPr>
          <w:spacing w:val="-2"/>
        </w:rPr>
        <w:t>experiencia,</w:t>
      </w:r>
      <w:r>
        <w:rPr>
          <w:spacing w:val="-12"/>
        </w:rPr>
        <w:t xml:space="preserve"> </w:t>
      </w:r>
      <w:r>
        <w:rPr>
          <w:spacing w:val="-2"/>
        </w:rPr>
        <w:t>¿Cuál</w:t>
      </w:r>
      <w:r>
        <w:rPr>
          <w:spacing w:val="-14"/>
        </w:rPr>
        <w:t xml:space="preserve"> </w:t>
      </w:r>
      <w:r>
        <w:rPr>
          <w:spacing w:val="-2"/>
        </w:rPr>
        <w:t>sería</w:t>
      </w:r>
      <w:r>
        <w:rPr>
          <w:spacing w:val="-12"/>
        </w:rPr>
        <w:t xml:space="preserve"> </w:t>
      </w:r>
      <w:r>
        <w:rPr>
          <w:spacing w:val="-2"/>
        </w:rPr>
        <w:t>la</w:t>
      </w:r>
      <w:r>
        <w:rPr>
          <w:spacing w:val="-13"/>
        </w:rPr>
        <w:t xml:space="preserve"> </w:t>
      </w:r>
      <w:r>
        <w:rPr>
          <w:spacing w:val="-2"/>
        </w:rPr>
        <w:t>máxima</w:t>
      </w:r>
      <w:r>
        <w:rPr>
          <w:spacing w:val="-14"/>
        </w:rPr>
        <w:t xml:space="preserve"> </w:t>
      </w:r>
      <w:r>
        <w:rPr>
          <w:spacing w:val="-2"/>
        </w:rPr>
        <w:t>área</w:t>
      </w:r>
      <w:r>
        <w:rPr>
          <w:spacing w:val="-14"/>
        </w:rPr>
        <w:t xml:space="preserve"> </w:t>
      </w:r>
      <w:r>
        <w:rPr>
          <w:spacing w:val="-2"/>
        </w:rPr>
        <w:t>de</w:t>
      </w:r>
      <w:r>
        <w:rPr>
          <w:spacing w:val="-12"/>
        </w:rPr>
        <w:t xml:space="preserve"> </w:t>
      </w:r>
      <w:r>
        <w:rPr>
          <w:spacing w:val="-2"/>
        </w:rPr>
        <w:t>refuerzo</w:t>
      </w:r>
      <w:r>
        <w:rPr>
          <w:spacing w:val="-12"/>
        </w:rPr>
        <w:t xml:space="preserve"> </w:t>
      </w:r>
      <w:r>
        <w:rPr>
          <w:spacing w:val="-2"/>
        </w:rPr>
        <w:t>para</w:t>
      </w:r>
      <w:r>
        <w:rPr>
          <w:spacing w:val="-12"/>
        </w:rPr>
        <w:t xml:space="preserve"> </w:t>
      </w:r>
      <w:r>
        <w:rPr>
          <w:spacing w:val="-2"/>
        </w:rPr>
        <w:t>una</w:t>
      </w:r>
      <w:r>
        <w:rPr>
          <w:spacing w:val="-12"/>
        </w:rPr>
        <w:t xml:space="preserve"> </w:t>
      </w:r>
      <w:r>
        <w:rPr>
          <w:spacing w:val="-2"/>
        </w:rPr>
        <w:t>viga?</w:t>
      </w:r>
    </w:p>
    <w:p w14:paraId="32037FC8" w14:textId="77777777" w:rsidR="00425457" w:rsidRDefault="00425457">
      <w:pPr>
        <w:pStyle w:val="BodyText"/>
        <w:spacing w:before="8"/>
        <w:rPr>
          <w:sz w:val="28"/>
        </w:rPr>
      </w:pPr>
    </w:p>
    <w:p w14:paraId="4B49EDDA" w14:textId="77777777" w:rsidR="00425457" w:rsidRDefault="00000000">
      <w:pPr>
        <w:pStyle w:val="BodyText"/>
        <w:ind w:left="461"/>
      </w:pPr>
      <w:r>
        <w:rPr>
          <w:spacing w:val="-2"/>
        </w:rPr>
        <w:t>R//</w:t>
      </w:r>
      <w:r>
        <w:rPr>
          <w:spacing w:val="-9"/>
        </w:rPr>
        <w:t xml:space="preserve"> </w:t>
      </w:r>
      <w:r>
        <w:rPr>
          <w:spacing w:val="-2"/>
        </w:rPr>
        <w:t>Depende</w:t>
      </w:r>
      <w:r>
        <w:rPr>
          <w:spacing w:val="-7"/>
        </w:rPr>
        <w:t xml:space="preserve"> </w:t>
      </w:r>
      <w:r>
        <w:rPr>
          <w:spacing w:val="-2"/>
        </w:rPr>
        <w:t>del</w:t>
      </w:r>
      <w:r>
        <w:rPr>
          <w:spacing w:val="-8"/>
        </w:rPr>
        <w:t xml:space="preserve"> </w:t>
      </w:r>
      <w:r>
        <w:rPr>
          <w:spacing w:val="-2"/>
        </w:rPr>
        <w:t>área</w:t>
      </w:r>
      <w:r>
        <w:rPr>
          <w:spacing w:val="-10"/>
        </w:rPr>
        <w:t xml:space="preserve"> </w:t>
      </w:r>
      <w:r>
        <w:rPr>
          <w:spacing w:val="-2"/>
        </w:rPr>
        <w:t>transversal</w:t>
      </w:r>
      <w:r>
        <w:rPr>
          <w:spacing w:val="-7"/>
        </w:rPr>
        <w:t xml:space="preserve"> </w:t>
      </w:r>
      <w:r>
        <w:rPr>
          <w:spacing w:val="-2"/>
        </w:rPr>
        <w:t>del</w:t>
      </w:r>
      <w:r>
        <w:rPr>
          <w:spacing w:val="-10"/>
        </w:rPr>
        <w:t xml:space="preserve"> </w:t>
      </w:r>
      <w:r>
        <w:rPr>
          <w:spacing w:val="-2"/>
        </w:rPr>
        <w:t>elemento.</w:t>
      </w:r>
    </w:p>
    <w:p w14:paraId="6E36A7FF" w14:textId="77777777" w:rsidR="00425457" w:rsidRDefault="00425457">
      <w:pPr>
        <w:sectPr w:rsidR="00425457" w:rsidSect="00323848">
          <w:pgSz w:w="11920" w:h="16850"/>
          <w:pgMar w:top="1340" w:right="1580" w:bottom="900" w:left="1600" w:header="0" w:footer="719" w:gutter="0"/>
          <w:cols w:space="720"/>
        </w:sectPr>
      </w:pPr>
    </w:p>
    <w:p w14:paraId="41D7DFBE" w14:textId="77777777" w:rsidR="00425457" w:rsidRDefault="00000000">
      <w:pPr>
        <w:pStyle w:val="ListParagraph"/>
        <w:numPr>
          <w:ilvl w:val="0"/>
          <w:numId w:val="6"/>
        </w:numPr>
        <w:tabs>
          <w:tab w:val="left" w:pos="822"/>
        </w:tabs>
        <w:spacing w:before="88" w:line="403" w:lineRule="auto"/>
        <w:ind w:left="821" w:right="158"/>
      </w:pPr>
      <w:r>
        <w:lastRenderedPageBreak/>
        <w:t>¿Qué</w:t>
      </w:r>
      <w:r>
        <w:rPr>
          <w:spacing w:val="-18"/>
        </w:rPr>
        <w:t xml:space="preserve"> </w:t>
      </w:r>
      <w:r>
        <w:t>análisis</w:t>
      </w:r>
      <w:r>
        <w:rPr>
          <w:spacing w:val="-15"/>
        </w:rPr>
        <w:t xml:space="preserve"> </w:t>
      </w:r>
      <w:r>
        <w:t>considera</w:t>
      </w:r>
      <w:r>
        <w:rPr>
          <w:spacing w:val="-17"/>
        </w:rPr>
        <w:t xml:space="preserve"> </w:t>
      </w:r>
      <w:r>
        <w:t>que</w:t>
      </w:r>
      <w:r>
        <w:rPr>
          <w:spacing w:val="-17"/>
        </w:rPr>
        <w:t xml:space="preserve"> </w:t>
      </w:r>
      <w:r>
        <w:t>se</w:t>
      </w:r>
      <w:r>
        <w:rPr>
          <w:spacing w:val="-17"/>
        </w:rPr>
        <w:t xml:space="preserve"> </w:t>
      </w:r>
      <w:r>
        <w:t>le</w:t>
      </w:r>
      <w:r>
        <w:rPr>
          <w:spacing w:val="-17"/>
        </w:rPr>
        <w:t xml:space="preserve"> </w:t>
      </w:r>
      <w:r>
        <w:t>deberían</w:t>
      </w:r>
      <w:r>
        <w:rPr>
          <w:spacing w:val="-17"/>
        </w:rPr>
        <w:t xml:space="preserve"> </w:t>
      </w:r>
      <w:r>
        <w:t>realizar</w:t>
      </w:r>
      <w:r>
        <w:rPr>
          <w:spacing w:val="-18"/>
        </w:rPr>
        <w:t xml:space="preserve"> </w:t>
      </w:r>
      <w:r>
        <w:t>al</w:t>
      </w:r>
      <w:r>
        <w:rPr>
          <w:spacing w:val="-15"/>
        </w:rPr>
        <w:t xml:space="preserve"> </w:t>
      </w:r>
      <w:r>
        <w:t>bambú</w:t>
      </w:r>
      <w:r>
        <w:rPr>
          <w:spacing w:val="-16"/>
        </w:rPr>
        <w:t xml:space="preserve"> </w:t>
      </w:r>
      <w:r>
        <w:t>para</w:t>
      </w:r>
      <w:r>
        <w:rPr>
          <w:spacing w:val="-17"/>
        </w:rPr>
        <w:t xml:space="preserve"> </w:t>
      </w:r>
      <w:r>
        <w:t>considerarlo</w:t>
      </w:r>
      <w:r>
        <w:rPr>
          <w:spacing w:val="-16"/>
        </w:rPr>
        <w:t xml:space="preserve"> </w:t>
      </w:r>
      <w:r>
        <w:t>un elemento estructural?</w:t>
      </w:r>
    </w:p>
    <w:p w14:paraId="11AF4A7A" w14:textId="77777777" w:rsidR="00425457" w:rsidRDefault="00000000">
      <w:pPr>
        <w:pStyle w:val="BodyText"/>
        <w:spacing w:before="164"/>
        <w:ind w:left="461"/>
      </w:pPr>
      <w:r>
        <w:rPr>
          <w:spacing w:val="-2"/>
        </w:rPr>
        <w:t>R//</w:t>
      </w:r>
      <w:r>
        <w:rPr>
          <w:spacing w:val="-7"/>
        </w:rPr>
        <w:t xml:space="preserve"> </w:t>
      </w:r>
      <w:r>
        <w:rPr>
          <w:spacing w:val="-2"/>
        </w:rPr>
        <w:t>Tracción,</w:t>
      </w:r>
      <w:r>
        <w:rPr>
          <w:spacing w:val="-7"/>
        </w:rPr>
        <w:t xml:space="preserve"> </w:t>
      </w:r>
      <w:r>
        <w:rPr>
          <w:spacing w:val="-2"/>
        </w:rPr>
        <w:t>compresión</w:t>
      </w:r>
      <w:r>
        <w:rPr>
          <w:spacing w:val="-12"/>
        </w:rPr>
        <w:t xml:space="preserve"> </w:t>
      </w:r>
      <w:r>
        <w:rPr>
          <w:spacing w:val="-2"/>
        </w:rPr>
        <w:t>y</w:t>
      </w:r>
      <w:r>
        <w:rPr>
          <w:spacing w:val="-5"/>
        </w:rPr>
        <w:t xml:space="preserve"> </w:t>
      </w:r>
      <w:r>
        <w:rPr>
          <w:spacing w:val="-2"/>
        </w:rPr>
        <w:t>fluencia.</w:t>
      </w:r>
    </w:p>
    <w:p w14:paraId="0CC8E49E" w14:textId="77777777" w:rsidR="00425457" w:rsidRDefault="00425457">
      <w:pPr>
        <w:pStyle w:val="BodyText"/>
        <w:spacing w:before="8"/>
        <w:rPr>
          <w:sz w:val="28"/>
        </w:rPr>
      </w:pPr>
    </w:p>
    <w:p w14:paraId="11F74104" w14:textId="77777777" w:rsidR="00425457" w:rsidRDefault="00000000">
      <w:pPr>
        <w:pStyle w:val="ListParagraph"/>
        <w:numPr>
          <w:ilvl w:val="0"/>
          <w:numId w:val="6"/>
        </w:numPr>
        <w:tabs>
          <w:tab w:val="left" w:pos="822"/>
        </w:tabs>
        <w:spacing w:line="405" w:lineRule="auto"/>
        <w:ind w:left="821" w:right="256"/>
      </w:pPr>
      <w:r>
        <w:t>¿Qué</w:t>
      </w:r>
      <w:r>
        <w:rPr>
          <w:spacing w:val="-3"/>
        </w:rPr>
        <w:t xml:space="preserve"> </w:t>
      </w:r>
      <w:r>
        <w:t>revenimiento</w:t>
      </w:r>
      <w:r>
        <w:rPr>
          <w:spacing w:val="-2"/>
        </w:rPr>
        <w:t xml:space="preserve"> </w:t>
      </w:r>
      <w:r>
        <w:t>considera</w:t>
      </w:r>
      <w:r>
        <w:rPr>
          <w:spacing w:val="-3"/>
        </w:rPr>
        <w:t xml:space="preserve"> </w:t>
      </w:r>
      <w:r>
        <w:t>óptimo</w:t>
      </w:r>
      <w:r>
        <w:rPr>
          <w:spacing w:val="-5"/>
        </w:rPr>
        <w:t xml:space="preserve"> </w:t>
      </w:r>
      <w:r>
        <w:t>para</w:t>
      </w:r>
      <w:r>
        <w:rPr>
          <w:spacing w:val="-3"/>
        </w:rPr>
        <w:t xml:space="preserve"> </w:t>
      </w:r>
      <w:r>
        <w:t>la</w:t>
      </w:r>
      <w:r>
        <w:rPr>
          <w:spacing w:val="-2"/>
        </w:rPr>
        <w:t xml:space="preserve"> </w:t>
      </w:r>
      <w:r>
        <w:t>fundición</w:t>
      </w:r>
      <w:r>
        <w:rPr>
          <w:spacing w:val="-3"/>
        </w:rPr>
        <w:t xml:space="preserve"> </w:t>
      </w:r>
      <w:r>
        <w:t>de</w:t>
      </w:r>
      <w:r>
        <w:rPr>
          <w:spacing w:val="-3"/>
        </w:rPr>
        <w:t xml:space="preserve"> </w:t>
      </w:r>
      <w:r>
        <w:t>una</w:t>
      </w:r>
      <w:r>
        <w:rPr>
          <w:spacing w:val="-3"/>
        </w:rPr>
        <w:t xml:space="preserve"> </w:t>
      </w:r>
      <w:r>
        <w:t>viga</w:t>
      </w:r>
      <w:r>
        <w:rPr>
          <w:spacing w:val="-5"/>
        </w:rPr>
        <w:t xml:space="preserve"> </w:t>
      </w:r>
      <w:r>
        <w:t>de</w:t>
      </w:r>
      <w:r>
        <w:rPr>
          <w:spacing w:val="-3"/>
        </w:rPr>
        <w:t xml:space="preserve"> </w:t>
      </w:r>
      <w:r>
        <w:t xml:space="preserve">concreto </w:t>
      </w:r>
      <w:r>
        <w:rPr>
          <w:spacing w:val="-2"/>
        </w:rPr>
        <w:t>armado?</w:t>
      </w:r>
    </w:p>
    <w:p w14:paraId="5585F218" w14:textId="77777777" w:rsidR="00425457" w:rsidRDefault="00000000">
      <w:pPr>
        <w:pStyle w:val="BodyText"/>
        <w:spacing w:before="159"/>
        <w:ind w:left="461"/>
      </w:pPr>
      <w:r>
        <w:t>R//</w:t>
      </w:r>
      <w:r>
        <w:rPr>
          <w:spacing w:val="-9"/>
        </w:rPr>
        <w:t xml:space="preserve"> </w:t>
      </w:r>
      <w:r>
        <w:t>Un</w:t>
      </w:r>
      <w:r>
        <w:rPr>
          <w:spacing w:val="-10"/>
        </w:rPr>
        <w:t xml:space="preserve"> </w:t>
      </w:r>
      <w:r>
        <w:t>revenimiento</w:t>
      </w:r>
      <w:r>
        <w:rPr>
          <w:spacing w:val="-7"/>
        </w:rPr>
        <w:t xml:space="preserve"> </w:t>
      </w:r>
      <w:r>
        <w:t>de</w:t>
      </w:r>
      <w:r>
        <w:rPr>
          <w:spacing w:val="-10"/>
        </w:rPr>
        <w:t xml:space="preserve"> </w:t>
      </w:r>
      <w:r>
        <w:t>5-</w:t>
      </w:r>
      <w:r>
        <w:rPr>
          <w:spacing w:val="-8"/>
        </w:rPr>
        <w:t xml:space="preserve"> </w:t>
      </w:r>
      <w:r>
        <w:rPr>
          <w:spacing w:val="-5"/>
        </w:rPr>
        <w:t>6”.</w:t>
      </w:r>
    </w:p>
    <w:p w14:paraId="0EA5730A" w14:textId="77777777" w:rsidR="00425457" w:rsidRDefault="00425457">
      <w:pPr>
        <w:pStyle w:val="BodyText"/>
        <w:rPr>
          <w:sz w:val="26"/>
        </w:rPr>
      </w:pPr>
    </w:p>
    <w:p w14:paraId="7C3B04D2" w14:textId="77777777" w:rsidR="00425457" w:rsidRDefault="00425457">
      <w:pPr>
        <w:pStyle w:val="BodyText"/>
        <w:spacing w:before="7"/>
        <w:rPr>
          <w:sz w:val="27"/>
        </w:rPr>
      </w:pPr>
    </w:p>
    <w:p w14:paraId="7F34E359" w14:textId="77777777" w:rsidR="00425457" w:rsidRDefault="00000000">
      <w:pPr>
        <w:pStyle w:val="ListParagraph"/>
        <w:numPr>
          <w:ilvl w:val="0"/>
          <w:numId w:val="6"/>
        </w:numPr>
        <w:tabs>
          <w:tab w:val="left" w:pos="822"/>
        </w:tabs>
        <w:spacing w:line="408" w:lineRule="auto"/>
        <w:ind w:left="821" w:right="159"/>
      </w:pPr>
      <w:r>
        <w:t>¿Cuál</w:t>
      </w:r>
      <w:r>
        <w:rPr>
          <w:spacing w:val="-13"/>
        </w:rPr>
        <w:t xml:space="preserve"> </w:t>
      </w:r>
      <w:r>
        <w:t>es</w:t>
      </w:r>
      <w:r>
        <w:rPr>
          <w:spacing w:val="-11"/>
        </w:rPr>
        <w:t xml:space="preserve"> </w:t>
      </w:r>
      <w:r>
        <w:t>la</w:t>
      </w:r>
      <w:r>
        <w:rPr>
          <w:spacing w:val="-14"/>
        </w:rPr>
        <w:t xml:space="preserve"> </w:t>
      </w:r>
      <w:r>
        <w:t>resistencia</w:t>
      </w:r>
      <w:r>
        <w:rPr>
          <w:spacing w:val="-14"/>
        </w:rPr>
        <w:t xml:space="preserve"> </w:t>
      </w:r>
      <w:r>
        <w:t>a</w:t>
      </w:r>
      <w:r>
        <w:rPr>
          <w:spacing w:val="-14"/>
        </w:rPr>
        <w:t xml:space="preserve"> </w:t>
      </w:r>
      <w:r>
        <w:t>la</w:t>
      </w:r>
      <w:r>
        <w:rPr>
          <w:spacing w:val="-14"/>
        </w:rPr>
        <w:t xml:space="preserve"> </w:t>
      </w:r>
      <w:r>
        <w:t>compresión</w:t>
      </w:r>
      <w:r>
        <w:rPr>
          <w:spacing w:val="-14"/>
        </w:rPr>
        <w:t xml:space="preserve"> </w:t>
      </w:r>
      <w:r>
        <w:t>de</w:t>
      </w:r>
      <w:r>
        <w:rPr>
          <w:spacing w:val="-15"/>
        </w:rPr>
        <w:t xml:space="preserve"> </w:t>
      </w:r>
      <w:r>
        <w:t>concreto</w:t>
      </w:r>
      <w:r>
        <w:rPr>
          <w:spacing w:val="-13"/>
        </w:rPr>
        <w:t xml:space="preserve"> </w:t>
      </w:r>
      <w:r>
        <w:t>que</w:t>
      </w:r>
      <w:r>
        <w:rPr>
          <w:spacing w:val="-15"/>
        </w:rPr>
        <w:t xml:space="preserve"> </w:t>
      </w:r>
      <w:r>
        <w:t>más</w:t>
      </w:r>
      <w:r>
        <w:rPr>
          <w:spacing w:val="-11"/>
        </w:rPr>
        <w:t xml:space="preserve"> </w:t>
      </w:r>
      <w:r>
        <w:t>se</w:t>
      </w:r>
      <w:r>
        <w:rPr>
          <w:spacing w:val="-15"/>
        </w:rPr>
        <w:t xml:space="preserve"> </w:t>
      </w:r>
      <w:r>
        <w:t>suele</w:t>
      </w:r>
      <w:r>
        <w:rPr>
          <w:spacing w:val="-15"/>
        </w:rPr>
        <w:t xml:space="preserve"> </w:t>
      </w:r>
      <w:r>
        <w:t>utilizar</w:t>
      </w:r>
      <w:r>
        <w:rPr>
          <w:spacing w:val="-13"/>
        </w:rPr>
        <w:t xml:space="preserve"> </w:t>
      </w:r>
      <w:r>
        <w:t>para vigas de concreto armado?</w:t>
      </w:r>
    </w:p>
    <w:p w14:paraId="2B02BF4D" w14:textId="77777777" w:rsidR="00425457" w:rsidRDefault="00000000">
      <w:pPr>
        <w:pStyle w:val="BodyText"/>
        <w:spacing w:before="158"/>
        <w:ind w:left="461"/>
      </w:pPr>
      <w:r>
        <w:rPr>
          <w:spacing w:val="-2"/>
        </w:rPr>
        <w:t>R//</w:t>
      </w:r>
      <w:r>
        <w:rPr>
          <w:spacing w:val="-15"/>
        </w:rPr>
        <w:t xml:space="preserve"> </w:t>
      </w:r>
      <w:r>
        <w:rPr>
          <w:spacing w:val="-2"/>
        </w:rPr>
        <w:t>3000</w:t>
      </w:r>
      <w:r>
        <w:rPr>
          <w:spacing w:val="-15"/>
        </w:rPr>
        <w:t xml:space="preserve"> </w:t>
      </w:r>
      <w:r>
        <w:rPr>
          <w:spacing w:val="-5"/>
        </w:rPr>
        <w:t>PSI</w:t>
      </w:r>
    </w:p>
    <w:p w14:paraId="2371AB17" w14:textId="77777777" w:rsidR="00425457" w:rsidRDefault="00425457">
      <w:pPr>
        <w:pStyle w:val="BodyText"/>
        <w:spacing w:before="6"/>
        <w:rPr>
          <w:sz w:val="28"/>
        </w:rPr>
      </w:pPr>
    </w:p>
    <w:p w14:paraId="5ABD5B15" w14:textId="77777777" w:rsidR="00425457" w:rsidRDefault="00000000">
      <w:pPr>
        <w:pStyle w:val="BodyText"/>
        <w:spacing w:line="408" w:lineRule="auto"/>
        <w:ind w:left="104" w:right="107"/>
        <w:jc w:val="both"/>
      </w:pPr>
      <w:r>
        <w:t>Según la información obtenida de estas entrevistas a expertos, se consideró hacer el diseño</w:t>
      </w:r>
      <w:r>
        <w:rPr>
          <w:spacing w:val="-11"/>
        </w:rPr>
        <w:t xml:space="preserve"> </w:t>
      </w:r>
      <w:r>
        <w:t>de</w:t>
      </w:r>
      <w:r>
        <w:rPr>
          <w:spacing w:val="-12"/>
        </w:rPr>
        <w:t xml:space="preserve"> </w:t>
      </w:r>
      <w:r>
        <w:t>una</w:t>
      </w:r>
      <w:r>
        <w:rPr>
          <w:spacing w:val="-12"/>
        </w:rPr>
        <w:t xml:space="preserve"> </w:t>
      </w:r>
      <w:r>
        <w:t>viga</w:t>
      </w:r>
      <w:r>
        <w:rPr>
          <w:spacing w:val="-11"/>
        </w:rPr>
        <w:t xml:space="preserve"> </w:t>
      </w:r>
      <w:r>
        <w:t>de</w:t>
      </w:r>
      <w:r>
        <w:rPr>
          <w:spacing w:val="-12"/>
        </w:rPr>
        <w:t xml:space="preserve"> </w:t>
      </w:r>
      <w:r>
        <w:t>concreto</w:t>
      </w:r>
      <w:r>
        <w:rPr>
          <w:spacing w:val="-11"/>
        </w:rPr>
        <w:t xml:space="preserve"> </w:t>
      </w:r>
      <w:r>
        <w:t>armado</w:t>
      </w:r>
      <w:r>
        <w:rPr>
          <w:spacing w:val="-11"/>
        </w:rPr>
        <w:t xml:space="preserve"> </w:t>
      </w:r>
      <w:r>
        <w:t>para</w:t>
      </w:r>
      <w:r>
        <w:rPr>
          <w:spacing w:val="-12"/>
        </w:rPr>
        <w:t xml:space="preserve"> </w:t>
      </w:r>
      <w:r>
        <w:t>casas</w:t>
      </w:r>
      <w:r>
        <w:rPr>
          <w:spacing w:val="-11"/>
        </w:rPr>
        <w:t xml:space="preserve"> </w:t>
      </w:r>
      <w:r>
        <w:t>de</w:t>
      </w:r>
      <w:r>
        <w:rPr>
          <w:spacing w:val="-12"/>
        </w:rPr>
        <w:t xml:space="preserve"> </w:t>
      </w:r>
      <w:r>
        <w:t>un</w:t>
      </w:r>
      <w:r>
        <w:rPr>
          <w:spacing w:val="-12"/>
        </w:rPr>
        <w:t xml:space="preserve"> </w:t>
      </w:r>
      <w:r>
        <w:t>nivel</w:t>
      </w:r>
      <w:r>
        <w:rPr>
          <w:spacing w:val="-14"/>
        </w:rPr>
        <w:t xml:space="preserve"> </w:t>
      </w:r>
      <w:r>
        <w:t>de</w:t>
      </w:r>
      <w:r>
        <w:rPr>
          <w:spacing w:val="-12"/>
        </w:rPr>
        <w:t xml:space="preserve"> </w:t>
      </w:r>
      <w:r>
        <w:t>entrepiso,</w:t>
      </w:r>
      <w:r>
        <w:rPr>
          <w:spacing w:val="-10"/>
        </w:rPr>
        <w:t xml:space="preserve"> </w:t>
      </w:r>
      <w:r>
        <w:t>tomando</w:t>
      </w:r>
      <w:r>
        <w:rPr>
          <w:spacing w:val="-11"/>
        </w:rPr>
        <w:t xml:space="preserve"> </w:t>
      </w:r>
      <w:r>
        <w:t>un claro</w:t>
      </w:r>
      <w:r>
        <w:rPr>
          <w:spacing w:val="-1"/>
        </w:rPr>
        <w:t xml:space="preserve"> </w:t>
      </w:r>
      <w:r>
        <w:t>de</w:t>
      </w:r>
      <w:r>
        <w:rPr>
          <w:spacing w:val="-4"/>
        </w:rPr>
        <w:t xml:space="preserve"> </w:t>
      </w:r>
      <w:r>
        <w:t>diseño</w:t>
      </w:r>
      <w:r>
        <w:rPr>
          <w:spacing w:val="-3"/>
        </w:rPr>
        <w:t xml:space="preserve"> </w:t>
      </w:r>
      <w:r>
        <w:t>de</w:t>
      </w:r>
      <w:r>
        <w:rPr>
          <w:spacing w:val="-3"/>
        </w:rPr>
        <w:t xml:space="preserve"> </w:t>
      </w:r>
      <w:r>
        <w:t>5</w:t>
      </w:r>
      <w:r>
        <w:rPr>
          <w:spacing w:val="-1"/>
        </w:rPr>
        <w:t xml:space="preserve"> </w:t>
      </w:r>
      <w:r>
        <w:t>a</w:t>
      </w:r>
      <w:r>
        <w:rPr>
          <w:spacing w:val="-4"/>
        </w:rPr>
        <w:t xml:space="preserve"> </w:t>
      </w:r>
      <w:r>
        <w:t>6</w:t>
      </w:r>
      <w:r>
        <w:rPr>
          <w:spacing w:val="-4"/>
        </w:rPr>
        <w:t xml:space="preserve"> </w:t>
      </w:r>
      <w:r>
        <w:t>m,</w:t>
      </w:r>
      <w:r>
        <w:rPr>
          <w:spacing w:val="-3"/>
        </w:rPr>
        <w:t xml:space="preserve"> </w:t>
      </w:r>
      <w:r>
        <w:t>con</w:t>
      </w:r>
      <w:r>
        <w:rPr>
          <w:spacing w:val="-1"/>
        </w:rPr>
        <w:t xml:space="preserve"> </w:t>
      </w:r>
      <w:r>
        <w:t>una</w:t>
      </w:r>
      <w:r>
        <w:rPr>
          <w:spacing w:val="-1"/>
        </w:rPr>
        <w:t xml:space="preserve"> </w:t>
      </w:r>
      <w:r>
        <w:t>resistencia</w:t>
      </w:r>
      <w:r>
        <w:rPr>
          <w:spacing w:val="-3"/>
        </w:rPr>
        <w:t xml:space="preserve"> </w:t>
      </w:r>
      <w:r>
        <w:t>a</w:t>
      </w:r>
      <w:r>
        <w:rPr>
          <w:spacing w:val="-2"/>
        </w:rPr>
        <w:t xml:space="preserve"> </w:t>
      </w:r>
      <w:r>
        <w:t>compresión</w:t>
      </w:r>
      <w:r>
        <w:rPr>
          <w:spacing w:val="-4"/>
        </w:rPr>
        <w:t xml:space="preserve"> </w:t>
      </w:r>
      <w:r>
        <w:t>de</w:t>
      </w:r>
      <w:r>
        <w:rPr>
          <w:spacing w:val="-3"/>
        </w:rPr>
        <w:t xml:space="preserve"> </w:t>
      </w:r>
      <w:r>
        <w:t>3000</w:t>
      </w:r>
      <w:r>
        <w:rPr>
          <w:spacing w:val="-1"/>
        </w:rPr>
        <w:t xml:space="preserve"> </w:t>
      </w:r>
      <w:r>
        <w:t>PSI.</w:t>
      </w:r>
      <w:r>
        <w:rPr>
          <w:spacing w:val="-5"/>
        </w:rPr>
        <w:t xml:space="preserve"> </w:t>
      </w:r>
      <w:r>
        <w:t>El</w:t>
      </w:r>
      <w:r>
        <w:rPr>
          <w:spacing w:val="-3"/>
        </w:rPr>
        <w:t xml:space="preserve"> </w:t>
      </w:r>
      <w:r>
        <w:t>detalle</w:t>
      </w:r>
      <w:r>
        <w:rPr>
          <w:spacing w:val="-5"/>
        </w:rPr>
        <w:t xml:space="preserve"> </w:t>
      </w:r>
      <w:r>
        <w:t>de acero se hizo conforme a la carga y la sección de viga propuesta.</w:t>
      </w:r>
    </w:p>
    <w:p w14:paraId="2D5C2AA4" w14:textId="77777777" w:rsidR="00425457" w:rsidRDefault="00000000">
      <w:pPr>
        <w:pStyle w:val="ListParagraph"/>
        <w:numPr>
          <w:ilvl w:val="2"/>
          <w:numId w:val="8"/>
        </w:numPr>
        <w:tabs>
          <w:tab w:val="left" w:pos="1529"/>
          <w:tab w:val="left" w:pos="1530"/>
        </w:tabs>
        <w:spacing w:before="160"/>
        <w:ind w:left="1530"/>
        <w:rPr>
          <w:sz w:val="24"/>
        </w:rPr>
      </w:pPr>
      <w:bookmarkStart w:id="77" w:name="_bookmark77"/>
      <w:bookmarkEnd w:id="77"/>
      <w:r>
        <w:rPr>
          <w:spacing w:val="-4"/>
          <w:sz w:val="24"/>
        </w:rPr>
        <w:t>S</w:t>
      </w:r>
      <w:r>
        <w:rPr>
          <w:spacing w:val="-4"/>
          <w:sz w:val="19"/>
        </w:rPr>
        <w:t>ECCIÓN</w:t>
      </w:r>
      <w:r>
        <w:rPr>
          <w:spacing w:val="-9"/>
          <w:sz w:val="19"/>
        </w:rPr>
        <w:t xml:space="preserve"> </w:t>
      </w:r>
      <w:r>
        <w:rPr>
          <w:spacing w:val="-4"/>
          <w:sz w:val="19"/>
        </w:rPr>
        <w:t>DE</w:t>
      </w:r>
      <w:r>
        <w:rPr>
          <w:spacing w:val="-6"/>
          <w:sz w:val="19"/>
        </w:rPr>
        <w:t xml:space="preserve"> </w:t>
      </w:r>
      <w:r>
        <w:rPr>
          <w:spacing w:val="-4"/>
          <w:sz w:val="19"/>
        </w:rPr>
        <w:t>VIGA</w:t>
      </w:r>
      <w:r>
        <w:rPr>
          <w:spacing w:val="-9"/>
          <w:sz w:val="19"/>
        </w:rPr>
        <w:t xml:space="preserve"> </w:t>
      </w:r>
      <w:r>
        <w:rPr>
          <w:spacing w:val="-4"/>
          <w:sz w:val="19"/>
        </w:rPr>
        <w:t>PROPUESTA</w:t>
      </w:r>
    </w:p>
    <w:p w14:paraId="43DCB2A4" w14:textId="77777777" w:rsidR="00425457" w:rsidRDefault="00000000">
      <w:pPr>
        <w:pStyle w:val="BodyText"/>
        <w:spacing w:before="198" w:line="405" w:lineRule="auto"/>
        <w:ind w:left="104" w:right="116"/>
        <w:jc w:val="both"/>
      </w:pPr>
      <w:r>
        <w:t>Se propuso una</w:t>
      </w:r>
      <w:r>
        <w:rPr>
          <w:spacing w:val="-1"/>
        </w:rPr>
        <w:t xml:space="preserve"> </w:t>
      </w:r>
      <w:r>
        <w:t>sección de 0.20 m</w:t>
      </w:r>
      <w:r>
        <w:rPr>
          <w:spacing w:val="-2"/>
        </w:rPr>
        <w:t xml:space="preserve"> </w:t>
      </w:r>
      <w:r>
        <w:t>x 0.40 m</w:t>
      </w:r>
      <w:r>
        <w:rPr>
          <w:spacing w:val="-2"/>
        </w:rPr>
        <w:t xml:space="preserve"> </w:t>
      </w:r>
      <w:r>
        <w:t>y un</w:t>
      </w:r>
      <w:r>
        <w:rPr>
          <w:spacing w:val="-1"/>
        </w:rPr>
        <w:t xml:space="preserve"> </w:t>
      </w:r>
      <w:r>
        <w:t>claro de 1.5 m según las indicaciones dadas por el laboratorio de Eterna S. A. para el ensayo de las vigas. A continuación, se detalla el procedimiento para obtener el armado de la viga.</w:t>
      </w:r>
    </w:p>
    <w:p w14:paraId="04BE07FC" w14:textId="77777777" w:rsidR="00425457" w:rsidRDefault="00000000">
      <w:pPr>
        <w:pStyle w:val="BodyText"/>
        <w:spacing w:before="148"/>
        <w:ind w:left="3300" w:right="3314"/>
        <w:jc w:val="center"/>
        <w:rPr>
          <w:rFonts w:ascii="Cambria Math" w:eastAsia="Cambria Math" w:hAnsi="Cambria Math"/>
        </w:rPr>
      </w:pPr>
      <w:r>
        <w:rPr>
          <w:rFonts w:ascii="Cambria Math" w:eastAsia="Cambria Math" w:hAnsi="Cambria Math"/>
        </w:rPr>
        <w:t>𝑀𝑢</w:t>
      </w:r>
      <w:r>
        <w:rPr>
          <w:rFonts w:ascii="Cambria Math" w:eastAsia="Cambria Math" w:hAnsi="Cambria Math"/>
          <w:spacing w:val="12"/>
        </w:rPr>
        <w:t xml:space="preserve"> </w:t>
      </w:r>
      <w:r>
        <w:rPr>
          <w:rFonts w:ascii="Cambria Math" w:eastAsia="Cambria Math" w:hAnsi="Cambria Math"/>
        </w:rPr>
        <w:t>=</w:t>
      </w:r>
      <w:r>
        <w:rPr>
          <w:rFonts w:ascii="Cambria Math" w:eastAsia="Cambria Math" w:hAnsi="Cambria Math"/>
          <w:spacing w:val="10"/>
        </w:rPr>
        <w:t xml:space="preserve"> </w:t>
      </w:r>
      <w:r>
        <w:rPr>
          <w:rFonts w:ascii="Cambria Math" w:eastAsia="Cambria Math" w:hAnsi="Cambria Math"/>
        </w:rPr>
        <w:t>306.10</w:t>
      </w:r>
      <w:r>
        <w:rPr>
          <w:rFonts w:ascii="Cambria Math" w:eastAsia="Cambria Math" w:hAnsi="Cambria Math"/>
          <w:spacing w:val="-4"/>
        </w:rPr>
        <w:t xml:space="preserve"> </w:t>
      </w:r>
      <w:r>
        <w:rPr>
          <w:rFonts w:ascii="Cambria Math" w:eastAsia="Cambria Math" w:hAnsi="Cambria Math"/>
        </w:rPr>
        <w:t>𝐾𝑖𝑝</w:t>
      </w:r>
      <w:r>
        <w:rPr>
          <w:rFonts w:ascii="Cambria Math" w:eastAsia="Cambria Math" w:hAnsi="Cambria Math"/>
          <w:spacing w:val="-2"/>
        </w:rPr>
        <w:t xml:space="preserve"> </w:t>
      </w:r>
      <w:r>
        <w:rPr>
          <w:rFonts w:ascii="Cambria Math" w:eastAsia="Cambria Math" w:hAnsi="Cambria Math"/>
        </w:rPr>
        <w:t>−</w:t>
      </w:r>
      <w:r>
        <w:rPr>
          <w:rFonts w:ascii="Cambria Math" w:eastAsia="Cambria Math" w:hAnsi="Cambria Math"/>
          <w:spacing w:val="-1"/>
        </w:rPr>
        <w:t xml:space="preserve"> </w:t>
      </w:r>
      <w:r>
        <w:rPr>
          <w:rFonts w:ascii="Cambria Math" w:eastAsia="Cambria Math" w:hAnsi="Cambria Math"/>
          <w:spacing w:val="-5"/>
        </w:rPr>
        <w:t>𝑖𝑛</w:t>
      </w:r>
    </w:p>
    <w:p w14:paraId="09451030" w14:textId="77777777" w:rsidR="00425457" w:rsidRDefault="00425457">
      <w:pPr>
        <w:pStyle w:val="BodyText"/>
        <w:spacing w:before="4"/>
        <w:rPr>
          <w:rFonts w:ascii="Cambria Math"/>
          <w:sz w:val="18"/>
        </w:rPr>
      </w:pPr>
    </w:p>
    <w:p w14:paraId="398AB969" w14:textId="77777777" w:rsidR="00425457" w:rsidRDefault="00000000">
      <w:pPr>
        <w:spacing w:line="221" w:lineRule="exact"/>
        <w:ind w:left="578" w:right="64"/>
        <w:jc w:val="center"/>
        <w:rPr>
          <w:rFonts w:ascii="Cambria Math" w:eastAsia="Cambria Math"/>
        </w:rPr>
      </w:pPr>
      <w:r>
        <w:rPr>
          <w:rFonts w:ascii="Cambria Math" w:eastAsia="Cambria Math"/>
          <w:spacing w:val="-5"/>
        </w:rPr>
        <w:t>𝑀𝑢</w:t>
      </w:r>
    </w:p>
    <w:p w14:paraId="19F7BEEC" w14:textId="77777777" w:rsidR="00425457" w:rsidRDefault="00000000">
      <w:pPr>
        <w:spacing w:line="371" w:lineRule="exact"/>
        <w:ind w:left="578" w:right="593"/>
        <w:jc w:val="center"/>
        <w:rPr>
          <w:rFonts w:ascii="Cambria Math" w:eastAsia="Cambria Math" w:hAnsi="Cambria Math"/>
          <w:sz w:val="14"/>
        </w:rPr>
      </w:pPr>
      <w:r>
        <w:pict w14:anchorId="105AEB8A">
          <v:rect id="docshape45" o:spid="_x0000_s2296" style="position:absolute;left:0;text-align:left;margin-left:298.7pt;margin-top:6.2pt;width:24.85pt;height:.7pt;z-index:-20605952;mso-position-horizontal-relative:page" fillcolor="black" stroked="f">
            <w10:wrap anchorx="page"/>
          </v:rect>
        </w:pict>
      </w:r>
      <w:r>
        <w:rPr>
          <w:rFonts w:ascii="Cambria Math" w:eastAsia="Cambria Math" w:hAnsi="Cambria Math"/>
          <w:w w:val="105"/>
          <w:position w:val="15"/>
        </w:rPr>
        <w:t>𝑅</w:t>
      </w:r>
      <w:r>
        <w:rPr>
          <w:rFonts w:ascii="Cambria Math" w:eastAsia="Cambria Math" w:hAnsi="Cambria Math"/>
          <w:w w:val="105"/>
          <w:position w:val="10"/>
          <w:sz w:val="16"/>
        </w:rPr>
        <w:t>𝑛</w:t>
      </w:r>
      <w:r>
        <w:rPr>
          <w:rFonts w:ascii="Cambria Math" w:eastAsia="Cambria Math" w:hAnsi="Cambria Math"/>
          <w:spacing w:val="23"/>
          <w:w w:val="105"/>
          <w:position w:val="10"/>
          <w:sz w:val="16"/>
        </w:rPr>
        <w:t xml:space="preserve"> </w:t>
      </w:r>
      <w:r>
        <w:rPr>
          <w:rFonts w:ascii="Cambria Math" w:eastAsia="Cambria Math" w:hAnsi="Cambria Math"/>
          <w:w w:val="105"/>
          <w:position w:val="15"/>
        </w:rPr>
        <w:t>=</w:t>
      </w:r>
      <w:r>
        <w:rPr>
          <w:rFonts w:ascii="Cambria Math" w:eastAsia="Cambria Math" w:hAnsi="Cambria Math"/>
          <w:spacing w:val="3"/>
          <w:w w:val="105"/>
          <w:position w:val="15"/>
        </w:rPr>
        <w:t xml:space="preserve"> </w:t>
      </w:r>
      <w:r>
        <w:rPr>
          <w:rFonts w:ascii="Cambria Math" w:eastAsia="Cambria Math" w:hAnsi="Cambria Math"/>
          <w:spacing w:val="-4"/>
          <w:w w:val="105"/>
        </w:rPr>
        <w:t>∅𝑏𝑑</w:t>
      </w:r>
      <w:r>
        <w:rPr>
          <w:rFonts w:ascii="Cambria Math" w:eastAsia="Cambria Math" w:hAnsi="Cambria Math"/>
          <w:spacing w:val="-4"/>
          <w:w w:val="105"/>
          <w:position w:val="5"/>
          <w:sz w:val="14"/>
        </w:rPr>
        <w:t>2</w:t>
      </w:r>
    </w:p>
    <w:p w14:paraId="50642C0A" w14:textId="77777777" w:rsidR="00425457" w:rsidRDefault="00000000">
      <w:pPr>
        <w:pStyle w:val="Heading5"/>
        <w:spacing w:before="280"/>
        <w:ind w:left="578" w:right="585"/>
      </w:pPr>
      <w:bookmarkStart w:id="78" w:name="_bookmark78"/>
      <w:bookmarkEnd w:id="78"/>
      <w:r>
        <w:t>Ecuación</w:t>
      </w:r>
      <w:r>
        <w:rPr>
          <w:spacing w:val="-9"/>
        </w:rPr>
        <w:t xml:space="preserve"> </w:t>
      </w:r>
      <w:r>
        <w:t>4.</w:t>
      </w:r>
      <w:r>
        <w:rPr>
          <w:spacing w:val="-12"/>
        </w:rPr>
        <w:t xml:space="preserve"> </w:t>
      </w:r>
      <w:r>
        <w:t>Radio</w:t>
      </w:r>
      <w:r>
        <w:rPr>
          <w:spacing w:val="-12"/>
        </w:rPr>
        <w:t xml:space="preserve"> </w:t>
      </w:r>
      <w:r>
        <w:t>de</w:t>
      </w:r>
      <w:r>
        <w:rPr>
          <w:spacing w:val="-9"/>
        </w:rPr>
        <w:t xml:space="preserve"> </w:t>
      </w:r>
      <w:r>
        <w:rPr>
          <w:spacing w:val="-2"/>
        </w:rPr>
        <w:t>diseño</w:t>
      </w:r>
    </w:p>
    <w:p w14:paraId="2DFA6056" w14:textId="77777777" w:rsidR="00425457" w:rsidRDefault="00000000">
      <w:pPr>
        <w:pStyle w:val="BodyText"/>
        <w:spacing w:before="149" w:line="221" w:lineRule="exact"/>
        <w:ind w:left="2641"/>
        <w:rPr>
          <w:rFonts w:ascii="Cambria Math" w:eastAsia="Cambria Math" w:hAnsi="Cambria Math"/>
        </w:rPr>
      </w:pPr>
      <w:r>
        <w:rPr>
          <w:rFonts w:ascii="Cambria Math" w:eastAsia="Cambria Math" w:hAnsi="Cambria Math"/>
        </w:rPr>
        <w:t>306.10</w:t>
      </w:r>
      <w:r>
        <w:rPr>
          <w:rFonts w:ascii="Cambria Math" w:eastAsia="Cambria Math" w:hAnsi="Cambria Math"/>
          <w:spacing w:val="-6"/>
        </w:rPr>
        <w:t xml:space="preserve"> </w:t>
      </w:r>
      <w:r>
        <w:rPr>
          <w:rFonts w:ascii="Cambria Math" w:eastAsia="Cambria Math" w:hAnsi="Cambria Math"/>
        </w:rPr>
        <w:t>𝐾𝑖𝑝</w:t>
      </w:r>
      <w:r>
        <w:rPr>
          <w:rFonts w:ascii="Cambria Math" w:eastAsia="Cambria Math" w:hAnsi="Cambria Math"/>
          <w:spacing w:val="-2"/>
        </w:rPr>
        <w:t xml:space="preserve"> </w:t>
      </w:r>
      <w:r>
        <w:rPr>
          <w:rFonts w:ascii="Cambria Math" w:eastAsia="Cambria Math" w:hAnsi="Cambria Math"/>
        </w:rPr>
        <w:t>− 𝑖𝑛</w:t>
      </w:r>
      <w:r>
        <w:rPr>
          <w:rFonts w:ascii="Cambria Math" w:eastAsia="Cambria Math" w:hAnsi="Cambria Math"/>
          <w:spacing w:val="2"/>
        </w:rPr>
        <w:t xml:space="preserve"> </w:t>
      </w:r>
      <w:r>
        <w:rPr>
          <w:rFonts w:ascii="Cambria Math" w:eastAsia="Cambria Math" w:hAnsi="Cambria Math"/>
        </w:rPr>
        <w:t>×</w:t>
      </w:r>
      <w:r>
        <w:rPr>
          <w:rFonts w:ascii="Cambria Math" w:eastAsia="Cambria Math" w:hAnsi="Cambria Math"/>
          <w:spacing w:val="-3"/>
        </w:rPr>
        <w:t xml:space="preserve"> </w:t>
      </w:r>
      <w:r>
        <w:rPr>
          <w:rFonts w:ascii="Cambria Math" w:eastAsia="Cambria Math" w:hAnsi="Cambria Math"/>
          <w:spacing w:val="-4"/>
        </w:rPr>
        <w:t>1000</w:t>
      </w:r>
    </w:p>
    <w:p w14:paraId="794EA1E0" w14:textId="77777777" w:rsidR="00425457" w:rsidRDefault="00000000">
      <w:pPr>
        <w:pStyle w:val="BodyText"/>
        <w:spacing w:line="371" w:lineRule="exact"/>
        <w:ind w:left="578" w:right="631"/>
        <w:jc w:val="center"/>
        <w:rPr>
          <w:rFonts w:ascii="Cambria Math" w:eastAsia="Cambria Math" w:hAnsi="Cambria Math"/>
          <w:sz w:val="14"/>
        </w:rPr>
      </w:pPr>
      <w:r>
        <w:pict w14:anchorId="0B0AD358">
          <v:rect id="docshape46" o:spid="_x0000_s2295" style="position:absolute;left:0;text-align:left;margin-left:202.25pt;margin-top:6.2pt;width:132.25pt;height:.7pt;z-index:-20605440;mso-position-horizontal-relative:page" fillcolor="black" stroked="f">
            <w10:wrap anchorx="page"/>
          </v:rect>
        </w:pict>
      </w:r>
      <w:r>
        <w:rPr>
          <w:rFonts w:ascii="Cambria Math" w:eastAsia="Cambria Math" w:hAnsi="Cambria Math"/>
          <w:position w:val="12"/>
        </w:rPr>
        <w:t>𝑅</w:t>
      </w:r>
      <w:r>
        <w:rPr>
          <w:rFonts w:ascii="Cambria Math" w:eastAsia="Cambria Math" w:hAnsi="Cambria Math"/>
          <w:position w:val="8"/>
          <w:sz w:val="16"/>
        </w:rPr>
        <w:t>𝑛</w:t>
      </w:r>
      <w:r>
        <w:rPr>
          <w:rFonts w:ascii="Cambria Math" w:eastAsia="Cambria Math" w:hAnsi="Cambria Math"/>
          <w:spacing w:val="31"/>
          <w:position w:val="8"/>
          <w:sz w:val="16"/>
        </w:rPr>
        <w:t xml:space="preserve"> </w:t>
      </w:r>
      <w:r>
        <w:rPr>
          <w:rFonts w:ascii="Cambria Math" w:eastAsia="Cambria Math" w:hAnsi="Cambria Math"/>
          <w:position w:val="15"/>
        </w:rPr>
        <w:t>=</w:t>
      </w:r>
      <w:r>
        <w:rPr>
          <w:rFonts w:ascii="Cambria Math" w:eastAsia="Cambria Math" w:hAnsi="Cambria Math"/>
          <w:spacing w:val="10"/>
          <w:position w:val="15"/>
        </w:rPr>
        <w:t xml:space="preserve"> </w:t>
      </w:r>
      <w:r>
        <w:rPr>
          <w:rFonts w:ascii="Cambria Math" w:eastAsia="Cambria Math" w:hAnsi="Cambria Math"/>
        </w:rPr>
        <w:t>0.90</w:t>
      </w:r>
      <w:r>
        <w:rPr>
          <w:rFonts w:ascii="Cambria Math" w:eastAsia="Cambria Math" w:hAnsi="Cambria Math"/>
          <w:spacing w:val="-4"/>
        </w:rPr>
        <w:t xml:space="preserve"> </w:t>
      </w:r>
      <w:r>
        <w:rPr>
          <w:rFonts w:ascii="Cambria Math" w:eastAsia="Cambria Math" w:hAnsi="Cambria Math"/>
        </w:rPr>
        <w:t>×</w:t>
      </w:r>
      <w:r>
        <w:rPr>
          <w:rFonts w:ascii="Cambria Math" w:eastAsia="Cambria Math" w:hAnsi="Cambria Math"/>
          <w:spacing w:val="-2"/>
        </w:rPr>
        <w:t xml:space="preserve"> </w:t>
      </w:r>
      <w:r>
        <w:rPr>
          <w:rFonts w:ascii="Cambria Math" w:eastAsia="Cambria Math" w:hAnsi="Cambria Math"/>
        </w:rPr>
        <w:t>7.87</w:t>
      </w:r>
      <w:r>
        <w:rPr>
          <w:rFonts w:ascii="Cambria Math" w:eastAsia="Cambria Math" w:hAnsi="Cambria Math"/>
          <w:spacing w:val="-4"/>
        </w:rPr>
        <w:t xml:space="preserve"> </w:t>
      </w:r>
      <w:r>
        <w:rPr>
          <w:rFonts w:ascii="Cambria Math" w:eastAsia="Cambria Math" w:hAnsi="Cambria Math"/>
        </w:rPr>
        <w:t>𝑖𝑛 ×</w:t>
      </w:r>
      <w:r>
        <w:rPr>
          <w:rFonts w:ascii="Cambria Math" w:eastAsia="Cambria Math" w:hAnsi="Cambria Math"/>
          <w:spacing w:val="-1"/>
        </w:rPr>
        <w:t xml:space="preserve"> </w:t>
      </w:r>
      <w:r>
        <w:rPr>
          <w:rFonts w:ascii="Cambria Math" w:eastAsia="Cambria Math" w:hAnsi="Cambria Math"/>
        </w:rPr>
        <w:t>(14.57</w:t>
      </w:r>
      <w:r>
        <w:rPr>
          <w:rFonts w:ascii="Cambria Math" w:eastAsia="Cambria Math" w:hAnsi="Cambria Math"/>
          <w:spacing w:val="-3"/>
        </w:rPr>
        <w:t xml:space="preserve"> </w:t>
      </w:r>
      <w:r>
        <w:rPr>
          <w:rFonts w:ascii="Cambria Math" w:eastAsia="Cambria Math" w:hAnsi="Cambria Math"/>
        </w:rPr>
        <w:t>𝑖𝑛)</w:t>
      </w:r>
      <w:r>
        <w:rPr>
          <w:rFonts w:ascii="Cambria Math" w:eastAsia="Cambria Math" w:hAnsi="Cambria Math"/>
          <w:position w:val="5"/>
          <w:sz w:val="14"/>
        </w:rPr>
        <w:t>2</w:t>
      </w:r>
      <w:r>
        <w:rPr>
          <w:rFonts w:ascii="Cambria Math" w:eastAsia="Cambria Math" w:hAnsi="Cambria Math"/>
          <w:spacing w:val="75"/>
          <w:position w:val="5"/>
          <w:sz w:val="14"/>
        </w:rPr>
        <w:t xml:space="preserve"> </w:t>
      </w:r>
      <w:r>
        <w:rPr>
          <w:rFonts w:ascii="Cambria Math" w:eastAsia="Cambria Math" w:hAnsi="Cambria Math"/>
          <w:position w:val="12"/>
        </w:rPr>
        <w:t>=</w:t>
      </w:r>
      <w:r>
        <w:rPr>
          <w:rFonts w:ascii="Cambria Math" w:eastAsia="Cambria Math" w:hAnsi="Cambria Math"/>
          <w:spacing w:val="10"/>
          <w:position w:val="12"/>
        </w:rPr>
        <w:t xml:space="preserve"> </w:t>
      </w:r>
      <w:r>
        <w:rPr>
          <w:rFonts w:ascii="Cambria Math" w:eastAsia="Cambria Math" w:hAnsi="Cambria Math"/>
          <w:position w:val="12"/>
        </w:rPr>
        <w:t>203.58</w:t>
      </w:r>
      <w:r>
        <w:rPr>
          <w:rFonts w:ascii="Cambria Math" w:eastAsia="Cambria Math" w:hAnsi="Cambria Math"/>
          <w:spacing w:val="-4"/>
          <w:position w:val="12"/>
        </w:rPr>
        <w:t xml:space="preserve"> </w:t>
      </w:r>
      <w:r>
        <w:rPr>
          <w:rFonts w:ascii="Cambria Math" w:eastAsia="Cambria Math" w:hAnsi="Cambria Math"/>
          <w:spacing w:val="-2"/>
          <w:position w:val="12"/>
        </w:rPr>
        <w:t>𝑘𝑖𝑝/𝑖𝑛</w:t>
      </w:r>
      <w:r>
        <w:rPr>
          <w:rFonts w:ascii="Cambria Math" w:eastAsia="Cambria Math" w:hAnsi="Cambria Math"/>
          <w:spacing w:val="-2"/>
          <w:position w:val="18"/>
          <w:sz w:val="14"/>
        </w:rPr>
        <w:t>2</w:t>
      </w:r>
    </w:p>
    <w:p w14:paraId="58A4F806" w14:textId="77777777" w:rsidR="00425457" w:rsidRDefault="00000000">
      <w:pPr>
        <w:pStyle w:val="BodyText"/>
        <w:spacing w:before="6"/>
        <w:rPr>
          <w:rFonts w:ascii="Cambria Math"/>
          <w:sz w:val="29"/>
        </w:rPr>
      </w:pPr>
      <w:r>
        <w:pict w14:anchorId="395A9203">
          <v:rect id="docshape47" o:spid="_x0000_s2294" style="position:absolute;margin-left:313.15pt;margin-top:18.55pt;width:66.7pt;height:.7pt;z-index:-15713792;mso-wrap-distance-left:0;mso-wrap-distance-right:0;mso-position-horizontal-relative:page" fillcolor="black" stroked="f">
            <w10:wrap type="topAndBottom" anchorx="page"/>
          </v:rect>
        </w:pict>
      </w:r>
    </w:p>
    <w:p w14:paraId="4BCBDC84" w14:textId="77777777" w:rsidR="00425457" w:rsidRDefault="00000000">
      <w:pPr>
        <w:pStyle w:val="BodyText"/>
        <w:tabs>
          <w:tab w:val="left" w:pos="2647"/>
        </w:tabs>
        <w:spacing w:before="60" w:line="180" w:lineRule="auto"/>
        <w:ind w:right="1"/>
        <w:jc w:val="center"/>
        <w:rPr>
          <w:rFonts w:ascii="Cambria Math" w:eastAsia="Cambria Math" w:hAnsi="Cambria Math"/>
        </w:rPr>
      </w:pPr>
      <w:r>
        <w:rPr>
          <w:rFonts w:ascii="Cambria Math" w:eastAsia="Cambria Math" w:hAnsi="Cambria Math"/>
          <w:w w:val="105"/>
          <w:position w:val="-15"/>
        </w:rPr>
        <w:t>𝜌</w:t>
      </w:r>
      <w:r>
        <w:rPr>
          <w:rFonts w:ascii="Cambria Math" w:eastAsia="Cambria Math" w:hAnsi="Cambria Math"/>
          <w:spacing w:val="6"/>
          <w:w w:val="105"/>
          <w:position w:val="-15"/>
        </w:rPr>
        <w:t xml:space="preserve"> </w:t>
      </w:r>
      <w:r>
        <w:rPr>
          <w:rFonts w:ascii="Cambria Math" w:eastAsia="Cambria Math" w:hAnsi="Cambria Math"/>
          <w:w w:val="105"/>
          <w:position w:val="-15"/>
        </w:rPr>
        <w:t>=</w:t>
      </w:r>
      <w:r>
        <w:rPr>
          <w:rFonts w:ascii="Cambria Math" w:eastAsia="Cambria Math" w:hAnsi="Cambria Math"/>
          <w:spacing w:val="1"/>
          <w:w w:val="105"/>
          <w:position w:val="-15"/>
        </w:rPr>
        <w:t xml:space="preserve"> </w:t>
      </w:r>
      <w:r>
        <w:rPr>
          <w:rFonts w:ascii="Cambria Math" w:eastAsia="Cambria Math" w:hAnsi="Cambria Math"/>
          <w:w w:val="105"/>
        </w:rPr>
        <w:t>0.85</w:t>
      </w:r>
      <w:r>
        <w:rPr>
          <w:rFonts w:ascii="Cambria Math" w:eastAsia="Cambria Math" w:hAnsi="Cambria Math"/>
          <w:spacing w:val="-6"/>
          <w:w w:val="105"/>
        </w:rPr>
        <w:t xml:space="preserve"> </w:t>
      </w:r>
      <w:r>
        <w:rPr>
          <w:rFonts w:ascii="Cambria Math" w:eastAsia="Cambria Math" w:hAnsi="Cambria Math"/>
          <w:w w:val="105"/>
        </w:rPr>
        <w:t>×</w:t>
      </w:r>
      <w:r>
        <w:rPr>
          <w:rFonts w:ascii="Cambria Math" w:eastAsia="Cambria Math" w:hAnsi="Cambria Math"/>
          <w:spacing w:val="-5"/>
          <w:w w:val="105"/>
        </w:rPr>
        <w:t xml:space="preserve"> </w:t>
      </w:r>
      <w:r>
        <w:rPr>
          <w:rFonts w:ascii="Cambria Math" w:eastAsia="Cambria Math" w:hAnsi="Cambria Math"/>
          <w:w w:val="105"/>
        </w:rPr>
        <w:t>𝑓′𝑐</w:t>
      </w:r>
      <w:r>
        <w:rPr>
          <w:rFonts w:ascii="Cambria Math" w:eastAsia="Cambria Math" w:hAnsi="Cambria Math"/>
          <w:spacing w:val="-13"/>
          <w:w w:val="105"/>
        </w:rPr>
        <w:t xml:space="preserve"> </w:t>
      </w:r>
      <w:r>
        <w:rPr>
          <w:rFonts w:ascii="Cambria Math" w:eastAsia="Cambria Math" w:hAnsi="Cambria Math"/>
          <w:w w:val="105"/>
          <w:position w:val="-15"/>
        </w:rPr>
        <w:t>(1</w:t>
      </w:r>
      <w:r>
        <w:rPr>
          <w:rFonts w:ascii="Cambria Math" w:eastAsia="Cambria Math" w:hAnsi="Cambria Math"/>
          <w:spacing w:val="-6"/>
          <w:w w:val="105"/>
          <w:position w:val="-15"/>
        </w:rPr>
        <w:t xml:space="preserve"> </w:t>
      </w:r>
      <w:r>
        <w:rPr>
          <w:rFonts w:ascii="Cambria Math" w:eastAsia="Cambria Math" w:hAnsi="Cambria Math"/>
          <w:w w:val="105"/>
          <w:position w:val="-15"/>
        </w:rPr>
        <w:t>−</w:t>
      </w:r>
      <w:r>
        <w:rPr>
          <w:rFonts w:ascii="Cambria Math" w:eastAsia="Cambria Math" w:hAnsi="Cambria Math"/>
          <w:spacing w:val="-10"/>
          <w:w w:val="105"/>
          <w:position w:val="-15"/>
        </w:rPr>
        <w:t xml:space="preserve"> </w:t>
      </w:r>
      <w:r>
        <w:rPr>
          <w:rFonts w:ascii="Cambria Math" w:eastAsia="Cambria Math" w:hAnsi="Cambria Math"/>
          <w:w w:val="105"/>
          <w:position w:val="-15"/>
        </w:rPr>
        <w:t>√1</w:t>
      </w:r>
      <w:r>
        <w:rPr>
          <w:rFonts w:ascii="Cambria Math" w:eastAsia="Cambria Math" w:hAnsi="Cambria Math"/>
          <w:spacing w:val="-4"/>
          <w:w w:val="105"/>
          <w:position w:val="-15"/>
        </w:rPr>
        <w:t xml:space="preserve"> </w:t>
      </w:r>
      <w:r>
        <w:rPr>
          <w:rFonts w:ascii="Cambria Math" w:eastAsia="Cambria Math" w:hAnsi="Cambria Math"/>
          <w:spacing w:val="-10"/>
          <w:w w:val="105"/>
          <w:position w:val="-15"/>
        </w:rPr>
        <w:t>−</w:t>
      </w:r>
      <w:r>
        <w:rPr>
          <w:rFonts w:ascii="Cambria Math" w:eastAsia="Cambria Math" w:hAnsi="Cambria Math"/>
          <w:position w:val="-15"/>
        </w:rPr>
        <w:tab/>
      </w:r>
      <w:r>
        <w:rPr>
          <w:rFonts w:ascii="Cambria Math" w:eastAsia="Cambria Math" w:hAnsi="Cambria Math"/>
          <w:w w:val="110"/>
        </w:rPr>
        <w:t>2</w:t>
      </w:r>
      <w:r>
        <w:rPr>
          <w:rFonts w:ascii="Cambria Math" w:eastAsia="Cambria Math" w:hAnsi="Cambria Math"/>
          <w:spacing w:val="-13"/>
          <w:w w:val="110"/>
        </w:rPr>
        <w:t xml:space="preserve"> </w:t>
      </w:r>
      <w:r>
        <w:rPr>
          <w:rFonts w:ascii="Cambria Math" w:eastAsia="Cambria Math" w:hAnsi="Cambria Math"/>
          <w:w w:val="110"/>
        </w:rPr>
        <w:t>×</w:t>
      </w:r>
      <w:r>
        <w:rPr>
          <w:rFonts w:ascii="Cambria Math" w:eastAsia="Cambria Math" w:hAnsi="Cambria Math"/>
          <w:spacing w:val="-7"/>
          <w:w w:val="110"/>
        </w:rPr>
        <w:t xml:space="preserve"> </w:t>
      </w:r>
      <w:r>
        <w:rPr>
          <w:rFonts w:ascii="Cambria Math" w:eastAsia="Cambria Math" w:hAnsi="Cambria Math"/>
          <w:w w:val="110"/>
        </w:rPr>
        <w:t>𝑅</w:t>
      </w:r>
      <w:r>
        <w:rPr>
          <w:rFonts w:ascii="Cambria Math" w:eastAsia="Cambria Math" w:hAnsi="Cambria Math"/>
          <w:w w:val="110"/>
          <w:vertAlign w:val="subscript"/>
        </w:rPr>
        <w:t>𝑛</w:t>
      </w:r>
      <w:r>
        <w:rPr>
          <w:rFonts w:ascii="Cambria Math" w:eastAsia="Cambria Math" w:hAnsi="Cambria Math"/>
          <w:spacing w:val="75"/>
          <w:w w:val="150"/>
        </w:rPr>
        <w:t xml:space="preserve"> </w:t>
      </w:r>
      <w:r>
        <w:rPr>
          <w:rFonts w:ascii="Cambria Math" w:eastAsia="Cambria Math" w:hAnsi="Cambria Math"/>
          <w:spacing w:val="-10"/>
          <w:w w:val="110"/>
          <w:position w:val="-15"/>
        </w:rPr>
        <w:t>)</w:t>
      </w:r>
    </w:p>
    <w:p w14:paraId="66D781BA" w14:textId="77777777" w:rsidR="00425457" w:rsidRDefault="00000000">
      <w:pPr>
        <w:pStyle w:val="BodyText"/>
        <w:tabs>
          <w:tab w:val="left" w:pos="2301"/>
        </w:tabs>
        <w:spacing w:line="207" w:lineRule="exact"/>
        <w:ind w:left="578"/>
        <w:jc w:val="center"/>
        <w:rPr>
          <w:rFonts w:ascii="Cambria Math" w:eastAsia="Cambria Math" w:hAnsi="Cambria Math"/>
        </w:rPr>
      </w:pPr>
      <w:r>
        <w:pict w14:anchorId="62A05C06">
          <v:rect id="docshape48" o:spid="_x0000_s2293" style="position:absolute;left:0;text-align:left;margin-left:228.6pt;margin-top:-2.85pt;width:47.5pt;height:.7pt;z-index:-20604928;mso-position-horizontal-relative:page" fillcolor="black" stroked="f">
            <w10:wrap anchorx="page"/>
          </v:rect>
        </w:pict>
      </w:r>
      <w:r>
        <w:pict w14:anchorId="3CF73157">
          <v:rect id="docshape49" o:spid="_x0000_s2292" style="position:absolute;left:0;text-align:left;margin-left:332.35pt;margin-top:-2.85pt;width:47.5pt;height:.7pt;z-index:-20604416;mso-position-horizontal-relative:page" fillcolor="black" stroked="f">
            <w10:wrap anchorx="page"/>
          </v:rect>
        </w:pict>
      </w:r>
      <w:r>
        <w:rPr>
          <w:rFonts w:ascii="Cambria Math" w:eastAsia="Cambria Math" w:hAnsi="Cambria Math"/>
          <w:spacing w:val="-5"/>
        </w:rPr>
        <w:t>𝑓𝑦</w:t>
      </w:r>
      <w:r>
        <w:rPr>
          <w:rFonts w:ascii="Cambria Math" w:eastAsia="Cambria Math" w:hAnsi="Cambria Math"/>
        </w:rPr>
        <w:tab/>
        <w:t>0.85</w:t>
      </w:r>
      <w:r>
        <w:rPr>
          <w:rFonts w:ascii="Cambria Math" w:eastAsia="Cambria Math" w:hAnsi="Cambria Math"/>
          <w:spacing w:val="-5"/>
        </w:rPr>
        <w:t xml:space="preserve"> </w:t>
      </w:r>
      <w:r>
        <w:rPr>
          <w:rFonts w:ascii="Cambria Math" w:eastAsia="Cambria Math" w:hAnsi="Cambria Math"/>
        </w:rPr>
        <w:t xml:space="preserve">× </w:t>
      </w:r>
      <w:r>
        <w:rPr>
          <w:rFonts w:ascii="Cambria Math" w:eastAsia="Cambria Math" w:hAnsi="Cambria Math"/>
          <w:spacing w:val="-5"/>
        </w:rPr>
        <w:t>𝑓′𝑐</w:t>
      </w:r>
    </w:p>
    <w:p w14:paraId="7498AB3D" w14:textId="77777777" w:rsidR="00425457" w:rsidRDefault="00425457">
      <w:pPr>
        <w:pStyle w:val="BodyText"/>
        <w:rPr>
          <w:rFonts w:ascii="Cambria Math"/>
        </w:rPr>
      </w:pPr>
    </w:p>
    <w:p w14:paraId="1FEE27DE" w14:textId="77777777" w:rsidR="00425457" w:rsidRDefault="00000000">
      <w:pPr>
        <w:pStyle w:val="Heading5"/>
        <w:spacing w:before="174"/>
        <w:ind w:left="578" w:right="583"/>
      </w:pPr>
      <w:bookmarkStart w:id="79" w:name="_bookmark79"/>
      <w:bookmarkEnd w:id="79"/>
      <w:r>
        <w:t>Ecuación</w:t>
      </w:r>
      <w:r>
        <w:rPr>
          <w:spacing w:val="-9"/>
        </w:rPr>
        <w:t xml:space="preserve"> </w:t>
      </w:r>
      <w:r>
        <w:t>5.</w:t>
      </w:r>
      <w:r>
        <w:rPr>
          <w:spacing w:val="-12"/>
        </w:rPr>
        <w:t xml:space="preserve"> </w:t>
      </w:r>
      <w:r>
        <w:t>Radio</w:t>
      </w:r>
      <w:r>
        <w:rPr>
          <w:spacing w:val="-12"/>
        </w:rPr>
        <w:t xml:space="preserve"> </w:t>
      </w:r>
      <w:r>
        <w:t>de</w:t>
      </w:r>
      <w:r>
        <w:rPr>
          <w:spacing w:val="-9"/>
        </w:rPr>
        <w:t xml:space="preserve"> </w:t>
      </w:r>
      <w:r>
        <w:rPr>
          <w:spacing w:val="-2"/>
        </w:rPr>
        <w:t>refuerzo</w:t>
      </w:r>
    </w:p>
    <w:p w14:paraId="0E7C27EC" w14:textId="77777777" w:rsidR="00425457" w:rsidRDefault="00425457">
      <w:pPr>
        <w:sectPr w:rsidR="00425457" w:rsidSect="00323848">
          <w:pgSz w:w="11920" w:h="16850"/>
          <w:pgMar w:top="1940" w:right="1580" w:bottom="900" w:left="1600" w:header="0" w:footer="719" w:gutter="0"/>
          <w:cols w:space="720"/>
        </w:sectPr>
      </w:pPr>
    </w:p>
    <w:p w14:paraId="4C144C05" w14:textId="77777777" w:rsidR="00425457" w:rsidRDefault="00425457">
      <w:pPr>
        <w:pStyle w:val="BodyText"/>
        <w:spacing w:before="4"/>
        <w:rPr>
          <w:rFonts w:ascii="Segoe UI"/>
          <w:b/>
          <w:sz w:val="20"/>
        </w:rPr>
      </w:pPr>
    </w:p>
    <w:p w14:paraId="41B53A00" w14:textId="77777777" w:rsidR="00425457" w:rsidRDefault="00000000">
      <w:pPr>
        <w:jc w:val="right"/>
        <w:rPr>
          <w:rFonts w:ascii="Cambria Math" w:eastAsia="Cambria Math"/>
        </w:rPr>
      </w:pPr>
      <w:r>
        <w:rPr>
          <w:rFonts w:ascii="Cambria Math" w:eastAsia="Cambria Math"/>
        </w:rPr>
        <w:t>𝜌</w:t>
      </w:r>
      <w:r>
        <w:rPr>
          <w:rFonts w:ascii="Cambria Math" w:eastAsia="Cambria Math"/>
          <w:spacing w:val="16"/>
        </w:rPr>
        <w:t xml:space="preserve"> </w:t>
      </w:r>
      <w:r>
        <w:rPr>
          <w:rFonts w:ascii="Cambria Math" w:eastAsia="Cambria Math"/>
          <w:spacing w:val="-10"/>
        </w:rPr>
        <w:t>=</w:t>
      </w:r>
    </w:p>
    <w:p w14:paraId="607EF833" w14:textId="77777777" w:rsidR="00425457" w:rsidRDefault="00000000">
      <w:pPr>
        <w:pStyle w:val="BodyText"/>
        <w:spacing w:before="102"/>
        <w:jc w:val="right"/>
        <w:rPr>
          <w:rFonts w:ascii="Cambria Math" w:eastAsia="Cambria Math" w:hAnsi="Cambria Math"/>
        </w:rPr>
      </w:pPr>
      <w:r>
        <w:br w:type="column"/>
      </w:r>
      <w:r>
        <w:rPr>
          <w:rFonts w:ascii="Cambria Math" w:eastAsia="Cambria Math" w:hAnsi="Cambria Math"/>
        </w:rPr>
        <w:t xml:space="preserve">0.85 × 3000 </w:t>
      </w:r>
      <w:r>
        <w:rPr>
          <w:rFonts w:ascii="Cambria Math" w:eastAsia="Cambria Math" w:hAnsi="Cambria Math"/>
          <w:spacing w:val="-136"/>
        </w:rPr>
        <w:t>𝑝𝑠</w:t>
      </w:r>
    </w:p>
    <w:p w14:paraId="0204B371" w14:textId="77777777" w:rsidR="00425457" w:rsidRDefault="00000000">
      <w:pPr>
        <w:pStyle w:val="BodyText"/>
        <w:spacing w:before="69"/>
        <w:ind w:right="74"/>
        <w:jc w:val="right"/>
        <w:rPr>
          <w:rFonts w:ascii="Cambria Math" w:eastAsia="Cambria Math"/>
        </w:rPr>
      </w:pPr>
      <w:r>
        <w:pict w14:anchorId="722CA44E">
          <v:rect id="docshape50" o:spid="_x0000_s2291" style="position:absolute;left:0;text-align:left;margin-left:167.75pt;margin-top:2.45pt;width:75.15pt;height:.7pt;z-index:15747072;mso-position-horizontal-relative:page" fillcolor="black" stroked="f">
            <w10:wrap anchorx="page"/>
          </v:rect>
        </w:pict>
      </w:r>
      <w:r>
        <w:rPr>
          <w:rFonts w:ascii="Cambria Math" w:eastAsia="Cambria Math"/>
        </w:rPr>
        <w:t>60000</w:t>
      </w:r>
      <w:r>
        <w:rPr>
          <w:rFonts w:ascii="Cambria Math" w:eastAsia="Cambria Math"/>
          <w:spacing w:val="-1"/>
        </w:rPr>
        <w:t xml:space="preserve"> </w:t>
      </w:r>
      <w:r>
        <w:rPr>
          <w:rFonts w:ascii="Cambria Math" w:eastAsia="Cambria Math"/>
          <w:spacing w:val="-5"/>
        </w:rPr>
        <w:t>𝑝𝑠𝑖</w:t>
      </w:r>
    </w:p>
    <w:p w14:paraId="0964B3A5" w14:textId="77777777" w:rsidR="00425457" w:rsidRDefault="00000000">
      <w:pPr>
        <w:rPr>
          <w:rFonts w:ascii="Cambria Math"/>
          <w:sz w:val="23"/>
        </w:rPr>
      </w:pPr>
      <w:r>
        <w:br w:type="column"/>
      </w:r>
    </w:p>
    <w:p w14:paraId="774C8041" w14:textId="77777777" w:rsidR="00425457" w:rsidRDefault="00000000">
      <w:pPr>
        <w:pStyle w:val="BodyText"/>
        <w:spacing w:before="1"/>
        <w:ind w:left="206"/>
        <w:rPr>
          <w:rFonts w:ascii="Cambria Math" w:hAnsi="Cambria Math"/>
        </w:rPr>
      </w:pPr>
      <w:r>
        <w:pict w14:anchorId="35A82C0A">
          <v:rect id="docshape51" o:spid="_x0000_s2290" style="position:absolute;left:0;text-align:left;margin-left:279.75pt;margin-top:-13.3pt;width:114pt;height:.7pt;z-index:15748096;mso-position-horizontal-relative:page" fillcolor="black" stroked="f">
            <w10:wrap anchorx="page"/>
          </v:rect>
        </w:pict>
      </w:r>
      <w:r>
        <w:rPr>
          <w:rFonts w:ascii="Cambria Math" w:hAnsi="Cambria Math"/>
          <w:w w:val="115"/>
        </w:rPr>
        <w:t>(1</w:t>
      </w:r>
      <w:r>
        <w:rPr>
          <w:rFonts w:ascii="Cambria Math" w:hAnsi="Cambria Math"/>
          <w:spacing w:val="11"/>
          <w:w w:val="115"/>
        </w:rPr>
        <w:t xml:space="preserve"> </w:t>
      </w:r>
      <w:r>
        <w:rPr>
          <w:rFonts w:ascii="Cambria Math" w:hAnsi="Cambria Math"/>
          <w:spacing w:val="-18"/>
          <w:w w:val="115"/>
        </w:rPr>
        <w:t>−</w:t>
      </w:r>
    </w:p>
    <w:p w14:paraId="4CE1411A" w14:textId="77777777" w:rsidR="00425457" w:rsidRDefault="00000000">
      <w:pPr>
        <w:pStyle w:val="BodyText"/>
        <w:spacing w:before="230"/>
        <w:ind w:left="-2"/>
        <w:rPr>
          <w:rFonts w:ascii="Cambria Math" w:hAnsi="Cambria Math"/>
        </w:rPr>
      </w:pPr>
      <w:r>
        <w:br w:type="column"/>
      </w:r>
      <w:r>
        <w:rPr>
          <w:rFonts w:ascii="Cambria Math" w:hAnsi="Cambria Math"/>
          <w:w w:val="105"/>
          <w:position w:val="4"/>
        </w:rPr>
        <w:t>√</w:t>
      </w:r>
      <w:r>
        <w:rPr>
          <w:rFonts w:ascii="Cambria Math" w:hAnsi="Cambria Math"/>
          <w:w w:val="105"/>
        </w:rPr>
        <w:t xml:space="preserve">1 </w:t>
      </w:r>
      <w:r>
        <w:rPr>
          <w:rFonts w:ascii="Cambria Math" w:hAnsi="Cambria Math"/>
          <w:spacing w:val="-10"/>
          <w:w w:val="105"/>
        </w:rPr>
        <w:t>−</w:t>
      </w:r>
    </w:p>
    <w:p w14:paraId="788B6AF8" w14:textId="77777777" w:rsidR="00425457" w:rsidRDefault="00000000">
      <w:pPr>
        <w:pStyle w:val="BodyText"/>
        <w:spacing w:before="102"/>
        <w:ind w:left="7"/>
        <w:rPr>
          <w:rFonts w:ascii="Cambria Math" w:eastAsia="Cambria Math" w:hAnsi="Cambria Math"/>
          <w:sz w:val="14"/>
        </w:rPr>
      </w:pPr>
      <w:r>
        <w:br w:type="column"/>
      </w:r>
      <w:r>
        <w:rPr>
          <w:rFonts w:ascii="Cambria Math" w:eastAsia="Cambria Math" w:hAnsi="Cambria Math"/>
        </w:rPr>
        <w:t>2</w:t>
      </w:r>
      <w:r>
        <w:rPr>
          <w:rFonts w:ascii="Cambria Math" w:eastAsia="Cambria Math" w:hAnsi="Cambria Math"/>
          <w:spacing w:val="-7"/>
        </w:rPr>
        <w:t xml:space="preserve"> </w:t>
      </w:r>
      <w:r>
        <w:rPr>
          <w:rFonts w:ascii="Cambria Math" w:eastAsia="Cambria Math" w:hAnsi="Cambria Math"/>
        </w:rPr>
        <w:t>×</w:t>
      </w:r>
      <w:r>
        <w:rPr>
          <w:rFonts w:ascii="Cambria Math" w:eastAsia="Cambria Math" w:hAnsi="Cambria Math"/>
          <w:spacing w:val="-1"/>
        </w:rPr>
        <w:t xml:space="preserve"> </w:t>
      </w:r>
      <w:r>
        <w:rPr>
          <w:rFonts w:ascii="Cambria Math" w:eastAsia="Cambria Math" w:hAnsi="Cambria Math"/>
        </w:rPr>
        <w:t>(203.58</w:t>
      </w:r>
      <w:r>
        <w:rPr>
          <w:rFonts w:ascii="Cambria Math" w:eastAsia="Cambria Math" w:hAnsi="Cambria Math"/>
          <w:spacing w:val="-1"/>
        </w:rPr>
        <w:t xml:space="preserve"> </w:t>
      </w:r>
      <w:r>
        <w:rPr>
          <w:rFonts w:ascii="Cambria Math" w:eastAsia="Cambria Math" w:hAnsi="Cambria Math"/>
          <w:spacing w:val="-4"/>
        </w:rPr>
        <w:t>𝑘𝑖𝑝/𝑖𝑛</w:t>
      </w:r>
      <w:r>
        <w:rPr>
          <w:rFonts w:ascii="Cambria Math" w:eastAsia="Cambria Math" w:hAnsi="Cambria Math"/>
          <w:spacing w:val="-4"/>
          <w:position w:val="5"/>
          <w:sz w:val="14"/>
        </w:rPr>
        <w:t>2</w:t>
      </w:r>
    </w:p>
    <w:p w14:paraId="179394D9" w14:textId="77777777" w:rsidR="00425457" w:rsidRDefault="00000000">
      <w:pPr>
        <w:pStyle w:val="BodyText"/>
        <w:spacing w:before="69"/>
        <w:ind w:left="382"/>
        <w:rPr>
          <w:rFonts w:ascii="Cambria Math" w:hAnsi="Cambria Math"/>
        </w:rPr>
      </w:pPr>
      <w:r>
        <w:pict w14:anchorId="0FAE3E19">
          <v:rect id="docshape52" o:spid="_x0000_s2289" style="position:absolute;left:0;text-align:left;margin-left:298.95pt;margin-top:2.45pt;width:94.8pt;height:.7pt;z-index:15747584;mso-position-horizontal-relative:page" fillcolor="black" stroked="f">
            <w10:wrap anchorx="page"/>
          </v:rect>
        </w:pict>
      </w:r>
      <w:r>
        <w:rPr>
          <w:rFonts w:ascii="Cambria Math" w:hAnsi="Cambria Math"/>
        </w:rPr>
        <w:t>0.85</w:t>
      </w:r>
      <w:r>
        <w:rPr>
          <w:rFonts w:ascii="Cambria Math" w:hAnsi="Cambria Math"/>
          <w:spacing w:val="-3"/>
        </w:rPr>
        <w:t xml:space="preserve"> </w:t>
      </w:r>
      <w:r>
        <w:rPr>
          <w:rFonts w:ascii="Cambria Math" w:hAnsi="Cambria Math"/>
        </w:rPr>
        <w:t xml:space="preserve">× </w:t>
      </w:r>
      <w:r>
        <w:rPr>
          <w:rFonts w:ascii="Cambria Math" w:hAnsi="Cambria Math"/>
          <w:spacing w:val="-4"/>
        </w:rPr>
        <w:t>3000</w:t>
      </w:r>
    </w:p>
    <w:p w14:paraId="13C1F9EA" w14:textId="77777777" w:rsidR="00425457" w:rsidRDefault="00000000">
      <w:pPr>
        <w:rPr>
          <w:rFonts w:ascii="Cambria Math"/>
          <w:sz w:val="23"/>
        </w:rPr>
      </w:pPr>
      <w:r>
        <w:br w:type="column"/>
      </w:r>
    </w:p>
    <w:p w14:paraId="139D3883" w14:textId="77777777" w:rsidR="00425457" w:rsidRDefault="00000000">
      <w:pPr>
        <w:pStyle w:val="BodyText"/>
        <w:spacing w:before="1"/>
        <w:ind w:left="10"/>
        <w:rPr>
          <w:rFonts w:ascii="Cambria Math"/>
        </w:rPr>
      </w:pPr>
      <w:r>
        <w:rPr>
          <w:rFonts w:ascii="Cambria Math"/>
          <w:w w:val="115"/>
        </w:rPr>
        <w:t>)</w:t>
      </w:r>
      <w:r>
        <w:rPr>
          <w:rFonts w:ascii="Cambria Math"/>
          <w:spacing w:val="4"/>
          <w:w w:val="115"/>
        </w:rPr>
        <w:t xml:space="preserve"> </w:t>
      </w:r>
      <w:r>
        <w:rPr>
          <w:rFonts w:ascii="Cambria Math"/>
          <w:w w:val="115"/>
        </w:rPr>
        <w:t>=</w:t>
      </w:r>
      <w:r>
        <w:rPr>
          <w:rFonts w:ascii="Cambria Math"/>
          <w:spacing w:val="18"/>
          <w:w w:val="115"/>
        </w:rPr>
        <w:t xml:space="preserve"> </w:t>
      </w:r>
      <w:r>
        <w:rPr>
          <w:rFonts w:ascii="Cambria Math"/>
          <w:spacing w:val="-2"/>
          <w:w w:val="115"/>
        </w:rPr>
        <w:t>0.0035</w:t>
      </w:r>
    </w:p>
    <w:p w14:paraId="118DBD67" w14:textId="77777777" w:rsidR="00425457" w:rsidRDefault="00425457">
      <w:pPr>
        <w:rPr>
          <w:rFonts w:ascii="Cambria Math"/>
        </w:rPr>
        <w:sectPr w:rsidR="00425457" w:rsidSect="00323848">
          <w:pgSz w:w="11920" w:h="16850"/>
          <w:pgMar w:top="1440" w:right="1580" w:bottom="900" w:left="1600" w:header="0" w:footer="719" w:gutter="0"/>
          <w:cols w:num="6" w:space="720" w:equalWidth="0">
            <w:col w:w="1707" w:space="40"/>
            <w:col w:w="1301" w:space="39"/>
            <w:col w:w="701" w:space="40"/>
            <w:col w:w="504" w:space="40"/>
            <w:col w:w="1859" w:space="40"/>
            <w:col w:w="2469"/>
          </w:cols>
        </w:sectPr>
      </w:pPr>
    </w:p>
    <w:p w14:paraId="05A7DAA9" w14:textId="77777777" w:rsidR="00425457" w:rsidRDefault="00425457">
      <w:pPr>
        <w:pStyle w:val="BodyText"/>
        <w:rPr>
          <w:rFonts w:ascii="Cambria Math"/>
          <w:sz w:val="20"/>
        </w:rPr>
      </w:pPr>
    </w:p>
    <w:p w14:paraId="137C2864" w14:textId="77777777" w:rsidR="00425457" w:rsidRDefault="00000000">
      <w:pPr>
        <w:spacing w:before="194"/>
        <w:ind w:left="578" w:right="585"/>
        <w:jc w:val="center"/>
        <w:rPr>
          <w:rFonts w:ascii="Cambria Math" w:eastAsia="Cambria Math"/>
        </w:rPr>
      </w:pPr>
      <w:r>
        <w:rPr>
          <w:rFonts w:ascii="Cambria Math" w:eastAsia="Cambria Math"/>
        </w:rPr>
        <w:t>𝐴</w:t>
      </w:r>
      <w:r>
        <w:rPr>
          <w:rFonts w:ascii="Cambria Math" w:eastAsia="Cambria Math"/>
          <w:vertAlign w:val="subscript"/>
        </w:rPr>
        <w:t>𝑠</w:t>
      </w:r>
      <w:r>
        <w:rPr>
          <w:rFonts w:ascii="Cambria Math" w:eastAsia="Cambria Math"/>
          <w:spacing w:val="29"/>
        </w:rPr>
        <w:t xml:space="preserve"> </w:t>
      </w:r>
      <w:r>
        <w:rPr>
          <w:rFonts w:ascii="Cambria Math" w:eastAsia="Cambria Math"/>
        </w:rPr>
        <w:t>=</w:t>
      </w:r>
      <w:r>
        <w:rPr>
          <w:rFonts w:ascii="Cambria Math" w:eastAsia="Cambria Math"/>
          <w:spacing w:val="16"/>
        </w:rPr>
        <w:t xml:space="preserve"> </w:t>
      </w:r>
      <w:r>
        <w:rPr>
          <w:rFonts w:ascii="Cambria Math" w:eastAsia="Cambria Math"/>
          <w:spacing w:val="-5"/>
        </w:rPr>
        <w:t>𝜌𝑏𝑑</w:t>
      </w:r>
    </w:p>
    <w:p w14:paraId="1D263123" w14:textId="77777777" w:rsidR="00425457" w:rsidRDefault="00425457">
      <w:pPr>
        <w:pStyle w:val="BodyText"/>
        <w:spacing w:before="8"/>
        <w:rPr>
          <w:rFonts w:ascii="Cambria Math"/>
          <w:sz w:val="23"/>
        </w:rPr>
      </w:pPr>
    </w:p>
    <w:p w14:paraId="5D37D704" w14:textId="77777777" w:rsidR="00425457" w:rsidRDefault="00000000">
      <w:pPr>
        <w:pStyle w:val="Heading5"/>
        <w:spacing w:before="0"/>
        <w:ind w:left="578" w:right="594"/>
      </w:pPr>
      <w:r>
        <w:t>Ecuación</w:t>
      </w:r>
      <w:r>
        <w:rPr>
          <w:spacing w:val="-7"/>
        </w:rPr>
        <w:t xml:space="preserve"> </w:t>
      </w:r>
      <w:r>
        <w:t>6.</w:t>
      </w:r>
      <w:r>
        <w:rPr>
          <w:spacing w:val="-9"/>
        </w:rPr>
        <w:t xml:space="preserve"> </w:t>
      </w:r>
      <w:r>
        <w:t>Área</w:t>
      </w:r>
      <w:r>
        <w:rPr>
          <w:spacing w:val="-5"/>
        </w:rPr>
        <w:t xml:space="preserve"> </w:t>
      </w:r>
      <w:r>
        <w:t>de</w:t>
      </w:r>
      <w:r>
        <w:rPr>
          <w:spacing w:val="-11"/>
        </w:rPr>
        <w:t xml:space="preserve"> </w:t>
      </w:r>
      <w:r>
        <w:t>acero</w:t>
      </w:r>
      <w:r>
        <w:rPr>
          <w:spacing w:val="-8"/>
        </w:rPr>
        <w:t xml:space="preserve"> </w:t>
      </w:r>
      <w:r>
        <w:rPr>
          <w:spacing w:val="-2"/>
        </w:rPr>
        <w:t>mínima</w:t>
      </w:r>
    </w:p>
    <w:p w14:paraId="4240A359" w14:textId="77777777" w:rsidR="00425457" w:rsidRDefault="00000000">
      <w:pPr>
        <w:pStyle w:val="BodyText"/>
        <w:spacing w:before="220"/>
        <w:ind w:left="578" w:right="638"/>
        <w:jc w:val="center"/>
        <w:rPr>
          <w:rFonts w:ascii="Cambria Math" w:eastAsia="Cambria Math" w:hAnsi="Cambria Math"/>
          <w:sz w:val="14"/>
        </w:rPr>
      </w:pPr>
      <w:r>
        <w:rPr>
          <w:rFonts w:ascii="Cambria Math" w:eastAsia="Cambria Math" w:hAnsi="Cambria Math"/>
        </w:rPr>
        <w:t>𝐴</w:t>
      </w:r>
      <w:r>
        <w:rPr>
          <w:rFonts w:ascii="Cambria Math" w:eastAsia="Cambria Math" w:hAnsi="Cambria Math"/>
          <w:vertAlign w:val="subscript"/>
        </w:rPr>
        <w:t>𝑠</w:t>
      </w:r>
      <w:r>
        <w:rPr>
          <w:rFonts w:ascii="Cambria Math" w:eastAsia="Cambria Math" w:hAnsi="Cambria Math"/>
          <w:spacing w:val="22"/>
        </w:rPr>
        <w:t xml:space="preserve"> </w:t>
      </w:r>
      <w:r>
        <w:rPr>
          <w:rFonts w:ascii="Cambria Math" w:eastAsia="Cambria Math" w:hAnsi="Cambria Math"/>
        </w:rPr>
        <w:t>=</w:t>
      </w:r>
      <w:r>
        <w:rPr>
          <w:rFonts w:ascii="Cambria Math" w:eastAsia="Cambria Math" w:hAnsi="Cambria Math"/>
          <w:spacing w:val="12"/>
        </w:rPr>
        <w:t xml:space="preserve"> </w:t>
      </w:r>
      <w:r>
        <w:rPr>
          <w:rFonts w:ascii="Cambria Math" w:eastAsia="Cambria Math" w:hAnsi="Cambria Math"/>
        </w:rPr>
        <w:t>0.0035</w:t>
      </w:r>
      <w:r>
        <w:rPr>
          <w:rFonts w:ascii="Cambria Math" w:eastAsia="Cambria Math" w:hAnsi="Cambria Math"/>
          <w:spacing w:val="-5"/>
        </w:rPr>
        <w:t xml:space="preserve"> </w:t>
      </w:r>
      <w:r>
        <w:rPr>
          <w:rFonts w:ascii="Cambria Math" w:eastAsia="Cambria Math" w:hAnsi="Cambria Math"/>
        </w:rPr>
        <w:t>×</w:t>
      </w:r>
      <w:r>
        <w:rPr>
          <w:rFonts w:ascii="Cambria Math" w:eastAsia="Cambria Math" w:hAnsi="Cambria Math"/>
          <w:spacing w:val="-1"/>
        </w:rPr>
        <w:t xml:space="preserve"> </w:t>
      </w:r>
      <w:r>
        <w:rPr>
          <w:rFonts w:ascii="Cambria Math" w:eastAsia="Cambria Math" w:hAnsi="Cambria Math"/>
        </w:rPr>
        <w:t>7.87</w:t>
      </w:r>
      <w:r>
        <w:rPr>
          <w:rFonts w:ascii="Cambria Math" w:eastAsia="Cambria Math" w:hAnsi="Cambria Math"/>
          <w:spacing w:val="-3"/>
        </w:rPr>
        <w:t xml:space="preserve"> </w:t>
      </w:r>
      <w:r>
        <w:rPr>
          <w:rFonts w:ascii="Cambria Math" w:eastAsia="Cambria Math" w:hAnsi="Cambria Math"/>
        </w:rPr>
        <w:t>𝑖𝑛 ×</w:t>
      </w:r>
      <w:r>
        <w:rPr>
          <w:rFonts w:ascii="Cambria Math" w:eastAsia="Cambria Math" w:hAnsi="Cambria Math"/>
          <w:spacing w:val="-1"/>
        </w:rPr>
        <w:t xml:space="preserve"> </w:t>
      </w:r>
      <w:r>
        <w:rPr>
          <w:rFonts w:ascii="Cambria Math" w:eastAsia="Cambria Math" w:hAnsi="Cambria Math"/>
        </w:rPr>
        <w:t>14.57 𝑖𝑛</w:t>
      </w:r>
      <w:r>
        <w:rPr>
          <w:rFonts w:ascii="Cambria Math" w:eastAsia="Cambria Math" w:hAnsi="Cambria Math"/>
          <w:spacing w:val="12"/>
        </w:rPr>
        <w:t xml:space="preserve"> </w:t>
      </w:r>
      <w:r>
        <w:rPr>
          <w:rFonts w:ascii="Cambria Math" w:eastAsia="Cambria Math" w:hAnsi="Cambria Math"/>
        </w:rPr>
        <w:t>=</w:t>
      </w:r>
      <w:r>
        <w:rPr>
          <w:rFonts w:ascii="Cambria Math" w:eastAsia="Cambria Math" w:hAnsi="Cambria Math"/>
          <w:spacing w:val="11"/>
        </w:rPr>
        <w:t xml:space="preserve"> </w:t>
      </w:r>
      <w:r>
        <w:rPr>
          <w:rFonts w:ascii="Cambria Math" w:eastAsia="Cambria Math" w:hAnsi="Cambria Math"/>
        </w:rPr>
        <w:t xml:space="preserve">0.41 </w:t>
      </w:r>
      <w:r>
        <w:rPr>
          <w:rFonts w:ascii="Cambria Math" w:eastAsia="Cambria Math" w:hAnsi="Cambria Math"/>
          <w:spacing w:val="-5"/>
        </w:rPr>
        <w:t>𝑖𝑛</w:t>
      </w:r>
      <w:r>
        <w:rPr>
          <w:rFonts w:ascii="Cambria Math" w:eastAsia="Cambria Math" w:hAnsi="Cambria Math"/>
          <w:spacing w:val="-5"/>
          <w:position w:val="5"/>
          <w:sz w:val="14"/>
        </w:rPr>
        <w:t>2</w:t>
      </w:r>
    </w:p>
    <w:p w14:paraId="44C76094" w14:textId="77777777" w:rsidR="00425457" w:rsidRDefault="00425457">
      <w:pPr>
        <w:pStyle w:val="BodyText"/>
        <w:spacing w:before="7"/>
        <w:rPr>
          <w:rFonts w:ascii="Cambria Math"/>
          <w:sz w:val="17"/>
        </w:rPr>
      </w:pPr>
    </w:p>
    <w:p w14:paraId="2FD0E00A" w14:textId="77777777" w:rsidR="00425457" w:rsidRDefault="00000000">
      <w:pPr>
        <w:pStyle w:val="BodyText"/>
        <w:spacing w:before="101"/>
        <w:ind w:left="104"/>
      </w:pPr>
      <w:bookmarkStart w:id="80" w:name="_bookmark80"/>
      <w:bookmarkEnd w:id="80"/>
      <w:r>
        <w:rPr>
          <w:spacing w:val="-4"/>
        </w:rPr>
        <w:t>(Nilson,</w:t>
      </w:r>
      <w:r>
        <w:rPr>
          <w:spacing w:val="-7"/>
        </w:rPr>
        <w:t xml:space="preserve"> </w:t>
      </w:r>
      <w:r>
        <w:rPr>
          <w:spacing w:val="-2"/>
        </w:rPr>
        <w:t>2001)</w:t>
      </w:r>
    </w:p>
    <w:p w14:paraId="7B2FA40A" w14:textId="77777777" w:rsidR="00425457" w:rsidRDefault="00425457">
      <w:pPr>
        <w:pStyle w:val="BodyText"/>
        <w:spacing w:before="2"/>
        <w:rPr>
          <w:sz w:val="20"/>
        </w:rPr>
      </w:pPr>
    </w:p>
    <w:p w14:paraId="6DB50D9D" w14:textId="77777777" w:rsidR="00425457" w:rsidRDefault="00000000">
      <w:pPr>
        <w:pStyle w:val="BodyText"/>
        <w:spacing w:before="101"/>
        <w:ind w:left="104"/>
        <w:jc w:val="both"/>
      </w:pPr>
      <w:r>
        <w:rPr>
          <w:spacing w:val="-2"/>
        </w:rPr>
        <w:t>Se</w:t>
      </w:r>
      <w:r>
        <w:rPr>
          <w:spacing w:val="-9"/>
        </w:rPr>
        <w:t xml:space="preserve"> </w:t>
      </w:r>
      <w:r>
        <w:rPr>
          <w:spacing w:val="-2"/>
        </w:rPr>
        <w:t>decidió</w:t>
      </w:r>
      <w:r>
        <w:rPr>
          <w:spacing w:val="-12"/>
        </w:rPr>
        <w:t xml:space="preserve"> </w:t>
      </w:r>
      <w:r>
        <w:rPr>
          <w:spacing w:val="-2"/>
        </w:rPr>
        <w:t>usar</w:t>
      </w:r>
      <w:r>
        <w:rPr>
          <w:spacing w:val="-7"/>
        </w:rPr>
        <w:t xml:space="preserve"> </w:t>
      </w:r>
      <w:r>
        <w:rPr>
          <w:spacing w:val="-2"/>
        </w:rPr>
        <w:t>3</w:t>
      </w:r>
      <w:r>
        <w:rPr>
          <w:spacing w:val="-8"/>
        </w:rPr>
        <w:t xml:space="preserve"> </w:t>
      </w:r>
      <w:r>
        <w:rPr>
          <w:spacing w:val="-2"/>
        </w:rPr>
        <w:t>barras</w:t>
      </w:r>
      <w:r>
        <w:rPr>
          <w:spacing w:val="-14"/>
        </w:rPr>
        <w:t xml:space="preserve"> </w:t>
      </w:r>
      <w:r>
        <w:rPr>
          <w:spacing w:val="-2"/>
        </w:rPr>
        <w:t>#4</w:t>
      </w:r>
      <w:r>
        <w:rPr>
          <w:spacing w:val="-9"/>
        </w:rPr>
        <w:t xml:space="preserve"> </w:t>
      </w:r>
      <w:r>
        <w:rPr>
          <w:spacing w:val="-2"/>
        </w:rPr>
        <w:t>por</w:t>
      </w:r>
      <w:r>
        <w:rPr>
          <w:spacing w:val="-11"/>
        </w:rPr>
        <w:t xml:space="preserve"> </w:t>
      </w:r>
      <w:r>
        <w:rPr>
          <w:spacing w:val="-2"/>
        </w:rPr>
        <w:t>motivos</w:t>
      </w:r>
      <w:r>
        <w:rPr>
          <w:spacing w:val="-6"/>
        </w:rPr>
        <w:t xml:space="preserve"> </w:t>
      </w:r>
      <w:r>
        <w:rPr>
          <w:spacing w:val="-2"/>
        </w:rPr>
        <w:t>constructivos.</w:t>
      </w:r>
    </w:p>
    <w:p w14:paraId="55D83526" w14:textId="77777777" w:rsidR="00425457" w:rsidRDefault="00425457">
      <w:pPr>
        <w:pStyle w:val="BodyText"/>
        <w:spacing w:before="9"/>
        <w:rPr>
          <w:sz w:val="28"/>
        </w:rPr>
      </w:pPr>
    </w:p>
    <w:p w14:paraId="627BC90C" w14:textId="77777777" w:rsidR="00425457" w:rsidRDefault="00000000">
      <w:pPr>
        <w:pStyle w:val="BodyText"/>
        <w:spacing w:line="408" w:lineRule="auto"/>
        <w:ind w:left="104" w:right="106"/>
        <w:jc w:val="both"/>
      </w:pPr>
      <w:r>
        <w:t>A continuación, se presentan los cálculos de la sección de viga propuesta para su respectiva</w:t>
      </w:r>
      <w:r>
        <w:rPr>
          <w:spacing w:val="-18"/>
        </w:rPr>
        <w:t xml:space="preserve"> </w:t>
      </w:r>
      <w:r>
        <w:t>revisión</w:t>
      </w:r>
      <w:r>
        <w:rPr>
          <w:spacing w:val="-17"/>
        </w:rPr>
        <w:t xml:space="preserve"> </w:t>
      </w:r>
      <w:r>
        <w:t>de</w:t>
      </w:r>
      <w:r>
        <w:rPr>
          <w:spacing w:val="-17"/>
        </w:rPr>
        <w:t xml:space="preserve"> </w:t>
      </w:r>
      <w:r>
        <w:t>cumplimiento</w:t>
      </w:r>
      <w:r>
        <w:rPr>
          <w:spacing w:val="-17"/>
        </w:rPr>
        <w:t xml:space="preserve"> </w:t>
      </w:r>
      <w:r>
        <w:t>de</w:t>
      </w:r>
      <w:r>
        <w:rPr>
          <w:spacing w:val="-17"/>
        </w:rPr>
        <w:t xml:space="preserve"> </w:t>
      </w:r>
      <w:r>
        <w:t>espacios.</w:t>
      </w:r>
      <w:r>
        <w:rPr>
          <w:spacing w:val="-18"/>
        </w:rPr>
        <w:t xml:space="preserve"> </w:t>
      </w:r>
      <w:r>
        <w:t>A</w:t>
      </w:r>
      <w:r>
        <w:rPr>
          <w:spacing w:val="-17"/>
        </w:rPr>
        <w:t xml:space="preserve"> </w:t>
      </w:r>
      <w:r>
        <w:t>su</w:t>
      </w:r>
      <w:r>
        <w:rPr>
          <w:spacing w:val="-17"/>
        </w:rPr>
        <w:t xml:space="preserve"> </w:t>
      </w:r>
      <w:r>
        <w:t>vez,</w:t>
      </w:r>
      <w:r>
        <w:rPr>
          <w:spacing w:val="-17"/>
        </w:rPr>
        <w:t xml:space="preserve"> </w:t>
      </w:r>
      <w:r>
        <w:t>se</w:t>
      </w:r>
      <w:r>
        <w:rPr>
          <w:spacing w:val="-16"/>
        </w:rPr>
        <w:t xml:space="preserve"> </w:t>
      </w:r>
      <w:r>
        <w:t>obtuvo</w:t>
      </w:r>
      <w:r>
        <w:rPr>
          <w:spacing w:val="-16"/>
        </w:rPr>
        <w:t xml:space="preserve"> </w:t>
      </w:r>
      <w:r>
        <w:t>el</w:t>
      </w:r>
      <w:r>
        <w:rPr>
          <w:spacing w:val="-18"/>
        </w:rPr>
        <w:t xml:space="preserve"> </w:t>
      </w:r>
      <w:r>
        <w:t>dato</w:t>
      </w:r>
      <w:r>
        <w:rPr>
          <w:spacing w:val="-15"/>
        </w:rPr>
        <w:t xml:space="preserve"> </w:t>
      </w:r>
      <w:r>
        <w:t>de</w:t>
      </w:r>
      <w:r>
        <w:rPr>
          <w:spacing w:val="-17"/>
        </w:rPr>
        <w:t xml:space="preserve"> </w:t>
      </w:r>
      <w:r>
        <w:t>momento de</w:t>
      </w:r>
      <w:r>
        <w:rPr>
          <w:spacing w:val="-7"/>
        </w:rPr>
        <w:t xml:space="preserve"> </w:t>
      </w:r>
      <w:r>
        <w:t>diseño</w:t>
      </w:r>
      <w:r>
        <w:rPr>
          <w:spacing w:val="-3"/>
        </w:rPr>
        <w:t xml:space="preserve"> </w:t>
      </w:r>
      <w:r>
        <w:t>necesario</w:t>
      </w:r>
      <w:r>
        <w:rPr>
          <w:spacing w:val="-3"/>
        </w:rPr>
        <w:t xml:space="preserve"> </w:t>
      </w:r>
      <w:r>
        <w:t>para</w:t>
      </w:r>
      <w:r>
        <w:rPr>
          <w:spacing w:val="-4"/>
        </w:rPr>
        <w:t xml:space="preserve"> </w:t>
      </w:r>
      <w:r>
        <w:t>la</w:t>
      </w:r>
      <w:r>
        <w:rPr>
          <w:spacing w:val="-4"/>
        </w:rPr>
        <w:t xml:space="preserve"> </w:t>
      </w:r>
      <w:r>
        <w:t>verificación</w:t>
      </w:r>
      <w:r>
        <w:rPr>
          <w:spacing w:val="-7"/>
        </w:rPr>
        <w:t xml:space="preserve"> </w:t>
      </w:r>
      <w:r>
        <w:t>a</w:t>
      </w:r>
      <w:r>
        <w:rPr>
          <w:spacing w:val="-3"/>
        </w:rPr>
        <w:t xml:space="preserve"> </w:t>
      </w:r>
      <w:r>
        <w:t>la</w:t>
      </w:r>
      <w:r>
        <w:rPr>
          <w:spacing w:val="-4"/>
        </w:rPr>
        <w:t xml:space="preserve"> </w:t>
      </w:r>
      <w:r>
        <w:t>hora</w:t>
      </w:r>
      <w:r>
        <w:rPr>
          <w:spacing w:val="-4"/>
        </w:rPr>
        <w:t xml:space="preserve"> </w:t>
      </w:r>
      <w:r>
        <w:t>de</w:t>
      </w:r>
      <w:r>
        <w:rPr>
          <w:spacing w:val="-6"/>
        </w:rPr>
        <w:t xml:space="preserve"> </w:t>
      </w:r>
      <w:r>
        <w:t>obtener</w:t>
      </w:r>
      <w:r>
        <w:rPr>
          <w:spacing w:val="-6"/>
        </w:rPr>
        <w:t xml:space="preserve"> </w:t>
      </w:r>
      <w:r>
        <w:t>los</w:t>
      </w:r>
      <w:r>
        <w:rPr>
          <w:spacing w:val="-3"/>
        </w:rPr>
        <w:t xml:space="preserve"> </w:t>
      </w:r>
      <w:r>
        <w:t>resultados</w:t>
      </w:r>
      <w:r>
        <w:rPr>
          <w:spacing w:val="-3"/>
        </w:rPr>
        <w:t xml:space="preserve"> </w:t>
      </w:r>
      <w:r>
        <w:t>del</w:t>
      </w:r>
      <w:r>
        <w:rPr>
          <w:spacing w:val="-6"/>
        </w:rPr>
        <w:t xml:space="preserve"> </w:t>
      </w:r>
      <w:r>
        <w:t>ensayo</w:t>
      </w:r>
      <w:r>
        <w:rPr>
          <w:spacing w:val="-2"/>
        </w:rPr>
        <w:t xml:space="preserve"> </w:t>
      </w:r>
      <w:r>
        <w:t>a flexión al cual fueron sometidos los elementos estudiados.</w:t>
      </w:r>
    </w:p>
    <w:p w14:paraId="41DCADD2" w14:textId="77777777" w:rsidR="00425457" w:rsidRDefault="00000000">
      <w:pPr>
        <w:pStyle w:val="BodyText"/>
        <w:spacing w:before="137"/>
        <w:ind w:left="578" w:right="589"/>
        <w:jc w:val="center"/>
        <w:rPr>
          <w:rFonts w:ascii="Cambria Math" w:eastAsia="Cambria Math" w:hAnsi="Cambria Math"/>
        </w:rPr>
      </w:pPr>
      <w:r>
        <w:rPr>
          <w:rFonts w:ascii="Cambria Math" w:eastAsia="Cambria Math" w:hAnsi="Cambria Math"/>
        </w:rPr>
        <w:t>𝑑</w:t>
      </w:r>
      <w:r>
        <w:rPr>
          <w:rFonts w:ascii="Cambria Math" w:eastAsia="Cambria Math" w:hAnsi="Cambria Math"/>
          <w:vertAlign w:val="subscript"/>
        </w:rPr>
        <w:t>𝑒𝑓𝑒𝑐𝑡𝑖𝑣𝑜</w:t>
      </w:r>
      <w:r>
        <w:rPr>
          <w:rFonts w:ascii="Cambria Math" w:eastAsia="Cambria Math" w:hAnsi="Cambria Math"/>
          <w:spacing w:val="36"/>
        </w:rPr>
        <w:t xml:space="preserve"> </w:t>
      </w:r>
      <w:r>
        <w:rPr>
          <w:rFonts w:ascii="Cambria Math" w:eastAsia="Cambria Math" w:hAnsi="Cambria Math"/>
        </w:rPr>
        <w:t>=</w:t>
      </w:r>
      <w:r>
        <w:rPr>
          <w:rFonts w:ascii="Cambria Math" w:eastAsia="Cambria Math" w:hAnsi="Cambria Math"/>
          <w:spacing w:val="22"/>
        </w:rPr>
        <w:t xml:space="preserve"> </w:t>
      </w:r>
      <w:r>
        <w:rPr>
          <w:rFonts w:ascii="Cambria Math" w:eastAsia="Cambria Math" w:hAnsi="Cambria Math"/>
        </w:rPr>
        <w:t>ℎ</w:t>
      </w:r>
      <w:r>
        <w:rPr>
          <w:rFonts w:ascii="Cambria Math" w:eastAsia="Cambria Math" w:hAnsi="Cambria Math"/>
          <w:spacing w:val="12"/>
        </w:rPr>
        <w:t xml:space="preserve"> </w:t>
      </w:r>
      <w:r>
        <w:rPr>
          <w:rFonts w:ascii="Cambria Math" w:eastAsia="Cambria Math" w:hAnsi="Cambria Math"/>
        </w:rPr>
        <w:t>−</w:t>
      </w:r>
      <w:r>
        <w:rPr>
          <w:rFonts w:ascii="Cambria Math" w:eastAsia="Cambria Math" w:hAnsi="Cambria Math"/>
          <w:spacing w:val="8"/>
        </w:rPr>
        <w:t xml:space="preserve"> </w:t>
      </w:r>
      <w:r>
        <w:rPr>
          <w:rFonts w:ascii="Cambria Math" w:eastAsia="Cambria Math" w:hAnsi="Cambria Math"/>
        </w:rPr>
        <w:t>𝑟𝑒𝑐𝑢𝑏𝑟𝑖𝑚𝑖𝑒𝑛𝑡𝑜</w:t>
      </w:r>
      <w:r>
        <w:rPr>
          <w:rFonts w:ascii="Cambria Math" w:eastAsia="Cambria Math" w:hAnsi="Cambria Math"/>
          <w:spacing w:val="10"/>
        </w:rPr>
        <w:t xml:space="preserve"> </w:t>
      </w:r>
      <w:r>
        <w:rPr>
          <w:rFonts w:ascii="Cambria Math" w:eastAsia="Cambria Math" w:hAnsi="Cambria Math"/>
        </w:rPr>
        <w:t>−</w:t>
      </w:r>
      <w:r>
        <w:rPr>
          <w:rFonts w:ascii="Cambria Math" w:eastAsia="Cambria Math" w:hAnsi="Cambria Math"/>
          <w:spacing w:val="8"/>
        </w:rPr>
        <w:t xml:space="preserve"> </w:t>
      </w:r>
      <w:r>
        <w:rPr>
          <w:rFonts w:ascii="Cambria Math" w:eastAsia="Cambria Math" w:hAnsi="Cambria Math"/>
        </w:rPr>
        <w:t>∅</w:t>
      </w:r>
      <w:r>
        <w:rPr>
          <w:rFonts w:ascii="Cambria Math" w:eastAsia="Cambria Math" w:hAnsi="Cambria Math"/>
          <w:spacing w:val="7"/>
        </w:rPr>
        <w:t xml:space="preserve"> </w:t>
      </w:r>
      <w:r>
        <w:rPr>
          <w:rFonts w:ascii="Cambria Math" w:eastAsia="Cambria Math" w:hAnsi="Cambria Math"/>
        </w:rPr>
        <w:t>𝑒𝑠𝑡𝑟𝑖𝑏𝑜</w:t>
      </w:r>
      <w:r>
        <w:rPr>
          <w:rFonts w:ascii="Cambria Math" w:eastAsia="Cambria Math" w:hAnsi="Cambria Math"/>
          <w:spacing w:val="8"/>
        </w:rPr>
        <w:t xml:space="preserve"> </w:t>
      </w:r>
      <w:r>
        <w:rPr>
          <w:rFonts w:ascii="Cambria Math" w:eastAsia="Cambria Math" w:hAnsi="Cambria Math"/>
        </w:rPr>
        <w:t>−</w:t>
      </w:r>
      <w:r>
        <w:rPr>
          <w:rFonts w:ascii="Cambria Math" w:eastAsia="Cambria Math" w:hAnsi="Cambria Math"/>
          <w:spacing w:val="8"/>
        </w:rPr>
        <w:t xml:space="preserve"> </w:t>
      </w:r>
      <w:r>
        <w:rPr>
          <w:rFonts w:ascii="Cambria Math" w:eastAsia="Cambria Math" w:hAnsi="Cambria Math"/>
        </w:rPr>
        <w:t>∅</w:t>
      </w:r>
      <w:r>
        <w:rPr>
          <w:rFonts w:ascii="Cambria Math" w:eastAsia="Cambria Math" w:hAnsi="Cambria Math"/>
          <w:spacing w:val="9"/>
        </w:rPr>
        <w:t xml:space="preserve"> </w:t>
      </w:r>
      <w:r>
        <w:rPr>
          <w:rFonts w:ascii="Cambria Math" w:eastAsia="Cambria Math" w:hAnsi="Cambria Math"/>
          <w:spacing w:val="-2"/>
        </w:rPr>
        <w:t>𝑏𝑎𝑟𝑟𝑎</w:t>
      </w:r>
    </w:p>
    <w:p w14:paraId="4A0530AC" w14:textId="77777777" w:rsidR="00425457" w:rsidRDefault="00000000">
      <w:pPr>
        <w:pStyle w:val="Heading5"/>
        <w:spacing w:before="199"/>
        <w:ind w:left="578" w:right="584"/>
      </w:pPr>
      <w:bookmarkStart w:id="81" w:name="_bookmark81"/>
      <w:bookmarkEnd w:id="81"/>
      <w:r>
        <w:t>Ecuación</w:t>
      </w:r>
      <w:r>
        <w:rPr>
          <w:spacing w:val="-9"/>
        </w:rPr>
        <w:t xml:space="preserve"> </w:t>
      </w:r>
      <w:r>
        <w:t>7.</w:t>
      </w:r>
      <w:r>
        <w:rPr>
          <w:spacing w:val="-12"/>
        </w:rPr>
        <w:t xml:space="preserve"> </w:t>
      </w:r>
      <w:r>
        <w:t>Peralte</w:t>
      </w:r>
      <w:r>
        <w:rPr>
          <w:spacing w:val="-8"/>
        </w:rPr>
        <w:t xml:space="preserve"> </w:t>
      </w:r>
      <w:r>
        <w:rPr>
          <w:spacing w:val="-2"/>
        </w:rPr>
        <w:t>efectivo</w:t>
      </w:r>
    </w:p>
    <w:p w14:paraId="44291917" w14:textId="77777777" w:rsidR="00425457" w:rsidRDefault="00000000">
      <w:pPr>
        <w:pStyle w:val="BodyText"/>
        <w:spacing w:before="182"/>
        <w:ind w:left="578" w:right="726"/>
        <w:jc w:val="center"/>
        <w:rPr>
          <w:rFonts w:ascii="Cambria Math" w:eastAsia="Cambria Math" w:hAnsi="Cambria Math"/>
        </w:rPr>
      </w:pPr>
      <w:r>
        <w:rPr>
          <w:rFonts w:ascii="Cambria Math" w:eastAsia="Cambria Math" w:hAnsi="Cambria Math"/>
        </w:rPr>
        <w:t>𝑑</w:t>
      </w:r>
      <w:r>
        <w:rPr>
          <w:rFonts w:ascii="Cambria Math" w:eastAsia="Cambria Math" w:hAnsi="Cambria Math"/>
          <w:vertAlign w:val="subscript"/>
        </w:rPr>
        <w:t>𝑒𝑓𝑒𝑐𝑡𝑖𝑣𝑜</w:t>
      </w:r>
      <w:r>
        <w:rPr>
          <w:rFonts w:ascii="Cambria Math" w:eastAsia="Cambria Math" w:hAnsi="Cambria Math"/>
          <w:spacing w:val="-9"/>
        </w:rPr>
        <w:t xml:space="preserve"> </w:t>
      </w:r>
      <w:r>
        <w:rPr>
          <w:rFonts w:ascii="Cambria Math" w:eastAsia="Cambria Math" w:hAnsi="Cambria Math"/>
          <w:vertAlign w:val="subscript"/>
        </w:rPr>
        <w:t>𝑉𝑐</w:t>
      </w:r>
      <w:r>
        <w:rPr>
          <w:rFonts w:ascii="Cambria Math" w:eastAsia="Cambria Math" w:hAnsi="Cambria Math"/>
          <w:spacing w:val="33"/>
        </w:rPr>
        <w:t xml:space="preserve"> </w:t>
      </w:r>
      <w:r>
        <w:rPr>
          <w:rFonts w:ascii="Cambria Math" w:eastAsia="Cambria Math" w:hAnsi="Cambria Math"/>
        </w:rPr>
        <w:t>=</w:t>
      </w:r>
      <w:r>
        <w:rPr>
          <w:rFonts w:ascii="Cambria Math" w:eastAsia="Cambria Math" w:hAnsi="Cambria Math"/>
          <w:spacing w:val="5"/>
        </w:rPr>
        <w:t xml:space="preserve"> </w:t>
      </w:r>
      <w:r>
        <w:rPr>
          <w:rFonts w:ascii="Cambria Math" w:eastAsia="Cambria Math" w:hAnsi="Cambria Math"/>
        </w:rPr>
        <w:t>15.74</w:t>
      </w:r>
      <w:r>
        <w:rPr>
          <w:rFonts w:ascii="Cambria Math" w:eastAsia="Cambria Math" w:hAnsi="Cambria Math"/>
          <w:spacing w:val="5"/>
        </w:rPr>
        <w:t xml:space="preserve"> </w:t>
      </w:r>
      <w:r>
        <w:rPr>
          <w:rFonts w:ascii="Cambria Math" w:eastAsia="Cambria Math" w:hAnsi="Cambria Math"/>
        </w:rPr>
        <w:t>𝑖𝑛</w:t>
      </w:r>
      <w:r>
        <w:rPr>
          <w:rFonts w:ascii="Cambria Math" w:eastAsia="Cambria Math" w:hAnsi="Cambria Math"/>
          <w:spacing w:val="2"/>
        </w:rPr>
        <w:t xml:space="preserve"> </w:t>
      </w:r>
      <w:r>
        <w:rPr>
          <w:rFonts w:ascii="Cambria Math" w:eastAsia="Cambria Math" w:hAnsi="Cambria Math"/>
        </w:rPr>
        <w:t>−</w:t>
      </w:r>
      <w:r>
        <w:rPr>
          <w:rFonts w:ascii="Cambria Math" w:eastAsia="Cambria Math" w:hAnsi="Cambria Math"/>
          <w:spacing w:val="5"/>
        </w:rPr>
        <w:t xml:space="preserve"> </w:t>
      </w:r>
      <w:r>
        <w:rPr>
          <w:rFonts w:ascii="Cambria Math" w:eastAsia="Cambria Math" w:hAnsi="Cambria Math"/>
        </w:rPr>
        <w:t>1.18</w:t>
      </w:r>
      <w:r>
        <w:rPr>
          <w:rFonts w:ascii="Cambria Math" w:eastAsia="Cambria Math" w:hAnsi="Cambria Math"/>
          <w:spacing w:val="5"/>
        </w:rPr>
        <w:t xml:space="preserve"> </w:t>
      </w:r>
      <w:r>
        <w:rPr>
          <w:rFonts w:ascii="Cambria Math" w:eastAsia="Cambria Math" w:hAnsi="Cambria Math"/>
        </w:rPr>
        <w:t>𝑖𝑛</w:t>
      </w:r>
      <w:r>
        <w:rPr>
          <w:rFonts w:ascii="Cambria Math" w:eastAsia="Cambria Math" w:hAnsi="Cambria Math"/>
          <w:spacing w:val="5"/>
        </w:rPr>
        <w:t xml:space="preserve"> </w:t>
      </w:r>
      <w:r>
        <w:rPr>
          <w:rFonts w:ascii="Cambria Math" w:eastAsia="Cambria Math" w:hAnsi="Cambria Math"/>
        </w:rPr>
        <w:t>−</w:t>
      </w:r>
      <w:r>
        <w:rPr>
          <w:rFonts w:ascii="Cambria Math" w:eastAsia="Cambria Math" w:hAnsi="Cambria Math"/>
          <w:spacing w:val="6"/>
        </w:rPr>
        <w:t xml:space="preserve"> </w:t>
      </w:r>
      <w:r>
        <w:rPr>
          <w:rFonts w:ascii="Cambria Math" w:eastAsia="Cambria Math" w:hAnsi="Cambria Math"/>
        </w:rPr>
        <w:t>0.5</w:t>
      </w:r>
      <w:r>
        <w:rPr>
          <w:rFonts w:ascii="Cambria Math" w:eastAsia="Cambria Math" w:hAnsi="Cambria Math"/>
          <w:spacing w:val="4"/>
        </w:rPr>
        <w:t xml:space="preserve"> </w:t>
      </w:r>
      <w:r>
        <w:rPr>
          <w:rFonts w:ascii="Cambria Math" w:eastAsia="Cambria Math" w:hAnsi="Cambria Math"/>
        </w:rPr>
        <w:t>𝑖𝑛</w:t>
      </w:r>
      <w:r>
        <w:rPr>
          <w:rFonts w:ascii="Cambria Math" w:eastAsia="Cambria Math" w:hAnsi="Cambria Math"/>
          <w:spacing w:val="6"/>
        </w:rPr>
        <w:t xml:space="preserve"> </w:t>
      </w:r>
      <w:r>
        <w:rPr>
          <w:rFonts w:ascii="Cambria Math" w:eastAsia="Cambria Math" w:hAnsi="Cambria Math"/>
        </w:rPr>
        <w:t>−</w:t>
      </w:r>
      <w:r>
        <w:rPr>
          <w:rFonts w:ascii="Cambria Math" w:eastAsia="Cambria Math" w:hAnsi="Cambria Math"/>
          <w:spacing w:val="5"/>
        </w:rPr>
        <w:t xml:space="preserve"> </w:t>
      </w:r>
      <w:r>
        <w:rPr>
          <w:rFonts w:ascii="Cambria Math" w:eastAsia="Cambria Math" w:hAnsi="Cambria Math"/>
        </w:rPr>
        <w:t>0.375</w:t>
      </w:r>
      <w:r>
        <w:rPr>
          <w:rFonts w:ascii="Cambria Math" w:eastAsia="Cambria Math" w:hAnsi="Cambria Math"/>
          <w:spacing w:val="4"/>
        </w:rPr>
        <w:t xml:space="preserve"> </w:t>
      </w:r>
      <w:r>
        <w:rPr>
          <w:rFonts w:ascii="Cambria Math" w:eastAsia="Cambria Math" w:hAnsi="Cambria Math"/>
        </w:rPr>
        <w:t>𝑖𝑛</w:t>
      </w:r>
      <w:r>
        <w:rPr>
          <w:rFonts w:ascii="Cambria Math" w:eastAsia="Cambria Math" w:hAnsi="Cambria Math"/>
          <w:spacing w:val="2"/>
        </w:rPr>
        <w:t xml:space="preserve"> </w:t>
      </w:r>
      <w:r>
        <w:rPr>
          <w:rFonts w:ascii="Cambria Math" w:eastAsia="Cambria Math" w:hAnsi="Cambria Math"/>
        </w:rPr>
        <w:t>=</w:t>
      </w:r>
      <w:r>
        <w:rPr>
          <w:rFonts w:ascii="Cambria Math" w:eastAsia="Cambria Math" w:hAnsi="Cambria Math"/>
          <w:spacing w:val="5"/>
        </w:rPr>
        <w:t xml:space="preserve"> </w:t>
      </w:r>
      <w:r>
        <w:rPr>
          <w:rFonts w:ascii="Cambria Math" w:eastAsia="Cambria Math" w:hAnsi="Cambria Math"/>
        </w:rPr>
        <w:t>13.69</w:t>
      </w:r>
      <w:r>
        <w:rPr>
          <w:rFonts w:ascii="Cambria Math" w:eastAsia="Cambria Math" w:hAnsi="Cambria Math"/>
          <w:spacing w:val="5"/>
        </w:rPr>
        <w:t xml:space="preserve"> </w:t>
      </w:r>
      <w:r>
        <w:rPr>
          <w:rFonts w:ascii="Cambria Math" w:eastAsia="Cambria Math" w:hAnsi="Cambria Math"/>
          <w:spacing w:val="-5"/>
        </w:rPr>
        <w:t>𝑖𝑛</w:t>
      </w:r>
    </w:p>
    <w:p w14:paraId="77B462B1" w14:textId="77777777" w:rsidR="00425457" w:rsidRDefault="00000000">
      <w:pPr>
        <w:spacing w:before="181"/>
        <w:ind w:left="578" w:right="177"/>
        <w:jc w:val="center"/>
        <w:rPr>
          <w:rFonts w:ascii="Cambria Math" w:eastAsia="Cambria Math" w:hAnsi="Cambria Math"/>
        </w:rPr>
      </w:pPr>
      <w:r>
        <w:rPr>
          <w:rFonts w:ascii="Cambria Math" w:eastAsia="Cambria Math" w:hAnsi="Cambria Math"/>
        </w:rPr>
        <w:t>(𝐴𝑟𝑒𝑎</w:t>
      </w:r>
      <w:r>
        <w:rPr>
          <w:rFonts w:ascii="Cambria Math" w:eastAsia="Cambria Math" w:hAnsi="Cambria Math"/>
          <w:spacing w:val="-3"/>
        </w:rPr>
        <w:t xml:space="preserve"> </w:t>
      </w:r>
      <w:r>
        <w:rPr>
          <w:rFonts w:ascii="Cambria Math" w:eastAsia="Cambria Math" w:hAnsi="Cambria Math"/>
        </w:rPr>
        <w:t>𝑑𝑒</w:t>
      </w:r>
      <w:r>
        <w:rPr>
          <w:rFonts w:ascii="Cambria Math" w:eastAsia="Cambria Math" w:hAnsi="Cambria Math"/>
          <w:spacing w:val="-2"/>
        </w:rPr>
        <w:t xml:space="preserve"> </w:t>
      </w:r>
      <w:r>
        <w:rPr>
          <w:rFonts w:ascii="Cambria Math" w:eastAsia="Cambria Math" w:hAnsi="Cambria Math"/>
        </w:rPr>
        <w:t>𝑏𝑎𝑟𝑟𝑎</w:t>
      </w:r>
      <w:r>
        <w:rPr>
          <w:rFonts w:ascii="Cambria Math" w:eastAsia="Cambria Math" w:hAnsi="Cambria Math"/>
          <w:spacing w:val="-3"/>
        </w:rPr>
        <w:t xml:space="preserve"> </w:t>
      </w:r>
      <w:r>
        <w:rPr>
          <w:rFonts w:ascii="Cambria Math" w:eastAsia="Cambria Math" w:hAnsi="Cambria Math"/>
        </w:rPr>
        <w:t>×</w:t>
      </w:r>
      <w:r>
        <w:rPr>
          <w:rFonts w:ascii="Cambria Math" w:eastAsia="Cambria Math" w:hAnsi="Cambria Math"/>
          <w:spacing w:val="-2"/>
        </w:rPr>
        <w:t xml:space="preserve"> </w:t>
      </w:r>
      <w:r>
        <w:rPr>
          <w:rFonts w:ascii="Cambria Math" w:eastAsia="Cambria Math" w:hAnsi="Cambria Math"/>
        </w:rPr>
        <w:t>𝑁𝑜.</w:t>
      </w:r>
      <w:r>
        <w:rPr>
          <w:rFonts w:ascii="Cambria Math" w:eastAsia="Cambria Math" w:hAnsi="Cambria Math"/>
          <w:spacing w:val="37"/>
        </w:rPr>
        <w:t xml:space="preserve"> </w:t>
      </w:r>
      <w:r>
        <w:rPr>
          <w:rFonts w:ascii="Cambria Math" w:eastAsia="Cambria Math" w:hAnsi="Cambria Math"/>
        </w:rPr>
        <w:t>𝑑𝑒</w:t>
      </w:r>
      <w:r>
        <w:rPr>
          <w:rFonts w:ascii="Cambria Math" w:eastAsia="Cambria Math" w:hAnsi="Cambria Math"/>
          <w:spacing w:val="-3"/>
        </w:rPr>
        <w:t xml:space="preserve"> </w:t>
      </w:r>
      <w:r>
        <w:rPr>
          <w:rFonts w:ascii="Cambria Math" w:eastAsia="Cambria Math" w:hAnsi="Cambria Math"/>
        </w:rPr>
        <w:t>𝑏𝑎𝑟𝑟𝑎𝑠)</w:t>
      </w:r>
      <w:r>
        <w:rPr>
          <w:rFonts w:ascii="Cambria Math" w:eastAsia="Cambria Math" w:hAnsi="Cambria Math"/>
          <w:spacing w:val="-3"/>
        </w:rPr>
        <w:t xml:space="preserve"> </w:t>
      </w:r>
      <w:r>
        <w:rPr>
          <w:rFonts w:ascii="Cambria Math" w:eastAsia="Cambria Math" w:hAnsi="Cambria Math"/>
        </w:rPr>
        <w:t>×</w:t>
      </w:r>
      <w:r>
        <w:rPr>
          <w:rFonts w:ascii="Cambria Math" w:eastAsia="Cambria Math" w:hAnsi="Cambria Math"/>
          <w:spacing w:val="-4"/>
        </w:rPr>
        <w:t xml:space="preserve"> </w:t>
      </w:r>
      <w:r>
        <w:rPr>
          <w:rFonts w:ascii="Cambria Math" w:eastAsia="Cambria Math" w:hAnsi="Cambria Math"/>
          <w:spacing w:val="-5"/>
        </w:rPr>
        <w:t>𝑓</w:t>
      </w:r>
      <w:r>
        <w:rPr>
          <w:rFonts w:ascii="Cambria Math" w:eastAsia="Cambria Math" w:hAnsi="Cambria Math"/>
          <w:spacing w:val="-5"/>
          <w:vertAlign w:val="subscript"/>
        </w:rPr>
        <w:t>𝑦</w:t>
      </w:r>
    </w:p>
    <w:p w14:paraId="5E3B0A3F" w14:textId="77777777" w:rsidR="00425457" w:rsidRDefault="00425457">
      <w:pPr>
        <w:jc w:val="center"/>
        <w:rPr>
          <w:rFonts w:ascii="Cambria Math" w:eastAsia="Cambria Math" w:hAnsi="Cambria Math"/>
        </w:rPr>
        <w:sectPr w:rsidR="00425457" w:rsidSect="00323848">
          <w:type w:val="continuous"/>
          <w:pgSz w:w="11920" w:h="16850"/>
          <w:pgMar w:top="1420" w:right="1580" w:bottom="280" w:left="1600" w:header="0" w:footer="719" w:gutter="0"/>
          <w:cols w:space="720"/>
        </w:sectPr>
      </w:pPr>
    </w:p>
    <w:p w14:paraId="1A050D19" w14:textId="77777777" w:rsidR="00425457" w:rsidRDefault="00000000">
      <w:pPr>
        <w:spacing w:line="224" w:lineRule="exact"/>
        <w:ind w:right="251"/>
        <w:jc w:val="right"/>
        <w:rPr>
          <w:rFonts w:ascii="Cambria Math" w:eastAsia="Cambria Math"/>
        </w:rPr>
      </w:pPr>
      <w:r>
        <w:pict w14:anchorId="2A90FCFB">
          <v:rect id="docshape53" o:spid="_x0000_s2288" style="position:absolute;left:0;text-align:left;margin-left:216.85pt;margin-top:4.6pt;width:182.55pt;height:.7pt;z-index:15748608;mso-position-horizontal-relative:page" fillcolor="black" stroked="f">
            <w10:wrap anchorx="page"/>
          </v:rect>
        </w:pict>
      </w:r>
      <w:r>
        <w:rPr>
          <w:rFonts w:ascii="Cambria Math" w:eastAsia="Cambria Math"/>
        </w:rPr>
        <w:t>𝑎</w:t>
      </w:r>
      <w:r>
        <w:rPr>
          <w:rFonts w:ascii="Cambria Math" w:eastAsia="Cambria Math"/>
          <w:spacing w:val="18"/>
        </w:rPr>
        <w:t xml:space="preserve"> </w:t>
      </w:r>
      <w:r>
        <w:rPr>
          <w:rFonts w:ascii="Cambria Math" w:eastAsia="Cambria Math"/>
          <w:spacing w:val="-10"/>
        </w:rPr>
        <w:t>=</w:t>
      </w:r>
    </w:p>
    <w:p w14:paraId="4ED4355F" w14:textId="77777777" w:rsidR="00425457" w:rsidRDefault="00425457">
      <w:pPr>
        <w:pStyle w:val="BodyText"/>
        <w:rPr>
          <w:rFonts w:ascii="Cambria Math"/>
        </w:rPr>
      </w:pPr>
    </w:p>
    <w:p w14:paraId="3E106DAE" w14:textId="77777777" w:rsidR="00425457" w:rsidRDefault="00425457">
      <w:pPr>
        <w:pStyle w:val="BodyText"/>
        <w:rPr>
          <w:rFonts w:ascii="Cambria Math"/>
        </w:rPr>
      </w:pPr>
    </w:p>
    <w:p w14:paraId="174C82D5" w14:textId="77777777" w:rsidR="00425457" w:rsidRDefault="00425457">
      <w:pPr>
        <w:pStyle w:val="BodyText"/>
        <w:rPr>
          <w:rFonts w:ascii="Cambria Math"/>
        </w:rPr>
      </w:pPr>
    </w:p>
    <w:p w14:paraId="6D43D7F4" w14:textId="77777777" w:rsidR="00425457" w:rsidRDefault="00425457">
      <w:pPr>
        <w:pStyle w:val="BodyText"/>
        <w:rPr>
          <w:rFonts w:ascii="Cambria Math"/>
          <w:sz w:val="18"/>
        </w:rPr>
      </w:pPr>
    </w:p>
    <w:p w14:paraId="5EC09CC8" w14:textId="77777777" w:rsidR="00425457" w:rsidRDefault="00000000">
      <w:pPr>
        <w:jc w:val="right"/>
        <w:rPr>
          <w:rFonts w:ascii="Cambria Math" w:eastAsia="Cambria Math"/>
        </w:rPr>
      </w:pPr>
      <w:bookmarkStart w:id="82" w:name="_bookmark82"/>
      <w:bookmarkEnd w:id="82"/>
      <w:r>
        <w:rPr>
          <w:rFonts w:ascii="Cambria Math" w:eastAsia="Cambria Math"/>
        </w:rPr>
        <w:t>𝑎</w:t>
      </w:r>
      <w:r>
        <w:rPr>
          <w:rFonts w:ascii="Cambria Math" w:eastAsia="Cambria Math"/>
          <w:spacing w:val="18"/>
        </w:rPr>
        <w:t xml:space="preserve"> </w:t>
      </w:r>
      <w:r>
        <w:rPr>
          <w:rFonts w:ascii="Cambria Math" w:eastAsia="Cambria Math"/>
          <w:spacing w:val="-10"/>
        </w:rPr>
        <w:t>=</w:t>
      </w:r>
    </w:p>
    <w:p w14:paraId="1E4B894A" w14:textId="77777777" w:rsidR="00425457" w:rsidRDefault="00000000">
      <w:pPr>
        <w:pStyle w:val="BodyText"/>
        <w:spacing w:before="103"/>
        <w:ind w:left="913"/>
        <w:rPr>
          <w:rFonts w:ascii="Cambria Math" w:eastAsia="Cambria Math" w:hAnsi="Cambria Math"/>
        </w:rPr>
      </w:pPr>
      <w:r>
        <w:br w:type="column"/>
      </w:r>
      <w:r>
        <w:rPr>
          <w:rFonts w:ascii="Cambria Math" w:eastAsia="Cambria Math" w:hAnsi="Cambria Math"/>
        </w:rPr>
        <w:t>0.85</w:t>
      </w:r>
      <w:r>
        <w:rPr>
          <w:rFonts w:ascii="Cambria Math" w:eastAsia="Cambria Math" w:hAnsi="Cambria Math"/>
          <w:spacing w:val="-2"/>
        </w:rPr>
        <w:t xml:space="preserve"> </w:t>
      </w:r>
      <w:r>
        <w:rPr>
          <w:rFonts w:ascii="Cambria Math" w:eastAsia="Cambria Math" w:hAnsi="Cambria Math"/>
        </w:rPr>
        <w:t>×</w:t>
      </w:r>
      <w:r>
        <w:rPr>
          <w:rFonts w:ascii="Cambria Math" w:eastAsia="Cambria Math" w:hAnsi="Cambria Math"/>
          <w:spacing w:val="-3"/>
        </w:rPr>
        <w:t xml:space="preserve"> </w:t>
      </w:r>
      <w:r>
        <w:rPr>
          <w:rFonts w:ascii="Cambria Math" w:eastAsia="Cambria Math" w:hAnsi="Cambria Math"/>
        </w:rPr>
        <w:t>𝑓′𝑐</w:t>
      </w:r>
      <w:r>
        <w:rPr>
          <w:rFonts w:ascii="Cambria Math" w:eastAsia="Cambria Math" w:hAnsi="Cambria Math"/>
          <w:spacing w:val="3"/>
        </w:rPr>
        <w:t xml:space="preserve"> </w:t>
      </w:r>
      <w:r>
        <w:rPr>
          <w:rFonts w:ascii="Cambria Math" w:eastAsia="Cambria Math" w:hAnsi="Cambria Math"/>
        </w:rPr>
        <w:t>×</w:t>
      </w:r>
      <w:r>
        <w:rPr>
          <w:rFonts w:ascii="Cambria Math" w:eastAsia="Cambria Math" w:hAnsi="Cambria Math"/>
          <w:spacing w:val="1"/>
        </w:rPr>
        <w:t xml:space="preserve"> </w:t>
      </w:r>
      <w:r>
        <w:rPr>
          <w:rFonts w:ascii="Cambria Math" w:eastAsia="Cambria Math" w:hAnsi="Cambria Math"/>
          <w:spacing w:val="-10"/>
        </w:rPr>
        <w:t>𝑏</w:t>
      </w:r>
    </w:p>
    <w:p w14:paraId="52DE8D2F" w14:textId="77777777" w:rsidR="00425457" w:rsidRDefault="00000000">
      <w:pPr>
        <w:pStyle w:val="Heading5"/>
        <w:spacing w:before="176"/>
        <w:ind w:left="138" w:right="0"/>
        <w:jc w:val="left"/>
      </w:pPr>
      <w:r>
        <w:t>Ecuación</w:t>
      </w:r>
      <w:r>
        <w:rPr>
          <w:spacing w:val="-8"/>
        </w:rPr>
        <w:t xml:space="preserve"> </w:t>
      </w:r>
      <w:r>
        <w:t>8.</w:t>
      </w:r>
      <w:r>
        <w:rPr>
          <w:spacing w:val="-9"/>
        </w:rPr>
        <w:t xml:space="preserve"> </w:t>
      </w:r>
      <w:r>
        <w:t>Cálculo</w:t>
      </w:r>
      <w:r>
        <w:rPr>
          <w:spacing w:val="-8"/>
        </w:rPr>
        <w:t xml:space="preserve"> </w:t>
      </w:r>
      <w:r>
        <w:t>de</w:t>
      </w:r>
      <w:r>
        <w:rPr>
          <w:spacing w:val="-10"/>
        </w:rPr>
        <w:t xml:space="preserve"> </w:t>
      </w:r>
      <w:r>
        <w:rPr>
          <w:spacing w:val="-12"/>
        </w:rPr>
        <w:t>a</w:t>
      </w:r>
    </w:p>
    <w:p w14:paraId="3EDB31D8" w14:textId="77777777" w:rsidR="00425457" w:rsidRDefault="00000000">
      <w:pPr>
        <w:pStyle w:val="BodyText"/>
        <w:spacing w:before="165" w:line="225" w:lineRule="exact"/>
        <w:ind w:left="6"/>
        <w:rPr>
          <w:rFonts w:ascii="Cambria Math" w:eastAsia="Cambria Math" w:hAnsi="Cambria Math"/>
        </w:rPr>
      </w:pPr>
      <w:r>
        <w:rPr>
          <w:rFonts w:ascii="Cambria Math" w:eastAsia="Cambria Math" w:hAnsi="Cambria Math"/>
          <w:position w:val="1"/>
        </w:rPr>
        <w:t>(</w:t>
      </w:r>
      <w:r>
        <w:rPr>
          <w:rFonts w:ascii="Cambria Math" w:eastAsia="Cambria Math" w:hAnsi="Cambria Math"/>
        </w:rPr>
        <w:t>0.20</w:t>
      </w:r>
      <w:r>
        <w:rPr>
          <w:rFonts w:ascii="Cambria Math" w:eastAsia="Cambria Math" w:hAnsi="Cambria Math"/>
          <w:spacing w:val="1"/>
        </w:rPr>
        <w:t xml:space="preserve"> </w:t>
      </w:r>
      <w:r>
        <w:rPr>
          <w:rFonts w:ascii="Cambria Math" w:eastAsia="Cambria Math" w:hAnsi="Cambria Math"/>
        </w:rPr>
        <w:t>𝑖𝑛</w:t>
      </w:r>
      <w:r>
        <w:rPr>
          <w:rFonts w:ascii="Cambria Math" w:eastAsia="Cambria Math" w:hAnsi="Cambria Math"/>
          <w:position w:val="5"/>
          <w:sz w:val="14"/>
        </w:rPr>
        <w:t>2</w:t>
      </w:r>
      <w:r>
        <w:rPr>
          <w:rFonts w:ascii="Cambria Math" w:eastAsia="Cambria Math" w:hAnsi="Cambria Math"/>
          <w:spacing w:val="23"/>
          <w:position w:val="5"/>
          <w:sz w:val="14"/>
        </w:rPr>
        <w:t xml:space="preserve"> </w:t>
      </w:r>
      <w:r>
        <w:rPr>
          <w:rFonts w:ascii="Cambria Math" w:eastAsia="Cambria Math" w:hAnsi="Cambria Math"/>
        </w:rPr>
        <w:t>×</w:t>
      </w:r>
      <w:r>
        <w:rPr>
          <w:rFonts w:ascii="Cambria Math" w:eastAsia="Cambria Math" w:hAnsi="Cambria Math"/>
          <w:spacing w:val="2"/>
        </w:rPr>
        <w:t xml:space="preserve"> </w:t>
      </w:r>
      <w:r>
        <w:rPr>
          <w:rFonts w:ascii="Cambria Math" w:eastAsia="Cambria Math" w:hAnsi="Cambria Math"/>
        </w:rPr>
        <w:t>3</w:t>
      </w:r>
      <w:r>
        <w:rPr>
          <w:rFonts w:ascii="Cambria Math" w:eastAsia="Cambria Math" w:hAnsi="Cambria Math"/>
          <w:position w:val="1"/>
        </w:rPr>
        <w:t>)</w:t>
      </w:r>
      <w:r>
        <w:rPr>
          <w:rFonts w:ascii="Cambria Math" w:eastAsia="Cambria Math" w:hAnsi="Cambria Math"/>
          <w:spacing w:val="-1"/>
          <w:position w:val="1"/>
        </w:rPr>
        <w:t xml:space="preserve"> </w:t>
      </w:r>
      <w:r>
        <w:rPr>
          <w:rFonts w:ascii="Cambria Math" w:eastAsia="Cambria Math" w:hAnsi="Cambria Math"/>
        </w:rPr>
        <w:t>×</w:t>
      </w:r>
      <w:r>
        <w:rPr>
          <w:rFonts w:ascii="Cambria Math" w:eastAsia="Cambria Math" w:hAnsi="Cambria Math"/>
          <w:spacing w:val="1"/>
        </w:rPr>
        <w:t xml:space="preserve"> </w:t>
      </w:r>
      <w:r>
        <w:rPr>
          <w:rFonts w:ascii="Cambria Math" w:eastAsia="Cambria Math" w:hAnsi="Cambria Math"/>
        </w:rPr>
        <w:t>40</w:t>
      </w:r>
      <w:r>
        <w:rPr>
          <w:rFonts w:ascii="Cambria Math" w:eastAsia="Cambria Math" w:hAnsi="Cambria Math"/>
          <w:spacing w:val="2"/>
        </w:rPr>
        <w:t xml:space="preserve"> </w:t>
      </w:r>
      <w:r>
        <w:rPr>
          <w:rFonts w:ascii="Cambria Math" w:eastAsia="Cambria Math" w:hAnsi="Cambria Math"/>
          <w:spacing w:val="-5"/>
        </w:rPr>
        <w:t>𝐾𝑠𝑖</w:t>
      </w:r>
    </w:p>
    <w:p w14:paraId="7A140947" w14:textId="77777777" w:rsidR="00425457" w:rsidRDefault="00000000">
      <w:pPr>
        <w:pStyle w:val="BodyText"/>
        <w:spacing w:line="184" w:lineRule="exact"/>
        <w:ind w:left="2267"/>
        <w:rPr>
          <w:rFonts w:ascii="Cambria Math" w:eastAsia="Cambria Math"/>
        </w:rPr>
      </w:pPr>
      <w:r>
        <w:pict w14:anchorId="1745EFFE">
          <v:rect id="docshape54" o:spid="_x0000_s2287" style="position:absolute;left:0;text-align:left;margin-left:229.45pt;margin-top:6.65pt;width:109.95pt;height:.7pt;z-index:15749120;mso-position-horizontal-relative:page" fillcolor="black" stroked="f">
            <w10:wrap anchorx="page"/>
          </v:rect>
        </w:pict>
      </w:r>
      <w:r>
        <w:rPr>
          <w:rFonts w:ascii="Cambria Math" w:eastAsia="Cambria Math"/>
        </w:rPr>
        <w:t>=</w:t>
      </w:r>
      <w:r>
        <w:rPr>
          <w:rFonts w:ascii="Cambria Math" w:eastAsia="Cambria Math"/>
          <w:spacing w:val="12"/>
        </w:rPr>
        <w:t xml:space="preserve"> </w:t>
      </w:r>
      <w:r>
        <w:rPr>
          <w:rFonts w:ascii="Cambria Math" w:eastAsia="Cambria Math"/>
        </w:rPr>
        <w:t>1.20</w:t>
      </w:r>
      <w:r>
        <w:rPr>
          <w:rFonts w:ascii="Cambria Math" w:eastAsia="Cambria Math"/>
          <w:spacing w:val="-3"/>
        </w:rPr>
        <w:t xml:space="preserve"> </w:t>
      </w:r>
      <w:r>
        <w:rPr>
          <w:rFonts w:ascii="Cambria Math" w:eastAsia="Cambria Math"/>
          <w:spacing w:val="-5"/>
        </w:rPr>
        <w:t>𝑖𝑛</w:t>
      </w:r>
    </w:p>
    <w:p w14:paraId="6DB4D284" w14:textId="77777777" w:rsidR="00425457" w:rsidRDefault="00000000">
      <w:pPr>
        <w:pStyle w:val="BodyText"/>
        <w:spacing w:line="226" w:lineRule="exact"/>
        <w:ind w:left="63"/>
        <w:rPr>
          <w:rFonts w:ascii="Cambria Math" w:eastAsia="Cambria Math" w:hAnsi="Cambria Math"/>
        </w:rPr>
      </w:pPr>
      <w:r>
        <w:rPr>
          <w:rFonts w:ascii="Cambria Math" w:eastAsia="Cambria Math" w:hAnsi="Cambria Math"/>
        </w:rPr>
        <w:t>0.85</w:t>
      </w:r>
      <w:r>
        <w:rPr>
          <w:rFonts w:ascii="Cambria Math" w:eastAsia="Cambria Math" w:hAnsi="Cambria Math"/>
          <w:spacing w:val="-4"/>
        </w:rPr>
        <w:t xml:space="preserve"> </w:t>
      </w:r>
      <w:r>
        <w:rPr>
          <w:rFonts w:ascii="Cambria Math" w:eastAsia="Cambria Math" w:hAnsi="Cambria Math"/>
        </w:rPr>
        <w:t>×</w:t>
      </w:r>
      <w:r>
        <w:rPr>
          <w:rFonts w:ascii="Cambria Math" w:eastAsia="Cambria Math" w:hAnsi="Cambria Math"/>
          <w:spacing w:val="-1"/>
        </w:rPr>
        <w:t xml:space="preserve"> </w:t>
      </w:r>
      <w:r>
        <w:rPr>
          <w:rFonts w:ascii="Cambria Math" w:eastAsia="Cambria Math" w:hAnsi="Cambria Math"/>
        </w:rPr>
        <w:t>3</w:t>
      </w:r>
      <w:r>
        <w:rPr>
          <w:rFonts w:ascii="Cambria Math" w:eastAsia="Cambria Math" w:hAnsi="Cambria Math"/>
          <w:spacing w:val="-2"/>
        </w:rPr>
        <w:t xml:space="preserve"> </w:t>
      </w:r>
      <w:r>
        <w:rPr>
          <w:rFonts w:ascii="Cambria Math" w:eastAsia="Cambria Math" w:hAnsi="Cambria Math"/>
        </w:rPr>
        <w:t>𝐾𝑠𝑖</w:t>
      </w:r>
      <w:r>
        <w:rPr>
          <w:rFonts w:ascii="Cambria Math" w:eastAsia="Cambria Math" w:hAnsi="Cambria Math"/>
          <w:spacing w:val="3"/>
        </w:rPr>
        <w:t xml:space="preserve"> </w:t>
      </w:r>
      <w:r>
        <w:rPr>
          <w:rFonts w:ascii="Cambria Math" w:eastAsia="Cambria Math" w:hAnsi="Cambria Math"/>
        </w:rPr>
        <w:t>×</w:t>
      </w:r>
      <w:r>
        <w:rPr>
          <w:rFonts w:ascii="Cambria Math" w:eastAsia="Cambria Math" w:hAnsi="Cambria Math"/>
          <w:spacing w:val="-1"/>
        </w:rPr>
        <w:t xml:space="preserve"> </w:t>
      </w:r>
      <w:r>
        <w:rPr>
          <w:rFonts w:ascii="Cambria Math" w:eastAsia="Cambria Math" w:hAnsi="Cambria Math"/>
        </w:rPr>
        <w:t>7.87</w:t>
      </w:r>
      <w:r>
        <w:rPr>
          <w:rFonts w:ascii="Cambria Math" w:eastAsia="Cambria Math" w:hAnsi="Cambria Math"/>
          <w:spacing w:val="-1"/>
        </w:rPr>
        <w:t xml:space="preserve"> </w:t>
      </w:r>
      <w:r>
        <w:rPr>
          <w:rFonts w:ascii="Cambria Math" w:eastAsia="Cambria Math" w:hAnsi="Cambria Math"/>
          <w:spacing w:val="-5"/>
        </w:rPr>
        <w:t>𝑖𝑛</w:t>
      </w:r>
    </w:p>
    <w:p w14:paraId="4CFCF72E" w14:textId="77777777" w:rsidR="00425457" w:rsidRDefault="00000000">
      <w:pPr>
        <w:spacing w:before="7"/>
        <w:ind w:left="4497"/>
        <w:rPr>
          <w:rFonts w:ascii="Cambria Math" w:eastAsia="Cambria Math"/>
        </w:rPr>
      </w:pPr>
      <w:r>
        <w:rPr>
          <w:rFonts w:ascii="Cambria Math" w:eastAsia="Cambria Math"/>
          <w:spacing w:val="-10"/>
        </w:rPr>
        <w:t>𝑎</w:t>
      </w:r>
    </w:p>
    <w:p w14:paraId="1FA388D6" w14:textId="77777777" w:rsidR="00425457" w:rsidRDefault="00425457">
      <w:pPr>
        <w:rPr>
          <w:rFonts w:ascii="Cambria Math" w:eastAsia="Cambria Math"/>
        </w:rPr>
        <w:sectPr w:rsidR="00425457" w:rsidSect="00323848">
          <w:type w:val="continuous"/>
          <w:pgSz w:w="11920" w:h="16850"/>
          <w:pgMar w:top="1420" w:right="1580" w:bottom="280" w:left="1600" w:header="0" w:footer="719" w:gutter="0"/>
          <w:cols w:num="2" w:space="720" w:equalWidth="0">
            <w:col w:w="2944" w:space="40"/>
            <w:col w:w="5756"/>
          </w:cols>
        </w:sectPr>
      </w:pPr>
    </w:p>
    <w:p w14:paraId="5FC54D83" w14:textId="77777777" w:rsidR="00425457" w:rsidRDefault="00000000">
      <w:pPr>
        <w:pStyle w:val="BodyText"/>
        <w:spacing w:line="178" w:lineRule="exact"/>
        <w:ind w:right="1036"/>
        <w:jc w:val="right"/>
        <w:rPr>
          <w:rFonts w:ascii="Cambria Math" w:eastAsia="Cambria Math" w:hAnsi="Cambria Math"/>
        </w:rPr>
      </w:pPr>
      <w:r>
        <w:pict w14:anchorId="7114AFB3">
          <v:rect id="docshape55" o:spid="_x0000_s2286" style="position:absolute;left:0;text-align:left;margin-left:453.9pt;margin-top:4.6pt;width:6.35pt;height:.7pt;z-index:-20603904;mso-position-horizontal-relative:page" fillcolor="black" stroked="f">
            <w10:wrap anchorx="page"/>
          </v:rect>
        </w:pict>
      </w:r>
      <w:r>
        <w:rPr>
          <w:rFonts w:ascii="Cambria Math" w:eastAsia="Cambria Math" w:hAnsi="Cambria Math"/>
        </w:rPr>
        <w:t>∅𝑀𝑛</w:t>
      </w:r>
      <w:r>
        <w:rPr>
          <w:rFonts w:ascii="Cambria Math" w:eastAsia="Cambria Math" w:hAnsi="Cambria Math"/>
          <w:spacing w:val="18"/>
        </w:rPr>
        <w:t xml:space="preserve"> </w:t>
      </w:r>
      <w:r>
        <w:rPr>
          <w:rFonts w:ascii="Cambria Math" w:eastAsia="Cambria Math" w:hAnsi="Cambria Math"/>
        </w:rPr>
        <w:t>=</w:t>
      </w:r>
      <w:r>
        <w:rPr>
          <w:rFonts w:ascii="Cambria Math" w:eastAsia="Cambria Math" w:hAnsi="Cambria Math"/>
          <w:spacing w:val="19"/>
        </w:rPr>
        <w:t xml:space="preserve"> </w:t>
      </w:r>
      <w:r>
        <w:rPr>
          <w:rFonts w:ascii="Cambria Math" w:eastAsia="Cambria Math" w:hAnsi="Cambria Math"/>
        </w:rPr>
        <w:t>0.90 ×</w:t>
      </w:r>
      <w:r>
        <w:rPr>
          <w:rFonts w:ascii="Cambria Math" w:eastAsia="Cambria Math" w:hAnsi="Cambria Math"/>
          <w:spacing w:val="4"/>
        </w:rPr>
        <w:t xml:space="preserve"> </w:t>
      </w:r>
      <w:r>
        <w:rPr>
          <w:rFonts w:ascii="Cambria Math" w:eastAsia="Cambria Math" w:hAnsi="Cambria Math"/>
        </w:rPr>
        <w:t>(𝐴𝑟𝑒𝑎</w:t>
      </w:r>
      <w:r>
        <w:rPr>
          <w:rFonts w:ascii="Cambria Math" w:eastAsia="Cambria Math" w:hAnsi="Cambria Math"/>
          <w:spacing w:val="2"/>
        </w:rPr>
        <w:t xml:space="preserve"> </w:t>
      </w:r>
      <w:r>
        <w:rPr>
          <w:rFonts w:ascii="Cambria Math" w:eastAsia="Cambria Math" w:hAnsi="Cambria Math"/>
        </w:rPr>
        <w:t>𝑑𝑒</w:t>
      </w:r>
      <w:r>
        <w:rPr>
          <w:rFonts w:ascii="Cambria Math" w:eastAsia="Cambria Math" w:hAnsi="Cambria Math"/>
          <w:spacing w:val="3"/>
        </w:rPr>
        <w:t xml:space="preserve"> </w:t>
      </w:r>
      <w:r>
        <w:rPr>
          <w:rFonts w:ascii="Cambria Math" w:eastAsia="Cambria Math" w:hAnsi="Cambria Math"/>
        </w:rPr>
        <w:t>𝑏𝑎𝑟𝑟𝑎</w:t>
      </w:r>
      <w:r>
        <w:rPr>
          <w:rFonts w:ascii="Cambria Math" w:eastAsia="Cambria Math" w:hAnsi="Cambria Math"/>
          <w:spacing w:val="11"/>
        </w:rPr>
        <w:t xml:space="preserve"> </w:t>
      </w:r>
      <w:r>
        <w:rPr>
          <w:rFonts w:ascii="Cambria Math" w:eastAsia="Cambria Math" w:hAnsi="Cambria Math"/>
        </w:rPr>
        <w:t>×</w:t>
      </w:r>
      <w:r>
        <w:rPr>
          <w:rFonts w:ascii="Cambria Math" w:eastAsia="Cambria Math" w:hAnsi="Cambria Math"/>
          <w:spacing w:val="4"/>
        </w:rPr>
        <w:t xml:space="preserve"> </w:t>
      </w:r>
      <w:r>
        <w:rPr>
          <w:rFonts w:ascii="Cambria Math" w:eastAsia="Cambria Math" w:hAnsi="Cambria Math"/>
        </w:rPr>
        <w:t>𝑁𝑜.</w:t>
      </w:r>
      <w:r>
        <w:rPr>
          <w:rFonts w:ascii="Cambria Math" w:eastAsia="Cambria Math" w:hAnsi="Cambria Math"/>
          <w:spacing w:val="43"/>
        </w:rPr>
        <w:t xml:space="preserve"> </w:t>
      </w:r>
      <w:r>
        <w:rPr>
          <w:rFonts w:ascii="Cambria Math" w:eastAsia="Cambria Math" w:hAnsi="Cambria Math"/>
        </w:rPr>
        <w:t>𝑑𝑒</w:t>
      </w:r>
      <w:r>
        <w:rPr>
          <w:rFonts w:ascii="Cambria Math" w:eastAsia="Cambria Math" w:hAnsi="Cambria Math"/>
          <w:spacing w:val="3"/>
        </w:rPr>
        <w:t xml:space="preserve"> </w:t>
      </w:r>
      <w:r>
        <w:rPr>
          <w:rFonts w:ascii="Cambria Math" w:eastAsia="Cambria Math" w:hAnsi="Cambria Math"/>
        </w:rPr>
        <w:t>𝑏𝑎𝑟𝑟𝑎𝑠)</w:t>
      </w:r>
      <w:r>
        <w:rPr>
          <w:rFonts w:ascii="Cambria Math" w:eastAsia="Cambria Math" w:hAnsi="Cambria Math"/>
          <w:spacing w:val="2"/>
        </w:rPr>
        <w:t xml:space="preserve"> </w:t>
      </w:r>
      <w:r>
        <w:rPr>
          <w:rFonts w:ascii="Cambria Math" w:eastAsia="Cambria Math" w:hAnsi="Cambria Math"/>
        </w:rPr>
        <w:t>×</w:t>
      </w:r>
      <w:r>
        <w:rPr>
          <w:rFonts w:ascii="Cambria Math" w:eastAsia="Cambria Math" w:hAnsi="Cambria Math"/>
          <w:spacing w:val="4"/>
        </w:rPr>
        <w:t xml:space="preserve"> </w:t>
      </w:r>
      <w:r>
        <w:rPr>
          <w:rFonts w:ascii="Cambria Math" w:eastAsia="Cambria Math" w:hAnsi="Cambria Math"/>
        </w:rPr>
        <w:t>𝑓</w:t>
      </w:r>
      <w:r>
        <w:rPr>
          <w:rFonts w:ascii="Cambria Math" w:eastAsia="Cambria Math" w:hAnsi="Cambria Math"/>
          <w:vertAlign w:val="subscript"/>
        </w:rPr>
        <w:t>𝑦</w:t>
      </w:r>
      <w:r>
        <w:rPr>
          <w:rFonts w:ascii="Cambria Math" w:eastAsia="Cambria Math" w:hAnsi="Cambria Math"/>
          <w:spacing w:val="14"/>
        </w:rPr>
        <w:t xml:space="preserve"> </w:t>
      </w:r>
      <w:r>
        <w:rPr>
          <w:rFonts w:ascii="Cambria Math" w:eastAsia="Cambria Math" w:hAnsi="Cambria Math"/>
        </w:rPr>
        <w:t>×</w:t>
      </w:r>
      <w:r>
        <w:rPr>
          <w:rFonts w:ascii="Cambria Math" w:eastAsia="Cambria Math" w:hAnsi="Cambria Math"/>
          <w:spacing w:val="6"/>
        </w:rPr>
        <w:t xml:space="preserve"> </w:t>
      </w:r>
      <w:r>
        <w:rPr>
          <w:rFonts w:ascii="Cambria Math" w:eastAsia="Cambria Math" w:hAnsi="Cambria Math"/>
        </w:rPr>
        <w:t>(𝑑</w:t>
      </w:r>
      <w:r>
        <w:rPr>
          <w:rFonts w:ascii="Cambria Math" w:eastAsia="Cambria Math" w:hAnsi="Cambria Math"/>
          <w:vertAlign w:val="subscript"/>
        </w:rPr>
        <w:t>𝑒𝑓𝑒𝑐𝑡𝑖𝑣𝑜</w:t>
      </w:r>
      <w:r>
        <w:rPr>
          <w:rFonts w:ascii="Cambria Math" w:eastAsia="Cambria Math" w:hAnsi="Cambria Math"/>
          <w:spacing w:val="18"/>
        </w:rPr>
        <w:t xml:space="preserve"> </w:t>
      </w:r>
      <w:r>
        <w:rPr>
          <w:rFonts w:ascii="Cambria Math" w:eastAsia="Cambria Math" w:hAnsi="Cambria Math"/>
        </w:rPr>
        <w:t>−</w:t>
      </w:r>
      <w:r>
        <w:rPr>
          <w:rFonts w:ascii="Cambria Math" w:eastAsia="Cambria Math" w:hAnsi="Cambria Math"/>
          <w:spacing w:val="39"/>
        </w:rPr>
        <w:t xml:space="preserve">  </w:t>
      </w:r>
      <w:r>
        <w:rPr>
          <w:rFonts w:ascii="Cambria Math" w:eastAsia="Cambria Math" w:hAnsi="Cambria Math"/>
          <w:spacing w:val="-10"/>
        </w:rPr>
        <w:t>)</w:t>
      </w:r>
    </w:p>
    <w:p w14:paraId="2F3B7747" w14:textId="77777777" w:rsidR="00425457" w:rsidRDefault="00000000">
      <w:pPr>
        <w:pStyle w:val="BodyText"/>
        <w:spacing w:line="199" w:lineRule="exact"/>
        <w:ind w:right="1123"/>
        <w:jc w:val="right"/>
        <w:rPr>
          <w:rFonts w:ascii="Cambria Math"/>
        </w:rPr>
      </w:pPr>
      <w:bookmarkStart w:id="83" w:name="_bookmark83"/>
      <w:bookmarkEnd w:id="83"/>
      <w:r>
        <w:rPr>
          <w:rFonts w:ascii="Cambria Math"/>
        </w:rPr>
        <w:t>2</w:t>
      </w:r>
    </w:p>
    <w:p w14:paraId="175BACB9" w14:textId="77777777" w:rsidR="00425457" w:rsidRDefault="00000000">
      <w:pPr>
        <w:pStyle w:val="Heading5"/>
        <w:spacing w:before="102"/>
        <w:ind w:left="578" w:right="583"/>
      </w:pPr>
      <w:r>
        <w:t>Ecuación</w:t>
      </w:r>
      <w:r>
        <w:rPr>
          <w:spacing w:val="-9"/>
        </w:rPr>
        <w:t xml:space="preserve"> </w:t>
      </w:r>
      <w:r>
        <w:t>9.</w:t>
      </w:r>
      <w:r>
        <w:rPr>
          <w:spacing w:val="-9"/>
        </w:rPr>
        <w:t xml:space="preserve"> </w:t>
      </w:r>
      <w:r>
        <w:t>Momento</w:t>
      </w:r>
      <w:r>
        <w:rPr>
          <w:spacing w:val="-10"/>
        </w:rPr>
        <w:t xml:space="preserve"> </w:t>
      </w:r>
      <w:r>
        <w:t>de</w:t>
      </w:r>
      <w:r>
        <w:rPr>
          <w:spacing w:val="-6"/>
        </w:rPr>
        <w:t xml:space="preserve"> </w:t>
      </w:r>
      <w:r>
        <w:rPr>
          <w:spacing w:val="-2"/>
        </w:rPr>
        <w:t>diseño</w:t>
      </w:r>
    </w:p>
    <w:p w14:paraId="32FDE516" w14:textId="77777777" w:rsidR="00425457" w:rsidRDefault="00000000">
      <w:pPr>
        <w:pStyle w:val="BodyText"/>
        <w:spacing w:before="104" w:line="209" w:lineRule="exact"/>
        <w:ind w:left="5584"/>
        <w:rPr>
          <w:rFonts w:ascii="Cambria Math" w:eastAsia="Cambria Math"/>
        </w:rPr>
      </w:pPr>
      <w:r>
        <w:rPr>
          <w:rFonts w:ascii="Cambria Math" w:eastAsia="Cambria Math"/>
        </w:rPr>
        <w:t>1.79</w:t>
      </w:r>
      <w:r>
        <w:rPr>
          <w:rFonts w:ascii="Cambria Math" w:eastAsia="Cambria Math"/>
          <w:spacing w:val="2"/>
        </w:rPr>
        <w:t xml:space="preserve"> </w:t>
      </w:r>
      <w:r>
        <w:rPr>
          <w:rFonts w:ascii="Cambria Math" w:eastAsia="Cambria Math"/>
          <w:spacing w:val="-5"/>
        </w:rPr>
        <w:t>𝑖𝑛</w:t>
      </w:r>
    </w:p>
    <w:p w14:paraId="514A5974" w14:textId="77777777" w:rsidR="00425457" w:rsidRDefault="00000000">
      <w:pPr>
        <w:pStyle w:val="BodyText"/>
        <w:tabs>
          <w:tab w:val="left" w:pos="6242"/>
        </w:tabs>
        <w:spacing w:line="209" w:lineRule="exact"/>
        <w:ind w:left="594"/>
        <w:rPr>
          <w:rFonts w:ascii="Cambria Math" w:eastAsia="Cambria Math" w:hAnsi="Cambria Math"/>
        </w:rPr>
      </w:pPr>
      <w:r>
        <w:pict w14:anchorId="41A54A5B">
          <v:rect id="docshape56" o:spid="_x0000_s2285" style="position:absolute;left:0;text-align:left;margin-left:358.85pt;margin-top:8.85pt;width:32.9pt;height:.7pt;z-index:15746560;mso-position-horizontal-relative:page" fillcolor="black" stroked="f">
            <w10:wrap anchorx="page"/>
          </v:rect>
        </w:pict>
      </w:r>
      <w:r>
        <w:rPr>
          <w:rFonts w:ascii="Cambria Math" w:eastAsia="Cambria Math" w:hAnsi="Cambria Math"/>
        </w:rPr>
        <w:t>∅𝑀𝑛</w:t>
      </w:r>
      <w:r>
        <w:rPr>
          <w:rFonts w:ascii="Cambria Math" w:eastAsia="Cambria Math" w:hAnsi="Cambria Math"/>
          <w:spacing w:val="15"/>
        </w:rPr>
        <w:t xml:space="preserve"> </w:t>
      </w:r>
      <w:r>
        <w:rPr>
          <w:rFonts w:ascii="Cambria Math" w:eastAsia="Cambria Math" w:hAnsi="Cambria Math"/>
        </w:rPr>
        <w:t>=</w:t>
      </w:r>
      <w:r>
        <w:rPr>
          <w:rFonts w:ascii="Cambria Math" w:eastAsia="Cambria Math" w:hAnsi="Cambria Math"/>
          <w:spacing w:val="12"/>
        </w:rPr>
        <w:t xml:space="preserve"> </w:t>
      </w:r>
      <w:r>
        <w:rPr>
          <w:rFonts w:ascii="Cambria Math" w:eastAsia="Cambria Math" w:hAnsi="Cambria Math"/>
        </w:rPr>
        <w:t>0.90</w:t>
      </w:r>
      <w:r>
        <w:rPr>
          <w:rFonts w:ascii="Cambria Math" w:eastAsia="Cambria Math" w:hAnsi="Cambria Math"/>
          <w:spacing w:val="-1"/>
        </w:rPr>
        <w:t xml:space="preserve"> </w:t>
      </w:r>
      <w:r>
        <w:rPr>
          <w:rFonts w:ascii="Cambria Math" w:eastAsia="Cambria Math" w:hAnsi="Cambria Math"/>
        </w:rPr>
        <w:t>×</w:t>
      </w:r>
      <w:r>
        <w:rPr>
          <w:rFonts w:ascii="Cambria Math" w:eastAsia="Cambria Math" w:hAnsi="Cambria Math"/>
          <w:spacing w:val="1"/>
        </w:rPr>
        <w:t xml:space="preserve"> </w:t>
      </w:r>
      <w:r>
        <w:rPr>
          <w:rFonts w:ascii="Cambria Math" w:eastAsia="Cambria Math" w:hAnsi="Cambria Math"/>
          <w:position w:val="1"/>
        </w:rPr>
        <w:t>(</w:t>
      </w:r>
      <w:r>
        <w:rPr>
          <w:rFonts w:ascii="Cambria Math" w:eastAsia="Cambria Math" w:hAnsi="Cambria Math"/>
        </w:rPr>
        <w:t>0.20</w:t>
      </w:r>
      <w:r>
        <w:rPr>
          <w:rFonts w:ascii="Cambria Math" w:eastAsia="Cambria Math" w:hAnsi="Cambria Math"/>
          <w:spacing w:val="-1"/>
        </w:rPr>
        <w:t xml:space="preserve"> </w:t>
      </w:r>
      <w:r>
        <w:rPr>
          <w:rFonts w:ascii="Cambria Math" w:eastAsia="Cambria Math" w:hAnsi="Cambria Math"/>
        </w:rPr>
        <w:t>𝑖𝑛</w:t>
      </w:r>
      <w:r>
        <w:rPr>
          <w:rFonts w:ascii="Cambria Math" w:eastAsia="Cambria Math" w:hAnsi="Cambria Math"/>
          <w:position w:val="5"/>
          <w:sz w:val="14"/>
        </w:rPr>
        <w:t>2</w:t>
      </w:r>
      <w:r>
        <w:rPr>
          <w:rFonts w:ascii="Cambria Math" w:eastAsia="Cambria Math" w:hAnsi="Cambria Math"/>
          <w:spacing w:val="22"/>
          <w:position w:val="5"/>
          <w:sz w:val="14"/>
        </w:rPr>
        <w:t xml:space="preserve"> </w:t>
      </w:r>
      <w:r>
        <w:rPr>
          <w:rFonts w:ascii="Cambria Math" w:eastAsia="Cambria Math" w:hAnsi="Cambria Math"/>
        </w:rPr>
        <w:t>×</w:t>
      </w:r>
      <w:r>
        <w:rPr>
          <w:rFonts w:ascii="Cambria Math" w:eastAsia="Cambria Math" w:hAnsi="Cambria Math"/>
          <w:spacing w:val="-2"/>
        </w:rPr>
        <w:t xml:space="preserve"> </w:t>
      </w:r>
      <w:r>
        <w:rPr>
          <w:rFonts w:ascii="Cambria Math" w:eastAsia="Cambria Math" w:hAnsi="Cambria Math"/>
        </w:rPr>
        <w:t>3</w:t>
      </w:r>
      <w:r>
        <w:rPr>
          <w:rFonts w:ascii="Cambria Math" w:eastAsia="Cambria Math" w:hAnsi="Cambria Math"/>
          <w:position w:val="1"/>
        </w:rPr>
        <w:t xml:space="preserve">) </w:t>
      </w:r>
      <w:r>
        <w:rPr>
          <w:rFonts w:ascii="Cambria Math" w:eastAsia="Cambria Math" w:hAnsi="Cambria Math"/>
        </w:rPr>
        <w:t>×</w:t>
      </w:r>
      <w:r>
        <w:rPr>
          <w:rFonts w:ascii="Cambria Math" w:eastAsia="Cambria Math" w:hAnsi="Cambria Math"/>
          <w:spacing w:val="1"/>
        </w:rPr>
        <w:t xml:space="preserve"> </w:t>
      </w:r>
      <w:r>
        <w:rPr>
          <w:rFonts w:ascii="Cambria Math" w:eastAsia="Cambria Math" w:hAnsi="Cambria Math"/>
        </w:rPr>
        <w:t>60</w:t>
      </w:r>
      <w:r>
        <w:rPr>
          <w:rFonts w:ascii="Cambria Math" w:eastAsia="Cambria Math" w:hAnsi="Cambria Math"/>
          <w:spacing w:val="-2"/>
        </w:rPr>
        <w:t xml:space="preserve"> </w:t>
      </w:r>
      <w:r>
        <w:rPr>
          <w:rFonts w:ascii="Cambria Math" w:eastAsia="Cambria Math" w:hAnsi="Cambria Math"/>
        </w:rPr>
        <w:t>𝐾𝑠𝑖</w:t>
      </w:r>
      <w:r>
        <w:rPr>
          <w:rFonts w:ascii="Cambria Math" w:eastAsia="Cambria Math" w:hAnsi="Cambria Math"/>
          <w:spacing w:val="9"/>
        </w:rPr>
        <w:t xml:space="preserve"> </w:t>
      </w:r>
      <w:r>
        <w:rPr>
          <w:rFonts w:ascii="Cambria Math" w:eastAsia="Cambria Math" w:hAnsi="Cambria Math"/>
        </w:rPr>
        <w:t>×</w:t>
      </w:r>
      <w:r>
        <w:rPr>
          <w:rFonts w:ascii="Cambria Math" w:eastAsia="Cambria Math" w:hAnsi="Cambria Math"/>
          <w:spacing w:val="-1"/>
        </w:rPr>
        <w:t xml:space="preserve"> </w:t>
      </w:r>
      <w:r>
        <w:rPr>
          <w:rFonts w:ascii="Cambria Math" w:eastAsia="Cambria Math" w:hAnsi="Cambria Math"/>
        </w:rPr>
        <w:t>(13.69</w:t>
      </w:r>
      <w:r>
        <w:rPr>
          <w:rFonts w:ascii="Cambria Math" w:eastAsia="Cambria Math" w:hAnsi="Cambria Math"/>
          <w:spacing w:val="-2"/>
        </w:rPr>
        <w:t xml:space="preserve"> </w:t>
      </w:r>
      <w:r>
        <w:rPr>
          <w:rFonts w:ascii="Cambria Math" w:eastAsia="Cambria Math" w:hAnsi="Cambria Math"/>
        </w:rPr>
        <w:t>𝑖𝑛</w:t>
      </w:r>
      <w:r>
        <w:rPr>
          <w:rFonts w:ascii="Cambria Math" w:eastAsia="Cambria Math" w:hAnsi="Cambria Math"/>
          <w:spacing w:val="1"/>
        </w:rPr>
        <w:t xml:space="preserve"> </w:t>
      </w:r>
      <w:r>
        <w:rPr>
          <w:rFonts w:ascii="Cambria Math" w:eastAsia="Cambria Math" w:hAnsi="Cambria Math"/>
          <w:spacing w:val="-10"/>
        </w:rPr>
        <w:t>−</w:t>
      </w:r>
      <w:r>
        <w:rPr>
          <w:rFonts w:ascii="Cambria Math" w:eastAsia="Cambria Math" w:hAnsi="Cambria Math"/>
        </w:rPr>
        <w:tab/>
        <w:t>)</w:t>
      </w:r>
      <w:r>
        <w:rPr>
          <w:rFonts w:ascii="Cambria Math" w:eastAsia="Cambria Math" w:hAnsi="Cambria Math"/>
          <w:spacing w:val="9"/>
        </w:rPr>
        <w:t xml:space="preserve"> </w:t>
      </w:r>
      <w:r>
        <w:rPr>
          <w:rFonts w:ascii="Cambria Math" w:eastAsia="Cambria Math" w:hAnsi="Cambria Math"/>
        </w:rPr>
        <w:t>=</w:t>
      </w:r>
      <w:r>
        <w:rPr>
          <w:rFonts w:ascii="Cambria Math" w:eastAsia="Cambria Math" w:hAnsi="Cambria Math"/>
          <w:spacing w:val="13"/>
        </w:rPr>
        <w:t xml:space="preserve"> </w:t>
      </w:r>
      <w:r>
        <w:rPr>
          <w:rFonts w:ascii="Cambria Math" w:eastAsia="Cambria Math" w:hAnsi="Cambria Math"/>
        </w:rPr>
        <w:t>414.33</w:t>
      </w:r>
      <w:r>
        <w:rPr>
          <w:rFonts w:ascii="Cambria Math" w:eastAsia="Cambria Math" w:hAnsi="Cambria Math"/>
          <w:spacing w:val="1"/>
        </w:rPr>
        <w:t xml:space="preserve"> </w:t>
      </w:r>
      <w:r>
        <w:rPr>
          <w:rFonts w:ascii="Cambria Math" w:eastAsia="Cambria Math" w:hAnsi="Cambria Math"/>
        </w:rPr>
        <w:t>𝐾𝑖𝑝</w:t>
      </w:r>
      <w:r>
        <w:rPr>
          <w:rFonts w:ascii="Cambria Math" w:eastAsia="Cambria Math" w:hAnsi="Cambria Math"/>
          <w:spacing w:val="-2"/>
        </w:rPr>
        <w:t xml:space="preserve"> </w:t>
      </w:r>
      <w:r>
        <w:rPr>
          <w:rFonts w:ascii="Cambria Math" w:eastAsia="Cambria Math" w:hAnsi="Cambria Math"/>
        </w:rPr>
        <w:t>−</w:t>
      </w:r>
      <w:r>
        <w:rPr>
          <w:rFonts w:ascii="Cambria Math" w:eastAsia="Cambria Math" w:hAnsi="Cambria Math"/>
          <w:spacing w:val="2"/>
        </w:rPr>
        <w:t xml:space="preserve"> </w:t>
      </w:r>
      <w:r>
        <w:rPr>
          <w:rFonts w:ascii="Cambria Math" w:eastAsia="Cambria Math" w:hAnsi="Cambria Math"/>
          <w:spacing w:val="-5"/>
        </w:rPr>
        <w:t>𝑖𝑛</w:t>
      </w:r>
    </w:p>
    <w:p w14:paraId="2C569687" w14:textId="77777777" w:rsidR="00425457" w:rsidRDefault="00000000">
      <w:pPr>
        <w:pStyle w:val="BodyText"/>
        <w:spacing w:line="248" w:lineRule="exact"/>
        <w:ind w:left="5860"/>
        <w:rPr>
          <w:rFonts w:ascii="Cambria Math"/>
        </w:rPr>
      </w:pPr>
      <w:r>
        <w:rPr>
          <w:rFonts w:ascii="Cambria Math"/>
        </w:rPr>
        <w:t>2</w:t>
      </w:r>
    </w:p>
    <w:p w14:paraId="10D9754A" w14:textId="77777777" w:rsidR="00425457" w:rsidRDefault="00000000">
      <w:pPr>
        <w:pStyle w:val="BodyText"/>
        <w:spacing w:before="146"/>
        <w:ind w:left="104"/>
        <w:jc w:val="both"/>
      </w:pPr>
      <w:r>
        <w:rPr>
          <w:spacing w:val="-4"/>
        </w:rPr>
        <w:t>(Nilson,</w:t>
      </w:r>
      <w:r>
        <w:rPr>
          <w:spacing w:val="-7"/>
        </w:rPr>
        <w:t xml:space="preserve"> </w:t>
      </w:r>
      <w:r>
        <w:rPr>
          <w:spacing w:val="-2"/>
        </w:rPr>
        <w:t>2001)</w:t>
      </w:r>
    </w:p>
    <w:p w14:paraId="01754CDC" w14:textId="77777777" w:rsidR="00425457" w:rsidRDefault="00425457">
      <w:pPr>
        <w:pStyle w:val="BodyText"/>
        <w:spacing w:before="8"/>
        <w:rPr>
          <w:sz w:val="28"/>
        </w:rPr>
      </w:pPr>
    </w:p>
    <w:p w14:paraId="0C125783" w14:textId="77777777" w:rsidR="00425457" w:rsidRDefault="00000000">
      <w:pPr>
        <w:pStyle w:val="BodyText"/>
        <w:spacing w:line="405" w:lineRule="auto"/>
        <w:ind w:left="104" w:right="118"/>
        <w:jc w:val="both"/>
      </w:pPr>
      <w:r>
        <w:t>Para hacer de la investigación más específica, se hizo la revisión de cuantías para cada una de las vigas propuestas, las cuales se muestran a continuación. La ecuación 10, muestra los datos necesarios para calcular cuantía.</w:t>
      </w:r>
    </w:p>
    <w:p w14:paraId="36B3E9EC" w14:textId="77777777" w:rsidR="00425457" w:rsidRDefault="00425457">
      <w:pPr>
        <w:spacing w:line="405" w:lineRule="auto"/>
        <w:jc w:val="both"/>
        <w:sectPr w:rsidR="00425457" w:rsidSect="00323848">
          <w:type w:val="continuous"/>
          <w:pgSz w:w="11920" w:h="16850"/>
          <w:pgMar w:top="1420" w:right="1580" w:bottom="280" w:left="1600" w:header="0" w:footer="719" w:gutter="0"/>
          <w:cols w:space="720"/>
        </w:sectPr>
      </w:pPr>
    </w:p>
    <w:p w14:paraId="2F21E3F5" w14:textId="77777777" w:rsidR="00425457" w:rsidRDefault="00425457">
      <w:pPr>
        <w:pStyle w:val="BodyText"/>
        <w:rPr>
          <w:sz w:val="18"/>
        </w:rPr>
      </w:pPr>
    </w:p>
    <w:p w14:paraId="4232E84C" w14:textId="77777777" w:rsidR="00425457" w:rsidRDefault="00000000">
      <w:pPr>
        <w:jc w:val="right"/>
        <w:rPr>
          <w:rFonts w:ascii="Cambria Math" w:eastAsia="Cambria Math"/>
        </w:rPr>
      </w:pPr>
      <w:r>
        <w:rPr>
          <w:rFonts w:ascii="Cambria Math" w:eastAsia="Cambria Math"/>
        </w:rPr>
        <w:t>𝜌</w:t>
      </w:r>
      <w:r>
        <w:rPr>
          <w:rFonts w:ascii="Cambria Math" w:eastAsia="Cambria Math"/>
          <w:spacing w:val="14"/>
        </w:rPr>
        <w:t xml:space="preserve"> </w:t>
      </w:r>
      <w:r>
        <w:rPr>
          <w:rFonts w:ascii="Cambria Math" w:eastAsia="Cambria Math"/>
          <w:spacing w:val="-12"/>
        </w:rPr>
        <w:t>=</w:t>
      </w:r>
    </w:p>
    <w:p w14:paraId="36069196" w14:textId="77777777" w:rsidR="00425457" w:rsidRDefault="00000000">
      <w:pPr>
        <w:spacing w:before="47"/>
        <w:ind w:left="11"/>
        <w:rPr>
          <w:rFonts w:ascii="Cambria Math" w:eastAsia="Cambria Math"/>
        </w:rPr>
      </w:pPr>
      <w:r>
        <w:br w:type="column"/>
      </w:r>
      <w:r>
        <w:rPr>
          <w:rFonts w:ascii="Cambria Math" w:eastAsia="Cambria Math"/>
          <w:spacing w:val="-5"/>
        </w:rPr>
        <w:t>𝐴𝑠</w:t>
      </w:r>
    </w:p>
    <w:p w14:paraId="350C0980" w14:textId="77777777" w:rsidR="00425457" w:rsidRDefault="00425457">
      <w:pPr>
        <w:pStyle w:val="BodyText"/>
        <w:spacing w:before="4"/>
        <w:rPr>
          <w:rFonts w:ascii="Cambria Math"/>
          <w:sz w:val="4"/>
        </w:rPr>
      </w:pPr>
    </w:p>
    <w:p w14:paraId="29D53D75" w14:textId="77777777" w:rsidR="00425457" w:rsidRDefault="00000000">
      <w:pPr>
        <w:pStyle w:val="BodyText"/>
        <w:spacing w:line="20" w:lineRule="exact"/>
        <w:ind w:left="5"/>
        <w:rPr>
          <w:rFonts w:ascii="Cambria Math"/>
          <w:sz w:val="2"/>
        </w:rPr>
      </w:pPr>
      <w:r>
        <w:rPr>
          <w:rFonts w:ascii="Cambria Math"/>
          <w:sz w:val="2"/>
        </w:rPr>
      </w:r>
      <w:r>
        <w:rPr>
          <w:rFonts w:ascii="Cambria Math"/>
          <w:sz w:val="2"/>
        </w:rPr>
        <w:pict w14:anchorId="2BE160BE">
          <v:group id="docshapegroup57" o:spid="_x0000_s2283" style="width:12.65pt;height:.75pt;mso-position-horizontal-relative:char;mso-position-vertical-relative:line" coordsize="253,15">
            <v:rect id="docshape58" o:spid="_x0000_s2284" style="position:absolute;width:253;height:15" fillcolor="black" stroked="f"/>
            <w10:anchorlock/>
          </v:group>
        </w:pict>
      </w:r>
    </w:p>
    <w:p w14:paraId="74A36FB1" w14:textId="77777777" w:rsidR="00425457" w:rsidRDefault="00000000">
      <w:pPr>
        <w:ind w:left="6"/>
        <w:rPr>
          <w:rFonts w:ascii="Cambria Math" w:eastAsia="Cambria Math"/>
        </w:rPr>
      </w:pPr>
      <w:r>
        <w:rPr>
          <w:rFonts w:ascii="Cambria Math" w:eastAsia="Cambria Math"/>
          <w:spacing w:val="-5"/>
        </w:rPr>
        <w:t>𝑏𝑑</w:t>
      </w:r>
    </w:p>
    <w:p w14:paraId="3D00D05D" w14:textId="77777777" w:rsidR="00425457" w:rsidRDefault="00425457">
      <w:pPr>
        <w:rPr>
          <w:rFonts w:ascii="Cambria Math" w:eastAsia="Cambria Math"/>
        </w:rPr>
        <w:sectPr w:rsidR="00425457" w:rsidSect="00323848">
          <w:pgSz w:w="11920" w:h="16850"/>
          <w:pgMar w:top="1320" w:right="1580" w:bottom="900" w:left="1600" w:header="0" w:footer="719" w:gutter="0"/>
          <w:cols w:num="2" w:space="720" w:equalWidth="0">
            <w:col w:w="4389" w:space="40"/>
            <w:col w:w="4311"/>
          </w:cols>
        </w:sectPr>
      </w:pPr>
    </w:p>
    <w:p w14:paraId="63464B63" w14:textId="77777777" w:rsidR="00425457" w:rsidRDefault="00425457">
      <w:pPr>
        <w:pStyle w:val="BodyText"/>
        <w:spacing w:before="9"/>
        <w:rPr>
          <w:rFonts w:ascii="Cambria Math"/>
          <w:sz w:val="10"/>
        </w:rPr>
      </w:pPr>
    </w:p>
    <w:p w14:paraId="1AC6F95F" w14:textId="77777777" w:rsidR="00425457" w:rsidRDefault="00425457">
      <w:pPr>
        <w:rPr>
          <w:rFonts w:ascii="Cambria Math"/>
          <w:sz w:val="10"/>
        </w:rPr>
        <w:sectPr w:rsidR="00425457" w:rsidSect="00323848">
          <w:type w:val="continuous"/>
          <w:pgSz w:w="11920" w:h="16850"/>
          <w:pgMar w:top="1420" w:right="1580" w:bottom="280" w:left="1600" w:header="0" w:footer="719" w:gutter="0"/>
          <w:cols w:space="720"/>
        </w:sectPr>
      </w:pPr>
    </w:p>
    <w:p w14:paraId="5E597445" w14:textId="77777777" w:rsidR="00425457" w:rsidRDefault="00425457">
      <w:pPr>
        <w:pStyle w:val="BodyText"/>
        <w:rPr>
          <w:rFonts w:ascii="Cambria Math"/>
          <w:sz w:val="26"/>
        </w:rPr>
      </w:pPr>
    </w:p>
    <w:p w14:paraId="28CE7534" w14:textId="77777777" w:rsidR="00425457" w:rsidRDefault="00425457">
      <w:pPr>
        <w:pStyle w:val="BodyText"/>
        <w:spacing w:before="6"/>
        <w:rPr>
          <w:rFonts w:ascii="Cambria Math"/>
          <w:sz w:val="27"/>
        </w:rPr>
      </w:pPr>
    </w:p>
    <w:p w14:paraId="13730237" w14:textId="77777777" w:rsidR="00425457" w:rsidRDefault="00000000">
      <w:pPr>
        <w:pStyle w:val="BodyText"/>
        <w:ind w:left="104"/>
      </w:pPr>
      <w:bookmarkStart w:id="84" w:name="_bookmark84"/>
      <w:bookmarkEnd w:id="84"/>
      <w:r>
        <w:t>Para</w:t>
      </w:r>
      <w:r>
        <w:rPr>
          <w:spacing w:val="-15"/>
        </w:rPr>
        <w:t xml:space="preserve"> </w:t>
      </w:r>
      <w:r>
        <w:t>la</w:t>
      </w:r>
      <w:r>
        <w:rPr>
          <w:spacing w:val="-17"/>
        </w:rPr>
        <w:t xml:space="preserve"> </w:t>
      </w:r>
      <w:r>
        <w:t>viga</w:t>
      </w:r>
      <w:r>
        <w:rPr>
          <w:spacing w:val="-15"/>
        </w:rPr>
        <w:t xml:space="preserve"> </w:t>
      </w:r>
      <w:r>
        <w:rPr>
          <w:spacing w:val="-2"/>
        </w:rPr>
        <w:t>control:</w:t>
      </w:r>
    </w:p>
    <w:p w14:paraId="3E28C5E8" w14:textId="77777777" w:rsidR="00425457" w:rsidRDefault="00000000">
      <w:pPr>
        <w:pStyle w:val="Heading5"/>
        <w:ind w:left="104" w:right="0"/>
        <w:jc w:val="left"/>
      </w:pPr>
      <w:r>
        <w:rPr>
          <w:b w:val="0"/>
        </w:rPr>
        <w:br w:type="column"/>
      </w:r>
      <w:r>
        <w:t>Ecuación</w:t>
      </w:r>
      <w:r>
        <w:rPr>
          <w:spacing w:val="-10"/>
        </w:rPr>
        <w:t xml:space="preserve"> </w:t>
      </w:r>
      <w:r>
        <w:t>10.</w:t>
      </w:r>
      <w:r>
        <w:rPr>
          <w:spacing w:val="-9"/>
        </w:rPr>
        <w:t xml:space="preserve"> </w:t>
      </w:r>
      <w:r>
        <w:t>Cuantía</w:t>
      </w:r>
      <w:r>
        <w:rPr>
          <w:spacing w:val="-9"/>
        </w:rPr>
        <w:t xml:space="preserve"> </w:t>
      </w:r>
      <w:r>
        <w:t>de</w:t>
      </w:r>
      <w:r>
        <w:rPr>
          <w:spacing w:val="-13"/>
        </w:rPr>
        <w:t xml:space="preserve"> </w:t>
      </w:r>
      <w:r>
        <w:rPr>
          <w:spacing w:val="-4"/>
        </w:rPr>
        <w:t>acero</w:t>
      </w:r>
    </w:p>
    <w:p w14:paraId="3D3D2B86" w14:textId="77777777" w:rsidR="00425457" w:rsidRDefault="00425457">
      <w:pPr>
        <w:sectPr w:rsidR="00425457" w:rsidSect="00323848">
          <w:type w:val="continuous"/>
          <w:pgSz w:w="11920" w:h="16850"/>
          <w:pgMar w:top="1420" w:right="1580" w:bottom="280" w:left="1600" w:header="0" w:footer="719" w:gutter="0"/>
          <w:cols w:num="2" w:space="720" w:equalWidth="0">
            <w:col w:w="2037" w:space="697"/>
            <w:col w:w="6006"/>
          </w:cols>
        </w:sectPr>
      </w:pPr>
    </w:p>
    <w:p w14:paraId="6EBB9024" w14:textId="77777777" w:rsidR="00425457" w:rsidRDefault="00425457">
      <w:pPr>
        <w:pStyle w:val="BodyText"/>
        <w:spacing w:before="2"/>
        <w:rPr>
          <w:rFonts w:ascii="Segoe UI"/>
          <w:b/>
          <w:sz w:val="20"/>
        </w:rPr>
      </w:pPr>
    </w:p>
    <w:p w14:paraId="2C959477" w14:textId="77777777" w:rsidR="00425457" w:rsidRDefault="00425457">
      <w:pPr>
        <w:rPr>
          <w:rFonts w:ascii="Segoe UI"/>
          <w:sz w:val="20"/>
        </w:rPr>
        <w:sectPr w:rsidR="00425457" w:rsidSect="00323848">
          <w:type w:val="continuous"/>
          <w:pgSz w:w="11920" w:h="16850"/>
          <w:pgMar w:top="1420" w:right="1580" w:bottom="280" w:left="1600" w:header="0" w:footer="719" w:gutter="0"/>
          <w:cols w:space="720"/>
        </w:sectPr>
      </w:pPr>
    </w:p>
    <w:p w14:paraId="016D558D" w14:textId="77777777" w:rsidR="00425457" w:rsidRDefault="00425457">
      <w:pPr>
        <w:pStyle w:val="BodyText"/>
        <w:spacing w:before="5"/>
        <w:rPr>
          <w:rFonts w:ascii="Segoe UI"/>
          <w:b/>
          <w:sz w:val="17"/>
        </w:rPr>
      </w:pPr>
    </w:p>
    <w:p w14:paraId="5A77BE2A" w14:textId="77777777" w:rsidR="00425457" w:rsidRDefault="00000000">
      <w:pPr>
        <w:jc w:val="right"/>
        <w:rPr>
          <w:rFonts w:ascii="Cambria Math" w:eastAsia="Cambria Math"/>
        </w:rPr>
      </w:pPr>
      <w:r>
        <w:rPr>
          <w:rFonts w:ascii="Cambria Math" w:eastAsia="Cambria Math"/>
        </w:rPr>
        <w:t>𝜌</w:t>
      </w:r>
      <w:r>
        <w:rPr>
          <w:rFonts w:ascii="Cambria Math" w:eastAsia="Cambria Math"/>
          <w:spacing w:val="14"/>
        </w:rPr>
        <w:t xml:space="preserve"> </w:t>
      </w:r>
      <w:r>
        <w:rPr>
          <w:rFonts w:ascii="Cambria Math" w:eastAsia="Cambria Math"/>
          <w:spacing w:val="-12"/>
        </w:rPr>
        <w:t>=</w:t>
      </w:r>
    </w:p>
    <w:p w14:paraId="3EC73716" w14:textId="77777777" w:rsidR="00425457" w:rsidRDefault="00000000">
      <w:pPr>
        <w:pStyle w:val="BodyText"/>
        <w:spacing w:before="63"/>
        <w:ind w:left="539"/>
        <w:rPr>
          <w:rFonts w:ascii="Cambria Math" w:eastAsia="Cambria Math" w:hAnsi="Cambria Math"/>
        </w:rPr>
      </w:pPr>
      <w:r>
        <w:br w:type="column"/>
      </w:r>
      <w:r>
        <w:rPr>
          <w:rFonts w:ascii="Cambria Math" w:eastAsia="Cambria Math" w:hAnsi="Cambria Math"/>
        </w:rPr>
        <w:t xml:space="preserve">0.6 </w:t>
      </w:r>
      <w:r>
        <w:rPr>
          <w:rFonts w:ascii="Cambria Math" w:eastAsia="Cambria Math" w:hAnsi="Cambria Math"/>
          <w:spacing w:val="-5"/>
        </w:rPr>
        <w:t>𝑖𝑛²</w:t>
      </w:r>
    </w:p>
    <w:p w14:paraId="7B992686" w14:textId="77777777" w:rsidR="00425457" w:rsidRDefault="00000000">
      <w:pPr>
        <w:pStyle w:val="BodyText"/>
        <w:spacing w:before="68"/>
        <w:ind w:left="3"/>
        <w:rPr>
          <w:rFonts w:ascii="Cambria Math" w:eastAsia="Cambria Math" w:hAnsi="Cambria Math"/>
        </w:rPr>
      </w:pPr>
      <w:r>
        <w:pict w14:anchorId="0049315E">
          <v:rect id="docshape59" o:spid="_x0000_s2282" style="position:absolute;left:0;text-align:left;margin-left:245.2pt;margin-top:2.4pt;width:84.75pt;height:.7pt;z-index:15750144;mso-position-horizontal-relative:page" fillcolor="black" stroked="f">
            <w10:wrap anchorx="page"/>
          </v:rect>
        </w:pict>
      </w:r>
      <w:r>
        <w:rPr>
          <w:rFonts w:ascii="Cambria Math" w:eastAsia="Cambria Math" w:hAnsi="Cambria Math"/>
        </w:rPr>
        <w:t>7.87</w:t>
      </w:r>
      <w:r>
        <w:rPr>
          <w:rFonts w:ascii="Cambria Math" w:eastAsia="Cambria Math" w:hAnsi="Cambria Math"/>
          <w:spacing w:val="-2"/>
        </w:rPr>
        <w:t xml:space="preserve"> </w:t>
      </w:r>
      <w:r>
        <w:rPr>
          <w:rFonts w:ascii="Cambria Math" w:eastAsia="Cambria Math" w:hAnsi="Cambria Math"/>
        </w:rPr>
        <w:t>𝑖𝑛</w:t>
      </w:r>
      <w:r>
        <w:rPr>
          <w:rFonts w:ascii="Cambria Math" w:eastAsia="Cambria Math" w:hAnsi="Cambria Math"/>
          <w:spacing w:val="-2"/>
        </w:rPr>
        <w:t xml:space="preserve"> </w:t>
      </w:r>
      <w:r>
        <w:rPr>
          <w:rFonts w:ascii="Cambria Math" w:eastAsia="Cambria Math" w:hAnsi="Cambria Math"/>
        </w:rPr>
        <w:t>×</w:t>
      </w:r>
      <w:r>
        <w:rPr>
          <w:rFonts w:ascii="Cambria Math" w:eastAsia="Cambria Math" w:hAnsi="Cambria Math"/>
          <w:spacing w:val="-1"/>
        </w:rPr>
        <w:t xml:space="preserve"> </w:t>
      </w:r>
      <w:r>
        <w:rPr>
          <w:rFonts w:ascii="Cambria Math" w:eastAsia="Cambria Math" w:hAnsi="Cambria Math"/>
        </w:rPr>
        <w:t>13.69</w:t>
      </w:r>
      <w:r>
        <w:rPr>
          <w:rFonts w:ascii="Cambria Math" w:eastAsia="Cambria Math" w:hAnsi="Cambria Math"/>
          <w:spacing w:val="-3"/>
        </w:rPr>
        <w:t xml:space="preserve"> </w:t>
      </w:r>
      <w:r>
        <w:rPr>
          <w:rFonts w:ascii="Cambria Math" w:eastAsia="Cambria Math" w:hAnsi="Cambria Math"/>
          <w:spacing w:val="-189"/>
        </w:rPr>
        <w:t>𝑖</w:t>
      </w:r>
    </w:p>
    <w:p w14:paraId="3D67D339" w14:textId="77777777" w:rsidR="00425457" w:rsidRDefault="00000000">
      <w:pPr>
        <w:spacing w:before="8"/>
        <w:rPr>
          <w:rFonts w:ascii="Cambria Math"/>
          <w:sz w:val="19"/>
        </w:rPr>
      </w:pPr>
      <w:r>
        <w:br w:type="column"/>
      </w:r>
    </w:p>
    <w:p w14:paraId="531F04F4" w14:textId="77777777" w:rsidR="00425457" w:rsidRDefault="00000000">
      <w:pPr>
        <w:pStyle w:val="BodyText"/>
        <w:ind w:left="158"/>
        <w:rPr>
          <w:rFonts w:ascii="Cambria Math"/>
        </w:rPr>
      </w:pPr>
      <w:r>
        <w:rPr>
          <w:rFonts w:ascii="Cambria Math"/>
        </w:rPr>
        <w:t>=</w:t>
      </w:r>
      <w:r>
        <w:rPr>
          <w:rFonts w:ascii="Cambria Math"/>
          <w:spacing w:val="9"/>
        </w:rPr>
        <w:t xml:space="preserve"> </w:t>
      </w:r>
      <w:r>
        <w:rPr>
          <w:rFonts w:ascii="Cambria Math"/>
          <w:spacing w:val="-4"/>
        </w:rPr>
        <w:t>0.006</w:t>
      </w:r>
    </w:p>
    <w:p w14:paraId="680DD6E9" w14:textId="77777777" w:rsidR="00425457" w:rsidRDefault="00425457">
      <w:pPr>
        <w:rPr>
          <w:rFonts w:ascii="Cambria Math"/>
        </w:rPr>
        <w:sectPr w:rsidR="00425457" w:rsidSect="00323848">
          <w:type w:val="continuous"/>
          <w:pgSz w:w="11920" w:h="16850"/>
          <w:pgMar w:top="1420" w:right="1580" w:bottom="280" w:left="1600" w:header="0" w:footer="719" w:gutter="0"/>
          <w:cols w:num="3" w:space="720" w:equalWidth="0">
            <w:col w:w="3261" w:space="40"/>
            <w:col w:w="1565" w:space="39"/>
            <w:col w:w="3835"/>
          </w:cols>
        </w:sectPr>
      </w:pPr>
    </w:p>
    <w:p w14:paraId="75FA936A" w14:textId="77777777" w:rsidR="00425457" w:rsidRDefault="00425457">
      <w:pPr>
        <w:pStyle w:val="BodyText"/>
        <w:spacing w:before="6"/>
        <w:rPr>
          <w:rFonts w:ascii="Cambria Math"/>
          <w:sz w:val="12"/>
        </w:rPr>
      </w:pPr>
    </w:p>
    <w:p w14:paraId="28F6437E" w14:textId="77777777" w:rsidR="00425457" w:rsidRDefault="00000000">
      <w:pPr>
        <w:pStyle w:val="BodyText"/>
        <w:spacing w:before="101"/>
        <w:ind w:left="578" w:right="584"/>
        <w:jc w:val="center"/>
        <w:rPr>
          <w:rFonts w:ascii="Cambria Math" w:eastAsia="Cambria Math"/>
        </w:rPr>
      </w:pPr>
      <w:r>
        <w:rPr>
          <w:rFonts w:ascii="Cambria Math" w:eastAsia="Cambria Math"/>
        </w:rPr>
        <w:t>𝜌𝑚𝑎𝑥</w:t>
      </w:r>
      <w:r>
        <w:rPr>
          <w:rFonts w:ascii="Cambria Math" w:eastAsia="Cambria Math"/>
          <w:spacing w:val="9"/>
        </w:rPr>
        <w:t xml:space="preserve"> </w:t>
      </w:r>
      <w:r>
        <w:rPr>
          <w:rFonts w:ascii="Cambria Math" w:eastAsia="Cambria Math"/>
        </w:rPr>
        <w:t>=</w:t>
      </w:r>
      <w:r>
        <w:rPr>
          <w:rFonts w:ascii="Cambria Math" w:eastAsia="Cambria Math"/>
          <w:spacing w:val="5"/>
        </w:rPr>
        <w:t xml:space="preserve"> </w:t>
      </w:r>
      <w:r>
        <w:rPr>
          <w:rFonts w:ascii="Cambria Math" w:eastAsia="Cambria Math"/>
        </w:rPr>
        <w:t>0.016</w:t>
      </w:r>
      <w:r>
        <w:t>,</w:t>
      </w:r>
      <w:r>
        <w:rPr>
          <w:spacing w:val="17"/>
        </w:rPr>
        <w:t xml:space="preserve"> </w:t>
      </w:r>
      <w:r>
        <w:rPr>
          <w:rFonts w:ascii="Cambria Math" w:eastAsia="Cambria Math"/>
        </w:rPr>
        <w:t>𝜌𝑚𝑖𝑛</w:t>
      </w:r>
      <w:r>
        <w:rPr>
          <w:rFonts w:ascii="Cambria Math" w:eastAsia="Cambria Math"/>
          <w:spacing w:val="7"/>
        </w:rPr>
        <w:t xml:space="preserve"> </w:t>
      </w:r>
      <w:r>
        <w:rPr>
          <w:rFonts w:ascii="Cambria Math" w:eastAsia="Cambria Math"/>
        </w:rPr>
        <w:t>=</w:t>
      </w:r>
      <w:r>
        <w:rPr>
          <w:rFonts w:ascii="Cambria Math" w:eastAsia="Cambria Math"/>
          <w:spacing w:val="6"/>
        </w:rPr>
        <w:t xml:space="preserve"> </w:t>
      </w:r>
      <w:r>
        <w:rPr>
          <w:rFonts w:ascii="Cambria Math" w:eastAsia="Cambria Math"/>
          <w:spacing w:val="-4"/>
        </w:rPr>
        <w:t>0.003</w:t>
      </w:r>
    </w:p>
    <w:p w14:paraId="0A880787" w14:textId="77777777" w:rsidR="00425457" w:rsidRDefault="00425457">
      <w:pPr>
        <w:pStyle w:val="BodyText"/>
        <w:spacing w:before="10"/>
        <w:rPr>
          <w:rFonts w:ascii="Cambria Math"/>
          <w:sz w:val="28"/>
        </w:rPr>
      </w:pPr>
    </w:p>
    <w:p w14:paraId="1F9575D9" w14:textId="77777777" w:rsidR="00425457" w:rsidRDefault="00000000">
      <w:pPr>
        <w:pStyle w:val="BodyText"/>
        <w:ind w:left="578" w:right="594"/>
        <w:jc w:val="center"/>
      </w:pPr>
      <w:r>
        <w:t>La</w:t>
      </w:r>
      <w:r>
        <w:rPr>
          <w:spacing w:val="-14"/>
        </w:rPr>
        <w:t xml:space="preserve"> </w:t>
      </w:r>
      <w:r>
        <w:t>cuantía</w:t>
      </w:r>
      <w:r>
        <w:rPr>
          <w:spacing w:val="-12"/>
        </w:rPr>
        <w:t xml:space="preserve"> </w:t>
      </w:r>
      <w:r>
        <w:t>cumple,</w:t>
      </w:r>
      <w:r>
        <w:rPr>
          <w:spacing w:val="-12"/>
        </w:rPr>
        <w:t xml:space="preserve"> </w:t>
      </w:r>
      <w:r>
        <w:t>según</w:t>
      </w:r>
      <w:r>
        <w:rPr>
          <w:spacing w:val="-16"/>
        </w:rPr>
        <w:t xml:space="preserve"> </w:t>
      </w:r>
      <w:r>
        <w:t>el</w:t>
      </w:r>
      <w:r>
        <w:rPr>
          <w:spacing w:val="-15"/>
        </w:rPr>
        <w:t xml:space="preserve"> </w:t>
      </w:r>
      <w:r>
        <w:t>máximo</w:t>
      </w:r>
      <w:r>
        <w:rPr>
          <w:spacing w:val="-14"/>
        </w:rPr>
        <w:t xml:space="preserve"> </w:t>
      </w:r>
      <w:r>
        <w:t>y</w:t>
      </w:r>
      <w:r>
        <w:rPr>
          <w:spacing w:val="-12"/>
        </w:rPr>
        <w:t xml:space="preserve"> </w:t>
      </w:r>
      <w:r>
        <w:t>mínimo</w:t>
      </w:r>
      <w:r>
        <w:rPr>
          <w:spacing w:val="-14"/>
        </w:rPr>
        <w:t xml:space="preserve"> </w:t>
      </w:r>
      <w:r>
        <w:rPr>
          <w:spacing w:val="-2"/>
        </w:rPr>
        <w:t>establecido.</w:t>
      </w:r>
    </w:p>
    <w:p w14:paraId="43D6DB53" w14:textId="77777777" w:rsidR="00425457" w:rsidRDefault="00425457">
      <w:pPr>
        <w:pStyle w:val="BodyText"/>
        <w:spacing w:before="9"/>
        <w:rPr>
          <w:sz w:val="28"/>
        </w:rPr>
      </w:pPr>
    </w:p>
    <w:p w14:paraId="24A8E2A9" w14:textId="77777777" w:rsidR="00425457" w:rsidRDefault="00000000">
      <w:pPr>
        <w:pStyle w:val="BodyText"/>
        <w:ind w:left="104"/>
      </w:pPr>
      <w:r>
        <w:rPr>
          <w:spacing w:val="-2"/>
        </w:rPr>
        <w:t>Para</w:t>
      </w:r>
      <w:r>
        <w:rPr>
          <w:spacing w:val="-16"/>
        </w:rPr>
        <w:t xml:space="preserve"> </w:t>
      </w:r>
      <w:r>
        <w:rPr>
          <w:spacing w:val="-2"/>
        </w:rPr>
        <w:t>la</w:t>
      </w:r>
      <w:r>
        <w:rPr>
          <w:spacing w:val="-15"/>
        </w:rPr>
        <w:t xml:space="preserve"> </w:t>
      </w:r>
      <w:r>
        <w:rPr>
          <w:spacing w:val="-2"/>
        </w:rPr>
        <w:t>viga</w:t>
      </w:r>
      <w:r>
        <w:rPr>
          <w:spacing w:val="-15"/>
        </w:rPr>
        <w:t xml:space="preserve"> </w:t>
      </w:r>
      <w:r>
        <w:rPr>
          <w:spacing w:val="-2"/>
        </w:rPr>
        <w:t>con</w:t>
      </w:r>
      <w:r>
        <w:rPr>
          <w:spacing w:val="-15"/>
        </w:rPr>
        <w:t xml:space="preserve"> </w:t>
      </w:r>
      <w:r>
        <w:rPr>
          <w:spacing w:val="-2"/>
        </w:rPr>
        <w:t>3.02%</w:t>
      </w:r>
      <w:r>
        <w:rPr>
          <w:spacing w:val="-14"/>
        </w:rPr>
        <w:t xml:space="preserve"> </w:t>
      </w:r>
      <w:r>
        <w:rPr>
          <w:spacing w:val="-2"/>
        </w:rPr>
        <w:t>de</w:t>
      </w:r>
      <w:r>
        <w:rPr>
          <w:spacing w:val="-15"/>
        </w:rPr>
        <w:t xml:space="preserve"> </w:t>
      </w:r>
      <w:r>
        <w:rPr>
          <w:spacing w:val="-2"/>
        </w:rPr>
        <w:t>bambú:</w:t>
      </w:r>
    </w:p>
    <w:p w14:paraId="7E0C2942" w14:textId="77777777" w:rsidR="00425457" w:rsidRDefault="00425457">
      <w:pPr>
        <w:pStyle w:val="BodyText"/>
        <w:spacing w:before="3"/>
      </w:pPr>
    </w:p>
    <w:p w14:paraId="3397CE33" w14:textId="77777777" w:rsidR="00425457" w:rsidRDefault="00425457">
      <w:pPr>
        <w:sectPr w:rsidR="00425457" w:rsidSect="00323848">
          <w:type w:val="continuous"/>
          <w:pgSz w:w="11920" w:h="16850"/>
          <w:pgMar w:top="1420" w:right="1580" w:bottom="280" w:left="1600" w:header="0" w:footer="719" w:gutter="0"/>
          <w:cols w:space="720"/>
        </w:sectPr>
      </w:pPr>
    </w:p>
    <w:p w14:paraId="61CE52DE" w14:textId="77777777" w:rsidR="00425457" w:rsidRDefault="00425457">
      <w:pPr>
        <w:pStyle w:val="BodyText"/>
        <w:spacing w:before="1"/>
        <w:rPr>
          <w:sz w:val="19"/>
        </w:rPr>
      </w:pPr>
    </w:p>
    <w:p w14:paraId="434DEE68" w14:textId="77777777" w:rsidR="00425457" w:rsidRDefault="00000000">
      <w:pPr>
        <w:jc w:val="right"/>
        <w:rPr>
          <w:rFonts w:ascii="Cambria Math" w:eastAsia="Cambria Math"/>
        </w:rPr>
      </w:pPr>
      <w:r>
        <w:rPr>
          <w:rFonts w:ascii="Cambria Math" w:eastAsia="Cambria Math"/>
        </w:rPr>
        <w:t>𝜌</w:t>
      </w:r>
      <w:r>
        <w:rPr>
          <w:rFonts w:ascii="Cambria Math" w:eastAsia="Cambria Math"/>
          <w:spacing w:val="14"/>
        </w:rPr>
        <w:t xml:space="preserve"> </w:t>
      </w:r>
      <w:r>
        <w:rPr>
          <w:rFonts w:ascii="Cambria Math" w:eastAsia="Cambria Math"/>
          <w:spacing w:val="-12"/>
        </w:rPr>
        <w:t>=</w:t>
      </w:r>
    </w:p>
    <w:p w14:paraId="1FBFEADE" w14:textId="77777777" w:rsidR="00425457" w:rsidRDefault="00000000">
      <w:pPr>
        <w:pStyle w:val="BodyText"/>
        <w:spacing w:before="62"/>
        <w:ind w:left="479"/>
        <w:rPr>
          <w:rFonts w:ascii="Cambria Math" w:eastAsia="Cambria Math" w:hAnsi="Cambria Math"/>
        </w:rPr>
      </w:pPr>
      <w:r>
        <w:br w:type="column"/>
      </w:r>
      <w:r>
        <w:rPr>
          <w:rFonts w:ascii="Cambria Math" w:eastAsia="Cambria Math" w:hAnsi="Cambria Math"/>
        </w:rPr>
        <w:t xml:space="preserve">1.26 </w:t>
      </w:r>
      <w:r>
        <w:rPr>
          <w:rFonts w:ascii="Cambria Math" w:eastAsia="Cambria Math" w:hAnsi="Cambria Math"/>
          <w:spacing w:val="-5"/>
        </w:rPr>
        <w:t>𝑖𝑛²</w:t>
      </w:r>
    </w:p>
    <w:p w14:paraId="20A20D62" w14:textId="77777777" w:rsidR="00425457" w:rsidRDefault="00000000">
      <w:pPr>
        <w:pStyle w:val="BodyText"/>
        <w:spacing w:before="69"/>
        <w:ind w:left="3"/>
        <w:rPr>
          <w:rFonts w:ascii="Cambria Math" w:eastAsia="Cambria Math" w:hAnsi="Cambria Math"/>
        </w:rPr>
      </w:pPr>
      <w:r>
        <w:pict w14:anchorId="12F79C8C">
          <v:rect id="docshape60" o:spid="_x0000_s2281" style="position:absolute;left:0;text-align:left;margin-left:245.2pt;margin-top:2.45pt;width:84.75pt;height:.7pt;z-index:15750656;mso-position-horizontal-relative:page" fillcolor="black" stroked="f">
            <w10:wrap anchorx="page"/>
          </v:rect>
        </w:pict>
      </w:r>
      <w:r>
        <w:rPr>
          <w:rFonts w:ascii="Cambria Math" w:eastAsia="Cambria Math" w:hAnsi="Cambria Math"/>
        </w:rPr>
        <w:t>7.87</w:t>
      </w:r>
      <w:r>
        <w:rPr>
          <w:rFonts w:ascii="Cambria Math" w:eastAsia="Cambria Math" w:hAnsi="Cambria Math"/>
          <w:spacing w:val="-2"/>
        </w:rPr>
        <w:t xml:space="preserve"> </w:t>
      </w:r>
      <w:r>
        <w:rPr>
          <w:rFonts w:ascii="Cambria Math" w:eastAsia="Cambria Math" w:hAnsi="Cambria Math"/>
        </w:rPr>
        <w:t>𝑖𝑛</w:t>
      </w:r>
      <w:r>
        <w:rPr>
          <w:rFonts w:ascii="Cambria Math" w:eastAsia="Cambria Math" w:hAnsi="Cambria Math"/>
          <w:spacing w:val="-2"/>
        </w:rPr>
        <w:t xml:space="preserve"> </w:t>
      </w:r>
      <w:r>
        <w:rPr>
          <w:rFonts w:ascii="Cambria Math" w:eastAsia="Cambria Math" w:hAnsi="Cambria Math"/>
        </w:rPr>
        <w:t>×</w:t>
      </w:r>
      <w:r>
        <w:rPr>
          <w:rFonts w:ascii="Cambria Math" w:eastAsia="Cambria Math" w:hAnsi="Cambria Math"/>
          <w:spacing w:val="-1"/>
        </w:rPr>
        <w:t xml:space="preserve"> </w:t>
      </w:r>
      <w:r>
        <w:rPr>
          <w:rFonts w:ascii="Cambria Math" w:eastAsia="Cambria Math" w:hAnsi="Cambria Math"/>
        </w:rPr>
        <w:t>13.79</w:t>
      </w:r>
      <w:r>
        <w:rPr>
          <w:rFonts w:ascii="Cambria Math" w:eastAsia="Cambria Math" w:hAnsi="Cambria Math"/>
          <w:spacing w:val="-3"/>
        </w:rPr>
        <w:t xml:space="preserve"> </w:t>
      </w:r>
      <w:r>
        <w:rPr>
          <w:rFonts w:ascii="Cambria Math" w:eastAsia="Cambria Math" w:hAnsi="Cambria Math"/>
          <w:spacing w:val="-189"/>
        </w:rPr>
        <w:t>𝑖</w:t>
      </w:r>
    </w:p>
    <w:p w14:paraId="03E82E10" w14:textId="77777777" w:rsidR="00425457" w:rsidRDefault="00000000">
      <w:pPr>
        <w:spacing w:before="7"/>
        <w:rPr>
          <w:rFonts w:ascii="Cambria Math"/>
          <w:sz w:val="19"/>
        </w:rPr>
      </w:pPr>
      <w:r>
        <w:br w:type="column"/>
      </w:r>
    </w:p>
    <w:p w14:paraId="7D3BDDE5" w14:textId="77777777" w:rsidR="00425457" w:rsidRDefault="00000000">
      <w:pPr>
        <w:pStyle w:val="BodyText"/>
        <w:spacing w:before="1"/>
        <w:ind w:left="158"/>
        <w:rPr>
          <w:rFonts w:ascii="Cambria Math"/>
        </w:rPr>
      </w:pPr>
      <w:r>
        <w:rPr>
          <w:rFonts w:ascii="Cambria Math"/>
        </w:rPr>
        <w:t>=</w:t>
      </w:r>
      <w:r>
        <w:rPr>
          <w:rFonts w:ascii="Cambria Math"/>
          <w:spacing w:val="9"/>
        </w:rPr>
        <w:t xml:space="preserve"> </w:t>
      </w:r>
      <w:r>
        <w:rPr>
          <w:rFonts w:ascii="Cambria Math"/>
          <w:spacing w:val="-4"/>
        </w:rPr>
        <w:t>0.012</w:t>
      </w:r>
    </w:p>
    <w:p w14:paraId="7CBCA255" w14:textId="77777777" w:rsidR="00425457" w:rsidRDefault="00425457">
      <w:pPr>
        <w:rPr>
          <w:rFonts w:ascii="Cambria Math"/>
        </w:rPr>
        <w:sectPr w:rsidR="00425457" w:rsidSect="00323848">
          <w:type w:val="continuous"/>
          <w:pgSz w:w="11920" w:h="16850"/>
          <w:pgMar w:top="1420" w:right="1580" w:bottom="280" w:left="1600" w:header="0" w:footer="719" w:gutter="0"/>
          <w:cols w:num="3" w:space="720" w:equalWidth="0">
            <w:col w:w="3261" w:space="40"/>
            <w:col w:w="1565" w:space="39"/>
            <w:col w:w="3835"/>
          </w:cols>
        </w:sectPr>
      </w:pPr>
    </w:p>
    <w:p w14:paraId="6BAC98BA" w14:textId="77777777" w:rsidR="00425457" w:rsidRDefault="00425457">
      <w:pPr>
        <w:pStyle w:val="BodyText"/>
        <w:spacing w:before="5"/>
        <w:rPr>
          <w:rFonts w:ascii="Cambria Math"/>
          <w:sz w:val="12"/>
        </w:rPr>
      </w:pPr>
    </w:p>
    <w:p w14:paraId="576C0F88" w14:textId="77777777" w:rsidR="00425457" w:rsidRDefault="00000000">
      <w:pPr>
        <w:pStyle w:val="BodyText"/>
        <w:spacing w:before="101"/>
        <w:ind w:left="578" w:right="584"/>
        <w:jc w:val="center"/>
        <w:rPr>
          <w:rFonts w:ascii="Cambria Math" w:eastAsia="Cambria Math"/>
        </w:rPr>
      </w:pPr>
      <w:r>
        <w:rPr>
          <w:rFonts w:ascii="Cambria Math" w:eastAsia="Cambria Math"/>
        </w:rPr>
        <w:t>𝜌𝑚𝑎𝑥</w:t>
      </w:r>
      <w:r>
        <w:rPr>
          <w:rFonts w:ascii="Cambria Math" w:eastAsia="Cambria Math"/>
          <w:spacing w:val="9"/>
        </w:rPr>
        <w:t xml:space="preserve"> </w:t>
      </w:r>
      <w:r>
        <w:rPr>
          <w:rFonts w:ascii="Cambria Math" w:eastAsia="Cambria Math"/>
        </w:rPr>
        <w:t>=</w:t>
      </w:r>
      <w:r>
        <w:rPr>
          <w:rFonts w:ascii="Cambria Math" w:eastAsia="Cambria Math"/>
          <w:spacing w:val="5"/>
        </w:rPr>
        <w:t xml:space="preserve"> </w:t>
      </w:r>
      <w:r>
        <w:rPr>
          <w:rFonts w:ascii="Cambria Math" w:eastAsia="Cambria Math"/>
        </w:rPr>
        <w:t>0.016</w:t>
      </w:r>
      <w:r>
        <w:t>,</w:t>
      </w:r>
      <w:r>
        <w:rPr>
          <w:spacing w:val="17"/>
        </w:rPr>
        <w:t xml:space="preserve"> </w:t>
      </w:r>
      <w:r>
        <w:rPr>
          <w:rFonts w:ascii="Cambria Math" w:eastAsia="Cambria Math"/>
        </w:rPr>
        <w:t>𝜌𝑚𝑖𝑛</w:t>
      </w:r>
      <w:r>
        <w:rPr>
          <w:rFonts w:ascii="Cambria Math" w:eastAsia="Cambria Math"/>
          <w:spacing w:val="7"/>
        </w:rPr>
        <w:t xml:space="preserve"> </w:t>
      </w:r>
      <w:r>
        <w:rPr>
          <w:rFonts w:ascii="Cambria Math" w:eastAsia="Cambria Math"/>
        </w:rPr>
        <w:t>=</w:t>
      </w:r>
      <w:r>
        <w:rPr>
          <w:rFonts w:ascii="Cambria Math" w:eastAsia="Cambria Math"/>
          <w:spacing w:val="6"/>
        </w:rPr>
        <w:t xml:space="preserve"> </w:t>
      </w:r>
      <w:r>
        <w:rPr>
          <w:rFonts w:ascii="Cambria Math" w:eastAsia="Cambria Math"/>
          <w:spacing w:val="-4"/>
        </w:rPr>
        <w:t>0.003</w:t>
      </w:r>
    </w:p>
    <w:p w14:paraId="679CA6E6" w14:textId="77777777" w:rsidR="00425457" w:rsidRDefault="00425457">
      <w:pPr>
        <w:pStyle w:val="BodyText"/>
        <w:spacing w:before="1"/>
        <w:rPr>
          <w:rFonts w:ascii="Cambria Math"/>
          <w:sz w:val="29"/>
        </w:rPr>
      </w:pPr>
    </w:p>
    <w:p w14:paraId="7FBBC53B" w14:textId="77777777" w:rsidR="00425457" w:rsidRDefault="00000000">
      <w:pPr>
        <w:pStyle w:val="BodyText"/>
        <w:ind w:left="578" w:right="594"/>
        <w:jc w:val="center"/>
      </w:pPr>
      <w:r>
        <w:t>La</w:t>
      </w:r>
      <w:r>
        <w:rPr>
          <w:spacing w:val="-14"/>
        </w:rPr>
        <w:t xml:space="preserve"> </w:t>
      </w:r>
      <w:r>
        <w:t>cuantía</w:t>
      </w:r>
      <w:r>
        <w:rPr>
          <w:spacing w:val="-12"/>
        </w:rPr>
        <w:t xml:space="preserve"> </w:t>
      </w:r>
      <w:r>
        <w:t>cumple,</w:t>
      </w:r>
      <w:r>
        <w:rPr>
          <w:spacing w:val="-12"/>
        </w:rPr>
        <w:t xml:space="preserve"> </w:t>
      </w:r>
      <w:r>
        <w:t>según</w:t>
      </w:r>
      <w:r>
        <w:rPr>
          <w:spacing w:val="-16"/>
        </w:rPr>
        <w:t xml:space="preserve"> </w:t>
      </w:r>
      <w:r>
        <w:t>el</w:t>
      </w:r>
      <w:r>
        <w:rPr>
          <w:spacing w:val="-15"/>
        </w:rPr>
        <w:t xml:space="preserve"> </w:t>
      </w:r>
      <w:r>
        <w:t>máximo</w:t>
      </w:r>
      <w:r>
        <w:rPr>
          <w:spacing w:val="-14"/>
        </w:rPr>
        <w:t xml:space="preserve"> </w:t>
      </w:r>
      <w:r>
        <w:t>y</w:t>
      </w:r>
      <w:r>
        <w:rPr>
          <w:spacing w:val="-12"/>
        </w:rPr>
        <w:t xml:space="preserve"> </w:t>
      </w:r>
      <w:r>
        <w:t>mínimo</w:t>
      </w:r>
      <w:r>
        <w:rPr>
          <w:spacing w:val="-14"/>
        </w:rPr>
        <w:t xml:space="preserve"> </w:t>
      </w:r>
      <w:r>
        <w:rPr>
          <w:spacing w:val="-2"/>
        </w:rPr>
        <w:t>establecido.</w:t>
      </w:r>
    </w:p>
    <w:p w14:paraId="618A560D" w14:textId="77777777" w:rsidR="00425457" w:rsidRDefault="00425457">
      <w:pPr>
        <w:pStyle w:val="BodyText"/>
        <w:spacing w:before="8"/>
        <w:rPr>
          <w:sz w:val="28"/>
        </w:rPr>
      </w:pPr>
    </w:p>
    <w:p w14:paraId="1314270A" w14:textId="77777777" w:rsidR="00425457" w:rsidRDefault="00000000">
      <w:pPr>
        <w:pStyle w:val="BodyText"/>
        <w:ind w:left="104"/>
      </w:pPr>
      <w:r>
        <w:rPr>
          <w:spacing w:val="-2"/>
        </w:rPr>
        <w:t>Para</w:t>
      </w:r>
      <w:r>
        <w:rPr>
          <w:spacing w:val="-11"/>
        </w:rPr>
        <w:t xml:space="preserve"> </w:t>
      </w:r>
      <w:r>
        <w:rPr>
          <w:spacing w:val="-2"/>
        </w:rPr>
        <w:t>la</w:t>
      </w:r>
      <w:r>
        <w:rPr>
          <w:spacing w:val="-12"/>
        </w:rPr>
        <w:t xml:space="preserve"> </w:t>
      </w:r>
      <w:r>
        <w:rPr>
          <w:spacing w:val="-2"/>
        </w:rPr>
        <w:t>viga</w:t>
      </w:r>
      <w:r>
        <w:rPr>
          <w:spacing w:val="-9"/>
        </w:rPr>
        <w:t xml:space="preserve"> </w:t>
      </w:r>
      <w:r>
        <w:rPr>
          <w:spacing w:val="-2"/>
        </w:rPr>
        <w:t>con</w:t>
      </w:r>
      <w:r>
        <w:rPr>
          <w:spacing w:val="-12"/>
        </w:rPr>
        <w:t xml:space="preserve"> </w:t>
      </w:r>
      <w:r>
        <w:rPr>
          <w:spacing w:val="-2"/>
        </w:rPr>
        <w:t>100%</w:t>
      </w:r>
      <w:r>
        <w:rPr>
          <w:spacing w:val="-11"/>
        </w:rPr>
        <w:t xml:space="preserve"> </w:t>
      </w:r>
      <w:r>
        <w:rPr>
          <w:spacing w:val="-2"/>
        </w:rPr>
        <w:t>de</w:t>
      </w:r>
      <w:r>
        <w:rPr>
          <w:spacing w:val="-17"/>
        </w:rPr>
        <w:t xml:space="preserve"> </w:t>
      </w:r>
      <w:r>
        <w:rPr>
          <w:spacing w:val="-2"/>
        </w:rPr>
        <w:t>bambú:</w:t>
      </w:r>
    </w:p>
    <w:p w14:paraId="072A56D8" w14:textId="77777777" w:rsidR="00425457" w:rsidRDefault="00425457">
      <w:pPr>
        <w:pStyle w:val="BodyText"/>
        <w:spacing w:before="1"/>
      </w:pPr>
    </w:p>
    <w:p w14:paraId="7E525663" w14:textId="77777777" w:rsidR="00425457" w:rsidRDefault="00425457">
      <w:pPr>
        <w:sectPr w:rsidR="00425457" w:rsidSect="00323848">
          <w:type w:val="continuous"/>
          <w:pgSz w:w="11920" w:h="16850"/>
          <w:pgMar w:top="1420" w:right="1580" w:bottom="280" w:left="1600" w:header="0" w:footer="719" w:gutter="0"/>
          <w:cols w:space="720"/>
        </w:sectPr>
      </w:pPr>
    </w:p>
    <w:p w14:paraId="37C8FD77" w14:textId="77777777" w:rsidR="00425457" w:rsidRDefault="00425457">
      <w:pPr>
        <w:pStyle w:val="BodyText"/>
        <w:spacing w:before="1"/>
        <w:rPr>
          <w:sz w:val="19"/>
        </w:rPr>
      </w:pPr>
    </w:p>
    <w:p w14:paraId="34B08E7B" w14:textId="77777777" w:rsidR="00425457" w:rsidRDefault="00000000">
      <w:pPr>
        <w:spacing w:before="1"/>
        <w:jc w:val="right"/>
        <w:rPr>
          <w:rFonts w:ascii="Cambria Math" w:eastAsia="Cambria Math"/>
        </w:rPr>
      </w:pPr>
      <w:r>
        <w:rPr>
          <w:rFonts w:ascii="Cambria Math" w:eastAsia="Cambria Math"/>
        </w:rPr>
        <w:t>𝜌</w:t>
      </w:r>
      <w:r>
        <w:rPr>
          <w:rFonts w:ascii="Cambria Math" w:eastAsia="Cambria Math"/>
          <w:spacing w:val="14"/>
        </w:rPr>
        <w:t xml:space="preserve"> </w:t>
      </w:r>
      <w:r>
        <w:rPr>
          <w:rFonts w:ascii="Cambria Math" w:eastAsia="Cambria Math"/>
          <w:spacing w:val="-12"/>
        </w:rPr>
        <w:t>=</w:t>
      </w:r>
    </w:p>
    <w:p w14:paraId="7456CCC3" w14:textId="77777777" w:rsidR="00425457" w:rsidRDefault="00000000">
      <w:pPr>
        <w:pStyle w:val="BodyText"/>
        <w:spacing w:before="63"/>
        <w:ind w:left="503"/>
        <w:rPr>
          <w:rFonts w:ascii="Cambria Math" w:eastAsia="Cambria Math" w:hAnsi="Cambria Math"/>
        </w:rPr>
      </w:pPr>
      <w:r>
        <w:br w:type="column"/>
      </w:r>
      <w:r>
        <w:rPr>
          <w:rFonts w:ascii="Cambria Math" w:eastAsia="Cambria Math" w:hAnsi="Cambria Math"/>
        </w:rPr>
        <w:t xml:space="preserve">0.93 </w:t>
      </w:r>
      <w:r>
        <w:rPr>
          <w:rFonts w:ascii="Cambria Math" w:eastAsia="Cambria Math" w:hAnsi="Cambria Math"/>
          <w:spacing w:val="-5"/>
        </w:rPr>
        <w:t>𝑖𝑛²</w:t>
      </w:r>
    </w:p>
    <w:p w14:paraId="40FA4B01" w14:textId="77777777" w:rsidR="00425457" w:rsidRDefault="00000000">
      <w:pPr>
        <w:pStyle w:val="BodyText"/>
        <w:spacing w:before="68"/>
        <w:ind w:left="3"/>
        <w:rPr>
          <w:rFonts w:ascii="Cambria Math" w:eastAsia="Cambria Math" w:hAnsi="Cambria Math"/>
        </w:rPr>
      </w:pPr>
      <w:r>
        <w:pict w14:anchorId="403D5F95">
          <v:rect id="docshape61" o:spid="_x0000_s2280" style="position:absolute;left:0;text-align:left;margin-left:245.2pt;margin-top:2.4pt;width:84.75pt;height:.7pt;z-index:15751168;mso-position-horizontal-relative:page" fillcolor="black" stroked="f">
            <w10:wrap anchorx="page"/>
          </v:rect>
        </w:pict>
      </w:r>
      <w:r>
        <w:rPr>
          <w:rFonts w:ascii="Cambria Math" w:eastAsia="Cambria Math" w:hAnsi="Cambria Math"/>
        </w:rPr>
        <w:t>7.87</w:t>
      </w:r>
      <w:r>
        <w:rPr>
          <w:rFonts w:ascii="Cambria Math" w:eastAsia="Cambria Math" w:hAnsi="Cambria Math"/>
          <w:spacing w:val="-2"/>
        </w:rPr>
        <w:t xml:space="preserve"> </w:t>
      </w:r>
      <w:r>
        <w:rPr>
          <w:rFonts w:ascii="Cambria Math" w:eastAsia="Cambria Math" w:hAnsi="Cambria Math"/>
        </w:rPr>
        <w:t>𝑖𝑛</w:t>
      </w:r>
      <w:r>
        <w:rPr>
          <w:rFonts w:ascii="Cambria Math" w:eastAsia="Cambria Math" w:hAnsi="Cambria Math"/>
          <w:spacing w:val="-2"/>
        </w:rPr>
        <w:t xml:space="preserve"> </w:t>
      </w:r>
      <w:r>
        <w:rPr>
          <w:rFonts w:ascii="Cambria Math" w:eastAsia="Cambria Math" w:hAnsi="Cambria Math"/>
        </w:rPr>
        <w:t>×</w:t>
      </w:r>
      <w:r>
        <w:rPr>
          <w:rFonts w:ascii="Cambria Math" w:eastAsia="Cambria Math" w:hAnsi="Cambria Math"/>
          <w:spacing w:val="-1"/>
        </w:rPr>
        <w:t xml:space="preserve"> </w:t>
      </w:r>
      <w:r>
        <w:rPr>
          <w:rFonts w:ascii="Cambria Math" w:eastAsia="Cambria Math" w:hAnsi="Cambria Math"/>
        </w:rPr>
        <w:t>13.42</w:t>
      </w:r>
      <w:r>
        <w:rPr>
          <w:rFonts w:ascii="Cambria Math" w:eastAsia="Cambria Math" w:hAnsi="Cambria Math"/>
          <w:spacing w:val="-3"/>
        </w:rPr>
        <w:t xml:space="preserve"> </w:t>
      </w:r>
      <w:r>
        <w:rPr>
          <w:rFonts w:ascii="Cambria Math" w:eastAsia="Cambria Math" w:hAnsi="Cambria Math"/>
          <w:spacing w:val="-189"/>
        </w:rPr>
        <w:t>𝑖</w:t>
      </w:r>
    </w:p>
    <w:p w14:paraId="5D1C2A12" w14:textId="77777777" w:rsidR="00425457" w:rsidRDefault="00000000">
      <w:pPr>
        <w:spacing w:before="8"/>
        <w:rPr>
          <w:rFonts w:ascii="Cambria Math"/>
          <w:sz w:val="19"/>
        </w:rPr>
      </w:pPr>
      <w:r>
        <w:br w:type="column"/>
      </w:r>
    </w:p>
    <w:p w14:paraId="1C86E409" w14:textId="77777777" w:rsidR="00425457" w:rsidRDefault="00000000">
      <w:pPr>
        <w:pStyle w:val="BodyText"/>
        <w:ind w:left="158"/>
        <w:rPr>
          <w:rFonts w:ascii="Cambria Math"/>
        </w:rPr>
      </w:pPr>
      <w:r>
        <w:rPr>
          <w:rFonts w:ascii="Cambria Math"/>
        </w:rPr>
        <w:t>=</w:t>
      </w:r>
      <w:r>
        <w:rPr>
          <w:rFonts w:ascii="Cambria Math"/>
          <w:spacing w:val="9"/>
        </w:rPr>
        <w:t xml:space="preserve"> </w:t>
      </w:r>
      <w:r>
        <w:rPr>
          <w:rFonts w:ascii="Cambria Math"/>
          <w:spacing w:val="-4"/>
        </w:rPr>
        <w:t>0.009</w:t>
      </w:r>
    </w:p>
    <w:p w14:paraId="7DE6EB88" w14:textId="77777777" w:rsidR="00425457" w:rsidRDefault="00425457">
      <w:pPr>
        <w:rPr>
          <w:rFonts w:ascii="Cambria Math"/>
        </w:rPr>
        <w:sectPr w:rsidR="00425457" w:rsidSect="00323848">
          <w:type w:val="continuous"/>
          <w:pgSz w:w="11920" w:h="16850"/>
          <w:pgMar w:top="1420" w:right="1580" w:bottom="280" w:left="1600" w:header="0" w:footer="719" w:gutter="0"/>
          <w:cols w:num="3" w:space="720" w:equalWidth="0">
            <w:col w:w="3261" w:space="40"/>
            <w:col w:w="1565" w:space="39"/>
            <w:col w:w="3835"/>
          </w:cols>
        </w:sectPr>
      </w:pPr>
    </w:p>
    <w:p w14:paraId="1EE6BE70" w14:textId="77777777" w:rsidR="00425457" w:rsidRDefault="00425457">
      <w:pPr>
        <w:pStyle w:val="BodyText"/>
        <w:spacing w:before="6"/>
        <w:rPr>
          <w:rFonts w:ascii="Cambria Math"/>
          <w:sz w:val="12"/>
        </w:rPr>
      </w:pPr>
    </w:p>
    <w:p w14:paraId="1524963F" w14:textId="77777777" w:rsidR="00425457" w:rsidRDefault="00000000">
      <w:pPr>
        <w:pStyle w:val="BodyText"/>
        <w:spacing w:before="101"/>
        <w:ind w:left="578" w:right="584"/>
        <w:jc w:val="center"/>
        <w:rPr>
          <w:rFonts w:ascii="Cambria Math" w:eastAsia="Cambria Math"/>
        </w:rPr>
      </w:pPr>
      <w:r>
        <w:rPr>
          <w:rFonts w:ascii="Cambria Math" w:eastAsia="Cambria Math"/>
        </w:rPr>
        <w:t>𝜌𝑚𝑎𝑥</w:t>
      </w:r>
      <w:r>
        <w:rPr>
          <w:rFonts w:ascii="Cambria Math" w:eastAsia="Cambria Math"/>
          <w:spacing w:val="9"/>
        </w:rPr>
        <w:t xml:space="preserve"> </w:t>
      </w:r>
      <w:r>
        <w:rPr>
          <w:rFonts w:ascii="Cambria Math" w:eastAsia="Cambria Math"/>
        </w:rPr>
        <w:t>=</w:t>
      </w:r>
      <w:r>
        <w:rPr>
          <w:rFonts w:ascii="Cambria Math" w:eastAsia="Cambria Math"/>
          <w:spacing w:val="5"/>
        </w:rPr>
        <w:t xml:space="preserve"> </w:t>
      </w:r>
      <w:r>
        <w:rPr>
          <w:rFonts w:ascii="Cambria Math" w:eastAsia="Cambria Math"/>
        </w:rPr>
        <w:t>0.016</w:t>
      </w:r>
      <w:r>
        <w:t>,</w:t>
      </w:r>
      <w:r>
        <w:rPr>
          <w:spacing w:val="17"/>
        </w:rPr>
        <w:t xml:space="preserve"> </w:t>
      </w:r>
      <w:r>
        <w:rPr>
          <w:rFonts w:ascii="Cambria Math" w:eastAsia="Cambria Math"/>
        </w:rPr>
        <w:t>𝜌𝑚𝑖𝑛</w:t>
      </w:r>
      <w:r>
        <w:rPr>
          <w:rFonts w:ascii="Cambria Math" w:eastAsia="Cambria Math"/>
          <w:spacing w:val="7"/>
        </w:rPr>
        <w:t xml:space="preserve"> </w:t>
      </w:r>
      <w:r>
        <w:rPr>
          <w:rFonts w:ascii="Cambria Math" w:eastAsia="Cambria Math"/>
        </w:rPr>
        <w:t>=</w:t>
      </w:r>
      <w:r>
        <w:rPr>
          <w:rFonts w:ascii="Cambria Math" w:eastAsia="Cambria Math"/>
          <w:spacing w:val="6"/>
        </w:rPr>
        <w:t xml:space="preserve"> </w:t>
      </w:r>
      <w:r>
        <w:rPr>
          <w:rFonts w:ascii="Cambria Math" w:eastAsia="Cambria Math"/>
          <w:spacing w:val="-4"/>
        </w:rPr>
        <w:t>0.003</w:t>
      </w:r>
    </w:p>
    <w:p w14:paraId="37A4B445" w14:textId="77777777" w:rsidR="00425457" w:rsidRDefault="00425457">
      <w:pPr>
        <w:pStyle w:val="BodyText"/>
        <w:rPr>
          <w:rFonts w:ascii="Cambria Math"/>
          <w:sz w:val="29"/>
        </w:rPr>
      </w:pPr>
    </w:p>
    <w:p w14:paraId="44A49C8C" w14:textId="77777777" w:rsidR="00425457" w:rsidRDefault="00000000">
      <w:pPr>
        <w:pStyle w:val="BodyText"/>
        <w:ind w:left="578" w:right="594"/>
        <w:jc w:val="center"/>
      </w:pPr>
      <w:r>
        <w:t>La</w:t>
      </w:r>
      <w:r>
        <w:rPr>
          <w:spacing w:val="-14"/>
        </w:rPr>
        <w:t xml:space="preserve"> </w:t>
      </w:r>
      <w:r>
        <w:t>cuantía</w:t>
      </w:r>
      <w:r>
        <w:rPr>
          <w:spacing w:val="-12"/>
        </w:rPr>
        <w:t xml:space="preserve"> </w:t>
      </w:r>
      <w:r>
        <w:t>cumple,</w:t>
      </w:r>
      <w:r>
        <w:rPr>
          <w:spacing w:val="-12"/>
        </w:rPr>
        <w:t xml:space="preserve"> </w:t>
      </w:r>
      <w:r>
        <w:t>según</w:t>
      </w:r>
      <w:r>
        <w:rPr>
          <w:spacing w:val="-16"/>
        </w:rPr>
        <w:t xml:space="preserve"> </w:t>
      </w:r>
      <w:r>
        <w:t>el</w:t>
      </w:r>
      <w:r>
        <w:rPr>
          <w:spacing w:val="-15"/>
        </w:rPr>
        <w:t xml:space="preserve"> </w:t>
      </w:r>
      <w:r>
        <w:t>máximo</w:t>
      </w:r>
      <w:r>
        <w:rPr>
          <w:spacing w:val="-14"/>
        </w:rPr>
        <w:t xml:space="preserve"> </w:t>
      </w:r>
      <w:r>
        <w:t>y</w:t>
      </w:r>
      <w:r>
        <w:rPr>
          <w:spacing w:val="-12"/>
        </w:rPr>
        <w:t xml:space="preserve"> </w:t>
      </w:r>
      <w:r>
        <w:t>mínimo</w:t>
      </w:r>
      <w:r>
        <w:rPr>
          <w:spacing w:val="-14"/>
        </w:rPr>
        <w:t xml:space="preserve"> </w:t>
      </w:r>
      <w:r>
        <w:rPr>
          <w:spacing w:val="-2"/>
        </w:rPr>
        <w:t>establecido.</w:t>
      </w:r>
    </w:p>
    <w:p w14:paraId="7A168CC2" w14:textId="77777777" w:rsidR="00425457" w:rsidRDefault="00425457">
      <w:pPr>
        <w:pStyle w:val="BodyText"/>
        <w:spacing w:before="6"/>
        <w:rPr>
          <w:sz w:val="28"/>
        </w:rPr>
      </w:pPr>
    </w:p>
    <w:p w14:paraId="4E22EFE1" w14:textId="77777777" w:rsidR="00425457" w:rsidRDefault="00000000">
      <w:pPr>
        <w:pStyle w:val="BodyText"/>
        <w:ind w:left="104"/>
        <w:rPr>
          <w:rFonts w:ascii="Calibri" w:hAnsi="Calibri"/>
        </w:rPr>
      </w:pPr>
      <w:r>
        <w:t>Las</w:t>
      </w:r>
      <w:r>
        <w:rPr>
          <w:spacing w:val="-15"/>
        </w:rPr>
        <w:t xml:space="preserve"> </w:t>
      </w:r>
      <w:r>
        <w:t>tablillas</w:t>
      </w:r>
      <w:r>
        <w:rPr>
          <w:spacing w:val="-11"/>
        </w:rPr>
        <w:t xml:space="preserve"> </w:t>
      </w:r>
      <w:r>
        <w:t>de</w:t>
      </w:r>
      <w:r>
        <w:rPr>
          <w:spacing w:val="-16"/>
        </w:rPr>
        <w:t xml:space="preserve"> </w:t>
      </w:r>
      <w:r>
        <w:t>bambú</w:t>
      </w:r>
      <w:r>
        <w:rPr>
          <w:spacing w:val="-11"/>
        </w:rPr>
        <w:t xml:space="preserve"> </w:t>
      </w:r>
      <w:r>
        <w:t>utilizadas</w:t>
      </w:r>
      <w:r>
        <w:rPr>
          <w:spacing w:val="-11"/>
        </w:rPr>
        <w:t xml:space="preserve"> </w:t>
      </w:r>
      <w:r>
        <w:t>contaban</w:t>
      </w:r>
      <w:r>
        <w:rPr>
          <w:spacing w:val="-13"/>
        </w:rPr>
        <w:t xml:space="preserve"> </w:t>
      </w:r>
      <w:r>
        <w:t>con</w:t>
      </w:r>
      <w:r>
        <w:rPr>
          <w:spacing w:val="-13"/>
        </w:rPr>
        <w:t xml:space="preserve"> </w:t>
      </w:r>
      <w:r>
        <w:t>un</w:t>
      </w:r>
      <w:r>
        <w:rPr>
          <w:spacing w:val="-14"/>
        </w:rPr>
        <w:t xml:space="preserve"> </w:t>
      </w:r>
      <w:r>
        <w:t>área</w:t>
      </w:r>
      <w:r>
        <w:rPr>
          <w:spacing w:val="-13"/>
        </w:rPr>
        <w:t xml:space="preserve"> </w:t>
      </w:r>
      <w:r>
        <w:t>de</w:t>
      </w:r>
      <w:r>
        <w:rPr>
          <w:spacing w:val="-13"/>
        </w:rPr>
        <w:t xml:space="preserve"> </w:t>
      </w:r>
      <w:r>
        <w:t>2</w:t>
      </w:r>
      <w:r>
        <w:rPr>
          <w:spacing w:val="-12"/>
        </w:rPr>
        <w:t xml:space="preserve"> </w:t>
      </w:r>
      <w:r>
        <w:rPr>
          <w:spacing w:val="-4"/>
        </w:rPr>
        <w:t>cm</w:t>
      </w:r>
      <w:r>
        <w:rPr>
          <w:rFonts w:ascii="Calibri" w:hAnsi="Calibri"/>
          <w:spacing w:val="-4"/>
        </w:rPr>
        <w:t>².</w:t>
      </w:r>
    </w:p>
    <w:p w14:paraId="2D5958E4" w14:textId="77777777" w:rsidR="00425457" w:rsidRDefault="00425457">
      <w:pPr>
        <w:pStyle w:val="BodyText"/>
        <w:rPr>
          <w:rFonts w:ascii="Calibri"/>
          <w:sz w:val="28"/>
        </w:rPr>
      </w:pPr>
    </w:p>
    <w:p w14:paraId="57B3E79C" w14:textId="77777777" w:rsidR="00425457" w:rsidRDefault="00425457">
      <w:pPr>
        <w:pStyle w:val="BodyText"/>
        <w:rPr>
          <w:rFonts w:ascii="Calibri"/>
          <w:sz w:val="28"/>
        </w:rPr>
      </w:pPr>
    </w:p>
    <w:p w14:paraId="2BC94223" w14:textId="77777777" w:rsidR="00425457" w:rsidRDefault="00425457">
      <w:pPr>
        <w:pStyle w:val="BodyText"/>
        <w:spacing w:before="3"/>
        <w:rPr>
          <w:rFonts w:ascii="Calibri"/>
          <w:sz w:val="21"/>
        </w:rPr>
      </w:pPr>
    </w:p>
    <w:p w14:paraId="62FAF2DB" w14:textId="77777777" w:rsidR="00425457" w:rsidRDefault="00000000">
      <w:pPr>
        <w:pStyle w:val="BodyText"/>
        <w:spacing w:line="405" w:lineRule="auto"/>
        <w:ind w:left="104"/>
      </w:pPr>
      <w:r>
        <w:t>En</w:t>
      </w:r>
      <w:r>
        <w:rPr>
          <w:spacing w:val="-12"/>
        </w:rPr>
        <w:t xml:space="preserve"> </w:t>
      </w:r>
      <w:r>
        <w:t>la</w:t>
      </w:r>
      <w:r>
        <w:rPr>
          <w:spacing w:val="-12"/>
        </w:rPr>
        <w:t xml:space="preserve"> </w:t>
      </w:r>
      <w:r>
        <w:t>Ilustración</w:t>
      </w:r>
      <w:r>
        <w:rPr>
          <w:spacing w:val="-15"/>
        </w:rPr>
        <w:t xml:space="preserve"> </w:t>
      </w:r>
      <w:r>
        <w:t>15</w:t>
      </w:r>
      <w:r>
        <w:rPr>
          <w:spacing w:val="-14"/>
        </w:rPr>
        <w:t xml:space="preserve"> </w:t>
      </w:r>
      <w:r>
        <w:t>a</w:t>
      </w:r>
      <w:r>
        <w:rPr>
          <w:spacing w:val="-14"/>
        </w:rPr>
        <w:t xml:space="preserve"> </w:t>
      </w:r>
      <w:r>
        <w:t>continuación</w:t>
      </w:r>
      <w:r>
        <w:rPr>
          <w:spacing w:val="-14"/>
        </w:rPr>
        <w:t xml:space="preserve"> </w:t>
      </w:r>
      <w:r>
        <w:t>se</w:t>
      </w:r>
      <w:r>
        <w:rPr>
          <w:spacing w:val="-15"/>
        </w:rPr>
        <w:t xml:space="preserve"> </w:t>
      </w:r>
      <w:r>
        <w:t>observa</w:t>
      </w:r>
      <w:r>
        <w:rPr>
          <w:spacing w:val="-11"/>
        </w:rPr>
        <w:t xml:space="preserve"> </w:t>
      </w:r>
      <w:r>
        <w:t>el</w:t>
      </w:r>
      <w:r>
        <w:rPr>
          <w:spacing w:val="-14"/>
        </w:rPr>
        <w:t xml:space="preserve"> </w:t>
      </w:r>
      <w:r>
        <w:t>detalle</w:t>
      </w:r>
      <w:r>
        <w:rPr>
          <w:spacing w:val="-14"/>
        </w:rPr>
        <w:t xml:space="preserve"> </w:t>
      </w:r>
      <w:r>
        <w:t>de</w:t>
      </w:r>
      <w:r>
        <w:rPr>
          <w:spacing w:val="-12"/>
        </w:rPr>
        <w:t xml:space="preserve"> </w:t>
      </w:r>
      <w:r>
        <w:t>las</w:t>
      </w:r>
      <w:r>
        <w:rPr>
          <w:spacing w:val="-11"/>
        </w:rPr>
        <w:t xml:space="preserve"> </w:t>
      </w:r>
      <w:r>
        <w:t>vigas</w:t>
      </w:r>
      <w:r>
        <w:rPr>
          <w:spacing w:val="-13"/>
        </w:rPr>
        <w:t xml:space="preserve"> </w:t>
      </w:r>
      <w:r>
        <w:t>de</w:t>
      </w:r>
      <w:r>
        <w:rPr>
          <w:spacing w:val="-15"/>
        </w:rPr>
        <w:t xml:space="preserve"> </w:t>
      </w:r>
      <w:r>
        <w:t>concreto</w:t>
      </w:r>
      <w:r>
        <w:rPr>
          <w:spacing w:val="-11"/>
        </w:rPr>
        <w:t xml:space="preserve"> </w:t>
      </w:r>
      <w:r>
        <w:t xml:space="preserve">armado </w:t>
      </w:r>
      <w:r>
        <w:rPr>
          <w:spacing w:val="-2"/>
        </w:rPr>
        <w:t>diseñadas.</w:t>
      </w:r>
    </w:p>
    <w:p w14:paraId="5043B9F6" w14:textId="77777777" w:rsidR="00425457" w:rsidRDefault="00425457">
      <w:pPr>
        <w:spacing w:line="405" w:lineRule="auto"/>
        <w:sectPr w:rsidR="00425457" w:rsidSect="00323848">
          <w:type w:val="continuous"/>
          <w:pgSz w:w="11920" w:h="16850"/>
          <w:pgMar w:top="1420" w:right="1580" w:bottom="280" w:left="1600" w:header="0" w:footer="719" w:gutter="0"/>
          <w:cols w:space="720"/>
        </w:sectPr>
      </w:pPr>
    </w:p>
    <w:p w14:paraId="5141FC9D" w14:textId="77777777" w:rsidR="00425457" w:rsidRDefault="00425457">
      <w:pPr>
        <w:pStyle w:val="BodyText"/>
        <w:rPr>
          <w:sz w:val="20"/>
        </w:rPr>
      </w:pPr>
    </w:p>
    <w:p w14:paraId="6B85029A" w14:textId="77777777" w:rsidR="00425457" w:rsidRDefault="00425457">
      <w:pPr>
        <w:pStyle w:val="BodyText"/>
        <w:rPr>
          <w:sz w:val="20"/>
        </w:rPr>
      </w:pPr>
    </w:p>
    <w:p w14:paraId="68C1B98A" w14:textId="77777777" w:rsidR="00425457" w:rsidRDefault="00425457">
      <w:pPr>
        <w:pStyle w:val="BodyText"/>
        <w:spacing w:before="7"/>
        <w:rPr>
          <w:sz w:val="28"/>
        </w:rPr>
      </w:pPr>
    </w:p>
    <w:p w14:paraId="6AF7DD0A" w14:textId="77777777" w:rsidR="00425457" w:rsidRDefault="00000000">
      <w:pPr>
        <w:pStyle w:val="BodyText"/>
        <w:ind w:left="347"/>
        <w:rPr>
          <w:sz w:val="20"/>
        </w:rPr>
      </w:pPr>
      <w:r>
        <w:rPr>
          <w:noProof/>
          <w:sz w:val="20"/>
        </w:rPr>
        <w:drawing>
          <wp:inline distT="0" distB="0" distL="0" distR="0" wp14:anchorId="0D88AC3B" wp14:editId="4F441BF7">
            <wp:extent cx="8685710" cy="3689127"/>
            <wp:effectExtent l="0" t="0" r="0" b="0"/>
            <wp:docPr id="75" name="image53.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6" name="image53.jpeg"/>
                    <pic:cNvPicPr/>
                  </pic:nvPicPr>
                  <pic:blipFill>
                    <a:blip r:embed="rId63" cstate="print"/>
                    <a:stretch>
                      <a:fillRect/>
                    </a:stretch>
                  </pic:blipFill>
                  <pic:spPr>
                    <a:xfrm>
                      <a:off x="0" y="0"/>
                      <a:ext cx="8685710" cy="3689127"/>
                    </a:xfrm>
                    <a:prstGeom prst="rect">
                      <a:avLst/>
                    </a:prstGeom>
                  </pic:spPr>
                </pic:pic>
              </a:graphicData>
            </a:graphic>
          </wp:inline>
        </w:drawing>
      </w:r>
    </w:p>
    <w:p w14:paraId="41E7B6C7" w14:textId="77777777" w:rsidR="00425457" w:rsidRDefault="00425457">
      <w:pPr>
        <w:pStyle w:val="BodyText"/>
        <w:rPr>
          <w:sz w:val="20"/>
        </w:rPr>
      </w:pPr>
    </w:p>
    <w:p w14:paraId="715BCABB" w14:textId="77777777" w:rsidR="00425457" w:rsidRDefault="00425457">
      <w:pPr>
        <w:pStyle w:val="BodyText"/>
        <w:rPr>
          <w:sz w:val="20"/>
        </w:rPr>
      </w:pPr>
    </w:p>
    <w:p w14:paraId="697D4AFD" w14:textId="77777777" w:rsidR="00425457" w:rsidRDefault="00425457">
      <w:pPr>
        <w:pStyle w:val="BodyText"/>
        <w:spacing w:before="3"/>
        <w:rPr>
          <w:sz w:val="20"/>
        </w:rPr>
      </w:pPr>
    </w:p>
    <w:p w14:paraId="06B2AAD9" w14:textId="77777777" w:rsidR="00425457" w:rsidRDefault="00425457">
      <w:pPr>
        <w:rPr>
          <w:sz w:val="20"/>
        </w:rPr>
        <w:sectPr w:rsidR="00425457" w:rsidSect="00323848">
          <w:footerReference w:type="default" r:id="rId64"/>
          <w:pgSz w:w="16850" w:h="11920" w:orient="landscape"/>
          <w:pgMar w:top="1340" w:right="1400" w:bottom="920" w:left="1300" w:header="0" w:footer="724" w:gutter="0"/>
          <w:cols w:space="720"/>
        </w:sectPr>
      </w:pPr>
    </w:p>
    <w:p w14:paraId="0F50FFA2" w14:textId="77777777" w:rsidR="00425457" w:rsidRDefault="00425457">
      <w:pPr>
        <w:pStyle w:val="BodyText"/>
        <w:rPr>
          <w:sz w:val="24"/>
        </w:rPr>
      </w:pPr>
    </w:p>
    <w:p w14:paraId="316B9131" w14:textId="77777777" w:rsidR="00425457" w:rsidRDefault="00425457">
      <w:pPr>
        <w:pStyle w:val="BodyText"/>
        <w:spacing w:before="2"/>
        <w:rPr>
          <w:sz w:val="27"/>
        </w:rPr>
      </w:pPr>
    </w:p>
    <w:p w14:paraId="06ADC624" w14:textId="77777777" w:rsidR="00425457" w:rsidRDefault="00000000">
      <w:pPr>
        <w:ind w:left="115"/>
        <w:rPr>
          <w:sz w:val="20"/>
        </w:rPr>
      </w:pPr>
      <w:r>
        <w:rPr>
          <w:spacing w:val="-7"/>
          <w:sz w:val="20"/>
        </w:rPr>
        <w:t>Fuente:</w:t>
      </w:r>
      <w:r>
        <w:rPr>
          <w:spacing w:val="-6"/>
          <w:sz w:val="20"/>
        </w:rPr>
        <w:t xml:space="preserve"> </w:t>
      </w:r>
      <w:r>
        <w:rPr>
          <w:spacing w:val="-2"/>
          <w:sz w:val="20"/>
        </w:rPr>
        <w:t>Propia</w:t>
      </w:r>
    </w:p>
    <w:p w14:paraId="5397158A" w14:textId="77777777" w:rsidR="00425457" w:rsidRDefault="00000000">
      <w:pPr>
        <w:pStyle w:val="Heading5"/>
        <w:ind w:left="116" w:right="0"/>
        <w:jc w:val="left"/>
      </w:pPr>
      <w:bookmarkStart w:id="85" w:name="_TOC_250004"/>
      <w:r>
        <w:rPr>
          <w:b w:val="0"/>
        </w:rPr>
        <w:br w:type="column"/>
      </w:r>
      <w:r>
        <w:t>Ilustración</w:t>
      </w:r>
      <w:r>
        <w:rPr>
          <w:spacing w:val="-9"/>
        </w:rPr>
        <w:t xml:space="preserve"> </w:t>
      </w:r>
      <w:r>
        <w:t>15.</w:t>
      </w:r>
      <w:r>
        <w:rPr>
          <w:spacing w:val="-9"/>
        </w:rPr>
        <w:t xml:space="preserve"> </w:t>
      </w:r>
      <w:r>
        <w:t>Diseños</w:t>
      </w:r>
      <w:r>
        <w:rPr>
          <w:spacing w:val="-12"/>
        </w:rPr>
        <w:t xml:space="preserve"> </w:t>
      </w:r>
      <w:r>
        <w:t>de</w:t>
      </w:r>
      <w:r>
        <w:rPr>
          <w:spacing w:val="-6"/>
        </w:rPr>
        <w:t xml:space="preserve"> </w:t>
      </w:r>
      <w:bookmarkEnd w:id="85"/>
      <w:r>
        <w:rPr>
          <w:spacing w:val="-4"/>
        </w:rPr>
        <w:t>viga</w:t>
      </w:r>
    </w:p>
    <w:p w14:paraId="66222D64" w14:textId="77777777" w:rsidR="00425457" w:rsidRDefault="00425457">
      <w:pPr>
        <w:sectPr w:rsidR="00425457" w:rsidSect="00323848">
          <w:type w:val="continuous"/>
          <w:pgSz w:w="16850" w:h="11920" w:orient="landscape"/>
          <w:pgMar w:top="1420" w:right="1400" w:bottom="280" w:left="1300" w:header="0" w:footer="724" w:gutter="0"/>
          <w:cols w:num="2" w:space="720" w:equalWidth="0">
            <w:col w:w="1389" w:space="4408"/>
            <w:col w:w="8353"/>
          </w:cols>
        </w:sectPr>
      </w:pPr>
    </w:p>
    <w:p w14:paraId="48344280" w14:textId="77777777" w:rsidR="00425457" w:rsidRDefault="00000000">
      <w:pPr>
        <w:pStyle w:val="ListParagraph"/>
        <w:numPr>
          <w:ilvl w:val="1"/>
          <w:numId w:val="8"/>
        </w:numPr>
        <w:tabs>
          <w:tab w:val="left" w:pos="947"/>
          <w:tab w:val="left" w:pos="948"/>
        </w:tabs>
        <w:spacing w:before="73"/>
        <w:ind w:left="947" w:hanging="706"/>
        <w:jc w:val="left"/>
        <w:rPr>
          <w:rFonts w:ascii="Segoe UI" w:hAnsi="Segoe UI"/>
          <w:b/>
          <w:sz w:val="19"/>
        </w:rPr>
      </w:pPr>
      <w:bookmarkStart w:id="86" w:name="_bookmark85"/>
      <w:bookmarkEnd w:id="86"/>
      <w:r>
        <w:rPr>
          <w:rFonts w:ascii="Segoe UI" w:hAnsi="Segoe UI"/>
          <w:b/>
          <w:spacing w:val="-4"/>
          <w:sz w:val="24"/>
        </w:rPr>
        <w:lastRenderedPageBreak/>
        <w:t>P</w:t>
      </w:r>
      <w:r>
        <w:rPr>
          <w:rFonts w:ascii="Segoe UI" w:hAnsi="Segoe UI"/>
          <w:b/>
          <w:spacing w:val="-4"/>
          <w:sz w:val="19"/>
        </w:rPr>
        <w:t>ROPIEDADES</w:t>
      </w:r>
      <w:r>
        <w:rPr>
          <w:rFonts w:ascii="Segoe UI" w:hAnsi="Segoe UI"/>
          <w:b/>
          <w:spacing w:val="-1"/>
          <w:sz w:val="19"/>
        </w:rPr>
        <w:t xml:space="preserve"> </w:t>
      </w:r>
      <w:r>
        <w:rPr>
          <w:rFonts w:ascii="Segoe UI" w:hAnsi="Segoe UI"/>
          <w:b/>
          <w:spacing w:val="-4"/>
          <w:sz w:val="19"/>
        </w:rPr>
        <w:t>DEL</w:t>
      </w:r>
      <w:r>
        <w:rPr>
          <w:rFonts w:ascii="Segoe UI" w:hAnsi="Segoe UI"/>
          <w:b/>
          <w:spacing w:val="2"/>
          <w:sz w:val="19"/>
        </w:rPr>
        <w:t xml:space="preserve"> </w:t>
      </w:r>
      <w:r>
        <w:rPr>
          <w:rFonts w:ascii="Segoe UI" w:hAnsi="Segoe UI"/>
          <w:b/>
          <w:spacing w:val="-4"/>
          <w:sz w:val="19"/>
        </w:rPr>
        <w:t>BAMBÚ</w:t>
      </w:r>
    </w:p>
    <w:p w14:paraId="17E7F4EE" w14:textId="77777777" w:rsidR="00425457" w:rsidRDefault="00000000">
      <w:pPr>
        <w:pStyle w:val="BodyText"/>
        <w:spacing w:before="195" w:line="405" w:lineRule="auto"/>
        <w:ind w:left="242" w:right="391"/>
        <w:jc w:val="both"/>
      </w:pPr>
      <w:r>
        <w:t>En el próximo apartado, se muestran los resultados de las propiedades estudiadas del bambú</w:t>
      </w:r>
      <w:r>
        <w:rPr>
          <w:spacing w:val="-17"/>
        </w:rPr>
        <w:t xml:space="preserve"> </w:t>
      </w:r>
      <w:r>
        <w:t>para</w:t>
      </w:r>
      <w:r>
        <w:rPr>
          <w:spacing w:val="-17"/>
        </w:rPr>
        <w:t xml:space="preserve"> </w:t>
      </w:r>
      <w:r>
        <w:t>entender</w:t>
      </w:r>
      <w:r>
        <w:rPr>
          <w:spacing w:val="-16"/>
        </w:rPr>
        <w:t xml:space="preserve"> </w:t>
      </w:r>
      <w:r>
        <w:t>con</w:t>
      </w:r>
      <w:r>
        <w:rPr>
          <w:spacing w:val="-17"/>
        </w:rPr>
        <w:t xml:space="preserve"> </w:t>
      </w:r>
      <w:r>
        <w:t>mayor</w:t>
      </w:r>
      <w:r>
        <w:rPr>
          <w:spacing w:val="-16"/>
        </w:rPr>
        <w:t xml:space="preserve"> </w:t>
      </w:r>
      <w:r>
        <w:t>claridad</w:t>
      </w:r>
      <w:r>
        <w:rPr>
          <w:spacing w:val="-15"/>
        </w:rPr>
        <w:t xml:space="preserve"> </w:t>
      </w:r>
      <w:r>
        <w:t>su</w:t>
      </w:r>
      <w:r>
        <w:rPr>
          <w:spacing w:val="-17"/>
        </w:rPr>
        <w:t xml:space="preserve"> </w:t>
      </w:r>
      <w:r>
        <w:t>comportamiento.</w:t>
      </w:r>
      <w:r>
        <w:rPr>
          <w:spacing w:val="-18"/>
        </w:rPr>
        <w:t xml:space="preserve"> </w:t>
      </w:r>
      <w:r>
        <w:t>Es</w:t>
      </w:r>
      <w:r>
        <w:rPr>
          <w:spacing w:val="-15"/>
        </w:rPr>
        <w:t xml:space="preserve"> </w:t>
      </w:r>
      <w:r>
        <w:t>importante</w:t>
      </w:r>
      <w:r>
        <w:rPr>
          <w:spacing w:val="-17"/>
        </w:rPr>
        <w:t xml:space="preserve"> </w:t>
      </w:r>
      <w:r>
        <w:t>resaltar</w:t>
      </w:r>
      <w:r>
        <w:rPr>
          <w:spacing w:val="-17"/>
        </w:rPr>
        <w:t xml:space="preserve"> </w:t>
      </w:r>
      <w:r>
        <w:t>que el bambú será el material de estudio de esta investigación.</w:t>
      </w:r>
    </w:p>
    <w:p w14:paraId="38AC0C6D" w14:textId="77777777" w:rsidR="00425457" w:rsidRDefault="00000000">
      <w:pPr>
        <w:pStyle w:val="ListParagraph"/>
        <w:numPr>
          <w:ilvl w:val="2"/>
          <w:numId w:val="8"/>
        </w:numPr>
        <w:tabs>
          <w:tab w:val="left" w:pos="1667"/>
          <w:tab w:val="left" w:pos="1668"/>
        </w:tabs>
        <w:spacing w:before="160"/>
        <w:rPr>
          <w:sz w:val="24"/>
        </w:rPr>
      </w:pPr>
      <w:bookmarkStart w:id="87" w:name="_bookmark86"/>
      <w:bookmarkEnd w:id="87"/>
      <w:r>
        <w:rPr>
          <w:spacing w:val="-6"/>
          <w:sz w:val="24"/>
        </w:rPr>
        <w:t>R</w:t>
      </w:r>
      <w:r>
        <w:rPr>
          <w:spacing w:val="-6"/>
          <w:sz w:val="19"/>
        </w:rPr>
        <w:t>ESISTENCIA</w:t>
      </w:r>
      <w:r>
        <w:rPr>
          <w:spacing w:val="-1"/>
          <w:sz w:val="19"/>
        </w:rPr>
        <w:t xml:space="preserve"> </w:t>
      </w:r>
      <w:r>
        <w:rPr>
          <w:spacing w:val="-6"/>
          <w:sz w:val="19"/>
        </w:rPr>
        <w:t>A</w:t>
      </w:r>
      <w:r>
        <w:rPr>
          <w:spacing w:val="1"/>
          <w:sz w:val="19"/>
        </w:rPr>
        <w:t xml:space="preserve"> </w:t>
      </w:r>
      <w:r>
        <w:rPr>
          <w:spacing w:val="-6"/>
          <w:sz w:val="19"/>
        </w:rPr>
        <w:t>COMPRESIÓN</w:t>
      </w:r>
      <w:r>
        <w:rPr>
          <w:spacing w:val="-2"/>
          <w:sz w:val="19"/>
        </w:rPr>
        <w:t xml:space="preserve"> </w:t>
      </w:r>
      <w:r>
        <w:rPr>
          <w:spacing w:val="-6"/>
          <w:sz w:val="19"/>
        </w:rPr>
        <w:t>DEL</w:t>
      </w:r>
      <w:r>
        <w:rPr>
          <w:spacing w:val="-4"/>
          <w:sz w:val="19"/>
        </w:rPr>
        <w:t xml:space="preserve"> </w:t>
      </w:r>
      <w:r>
        <w:rPr>
          <w:spacing w:val="-6"/>
          <w:sz w:val="19"/>
        </w:rPr>
        <w:t>BAMBÚ</w:t>
      </w:r>
    </w:p>
    <w:p w14:paraId="3B6593C1" w14:textId="77777777" w:rsidR="00425457" w:rsidRDefault="00000000">
      <w:pPr>
        <w:pStyle w:val="BodyText"/>
        <w:spacing w:before="203" w:line="408" w:lineRule="auto"/>
        <w:ind w:left="242" w:right="392"/>
        <w:jc w:val="both"/>
      </w:pPr>
      <w:r>
        <w:t>A continuación, se presenta la Tabla 11 de resultados de los ensayos a compresión del bambú.</w:t>
      </w:r>
      <w:r>
        <w:rPr>
          <w:spacing w:val="-3"/>
        </w:rPr>
        <w:t xml:space="preserve"> </w:t>
      </w:r>
      <w:r>
        <w:t>Los</w:t>
      </w:r>
      <w:r>
        <w:rPr>
          <w:spacing w:val="-3"/>
        </w:rPr>
        <w:t xml:space="preserve"> </w:t>
      </w:r>
      <w:r>
        <w:t>tallos</w:t>
      </w:r>
      <w:r>
        <w:rPr>
          <w:spacing w:val="-2"/>
        </w:rPr>
        <w:t xml:space="preserve"> </w:t>
      </w:r>
      <w:r>
        <w:t>de</w:t>
      </w:r>
      <w:r>
        <w:rPr>
          <w:spacing w:val="-4"/>
        </w:rPr>
        <w:t xml:space="preserve"> </w:t>
      </w:r>
      <w:r>
        <w:t>bambú</w:t>
      </w:r>
      <w:r>
        <w:rPr>
          <w:spacing w:val="-3"/>
        </w:rPr>
        <w:t xml:space="preserve"> </w:t>
      </w:r>
      <w:r>
        <w:t>fueron</w:t>
      </w:r>
      <w:r>
        <w:rPr>
          <w:spacing w:val="-4"/>
        </w:rPr>
        <w:t xml:space="preserve"> </w:t>
      </w:r>
      <w:r>
        <w:t>cortados</w:t>
      </w:r>
      <w:r>
        <w:rPr>
          <w:spacing w:val="-3"/>
        </w:rPr>
        <w:t xml:space="preserve"> </w:t>
      </w:r>
      <w:r>
        <w:t>a</w:t>
      </w:r>
      <w:r>
        <w:rPr>
          <w:spacing w:val="-4"/>
        </w:rPr>
        <w:t xml:space="preserve"> </w:t>
      </w:r>
      <w:r>
        <w:t>una</w:t>
      </w:r>
      <w:r>
        <w:rPr>
          <w:spacing w:val="-4"/>
        </w:rPr>
        <w:t xml:space="preserve"> </w:t>
      </w:r>
      <w:r>
        <w:t>altura</w:t>
      </w:r>
      <w:r>
        <w:rPr>
          <w:spacing w:val="-5"/>
        </w:rPr>
        <w:t xml:space="preserve"> </w:t>
      </w:r>
      <w:r>
        <w:t>referente</w:t>
      </w:r>
      <w:r>
        <w:rPr>
          <w:spacing w:val="-3"/>
        </w:rPr>
        <w:t xml:space="preserve"> </w:t>
      </w:r>
      <w:r>
        <w:t>a</w:t>
      </w:r>
      <w:r>
        <w:rPr>
          <w:spacing w:val="-4"/>
        </w:rPr>
        <w:t xml:space="preserve"> </w:t>
      </w:r>
      <w:r>
        <w:t>sus</w:t>
      </w:r>
      <w:r>
        <w:rPr>
          <w:spacing w:val="-1"/>
        </w:rPr>
        <w:t xml:space="preserve"> </w:t>
      </w:r>
      <w:r>
        <w:t>diámetros</w:t>
      </w:r>
      <w:r>
        <w:rPr>
          <w:spacing w:val="-1"/>
        </w:rPr>
        <w:t xml:space="preserve"> </w:t>
      </w:r>
      <w:r>
        <w:t>(en promedio tenían 3.6 in).</w:t>
      </w:r>
    </w:p>
    <w:p w14:paraId="42E22B01" w14:textId="77777777" w:rsidR="00425457" w:rsidRDefault="00000000">
      <w:pPr>
        <w:pStyle w:val="Heading5"/>
        <w:spacing w:before="136"/>
        <w:ind w:left="204" w:right="355"/>
      </w:pPr>
      <w:bookmarkStart w:id="88" w:name="_bookmark87"/>
      <w:bookmarkEnd w:id="88"/>
      <w:r>
        <w:t>Tabla</w:t>
      </w:r>
      <w:r>
        <w:rPr>
          <w:spacing w:val="-8"/>
        </w:rPr>
        <w:t xml:space="preserve"> </w:t>
      </w:r>
      <w:r>
        <w:t>11</w:t>
      </w:r>
      <w:r>
        <w:rPr>
          <w:spacing w:val="-7"/>
        </w:rPr>
        <w:t xml:space="preserve"> </w:t>
      </w:r>
      <w:r>
        <w:t>-</w:t>
      </w:r>
      <w:r>
        <w:rPr>
          <w:spacing w:val="-9"/>
        </w:rPr>
        <w:t xml:space="preserve"> </w:t>
      </w:r>
      <w:r>
        <w:t>Resultados</w:t>
      </w:r>
      <w:r>
        <w:rPr>
          <w:spacing w:val="-11"/>
        </w:rPr>
        <w:t xml:space="preserve"> </w:t>
      </w:r>
      <w:r>
        <w:t>de</w:t>
      </w:r>
      <w:r>
        <w:rPr>
          <w:spacing w:val="-9"/>
        </w:rPr>
        <w:t xml:space="preserve"> </w:t>
      </w:r>
      <w:r>
        <w:t>ensayo</w:t>
      </w:r>
      <w:r>
        <w:rPr>
          <w:spacing w:val="-9"/>
        </w:rPr>
        <w:t xml:space="preserve"> </w:t>
      </w:r>
      <w:r>
        <w:t>a</w:t>
      </w:r>
      <w:r>
        <w:rPr>
          <w:spacing w:val="-6"/>
        </w:rPr>
        <w:t xml:space="preserve"> </w:t>
      </w:r>
      <w:r>
        <w:t>compresión</w:t>
      </w:r>
      <w:r>
        <w:rPr>
          <w:spacing w:val="-13"/>
        </w:rPr>
        <w:t xml:space="preserve"> </w:t>
      </w:r>
      <w:r>
        <w:t>del</w:t>
      </w:r>
      <w:r>
        <w:rPr>
          <w:spacing w:val="-9"/>
        </w:rPr>
        <w:t xml:space="preserve"> </w:t>
      </w:r>
      <w:r>
        <w:rPr>
          <w:spacing w:val="-2"/>
        </w:rPr>
        <w:t>bambú</w:t>
      </w:r>
    </w:p>
    <w:p w14:paraId="7998A1AC" w14:textId="77777777" w:rsidR="00425457" w:rsidRDefault="00425457">
      <w:pPr>
        <w:pStyle w:val="BodyText"/>
        <w:spacing w:before="8"/>
        <w:rPr>
          <w:rFonts w:ascii="Segoe UI"/>
          <w:b/>
          <w:sz w:val="16"/>
        </w:rPr>
      </w:pPr>
    </w:p>
    <w:tbl>
      <w:tblPr>
        <w:tblW w:w="0" w:type="auto"/>
        <w:tblInd w:w="31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3947"/>
        <w:gridCol w:w="4425"/>
      </w:tblGrid>
      <w:tr w:rsidR="00425457" w14:paraId="7F12972A" w14:textId="77777777">
        <w:trPr>
          <w:trHeight w:val="299"/>
        </w:trPr>
        <w:tc>
          <w:tcPr>
            <w:tcW w:w="8372" w:type="dxa"/>
            <w:gridSpan w:val="2"/>
          </w:tcPr>
          <w:p w14:paraId="6F7F3B4B" w14:textId="77777777" w:rsidR="00425457" w:rsidRDefault="00000000">
            <w:pPr>
              <w:pStyle w:val="TableParagraph"/>
              <w:spacing w:before="14" w:line="265" w:lineRule="exact"/>
              <w:ind w:left="2499" w:right="2486"/>
              <w:jc w:val="center"/>
              <w:rPr>
                <w:rFonts w:ascii="Segoe UI" w:hAnsi="Segoe UI"/>
                <w:b/>
                <w:sz w:val="20"/>
              </w:rPr>
            </w:pPr>
            <w:r>
              <w:rPr>
                <w:rFonts w:ascii="Segoe UI" w:hAnsi="Segoe UI"/>
                <w:b/>
                <w:spacing w:val="-2"/>
                <w:sz w:val="20"/>
              </w:rPr>
              <w:t>Resistencia</w:t>
            </w:r>
            <w:r>
              <w:rPr>
                <w:rFonts w:ascii="Segoe UI" w:hAnsi="Segoe UI"/>
                <w:b/>
                <w:spacing w:val="-4"/>
                <w:sz w:val="20"/>
              </w:rPr>
              <w:t xml:space="preserve"> </w:t>
            </w:r>
            <w:r>
              <w:rPr>
                <w:rFonts w:ascii="Segoe UI" w:hAnsi="Segoe UI"/>
                <w:b/>
                <w:spacing w:val="-2"/>
                <w:sz w:val="20"/>
              </w:rPr>
              <w:t>a</w:t>
            </w:r>
            <w:r>
              <w:rPr>
                <w:rFonts w:ascii="Segoe UI" w:hAnsi="Segoe UI"/>
                <w:b/>
                <w:spacing w:val="-1"/>
                <w:sz w:val="20"/>
              </w:rPr>
              <w:t xml:space="preserve"> </w:t>
            </w:r>
            <w:r>
              <w:rPr>
                <w:rFonts w:ascii="Segoe UI" w:hAnsi="Segoe UI"/>
                <w:b/>
                <w:spacing w:val="-2"/>
                <w:sz w:val="20"/>
              </w:rPr>
              <w:t>compresión</w:t>
            </w:r>
            <w:r>
              <w:rPr>
                <w:rFonts w:ascii="Segoe UI" w:hAnsi="Segoe UI"/>
                <w:b/>
                <w:spacing w:val="-6"/>
                <w:sz w:val="20"/>
              </w:rPr>
              <w:t xml:space="preserve"> </w:t>
            </w:r>
            <w:r>
              <w:rPr>
                <w:rFonts w:ascii="Segoe UI" w:hAnsi="Segoe UI"/>
                <w:b/>
                <w:spacing w:val="-2"/>
                <w:sz w:val="20"/>
              </w:rPr>
              <w:t>del</w:t>
            </w:r>
            <w:r>
              <w:rPr>
                <w:rFonts w:ascii="Segoe UI" w:hAnsi="Segoe UI"/>
                <w:b/>
                <w:sz w:val="20"/>
              </w:rPr>
              <w:t xml:space="preserve"> </w:t>
            </w:r>
            <w:r>
              <w:rPr>
                <w:rFonts w:ascii="Segoe UI" w:hAnsi="Segoe UI"/>
                <w:b/>
                <w:spacing w:val="-4"/>
                <w:sz w:val="20"/>
              </w:rPr>
              <w:t>bambú</w:t>
            </w:r>
          </w:p>
        </w:tc>
      </w:tr>
      <w:tr w:rsidR="00425457" w14:paraId="34ADC206" w14:textId="77777777">
        <w:trPr>
          <w:trHeight w:val="299"/>
        </w:trPr>
        <w:tc>
          <w:tcPr>
            <w:tcW w:w="3947" w:type="dxa"/>
          </w:tcPr>
          <w:p w14:paraId="073E2E42" w14:textId="77777777" w:rsidR="00425457" w:rsidRDefault="00000000">
            <w:pPr>
              <w:pStyle w:val="TableParagraph"/>
              <w:spacing w:before="12"/>
              <w:ind w:left="1139" w:right="1071"/>
              <w:jc w:val="center"/>
              <w:rPr>
                <w:rFonts w:ascii="Segoe UI"/>
                <w:b/>
                <w:sz w:val="20"/>
              </w:rPr>
            </w:pPr>
            <w:r>
              <w:rPr>
                <w:rFonts w:ascii="Segoe UI"/>
                <w:b/>
                <w:sz w:val="20"/>
              </w:rPr>
              <w:t>Material</w:t>
            </w:r>
            <w:r>
              <w:rPr>
                <w:rFonts w:ascii="Segoe UI"/>
                <w:b/>
                <w:spacing w:val="-12"/>
                <w:sz w:val="20"/>
              </w:rPr>
              <w:t xml:space="preserve"> </w:t>
            </w:r>
            <w:r>
              <w:rPr>
                <w:rFonts w:ascii="Segoe UI"/>
                <w:b/>
                <w:sz w:val="20"/>
              </w:rPr>
              <w:t>a</w:t>
            </w:r>
            <w:r>
              <w:rPr>
                <w:rFonts w:ascii="Segoe UI"/>
                <w:b/>
                <w:spacing w:val="-11"/>
                <w:sz w:val="20"/>
              </w:rPr>
              <w:t xml:space="preserve"> </w:t>
            </w:r>
            <w:r>
              <w:rPr>
                <w:rFonts w:ascii="Segoe UI"/>
                <w:b/>
                <w:spacing w:val="-2"/>
                <w:sz w:val="20"/>
              </w:rPr>
              <w:t>ensayar</w:t>
            </w:r>
          </w:p>
        </w:tc>
        <w:tc>
          <w:tcPr>
            <w:tcW w:w="4425" w:type="dxa"/>
          </w:tcPr>
          <w:p w14:paraId="77814129" w14:textId="77777777" w:rsidR="00425457" w:rsidRDefault="00000000">
            <w:pPr>
              <w:pStyle w:val="TableParagraph"/>
              <w:spacing w:before="12"/>
              <w:ind w:left="1449" w:right="1436"/>
              <w:jc w:val="center"/>
              <w:rPr>
                <w:rFonts w:ascii="Segoe UI"/>
                <w:b/>
                <w:sz w:val="20"/>
              </w:rPr>
            </w:pPr>
            <w:r>
              <w:rPr>
                <w:rFonts w:ascii="Segoe UI"/>
                <w:b/>
                <w:spacing w:val="-2"/>
                <w:sz w:val="20"/>
              </w:rPr>
              <w:t>Resistencia</w:t>
            </w:r>
            <w:r>
              <w:rPr>
                <w:rFonts w:ascii="Segoe UI"/>
                <w:b/>
                <w:spacing w:val="-10"/>
                <w:sz w:val="20"/>
              </w:rPr>
              <w:t xml:space="preserve"> </w:t>
            </w:r>
            <w:r>
              <w:rPr>
                <w:rFonts w:ascii="Segoe UI"/>
                <w:b/>
                <w:spacing w:val="-4"/>
                <w:sz w:val="20"/>
              </w:rPr>
              <w:t>(PSI)</w:t>
            </w:r>
          </w:p>
        </w:tc>
      </w:tr>
      <w:tr w:rsidR="00425457" w14:paraId="1D1111AB" w14:textId="77777777">
        <w:trPr>
          <w:trHeight w:val="299"/>
        </w:trPr>
        <w:tc>
          <w:tcPr>
            <w:tcW w:w="3947" w:type="dxa"/>
          </w:tcPr>
          <w:p w14:paraId="08F92B09" w14:textId="77777777" w:rsidR="00425457" w:rsidRDefault="00000000">
            <w:pPr>
              <w:pStyle w:val="TableParagraph"/>
              <w:spacing w:before="30"/>
              <w:ind w:left="1095" w:right="1071"/>
              <w:jc w:val="center"/>
              <w:rPr>
                <w:sz w:val="20"/>
              </w:rPr>
            </w:pPr>
            <w:r>
              <w:rPr>
                <w:sz w:val="20"/>
              </w:rPr>
              <w:t>Tallo</w:t>
            </w:r>
            <w:r>
              <w:rPr>
                <w:spacing w:val="-16"/>
                <w:sz w:val="20"/>
              </w:rPr>
              <w:t xml:space="preserve"> </w:t>
            </w:r>
            <w:r>
              <w:rPr>
                <w:spacing w:val="-10"/>
                <w:sz w:val="20"/>
              </w:rPr>
              <w:t>1</w:t>
            </w:r>
          </w:p>
        </w:tc>
        <w:tc>
          <w:tcPr>
            <w:tcW w:w="4425" w:type="dxa"/>
          </w:tcPr>
          <w:p w14:paraId="59F4BD5A" w14:textId="77777777" w:rsidR="00425457" w:rsidRDefault="00000000">
            <w:pPr>
              <w:pStyle w:val="TableParagraph"/>
              <w:spacing w:before="30"/>
              <w:ind w:left="1449" w:right="1435"/>
              <w:jc w:val="center"/>
              <w:rPr>
                <w:sz w:val="20"/>
              </w:rPr>
            </w:pPr>
            <w:r>
              <w:rPr>
                <w:spacing w:val="-4"/>
                <w:sz w:val="20"/>
              </w:rPr>
              <w:t>1783</w:t>
            </w:r>
          </w:p>
        </w:tc>
      </w:tr>
      <w:tr w:rsidR="00425457" w14:paraId="57341258" w14:textId="77777777">
        <w:trPr>
          <w:trHeight w:val="297"/>
        </w:trPr>
        <w:tc>
          <w:tcPr>
            <w:tcW w:w="3947" w:type="dxa"/>
          </w:tcPr>
          <w:p w14:paraId="32DF9D25" w14:textId="77777777" w:rsidR="00425457" w:rsidRDefault="00000000">
            <w:pPr>
              <w:pStyle w:val="TableParagraph"/>
              <w:spacing w:before="30"/>
              <w:ind w:left="1095" w:right="1071"/>
              <w:jc w:val="center"/>
              <w:rPr>
                <w:sz w:val="20"/>
              </w:rPr>
            </w:pPr>
            <w:r>
              <w:rPr>
                <w:sz w:val="20"/>
              </w:rPr>
              <w:t>Tallo</w:t>
            </w:r>
            <w:r>
              <w:rPr>
                <w:spacing w:val="-16"/>
                <w:sz w:val="20"/>
              </w:rPr>
              <w:t xml:space="preserve"> </w:t>
            </w:r>
            <w:r>
              <w:rPr>
                <w:spacing w:val="-10"/>
                <w:sz w:val="20"/>
              </w:rPr>
              <w:t>2</w:t>
            </w:r>
          </w:p>
        </w:tc>
        <w:tc>
          <w:tcPr>
            <w:tcW w:w="4425" w:type="dxa"/>
          </w:tcPr>
          <w:p w14:paraId="479C6DFB" w14:textId="77777777" w:rsidR="00425457" w:rsidRDefault="00000000">
            <w:pPr>
              <w:pStyle w:val="TableParagraph"/>
              <w:spacing w:before="30"/>
              <w:ind w:left="1449" w:right="1435"/>
              <w:jc w:val="center"/>
              <w:rPr>
                <w:sz w:val="20"/>
              </w:rPr>
            </w:pPr>
            <w:r>
              <w:rPr>
                <w:spacing w:val="-4"/>
                <w:sz w:val="20"/>
              </w:rPr>
              <w:t>1920</w:t>
            </w:r>
          </w:p>
        </w:tc>
      </w:tr>
      <w:tr w:rsidR="00425457" w14:paraId="19E5F201" w14:textId="77777777">
        <w:trPr>
          <w:trHeight w:val="304"/>
        </w:trPr>
        <w:tc>
          <w:tcPr>
            <w:tcW w:w="3947" w:type="dxa"/>
          </w:tcPr>
          <w:p w14:paraId="03B0A3D9" w14:textId="77777777" w:rsidR="00425457" w:rsidRDefault="00000000">
            <w:pPr>
              <w:pStyle w:val="TableParagraph"/>
              <w:spacing w:before="35"/>
              <w:ind w:left="1095" w:right="1071"/>
              <w:jc w:val="center"/>
              <w:rPr>
                <w:sz w:val="20"/>
              </w:rPr>
            </w:pPr>
            <w:r>
              <w:rPr>
                <w:sz w:val="20"/>
              </w:rPr>
              <w:t>Tallo</w:t>
            </w:r>
            <w:r>
              <w:rPr>
                <w:spacing w:val="-16"/>
                <w:sz w:val="20"/>
              </w:rPr>
              <w:t xml:space="preserve"> </w:t>
            </w:r>
            <w:r>
              <w:rPr>
                <w:spacing w:val="-10"/>
                <w:sz w:val="20"/>
              </w:rPr>
              <w:t>3</w:t>
            </w:r>
          </w:p>
        </w:tc>
        <w:tc>
          <w:tcPr>
            <w:tcW w:w="4425" w:type="dxa"/>
          </w:tcPr>
          <w:p w14:paraId="2A8A6232" w14:textId="77777777" w:rsidR="00425457" w:rsidRDefault="00000000">
            <w:pPr>
              <w:pStyle w:val="TableParagraph"/>
              <w:spacing w:before="35"/>
              <w:ind w:left="1449" w:right="1435"/>
              <w:jc w:val="center"/>
              <w:rPr>
                <w:sz w:val="20"/>
              </w:rPr>
            </w:pPr>
            <w:r>
              <w:rPr>
                <w:spacing w:val="-4"/>
                <w:sz w:val="20"/>
              </w:rPr>
              <w:t>2058</w:t>
            </w:r>
          </w:p>
        </w:tc>
      </w:tr>
    </w:tbl>
    <w:p w14:paraId="2581E209" w14:textId="77777777" w:rsidR="00425457" w:rsidRDefault="00425457">
      <w:pPr>
        <w:pStyle w:val="BodyText"/>
        <w:spacing w:before="2"/>
        <w:rPr>
          <w:rFonts w:ascii="Segoe UI"/>
          <w:b/>
          <w:sz w:val="36"/>
        </w:rPr>
      </w:pPr>
    </w:p>
    <w:p w14:paraId="02C94CAA" w14:textId="77777777" w:rsidR="00425457" w:rsidRDefault="00000000">
      <w:pPr>
        <w:ind w:left="242"/>
        <w:jc w:val="both"/>
        <w:rPr>
          <w:sz w:val="20"/>
        </w:rPr>
      </w:pPr>
      <w:r>
        <w:rPr>
          <w:spacing w:val="-7"/>
          <w:sz w:val="20"/>
        </w:rPr>
        <w:t>Fuente:</w:t>
      </w:r>
      <w:r>
        <w:rPr>
          <w:spacing w:val="-6"/>
          <w:sz w:val="20"/>
        </w:rPr>
        <w:t xml:space="preserve"> </w:t>
      </w:r>
      <w:r>
        <w:rPr>
          <w:spacing w:val="-2"/>
          <w:sz w:val="20"/>
        </w:rPr>
        <w:t>Propia</w:t>
      </w:r>
    </w:p>
    <w:p w14:paraId="7F8EBD9E" w14:textId="77777777" w:rsidR="00425457" w:rsidRDefault="00000000">
      <w:pPr>
        <w:pStyle w:val="BodyText"/>
        <w:spacing w:before="214" w:line="393" w:lineRule="auto"/>
        <w:ind w:left="242" w:right="391"/>
        <w:jc w:val="both"/>
      </w:pPr>
      <w:r>
        <w:t>Se puede observar que las resistencias obtenidas de los tallos de bambú en promedio tienen una resistencia entre los 1700 y 2000 PSI. Cabe destacar que esta especie de bambú</w:t>
      </w:r>
      <w:r>
        <w:rPr>
          <w:spacing w:val="-18"/>
        </w:rPr>
        <w:t xml:space="preserve"> </w:t>
      </w:r>
      <w:r>
        <w:rPr>
          <w:rFonts w:ascii="Segoe UI" w:hAnsi="Segoe UI"/>
          <w:i/>
        </w:rPr>
        <w:t>Guadua</w:t>
      </w:r>
      <w:r>
        <w:rPr>
          <w:rFonts w:ascii="Segoe UI" w:hAnsi="Segoe UI"/>
          <w:i/>
          <w:spacing w:val="16"/>
        </w:rPr>
        <w:t xml:space="preserve"> </w:t>
      </w:r>
      <w:r>
        <w:rPr>
          <w:rFonts w:ascii="Segoe UI" w:hAnsi="Segoe UI"/>
          <w:i/>
        </w:rPr>
        <w:t>Angustifolia</w:t>
      </w:r>
      <w:r>
        <w:rPr>
          <w:rFonts w:ascii="Segoe UI" w:hAnsi="Segoe UI"/>
          <w:i/>
          <w:spacing w:val="20"/>
        </w:rPr>
        <w:t xml:space="preserve"> </w:t>
      </w:r>
      <w:r>
        <w:t>contaba</w:t>
      </w:r>
      <w:r>
        <w:rPr>
          <w:spacing w:val="-14"/>
        </w:rPr>
        <w:t xml:space="preserve"> </w:t>
      </w:r>
      <w:r>
        <w:t>con</w:t>
      </w:r>
      <w:r>
        <w:rPr>
          <w:spacing w:val="-16"/>
        </w:rPr>
        <w:t xml:space="preserve"> </w:t>
      </w:r>
      <w:r>
        <w:t>más</w:t>
      </w:r>
      <w:r>
        <w:rPr>
          <w:spacing w:val="-14"/>
        </w:rPr>
        <w:t xml:space="preserve"> </w:t>
      </w:r>
      <w:r>
        <w:t>de</w:t>
      </w:r>
      <w:r>
        <w:rPr>
          <w:spacing w:val="-18"/>
        </w:rPr>
        <w:t xml:space="preserve"> </w:t>
      </w:r>
      <w:r>
        <w:t>4</w:t>
      </w:r>
      <w:r>
        <w:rPr>
          <w:spacing w:val="-16"/>
        </w:rPr>
        <w:t xml:space="preserve"> </w:t>
      </w:r>
      <w:r>
        <w:t>años</w:t>
      </w:r>
      <w:r>
        <w:rPr>
          <w:spacing w:val="-14"/>
        </w:rPr>
        <w:t xml:space="preserve"> </w:t>
      </w:r>
      <w:r>
        <w:t>de</w:t>
      </w:r>
      <w:r>
        <w:rPr>
          <w:spacing w:val="-15"/>
        </w:rPr>
        <w:t xml:space="preserve"> </w:t>
      </w:r>
      <w:r>
        <w:t>edad</w:t>
      </w:r>
      <w:r>
        <w:rPr>
          <w:spacing w:val="-13"/>
        </w:rPr>
        <w:t xml:space="preserve"> </w:t>
      </w:r>
      <w:r>
        <w:t>proveniente</w:t>
      </w:r>
      <w:r>
        <w:rPr>
          <w:spacing w:val="-14"/>
        </w:rPr>
        <w:t xml:space="preserve"> </w:t>
      </w:r>
      <w:r>
        <w:t>de</w:t>
      </w:r>
      <w:r>
        <w:rPr>
          <w:spacing w:val="-18"/>
        </w:rPr>
        <w:t xml:space="preserve"> </w:t>
      </w:r>
      <w:r>
        <w:t>Zoilabé, Tela, Atlántida, Honduras.</w:t>
      </w:r>
    </w:p>
    <w:p w14:paraId="220D4885" w14:textId="77777777" w:rsidR="00425457" w:rsidRDefault="00000000">
      <w:pPr>
        <w:pStyle w:val="ListParagraph"/>
        <w:numPr>
          <w:ilvl w:val="1"/>
          <w:numId w:val="8"/>
        </w:numPr>
        <w:tabs>
          <w:tab w:val="left" w:pos="947"/>
          <w:tab w:val="left" w:pos="948"/>
        </w:tabs>
        <w:spacing w:before="157"/>
        <w:ind w:left="947" w:hanging="706"/>
        <w:jc w:val="left"/>
        <w:rPr>
          <w:rFonts w:ascii="Segoe UI"/>
          <w:b/>
          <w:sz w:val="19"/>
        </w:rPr>
      </w:pPr>
      <w:bookmarkStart w:id="89" w:name="_bookmark88"/>
      <w:bookmarkEnd w:id="89"/>
      <w:r>
        <w:rPr>
          <w:rFonts w:ascii="Segoe UI"/>
          <w:b/>
          <w:spacing w:val="-4"/>
          <w:sz w:val="24"/>
        </w:rPr>
        <w:t>P</w:t>
      </w:r>
      <w:r>
        <w:rPr>
          <w:rFonts w:ascii="Segoe UI"/>
          <w:b/>
          <w:spacing w:val="-4"/>
          <w:sz w:val="19"/>
        </w:rPr>
        <w:t>ROPIEDADES</w:t>
      </w:r>
      <w:r>
        <w:rPr>
          <w:rFonts w:ascii="Segoe UI"/>
          <w:b/>
          <w:spacing w:val="-3"/>
          <w:sz w:val="19"/>
        </w:rPr>
        <w:t xml:space="preserve"> </w:t>
      </w:r>
      <w:r>
        <w:rPr>
          <w:rFonts w:ascii="Segoe UI"/>
          <w:b/>
          <w:spacing w:val="-4"/>
          <w:sz w:val="19"/>
        </w:rPr>
        <w:t>DE</w:t>
      </w:r>
      <w:r>
        <w:rPr>
          <w:rFonts w:ascii="Segoe UI"/>
          <w:b/>
          <w:spacing w:val="-3"/>
          <w:sz w:val="19"/>
        </w:rPr>
        <w:t xml:space="preserve"> </w:t>
      </w:r>
      <w:r>
        <w:rPr>
          <w:rFonts w:ascii="Segoe UI"/>
          <w:b/>
          <w:spacing w:val="-4"/>
          <w:sz w:val="19"/>
        </w:rPr>
        <w:t>LOS AGREGADOS</w:t>
      </w:r>
    </w:p>
    <w:p w14:paraId="72A3D2EE" w14:textId="77777777" w:rsidR="00425457" w:rsidRDefault="00000000">
      <w:pPr>
        <w:pStyle w:val="BodyText"/>
        <w:spacing w:before="196" w:line="405" w:lineRule="auto"/>
        <w:ind w:left="242" w:right="394"/>
        <w:jc w:val="both"/>
      </w:pPr>
      <w:r>
        <w:t>A continuación, se exponen los resultados de los ensayos de granulometría de los agregados,</w:t>
      </w:r>
      <w:r>
        <w:rPr>
          <w:spacing w:val="-4"/>
        </w:rPr>
        <w:t xml:space="preserve"> </w:t>
      </w:r>
      <w:r>
        <w:t>agregados</w:t>
      </w:r>
      <w:r>
        <w:rPr>
          <w:spacing w:val="-4"/>
        </w:rPr>
        <w:t xml:space="preserve"> </w:t>
      </w:r>
      <w:r>
        <w:t>gruesos</w:t>
      </w:r>
      <w:r>
        <w:rPr>
          <w:spacing w:val="-4"/>
        </w:rPr>
        <w:t xml:space="preserve"> </w:t>
      </w:r>
      <w:r>
        <w:t>y</w:t>
      </w:r>
      <w:r>
        <w:rPr>
          <w:spacing w:val="-4"/>
        </w:rPr>
        <w:t xml:space="preserve"> </w:t>
      </w:r>
      <w:r>
        <w:t>finos</w:t>
      </w:r>
      <w:r>
        <w:rPr>
          <w:spacing w:val="-4"/>
        </w:rPr>
        <w:t xml:space="preserve"> </w:t>
      </w:r>
      <w:r>
        <w:t>que</w:t>
      </w:r>
      <w:r>
        <w:rPr>
          <w:spacing w:val="-8"/>
        </w:rPr>
        <w:t xml:space="preserve"> </w:t>
      </w:r>
      <w:r>
        <w:t>serán</w:t>
      </w:r>
      <w:r>
        <w:rPr>
          <w:spacing w:val="-7"/>
        </w:rPr>
        <w:t xml:space="preserve"> </w:t>
      </w:r>
      <w:r>
        <w:t>utilizados</w:t>
      </w:r>
      <w:r>
        <w:rPr>
          <w:spacing w:val="-3"/>
        </w:rPr>
        <w:t xml:space="preserve"> </w:t>
      </w:r>
      <w:r>
        <w:t>en</w:t>
      </w:r>
      <w:r>
        <w:rPr>
          <w:spacing w:val="-7"/>
        </w:rPr>
        <w:t xml:space="preserve"> </w:t>
      </w:r>
      <w:r>
        <w:t>la</w:t>
      </w:r>
      <w:r>
        <w:rPr>
          <w:spacing w:val="-4"/>
        </w:rPr>
        <w:t xml:space="preserve"> </w:t>
      </w:r>
      <w:r>
        <w:t>fabricación</w:t>
      </w:r>
      <w:r>
        <w:rPr>
          <w:spacing w:val="-8"/>
        </w:rPr>
        <w:t xml:space="preserve"> </w:t>
      </w:r>
      <w:r>
        <w:t>de</w:t>
      </w:r>
      <w:r>
        <w:rPr>
          <w:spacing w:val="-7"/>
        </w:rPr>
        <w:t xml:space="preserve"> </w:t>
      </w:r>
      <w:r>
        <w:t>las</w:t>
      </w:r>
      <w:r>
        <w:rPr>
          <w:spacing w:val="-4"/>
        </w:rPr>
        <w:t xml:space="preserve"> </w:t>
      </w:r>
      <w:r>
        <w:t>vigas de concreto armado, con</w:t>
      </w:r>
      <w:r>
        <w:rPr>
          <w:spacing w:val="-3"/>
        </w:rPr>
        <w:t xml:space="preserve"> </w:t>
      </w:r>
      <w:r>
        <w:t>el fin de comprender sus propiedades para un</w:t>
      </w:r>
      <w:r>
        <w:rPr>
          <w:spacing w:val="-1"/>
        </w:rPr>
        <w:t xml:space="preserve"> </w:t>
      </w:r>
      <w:r>
        <w:t>diseño óptimo.</w:t>
      </w:r>
    </w:p>
    <w:p w14:paraId="11DFF2A5" w14:textId="77777777" w:rsidR="00425457" w:rsidRDefault="00000000">
      <w:pPr>
        <w:pStyle w:val="ListParagraph"/>
        <w:numPr>
          <w:ilvl w:val="2"/>
          <w:numId w:val="8"/>
        </w:numPr>
        <w:tabs>
          <w:tab w:val="left" w:pos="1667"/>
          <w:tab w:val="left" w:pos="1668"/>
        </w:tabs>
        <w:spacing w:before="165"/>
        <w:rPr>
          <w:sz w:val="24"/>
        </w:rPr>
      </w:pPr>
      <w:bookmarkStart w:id="90" w:name="_bookmark89"/>
      <w:bookmarkEnd w:id="90"/>
      <w:r>
        <w:rPr>
          <w:spacing w:val="-2"/>
          <w:sz w:val="24"/>
        </w:rPr>
        <w:t>G</w:t>
      </w:r>
      <w:r>
        <w:rPr>
          <w:spacing w:val="-2"/>
          <w:sz w:val="19"/>
        </w:rPr>
        <w:t>RANULOMETRÍA</w:t>
      </w:r>
      <w:r>
        <w:rPr>
          <w:spacing w:val="-10"/>
          <w:sz w:val="19"/>
        </w:rPr>
        <w:t xml:space="preserve"> </w:t>
      </w:r>
      <w:r>
        <w:rPr>
          <w:spacing w:val="-2"/>
          <w:sz w:val="19"/>
        </w:rPr>
        <w:t>DE</w:t>
      </w:r>
      <w:r>
        <w:rPr>
          <w:spacing w:val="-11"/>
          <w:sz w:val="19"/>
        </w:rPr>
        <w:t xml:space="preserve"> </w:t>
      </w:r>
      <w:r>
        <w:rPr>
          <w:spacing w:val="-2"/>
          <w:sz w:val="19"/>
        </w:rPr>
        <w:t>LOS</w:t>
      </w:r>
      <w:r>
        <w:rPr>
          <w:spacing w:val="-9"/>
          <w:sz w:val="19"/>
        </w:rPr>
        <w:t xml:space="preserve"> </w:t>
      </w:r>
      <w:r>
        <w:rPr>
          <w:spacing w:val="-2"/>
          <w:sz w:val="24"/>
        </w:rPr>
        <w:t>A</w:t>
      </w:r>
      <w:r>
        <w:rPr>
          <w:spacing w:val="-2"/>
          <w:sz w:val="19"/>
        </w:rPr>
        <w:t>GREGADOS</w:t>
      </w:r>
    </w:p>
    <w:p w14:paraId="576C52EC" w14:textId="77777777" w:rsidR="00425457" w:rsidRDefault="00000000">
      <w:pPr>
        <w:pStyle w:val="BodyText"/>
        <w:spacing w:before="200" w:line="405" w:lineRule="auto"/>
        <w:ind w:left="242" w:right="392"/>
        <w:jc w:val="both"/>
      </w:pPr>
      <w:r>
        <w:t>En</w:t>
      </w:r>
      <w:r>
        <w:rPr>
          <w:spacing w:val="-2"/>
        </w:rPr>
        <w:t xml:space="preserve"> </w:t>
      </w:r>
      <w:r>
        <w:t>este</w:t>
      </w:r>
      <w:r>
        <w:rPr>
          <w:spacing w:val="-2"/>
        </w:rPr>
        <w:t xml:space="preserve"> </w:t>
      </w:r>
      <w:r>
        <w:t>apartado</w:t>
      </w:r>
      <w:r>
        <w:rPr>
          <w:spacing w:val="-1"/>
        </w:rPr>
        <w:t xml:space="preserve"> </w:t>
      </w:r>
      <w:r>
        <w:t>se</w:t>
      </w:r>
      <w:r>
        <w:rPr>
          <w:spacing w:val="-3"/>
        </w:rPr>
        <w:t xml:space="preserve"> </w:t>
      </w:r>
      <w:r>
        <w:t>muestran</w:t>
      </w:r>
      <w:r>
        <w:rPr>
          <w:spacing w:val="-3"/>
        </w:rPr>
        <w:t xml:space="preserve"> </w:t>
      </w:r>
      <w:r>
        <w:t>los</w:t>
      </w:r>
      <w:r>
        <w:rPr>
          <w:spacing w:val="-2"/>
        </w:rPr>
        <w:t xml:space="preserve"> </w:t>
      </w:r>
      <w:r>
        <w:t>resultados</w:t>
      </w:r>
      <w:r>
        <w:rPr>
          <w:spacing w:val="-4"/>
        </w:rPr>
        <w:t xml:space="preserve"> </w:t>
      </w:r>
      <w:r>
        <w:t>del</w:t>
      </w:r>
      <w:r>
        <w:rPr>
          <w:spacing w:val="-2"/>
        </w:rPr>
        <w:t xml:space="preserve"> </w:t>
      </w:r>
      <w:r>
        <w:t>ensayo</w:t>
      </w:r>
      <w:r>
        <w:rPr>
          <w:spacing w:val="-1"/>
        </w:rPr>
        <w:t xml:space="preserve"> </w:t>
      </w:r>
      <w:r>
        <w:t>de</w:t>
      </w:r>
      <w:r>
        <w:rPr>
          <w:spacing w:val="-5"/>
        </w:rPr>
        <w:t xml:space="preserve"> </w:t>
      </w:r>
      <w:r>
        <w:t>granulometría</w:t>
      </w:r>
      <w:r>
        <w:rPr>
          <w:spacing w:val="-4"/>
        </w:rPr>
        <w:t xml:space="preserve"> </w:t>
      </w:r>
      <w:r>
        <w:t>según</w:t>
      </w:r>
      <w:r>
        <w:rPr>
          <w:spacing w:val="-5"/>
        </w:rPr>
        <w:t xml:space="preserve"> </w:t>
      </w:r>
      <w:r>
        <w:t>Norma ASTM C33-07.</w:t>
      </w:r>
    </w:p>
    <w:p w14:paraId="71B5FD4D" w14:textId="77777777" w:rsidR="00425457" w:rsidRDefault="00425457">
      <w:pPr>
        <w:spacing w:line="405" w:lineRule="auto"/>
        <w:jc w:val="both"/>
        <w:sectPr w:rsidR="00425457" w:rsidSect="00323848">
          <w:footerReference w:type="default" r:id="rId65"/>
          <w:pgSz w:w="11920" w:h="16850"/>
          <w:pgMar w:top="1940" w:right="1300" w:bottom="900" w:left="1460" w:header="0" w:footer="719" w:gutter="0"/>
          <w:pgNumType w:start="74"/>
          <w:cols w:space="720"/>
        </w:sectPr>
      </w:pPr>
    </w:p>
    <w:p w14:paraId="6DC35D71" w14:textId="77777777" w:rsidR="00425457" w:rsidRDefault="00000000">
      <w:pPr>
        <w:pStyle w:val="Heading3"/>
        <w:numPr>
          <w:ilvl w:val="3"/>
          <w:numId w:val="8"/>
        </w:numPr>
        <w:tabs>
          <w:tab w:val="left" w:pos="2378"/>
          <w:tab w:val="left" w:pos="2379"/>
        </w:tabs>
        <w:ind w:hanging="1146"/>
      </w:pPr>
      <w:r>
        <w:lastRenderedPageBreak/>
        <w:t>Análisis</w:t>
      </w:r>
      <w:r>
        <w:rPr>
          <w:spacing w:val="-2"/>
        </w:rPr>
        <w:t xml:space="preserve"> </w:t>
      </w:r>
      <w:r>
        <w:t>de</w:t>
      </w:r>
      <w:r>
        <w:rPr>
          <w:spacing w:val="-3"/>
        </w:rPr>
        <w:t xml:space="preserve"> </w:t>
      </w:r>
      <w:r>
        <w:t>Grava</w:t>
      </w:r>
      <w:r>
        <w:rPr>
          <w:spacing w:val="-3"/>
        </w:rPr>
        <w:t xml:space="preserve"> </w:t>
      </w:r>
      <w:r>
        <w:rPr>
          <w:spacing w:val="-10"/>
        </w:rPr>
        <w:t>¾</w:t>
      </w:r>
    </w:p>
    <w:p w14:paraId="7AE4BC98" w14:textId="77777777" w:rsidR="00425457" w:rsidRDefault="00000000">
      <w:pPr>
        <w:pStyle w:val="BodyText"/>
        <w:spacing w:before="178" w:line="403" w:lineRule="auto"/>
        <w:ind w:left="242"/>
      </w:pPr>
      <w:r>
        <w:t>En</w:t>
      </w:r>
      <w:r>
        <w:rPr>
          <w:spacing w:val="39"/>
        </w:rPr>
        <w:t xml:space="preserve"> </w:t>
      </w:r>
      <w:r>
        <w:t>la</w:t>
      </w:r>
      <w:r>
        <w:rPr>
          <w:spacing w:val="36"/>
        </w:rPr>
        <w:t xml:space="preserve"> </w:t>
      </w:r>
      <w:r>
        <w:t>Tabla</w:t>
      </w:r>
      <w:r>
        <w:rPr>
          <w:spacing w:val="37"/>
        </w:rPr>
        <w:t xml:space="preserve"> </w:t>
      </w:r>
      <w:r>
        <w:t>12</w:t>
      </w:r>
      <w:r>
        <w:rPr>
          <w:spacing w:val="37"/>
        </w:rPr>
        <w:t xml:space="preserve"> </w:t>
      </w:r>
      <w:r>
        <w:t>a</w:t>
      </w:r>
      <w:r>
        <w:rPr>
          <w:spacing w:val="36"/>
        </w:rPr>
        <w:t xml:space="preserve"> </w:t>
      </w:r>
      <w:r>
        <w:t>continuación,</w:t>
      </w:r>
      <w:r>
        <w:rPr>
          <w:spacing w:val="40"/>
        </w:rPr>
        <w:t xml:space="preserve"> </w:t>
      </w:r>
      <w:r>
        <w:t>se</w:t>
      </w:r>
      <w:r>
        <w:rPr>
          <w:spacing w:val="38"/>
        </w:rPr>
        <w:t xml:space="preserve"> </w:t>
      </w:r>
      <w:r>
        <w:t>muestran</w:t>
      </w:r>
      <w:r>
        <w:rPr>
          <w:spacing w:val="36"/>
        </w:rPr>
        <w:t xml:space="preserve"> </w:t>
      </w:r>
      <w:r>
        <w:t>los</w:t>
      </w:r>
      <w:r>
        <w:rPr>
          <w:spacing w:val="37"/>
        </w:rPr>
        <w:t xml:space="preserve"> </w:t>
      </w:r>
      <w:r>
        <w:t>resultados</w:t>
      </w:r>
      <w:r>
        <w:rPr>
          <w:spacing w:val="37"/>
        </w:rPr>
        <w:t xml:space="preserve"> </w:t>
      </w:r>
      <w:r>
        <w:t>al</w:t>
      </w:r>
      <w:r>
        <w:rPr>
          <w:spacing w:val="38"/>
        </w:rPr>
        <w:t xml:space="preserve"> </w:t>
      </w:r>
      <w:r>
        <w:t>realizar</w:t>
      </w:r>
      <w:r>
        <w:rPr>
          <w:spacing w:val="36"/>
        </w:rPr>
        <w:t xml:space="preserve"> </w:t>
      </w:r>
      <w:r>
        <w:t>el</w:t>
      </w:r>
      <w:r>
        <w:rPr>
          <w:spacing w:val="39"/>
        </w:rPr>
        <w:t xml:space="preserve"> </w:t>
      </w:r>
      <w:r>
        <w:t>ensayo</w:t>
      </w:r>
      <w:r>
        <w:rPr>
          <w:spacing w:val="38"/>
        </w:rPr>
        <w:t xml:space="preserve"> </w:t>
      </w:r>
      <w:r>
        <w:t>de granulometría de la grava ¾ por la norma ASTM C33-07.</w:t>
      </w:r>
    </w:p>
    <w:p w14:paraId="34241FDC" w14:textId="77777777" w:rsidR="00425457" w:rsidRDefault="00000000">
      <w:pPr>
        <w:pStyle w:val="Heading5"/>
        <w:spacing w:before="149"/>
        <w:ind w:left="204" w:right="356"/>
      </w:pPr>
      <w:bookmarkStart w:id="91" w:name="_bookmark90"/>
      <w:bookmarkEnd w:id="91"/>
      <w:r>
        <w:t>Tabla</w:t>
      </w:r>
      <w:r>
        <w:rPr>
          <w:spacing w:val="-8"/>
        </w:rPr>
        <w:t xml:space="preserve"> </w:t>
      </w:r>
      <w:r>
        <w:t>12</w:t>
      </w:r>
      <w:r>
        <w:rPr>
          <w:spacing w:val="-8"/>
        </w:rPr>
        <w:t xml:space="preserve"> </w:t>
      </w:r>
      <w:r>
        <w:t>-</w:t>
      </w:r>
      <w:r>
        <w:rPr>
          <w:spacing w:val="-12"/>
        </w:rPr>
        <w:t xml:space="preserve"> </w:t>
      </w:r>
      <w:r>
        <w:t>Granulometría</w:t>
      </w:r>
      <w:r>
        <w:rPr>
          <w:spacing w:val="-7"/>
        </w:rPr>
        <w:t xml:space="preserve"> </w:t>
      </w:r>
      <w:r>
        <w:t>de</w:t>
      </w:r>
      <w:r>
        <w:rPr>
          <w:spacing w:val="-8"/>
        </w:rPr>
        <w:t xml:space="preserve"> </w:t>
      </w:r>
      <w:r>
        <w:t>grava</w:t>
      </w:r>
      <w:r>
        <w:rPr>
          <w:spacing w:val="-5"/>
        </w:rPr>
        <w:t xml:space="preserve"> </w:t>
      </w:r>
      <w:r>
        <w:rPr>
          <w:spacing w:val="-4"/>
        </w:rPr>
        <w:t>3/4"</w:t>
      </w:r>
    </w:p>
    <w:p w14:paraId="68E71283" w14:textId="77777777" w:rsidR="00425457" w:rsidRDefault="00425457">
      <w:pPr>
        <w:pStyle w:val="BodyText"/>
        <w:spacing w:before="5"/>
        <w:rPr>
          <w:rFonts w:ascii="Segoe UI"/>
          <w:b/>
          <w:sz w:val="16"/>
        </w:rPr>
      </w:pPr>
    </w:p>
    <w:tbl>
      <w:tblPr>
        <w:tblW w:w="0" w:type="auto"/>
        <w:tblInd w:w="25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895"/>
        <w:gridCol w:w="970"/>
        <w:gridCol w:w="852"/>
        <w:gridCol w:w="862"/>
        <w:gridCol w:w="1016"/>
        <w:gridCol w:w="1090"/>
        <w:gridCol w:w="1127"/>
        <w:gridCol w:w="685"/>
        <w:gridCol w:w="380"/>
        <w:gridCol w:w="618"/>
      </w:tblGrid>
      <w:tr w:rsidR="00425457" w14:paraId="39704D6A" w14:textId="77777777">
        <w:trPr>
          <w:trHeight w:val="544"/>
        </w:trPr>
        <w:tc>
          <w:tcPr>
            <w:tcW w:w="895" w:type="dxa"/>
          </w:tcPr>
          <w:p w14:paraId="03BE1265" w14:textId="77777777" w:rsidR="00425457" w:rsidRDefault="00000000">
            <w:pPr>
              <w:pStyle w:val="TableParagraph"/>
              <w:spacing w:before="134"/>
              <w:ind w:left="155" w:right="139"/>
              <w:jc w:val="center"/>
              <w:rPr>
                <w:rFonts w:ascii="Segoe UI"/>
                <w:b/>
                <w:sz w:val="20"/>
              </w:rPr>
            </w:pPr>
            <w:r>
              <w:rPr>
                <w:rFonts w:ascii="Segoe UI"/>
                <w:b/>
                <w:spacing w:val="-2"/>
                <w:sz w:val="20"/>
              </w:rPr>
              <w:t>Tamiz</w:t>
            </w:r>
          </w:p>
        </w:tc>
        <w:tc>
          <w:tcPr>
            <w:tcW w:w="970" w:type="dxa"/>
          </w:tcPr>
          <w:p w14:paraId="2DD46843" w14:textId="77777777" w:rsidR="00425457" w:rsidRDefault="00000000">
            <w:pPr>
              <w:pStyle w:val="TableParagraph"/>
              <w:spacing w:line="265" w:lineRule="exact"/>
              <w:ind w:left="136"/>
              <w:rPr>
                <w:rFonts w:ascii="Segoe UI" w:hAnsi="Segoe UI"/>
                <w:b/>
                <w:sz w:val="20"/>
              </w:rPr>
            </w:pPr>
            <w:r>
              <w:rPr>
                <w:rFonts w:ascii="Segoe UI" w:hAnsi="Segoe UI"/>
                <w:b/>
                <w:spacing w:val="-2"/>
                <w:sz w:val="20"/>
              </w:rPr>
              <w:t>Equiv…</w:t>
            </w:r>
          </w:p>
          <w:p w14:paraId="48B09553" w14:textId="77777777" w:rsidR="00425457" w:rsidRDefault="00000000">
            <w:pPr>
              <w:pStyle w:val="TableParagraph"/>
              <w:spacing w:line="259" w:lineRule="exact"/>
              <w:ind w:left="230"/>
              <w:rPr>
                <w:rFonts w:ascii="Segoe UI"/>
                <w:b/>
                <w:sz w:val="20"/>
              </w:rPr>
            </w:pPr>
            <w:r>
              <w:rPr>
                <w:rFonts w:ascii="Segoe UI"/>
                <w:b/>
                <w:spacing w:val="-4"/>
                <w:sz w:val="20"/>
              </w:rPr>
              <w:t>(mm)</w:t>
            </w:r>
          </w:p>
        </w:tc>
        <w:tc>
          <w:tcPr>
            <w:tcW w:w="852" w:type="dxa"/>
          </w:tcPr>
          <w:p w14:paraId="395D79D4" w14:textId="77777777" w:rsidR="00425457" w:rsidRDefault="00000000">
            <w:pPr>
              <w:pStyle w:val="TableParagraph"/>
              <w:spacing w:before="134"/>
              <w:ind w:right="132"/>
              <w:jc w:val="right"/>
              <w:rPr>
                <w:rFonts w:ascii="Segoe UI"/>
                <w:b/>
                <w:sz w:val="20"/>
              </w:rPr>
            </w:pPr>
            <w:r>
              <w:rPr>
                <w:rFonts w:ascii="Segoe UI"/>
                <w:b/>
                <w:spacing w:val="-2"/>
                <w:sz w:val="20"/>
              </w:rPr>
              <w:t>(P.R.I)</w:t>
            </w:r>
          </w:p>
        </w:tc>
        <w:tc>
          <w:tcPr>
            <w:tcW w:w="862" w:type="dxa"/>
          </w:tcPr>
          <w:p w14:paraId="52178A57" w14:textId="77777777" w:rsidR="00425457" w:rsidRDefault="00000000">
            <w:pPr>
              <w:pStyle w:val="TableParagraph"/>
              <w:spacing w:before="134"/>
              <w:ind w:left="97" w:right="77"/>
              <w:jc w:val="center"/>
              <w:rPr>
                <w:rFonts w:ascii="Segoe UI"/>
                <w:b/>
                <w:sz w:val="20"/>
              </w:rPr>
            </w:pPr>
            <w:r>
              <w:rPr>
                <w:rFonts w:ascii="Segoe UI"/>
                <w:b/>
                <w:spacing w:val="-2"/>
                <w:sz w:val="20"/>
              </w:rPr>
              <w:t>(P.R.A)</w:t>
            </w:r>
          </w:p>
        </w:tc>
        <w:tc>
          <w:tcPr>
            <w:tcW w:w="1016" w:type="dxa"/>
          </w:tcPr>
          <w:p w14:paraId="6C22FAA7" w14:textId="77777777" w:rsidR="00425457" w:rsidRDefault="00000000">
            <w:pPr>
              <w:pStyle w:val="TableParagraph"/>
              <w:spacing w:before="134"/>
              <w:ind w:left="100" w:right="83"/>
              <w:jc w:val="center"/>
              <w:rPr>
                <w:rFonts w:ascii="Segoe UI"/>
                <w:b/>
                <w:sz w:val="20"/>
              </w:rPr>
            </w:pPr>
            <w:r>
              <w:rPr>
                <w:rFonts w:ascii="Segoe UI"/>
                <w:b/>
                <w:spacing w:val="-2"/>
                <w:sz w:val="20"/>
              </w:rPr>
              <w:t>(%P.R.I.)</w:t>
            </w:r>
          </w:p>
        </w:tc>
        <w:tc>
          <w:tcPr>
            <w:tcW w:w="1090" w:type="dxa"/>
          </w:tcPr>
          <w:p w14:paraId="14F6CAB6" w14:textId="77777777" w:rsidR="00425457" w:rsidRDefault="00000000">
            <w:pPr>
              <w:pStyle w:val="TableParagraph"/>
              <w:spacing w:before="134"/>
              <w:ind w:left="99" w:right="80"/>
              <w:jc w:val="center"/>
              <w:rPr>
                <w:rFonts w:ascii="Segoe UI"/>
                <w:b/>
                <w:sz w:val="20"/>
              </w:rPr>
            </w:pPr>
            <w:r>
              <w:rPr>
                <w:rFonts w:ascii="Segoe UI"/>
                <w:b/>
                <w:spacing w:val="-2"/>
                <w:sz w:val="20"/>
              </w:rPr>
              <w:t>(%P.R.A.)</w:t>
            </w:r>
          </w:p>
        </w:tc>
        <w:tc>
          <w:tcPr>
            <w:tcW w:w="1127" w:type="dxa"/>
          </w:tcPr>
          <w:p w14:paraId="5ACB6D46" w14:textId="77777777" w:rsidR="00425457" w:rsidRDefault="00000000">
            <w:pPr>
              <w:pStyle w:val="TableParagraph"/>
              <w:spacing w:before="134"/>
              <w:ind w:left="127" w:right="117"/>
              <w:jc w:val="center"/>
              <w:rPr>
                <w:rFonts w:ascii="Segoe UI"/>
                <w:b/>
                <w:sz w:val="20"/>
              </w:rPr>
            </w:pPr>
            <w:r>
              <w:rPr>
                <w:rFonts w:ascii="Segoe UI"/>
                <w:b/>
                <w:spacing w:val="-2"/>
                <w:sz w:val="20"/>
              </w:rPr>
              <w:t>%pasado</w:t>
            </w:r>
          </w:p>
        </w:tc>
        <w:tc>
          <w:tcPr>
            <w:tcW w:w="1683" w:type="dxa"/>
            <w:gridSpan w:val="3"/>
          </w:tcPr>
          <w:p w14:paraId="492C095F" w14:textId="77777777" w:rsidR="00425457" w:rsidRDefault="00000000">
            <w:pPr>
              <w:pStyle w:val="TableParagraph"/>
              <w:spacing w:before="134"/>
              <w:ind w:left="353"/>
              <w:rPr>
                <w:rFonts w:ascii="Segoe UI" w:hAnsi="Segoe UI"/>
                <w:b/>
                <w:sz w:val="20"/>
              </w:rPr>
            </w:pPr>
            <w:r>
              <w:rPr>
                <w:rFonts w:ascii="Segoe UI" w:hAnsi="Segoe UI"/>
                <w:b/>
                <w:spacing w:val="-2"/>
                <w:sz w:val="20"/>
              </w:rPr>
              <w:t>Parámetro</w:t>
            </w:r>
          </w:p>
        </w:tc>
      </w:tr>
      <w:tr w:rsidR="00425457" w14:paraId="0562805A" w14:textId="77777777">
        <w:trPr>
          <w:trHeight w:val="273"/>
        </w:trPr>
        <w:tc>
          <w:tcPr>
            <w:tcW w:w="895" w:type="dxa"/>
          </w:tcPr>
          <w:p w14:paraId="2456B56C" w14:textId="77777777" w:rsidR="00425457" w:rsidRDefault="00000000">
            <w:pPr>
              <w:pStyle w:val="TableParagraph"/>
              <w:spacing w:before="3"/>
              <w:ind w:left="151" w:right="139"/>
              <w:jc w:val="center"/>
              <w:rPr>
                <w:sz w:val="20"/>
              </w:rPr>
            </w:pPr>
            <w:r>
              <w:rPr>
                <w:spacing w:val="-5"/>
                <w:sz w:val="20"/>
              </w:rPr>
              <w:t>1"</w:t>
            </w:r>
          </w:p>
        </w:tc>
        <w:tc>
          <w:tcPr>
            <w:tcW w:w="970" w:type="dxa"/>
          </w:tcPr>
          <w:p w14:paraId="2D7AC8E0" w14:textId="77777777" w:rsidR="00425457" w:rsidRDefault="00000000">
            <w:pPr>
              <w:pStyle w:val="TableParagraph"/>
              <w:spacing w:before="3"/>
              <w:ind w:left="222" w:right="210"/>
              <w:jc w:val="center"/>
              <w:rPr>
                <w:sz w:val="20"/>
              </w:rPr>
            </w:pPr>
            <w:r>
              <w:rPr>
                <w:spacing w:val="-2"/>
                <w:sz w:val="20"/>
              </w:rPr>
              <w:t>25.40</w:t>
            </w:r>
          </w:p>
        </w:tc>
        <w:tc>
          <w:tcPr>
            <w:tcW w:w="852" w:type="dxa"/>
          </w:tcPr>
          <w:p w14:paraId="5A790EA4" w14:textId="77777777" w:rsidR="00425457" w:rsidRDefault="00000000">
            <w:pPr>
              <w:pStyle w:val="TableParagraph"/>
              <w:spacing w:before="3"/>
              <w:ind w:left="297"/>
              <w:rPr>
                <w:sz w:val="20"/>
              </w:rPr>
            </w:pPr>
            <w:r>
              <w:rPr>
                <w:spacing w:val="-5"/>
                <w:sz w:val="20"/>
              </w:rPr>
              <w:t>0.0</w:t>
            </w:r>
          </w:p>
        </w:tc>
        <w:tc>
          <w:tcPr>
            <w:tcW w:w="862" w:type="dxa"/>
          </w:tcPr>
          <w:p w14:paraId="71339E8A" w14:textId="77777777" w:rsidR="00425457" w:rsidRDefault="00000000">
            <w:pPr>
              <w:pStyle w:val="TableParagraph"/>
              <w:spacing w:before="3"/>
              <w:ind w:left="29"/>
              <w:jc w:val="center"/>
              <w:rPr>
                <w:sz w:val="20"/>
              </w:rPr>
            </w:pPr>
            <w:r>
              <w:rPr>
                <w:w w:val="99"/>
                <w:sz w:val="20"/>
              </w:rPr>
              <w:t>0</w:t>
            </w:r>
          </w:p>
        </w:tc>
        <w:tc>
          <w:tcPr>
            <w:tcW w:w="1016" w:type="dxa"/>
          </w:tcPr>
          <w:p w14:paraId="645602BA" w14:textId="77777777" w:rsidR="00425457" w:rsidRDefault="00000000">
            <w:pPr>
              <w:pStyle w:val="TableParagraph"/>
              <w:spacing w:before="3"/>
              <w:ind w:left="29"/>
              <w:jc w:val="center"/>
              <w:rPr>
                <w:sz w:val="20"/>
              </w:rPr>
            </w:pPr>
            <w:r>
              <w:rPr>
                <w:w w:val="99"/>
                <w:sz w:val="20"/>
              </w:rPr>
              <w:t>0</w:t>
            </w:r>
          </w:p>
        </w:tc>
        <w:tc>
          <w:tcPr>
            <w:tcW w:w="1090" w:type="dxa"/>
          </w:tcPr>
          <w:p w14:paraId="52B3774E" w14:textId="77777777" w:rsidR="00425457" w:rsidRDefault="00000000">
            <w:pPr>
              <w:pStyle w:val="TableParagraph"/>
              <w:spacing w:before="3"/>
              <w:ind w:left="35"/>
              <w:jc w:val="center"/>
              <w:rPr>
                <w:sz w:val="20"/>
              </w:rPr>
            </w:pPr>
            <w:r>
              <w:rPr>
                <w:w w:val="99"/>
                <w:sz w:val="20"/>
              </w:rPr>
              <w:t>0</w:t>
            </w:r>
          </w:p>
        </w:tc>
        <w:tc>
          <w:tcPr>
            <w:tcW w:w="1127" w:type="dxa"/>
          </w:tcPr>
          <w:p w14:paraId="49F4CE17" w14:textId="77777777" w:rsidR="00425457" w:rsidRDefault="00000000">
            <w:pPr>
              <w:pStyle w:val="TableParagraph"/>
              <w:spacing w:before="3"/>
              <w:ind w:left="127" w:right="116"/>
              <w:jc w:val="center"/>
              <w:rPr>
                <w:sz w:val="20"/>
              </w:rPr>
            </w:pPr>
            <w:r>
              <w:rPr>
                <w:spacing w:val="-5"/>
                <w:sz w:val="20"/>
              </w:rPr>
              <w:t>100</w:t>
            </w:r>
          </w:p>
        </w:tc>
        <w:tc>
          <w:tcPr>
            <w:tcW w:w="685" w:type="dxa"/>
          </w:tcPr>
          <w:p w14:paraId="4F9331A1" w14:textId="77777777" w:rsidR="00425457" w:rsidRDefault="00000000">
            <w:pPr>
              <w:pStyle w:val="TableParagraph"/>
              <w:spacing w:before="3"/>
              <w:ind w:left="170" w:right="151"/>
              <w:jc w:val="center"/>
              <w:rPr>
                <w:sz w:val="20"/>
              </w:rPr>
            </w:pPr>
            <w:r>
              <w:rPr>
                <w:spacing w:val="-5"/>
                <w:sz w:val="20"/>
              </w:rPr>
              <w:t>100</w:t>
            </w:r>
          </w:p>
        </w:tc>
        <w:tc>
          <w:tcPr>
            <w:tcW w:w="380" w:type="dxa"/>
          </w:tcPr>
          <w:p w14:paraId="5CE3CF31" w14:textId="77777777" w:rsidR="00425457" w:rsidRDefault="00000000">
            <w:pPr>
              <w:pStyle w:val="TableParagraph"/>
              <w:spacing w:before="3"/>
              <w:ind w:left="30"/>
              <w:jc w:val="center"/>
              <w:rPr>
                <w:sz w:val="20"/>
              </w:rPr>
            </w:pPr>
            <w:r>
              <w:rPr>
                <w:w w:val="102"/>
                <w:sz w:val="20"/>
              </w:rPr>
              <w:t>A</w:t>
            </w:r>
          </w:p>
        </w:tc>
        <w:tc>
          <w:tcPr>
            <w:tcW w:w="618" w:type="dxa"/>
          </w:tcPr>
          <w:p w14:paraId="2A90859C" w14:textId="77777777" w:rsidR="00425457" w:rsidRDefault="00000000">
            <w:pPr>
              <w:pStyle w:val="TableParagraph"/>
              <w:spacing w:before="3"/>
              <w:ind w:left="137" w:right="117"/>
              <w:jc w:val="center"/>
              <w:rPr>
                <w:sz w:val="20"/>
              </w:rPr>
            </w:pPr>
            <w:r>
              <w:rPr>
                <w:spacing w:val="-5"/>
                <w:sz w:val="20"/>
              </w:rPr>
              <w:t>100</w:t>
            </w:r>
          </w:p>
        </w:tc>
      </w:tr>
      <w:tr w:rsidR="00425457" w14:paraId="17C84238" w14:textId="77777777">
        <w:trPr>
          <w:trHeight w:val="273"/>
        </w:trPr>
        <w:tc>
          <w:tcPr>
            <w:tcW w:w="895" w:type="dxa"/>
          </w:tcPr>
          <w:p w14:paraId="2EE2A588" w14:textId="77777777" w:rsidR="00425457" w:rsidRDefault="00000000">
            <w:pPr>
              <w:pStyle w:val="TableParagraph"/>
              <w:spacing w:before="3"/>
              <w:ind w:left="155" w:right="133"/>
              <w:jc w:val="center"/>
              <w:rPr>
                <w:sz w:val="20"/>
              </w:rPr>
            </w:pPr>
            <w:r>
              <w:rPr>
                <w:spacing w:val="-2"/>
                <w:sz w:val="20"/>
              </w:rPr>
              <w:t>¾</w:t>
            </w:r>
            <w:r>
              <w:rPr>
                <w:spacing w:val="-20"/>
                <w:sz w:val="20"/>
              </w:rPr>
              <w:t xml:space="preserve"> </w:t>
            </w:r>
            <w:r>
              <w:rPr>
                <w:spacing w:val="-12"/>
                <w:sz w:val="20"/>
              </w:rPr>
              <w:t>"</w:t>
            </w:r>
          </w:p>
        </w:tc>
        <w:tc>
          <w:tcPr>
            <w:tcW w:w="970" w:type="dxa"/>
          </w:tcPr>
          <w:p w14:paraId="47F52C05" w14:textId="77777777" w:rsidR="00425457" w:rsidRDefault="00000000">
            <w:pPr>
              <w:pStyle w:val="TableParagraph"/>
              <w:spacing w:before="3"/>
              <w:ind w:left="222" w:right="210"/>
              <w:jc w:val="center"/>
              <w:rPr>
                <w:sz w:val="20"/>
              </w:rPr>
            </w:pPr>
            <w:r>
              <w:rPr>
                <w:spacing w:val="-2"/>
                <w:sz w:val="20"/>
              </w:rPr>
              <w:t>19.05</w:t>
            </w:r>
          </w:p>
        </w:tc>
        <w:tc>
          <w:tcPr>
            <w:tcW w:w="852" w:type="dxa"/>
          </w:tcPr>
          <w:p w14:paraId="23A69EF3" w14:textId="77777777" w:rsidR="00425457" w:rsidRDefault="00000000">
            <w:pPr>
              <w:pStyle w:val="TableParagraph"/>
              <w:spacing w:before="3"/>
              <w:ind w:left="242"/>
              <w:rPr>
                <w:sz w:val="20"/>
              </w:rPr>
            </w:pPr>
            <w:r>
              <w:rPr>
                <w:spacing w:val="-4"/>
                <w:sz w:val="20"/>
              </w:rPr>
              <w:t>72.7</w:t>
            </w:r>
          </w:p>
        </w:tc>
        <w:tc>
          <w:tcPr>
            <w:tcW w:w="862" w:type="dxa"/>
          </w:tcPr>
          <w:p w14:paraId="4A2C8FAB" w14:textId="77777777" w:rsidR="00425457" w:rsidRDefault="00000000">
            <w:pPr>
              <w:pStyle w:val="TableParagraph"/>
              <w:spacing w:before="3"/>
              <w:ind w:left="97" w:right="75"/>
              <w:jc w:val="center"/>
              <w:rPr>
                <w:sz w:val="20"/>
              </w:rPr>
            </w:pPr>
            <w:r>
              <w:rPr>
                <w:spacing w:val="-4"/>
                <w:sz w:val="20"/>
              </w:rPr>
              <w:t>72.7</w:t>
            </w:r>
          </w:p>
        </w:tc>
        <w:tc>
          <w:tcPr>
            <w:tcW w:w="1016" w:type="dxa"/>
          </w:tcPr>
          <w:p w14:paraId="2A906039" w14:textId="77777777" w:rsidR="00425457" w:rsidRDefault="00000000">
            <w:pPr>
              <w:pStyle w:val="TableParagraph"/>
              <w:spacing w:before="3"/>
              <w:ind w:left="100" w:right="78"/>
              <w:jc w:val="center"/>
              <w:rPr>
                <w:sz w:val="20"/>
              </w:rPr>
            </w:pPr>
            <w:r>
              <w:rPr>
                <w:spacing w:val="-4"/>
                <w:sz w:val="20"/>
              </w:rPr>
              <w:t>4.60</w:t>
            </w:r>
          </w:p>
        </w:tc>
        <w:tc>
          <w:tcPr>
            <w:tcW w:w="1090" w:type="dxa"/>
          </w:tcPr>
          <w:p w14:paraId="7FC84105" w14:textId="77777777" w:rsidR="00425457" w:rsidRDefault="00000000">
            <w:pPr>
              <w:pStyle w:val="TableParagraph"/>
              <w:spacing w:before="3"/>
              <w:ind w:left="99" w:right="76"/>
              <w:jc w:val="center"/>
              <w:rPr>
                <w:sz w:val="20"/>
              </w:rPr>
            </w:pPr>
            <w:r>
              <w:rPr>
                <w:spacing w:val="-4"/>
                <w:sz w:val="20"/>
              </w:rPr>
              <w:t>4.60</w:t>
            </w:r>
          </w:p>
        </w:tc>
        <w:tc>
          <w:tcPr>
            <w:tcW w:w="1127" w:type="dxa"/>
          </w:tcPr>
          <w:p w14:paraId="4073669C" w14:textId="77777777" w:rsidR="00425457" w:rsidRDefault="00000000">
            <w:pPr>
              <w:pStyle w:val="TableParagraph"/>
              <w:spacing w:before="3"/>
              <w:ind w:left="127" w:right="111"/>
              <w:jc w:val="center"/>
              <w:rPr>
                <w:sz w:val="20"/>
              </w:rPr>
            </w:pPr>
            <w:r>
              <w:rPr>
                <w:spacing w:val="-2"/>
                <w:sz w:val="20"/>
              </w:rPr>
              <w:t>95.40</w:t>
            </w:r>
          </w:p>
        </w:tc>
        <w:tc>
          <w:tcPr>
            <w:tcW w:w="685" w:type="dxa"/>
          </w:tcPr>
          <w:p w14:paraId="26344A03" w14:textId="77777777" w:rsidR="00425457" w:rsidRDefault="00000000">
            <w:pPr>
              <w:pStyle w:val="TableParagraph"/>
              <w:spacing w:before="3"/>
              <w:ind w:left="168" w:right="151"/>
              <w:jc w:val="center"/>
              <w:rPr>
                <w:sz w:val="20"/>
              </w:rPr>
            </w:pPr>
            <w:r>
              <w:rPr>
                <w:spacing w:val="-5"/>
                <w:sz w:val="20"/>
              </w:rPr>
              <w:t>90</w:t>
            </w:r>
          </w:p>
        </w:tc>
        <w:tc>
          <w:tcPr>
            <w:tcW w:w="380" w:type="dxa"/>
          </w:tcPr>
          <w:p w14:paraId="3F0818AD" w14:textId="77777777" w:rsidR="00425457" w:rsidRDefault="00000000">
            <w:pPr>
              <w:pStyle w:val="TableParagraph"/>
              <w:spacing w:before="3"/>
              <w:ind w:left="30"/>
              <w:jc w:val="center"/>
              <w:rPr>
                <w:sz w:val="20"/>
              </w:rPr>
            </w:pPr>
            <w:r>
              <w:rPr>
                <w:w w:val="102"/>
                <w:sz w:val="20"/>
              </w:rPr>
              <w:t>A</w:t>
            </w:r>
          </w:p>
        </w:tc>
        <w:tc>
          <w:tcPr>
            <w:tcW w:w="618" w:type="dxa"/>
          </w:tcPr>
          <w:p w14:paraId="34A7788B" w14:textId="77777777" w:rsidR="00425457" w:rsidRDefault="00000000">
            <w:pPr>
              <w:pStyle w:val="TableParagraph"/>
              <w:spacing w:before="3"/>
              <w:ind w:left="137" w:right="117"/>
              <w:jc w:val="center"/>
              <w:rPr>
                <w:sz w:val="20"/>
              </w:rPr>
            </w:pPr>
            <w:r>
              <w:rPr>
                <w:spacing w:val="-5"/>
                <w:sz w:val="20"/>
              </w:rPr>
              <w:t>100</w:t>
            </w:r>
          </w:p>
        </w:tc>
      </w:tr>
      <w:tr w:rsidR="00425457" w14:paraId="0DB866B6" w14:textId="77777777">
        <w:trPr>
          <w:trHeight w:val="273"/>
        </w:trPr>
        <w:tc>
          <w:tcPr>
            <w:tcW w:w="895" w:type="dxa"/>
          </w:tcPr>
          <w:p w14:paraId="78A10A06" w14:textId="77777777" w:rsidR="00425457" w:rsidRDefault="00000000">
            <w:pPr>
              <w:pStyle w:val="TableParagraph"/>
              <w:spacing w:before="3"/>
              <w:ind w:left="146" w:right="139"/>
              <w:jc w:val="center"/>
              <w:rPr>
                <w:sz w:val="20"/>
              </w:rPr>
            </w:pPr>
            <w:r>
              <w:rPr>
                <w:spacing w:val="-5"/>
                <w:sz w:val="20"/>
              </w:rPr>
              <w:t>½”</w:t>
            </w:r>
          </w:p>
        </w:tc>
        <w:tc>
          <w:tcPr>
            <w:tcW w:w="970" w:type="dxa"/>
          </w:tcPr>
          <w:p w14:paraId="550A8469" w14:textId="77777777" w:rsidR="00425457" w:rsidRDefault="00000000">
            <w:pPr>
              <w:pStyle w:val="TableParagraph"/>
              <w:spacing w:before="3"/>
              <w:ind w:left="222" w:right="210"/>
              <w:jc w:val="center"/>
              <w:rPr>
                <w:sz w:val="20"/>
              </w:rPr>
            </w:pPr>
            <w:r>
              <w:rPr>
                <w:spacing w:val="-2"/>
                <w:sz w:val="20"/>
              </w:rPr>
              <w:t>12.70</w:t>
            </w:r>
          </w:p>
        </w:tc>
        <w:tc>
          <w:tcPr>
            <w:tcW w:w="852" w:type="dxa"/>
          </w:tcPr>
          <w:p w14:paraId="0F869048" w14:textId="77777777" w:rsidR="00425457" w:rsidRDefault="00000000">
            <w:pPr>
              <w:pStyle w:val="TableParagraph"/>
              <w:spacing w:before="3"/>
              <w:ind w:right="167"/>
              <w:jc w:val="right"/>
              <w:rPr>
                <w:sz w:val="20"/>
              </w:rPr>
            </w:pPr>
            <w:r>
              <w:rPr>
                <w:spacing w:val="-2"/>
                <w:sz w:val="20"/>
              </w:rPr>
              <w:t>418.8</w:t>
            </w:r>
          </w:p>
        </w:tc>
        <w:tc>
          <w:tcPr>
            <w:tcW w:w="862" w:type="dxa"/>
          </w:tcPr>
          <w:p w14:paraId="3859CF5B" w14:textId="77777777" w:rsidR="00425457" w:rsidRDefault="00000000">
            <w:pPr>
              <w:pStyle w:val="TableParagraph"/>
              <w:spacing w:before="3"/>
              <w:ind w:left="97" w:right="70"/>
              <w:jc w:val="center"/>
              <w:rPr>
                <w:sz w:val="20"/>
              </w:rPr>
            </w:pPr>
            <w:r>
              <w:rPr>
                <w:spacing w:val="-2"/>
                <w:sz w:val="20"/>
              </w:rPr>
              <w:t>491.5</w:t>
            </w:r>
          </w:p>
        </w:tc>
        <w:tc>
          <w:tcPr>
            <w:tcW w:w="1016" w:type="dxa"/>
          </w:tcPr>
          <w:p w14:paraId="6874AE8C" w14:textId="77777777" w:rsidR="00425457" w:rsidRDefault="00000000">
            <w:pPr>
              <w:pStyle w:val="TableParagraph"/>
              <w:spacing w:before="3"/>
              <w:ind w:left="100" w:right="77"/>
              <w:jc w:val="center"/>
              <w:rPr>
                <w:sz w:val="20"/>
              </w:rPr>
            </w:pPr>
            <w:r>
              <w:rPr>
                <w:spacing w:val="-2"/>
                <w:sz w:val="20"/>
              </w:rPr>
              <w:t>26.50</w:t>
            </w:r>
          </w:p>
        </w:tc>
        <w:tc>
          <w:tcPr>
            <w:tcW w:w="1090" w:type="dxa"/>
          </w:tcPr>
          <w:p w14:paraId="5F591E8E" w14:textId="77777777" w:rsidR="00425457" w:rsidRDefault="00000000">
            <w:pPr>
              <w:pStyle w:val="TableParagraph"/>
              <w:spacing w:before="3"/>
              <w:ind w:left="99" w:right="79"/>
              <w:jc w:val="center"/>
              <w:rPr>
                <w:sz w:val="20"/>
              </w:rPr>
            </w:pPr>
            <w:r>
              <w:rPr>
                <w:spacing w:val="-2"/>
                <w:sz w:val="20"/>
              </w:rPr>
              <w:t>31.10</w:t>
            </w:r>
          </w:p>
        </w:tc>
        <w:tc>
          <w:tcPr>
            <w:tcW w:w="1127" w:type="dxa"/>
          </w:tcPr>
          <w:p w14:paraId="78F6046D" w14:textId="77777777" w:rsidR="00425457" w:rsidRDefault="00000000">
            <w:pPr>
              <w:pStyle w:val="TableParagraph"/>
              <w:spacing w:before="3"/>
              <w:ind w:left="127" w:right="111"/>
              <w:jc w:val="center"/>
              <w:rPr>
                <w:sz w:val="20"/>
              </w:rPr>
            </w:pPr>
            <w:r>
              <w:rPr>
                <w:spacing w:val="-2"/>
                <w:sz w:val="20"/>
              </w:rPr>
              <w:t>68.90</w:t>
            </w:r>
          </w:p>
        </w:tc>
        <w:tc>
          <w:tcPr>
            <w:tcW w:w="685" w:type="dxa"/>
          </w:tcPr>
          <w:p w14:paraId="1114B772" w14:textId="77777777" w:rsidR="00425457" w:rsidRDefault="00425457">
            <w:pPr>
              <w:pStyle w:val="TableParagraph"/>
              <w:rPr>
                <w:rFonts w:ascii="Times New Roman"/>
                <w:sz w:val="20"/>
              </w:rPr>
            </w:pPr>
          </w:p>
        </w:tc>
        <w:tc>
          <w:tcPr>
            <w:tcW w:w="380" w:type="dxa"/>
          </w:tcPr>
          <w:p w14:paraId="62CE4EFA" w14:textId="77777777" w:rsidR="00425457" w:rsidRDefault="00425457">
            <w:pPr>
              <w:pStyle w:val="TableParagraph"/>
              <w:rPr>
                <w:rFonts w:ascii="Times New Roman"/>
                <w:sz w:val="20"/>
              </w:rPr>
            </w:pPr>
          </w:p>
        </w:tc>
        <w:tc>
          <w:tcPr>
            <w:tcW w:w="618" w:type="dxa"/>
          </w:tcPr>
          <w:p w14:paraId="1FB8C05D" w14:textId="77777777" w:rsidR="00425457" w:rsidRDefault="00425457">
            <w:pPr>
              <w:pStyle w:val="TableParagraph"/>
              <w:rPr>
                <w:rFonts w:ascii="Times New Roman"/>
                <w:sz w:val="20"/>
              </w:rPr>
            </w:pPr>
          </w:p>
        </w:tc>
      </w:tr>
      <w:tr w:rsidR="00425457" w14:paraId="6E236417" w14:textId="77777777">
        <w:trPr>
          <w:trHeight w:val="273"/>
        </w:trPr>
        <w:tc>
          <w:tcPr>
            <w:tcW w:w="895" w:type="dxa"/>
          </w:tcPr>
          <w:p w14:paraId="76490D0F" w14:textId="77777777" w:rsidR="00425457" w:rsidRDefault="00000000">
            <w:pPr>
              <w:pStyle w:val="TableParagraph"/>
              <w:spacing w:before="4"/>
              <w:ind w:left="154" w:right="139"/>
              <w:jc w:val="center"/>
              <w:rPr>
                <w:sz w:val="20"/>
              </w:rPr>
            </w:pPr>
            <w:r>
              <w:rPr>
                <w:spacing w:val="-4"/>
                <w:sz w:val="20"/>
              </w:rPr>
              <w:t>3/8”</w:t>
            </w:r>
          </w:p>
        </w:tc>
        <w:tc>
          <w:tcPr>
            <w:tcW w:w="970" w:type="dxa"/>
          </w:tcPr>
          <w:p w14:paraId="6B86FA73" w14:textId="77777777" w:rsidR="00425457" w:rsidRDefault="00000000">
            <w:pPr>
              <w:pStyle w:val="TableParagraph"/>
              <w:spacing w:before="4"/>
              <w:ind w:left="222" w:right="208"/>
              <w:jc w:val="center"/>
              <w:rPr>
                <w:sz w:val="20"/>
              </w:rPr>
            </w:pPr>
            <w:r>
              <w:rPr>
                <w:spacing w:val="-4"/>
                <w:sz w:val="20"/>
              </w:rPr>
              <w:t>9.51</w:t>
            </w:r>
          </w:p>
        </w:tc>
        <w:tc>
          <w:tcPr>
            <w:tcW w:w="852" w:type="dxa"/>
          </w:tcPr>
          <w:p w14:paraId="3442ED50" w14:textId="77777777" w:rsidR="00425457" w:rsidRDefault="00000000">
            <w:pPr>
              <w:pStyle w:val="TableParagraph"/>
              <w:spacing w:before="4"/>
              <w:ind w:right="167"/>
              <w:jc w:val="right"/>
              <w:rPr>
                <w:sz w:val="20"/>
              </w:rPr>
            </w:pPr>
            <w:r>
              <w:rPr>
                <w:spacing w:val="-2"/>
                <w:sz w:val="20"/>
              </w:rPr>
              <w:t>414.0</w:t>
            </w:r>
          </w:p>
        </w:tc>
        <w:tc>
          <w:tcPr>
            <w:tcW w:w="862" w:type="dxa"/>
          </w:tcPr>
          <w:p w14:paraId="0696E052" w14:textId="77777777" w:rsidR="00425457" w:rsidRDefault="00000000">
            <w:pPr>
              <w:pStyle w:val="TableParagraph"/>
              <w:spacing w:before="4"/>
              <w:ind w:left="97" w:right="70"/>
              <w:jc w:val="center"/>
              <w:rPr>
                <w:sz w:val="20"/>
              </w:rPr>
            </w:pPr>
            <w:r>
              <w:rPr>
                <w:spacing w:val="-2"/>
                <w:sz w:val="20"/>
              </w:rPr>
              <w:t>905.5</w:t>
            </w:r>
          </w:p>
        </w:tc>
        <w:tc>
          <w:tcPr>
            <w:tcW w:w="1016" w:type="dxa"/>
          </w:tcPr>
          <w:p w14:paraId="65285D7D" w14:textId="77777777" w:rsidR="00425457" w:rsidRDefault="00000000">
            <w:pPr>
              <w:pStyle w:val="TableParagraph"/>
              <w:spacing w:before="4"/>
              <w:ind w:left="100" w:right="77"/>
              <w:jc w:val="center"/>
              <w:rPr>
                <w:sz w:val="20"/>
              </w:rPr>
            </w:pPr>
            <w:r>
              <w:rPr>
                <w:spacing w:val="-2"/>
                <w:sz w:val="20"/>
              </w:rPr>
              <w:t>26.20</w:t>
            </w:r>
          </w:p>
        </w:tc>
        <w:tc>
          <w:tcPr>
            <w:tcW w:w="1090" w:type="dxa"/>
          </w:tcPr>
          <w:p w14:paraId="58976AFC" w14:textId="77777777" w:rsidR="00425457" w:rsidRDefault="00000000">
            <w:pPr>
              <w:pStyle w:val="TableParagraph"/>
              <w:spacing w:before="4"/>
              <w:ind w:left="99" w:right="79"/>
              <w:jc w:val="center"/>
              <w:rPr>
                <w:sz w:val="20"/>
              </w:rPr>
            </w:pPr>
            <w:r>
              <w:rPr>
                <w:spacing w:val="-2"/>
                <w:sz w:val="20"/>
              </w:rPr>
              <w:t>57.30</w:t>
            </w:r>
          </w:p>
        </w:tc>
        <w:tc>
          <w:tcPr>
            <w:tcW w:w="1127" w:type="dxa"/>
          </w:tcPr>
          <w:p w14:paraId="43F038F0" w14:textId="77777777" w:rsidR="00425457" w:rsidRDefault="00000000">
            <w:pPr>
              <w:pStyle w:val="TableParagraph"/>
              <w:spacing w:before="4"/>
              <w:ind w:left="127" w:right="111"/>
              <w:jc w:val="center"/>
              <w:rPr>
                <w:sz w:val="20"/>
              </w:rPr>
            </w:pPr>
            <w:r>
              <w:rPr>
                <w:spacing w:val="-2"/>
                <w:sz w:val="20"/>
              </w:rPr>
              <w:t>42.70</w:t>
            </w:r>
          </w:p>
        </w:tc>
        <w:tc>
          <w:tcPr>
            <w:tcW w:w="685" w:type="dxa"/>
          </w:tcPr>
          <w:p w14:paraId="71C51E89" w14:textId="77777777" w:rsidR="00425457" w:rsidRDefault="00000000">
            <w:pPr>
              <w:pStyle w:val="TableParagraph"/>
              <w:spacing w:before="4"/>
              <w:ind w:left="168" w:right="151"/>
              <w:jc w:val="center"/>
              <w:rPr>
                <w:sz w:val="20"/>
              </w:rPr>
            </w:pPr>
            <w:r>
              <w:rPr>
                <w:spacing w:val="-5"/>
                <w:sz w:val="20"/>
              </w:rPr>
              <w:t>20</w:t>
            </w:r>
          </w:p>
        </w:tc>
        <w:tc>
          <w:tcPr>
            <w:tcW w:w="380" w:type="dxa"/>
          </w:tcPr>
          <w:p w14:paraId="32315552" w14:textId="77777777" w:rsidR="00425457" w:rsidRDefault="00000000">
            <w:pPr>
              <w:pStyle w:val="TableParagraph"/>
              <w:spacing w:before="4"/>
              <w:ind w:left="30"/>
              <w:jc w:val="center"/>
              <w:rPr>
                <w:sz w:val="20"/>
              </w:rPr>
            </w:pPr>
            <w:r>
              <w:rPr>
                <w:w w:val="102"/>
                <w:sz w:val="20"/>
              </w:rPr>
              <w:t>A</w:t>
            </w:r>
          </w:p>
        </w:tc>
        <w:tc>
          <w:tcPr>
            <w:tcW w:w="618" w:type="dxa"/>
          </w:tcPr>
          <w:p w14:paraId="29A305D4" w14:textId="77777777" w:rsidR="00425457" w:rsidRDefault="00000000">
            <w:pPr>
              <w:pStyle w:val="TableParagraph"/>
              <w:spacing w:before="4"/>
              <w:ind w:left="137" w:right="114"/>
              <w:jc w:val="center"/>
              <w:rPr>
                <w:sz w:val="20"/>
              </w:rPr>
            </w:pPr>
            <w:r>
              <w:rPr>
                <w:spacing w:val="-5"/>
                <w:sz w:val="20"/>
              </w:rPr>
              <w:t>55</w:t>
            </w:r>
          </w:p>
        </w:tc>
      </w:tr>
      <w:tr w:rsidR="00425457" w14:paraId="0D293CAC" w14:textId="77777777">
        <w:trPr>
          <w:trHeight w:val="273"/>
        </w:trPr>
        <w:tc>
          <w:tcPr>
            <w:tcW w:w="895" w:type="dxa"/>
          </w:tcPr>
          <w:p w14:paraId="5EC3AA88" w14:textId="77777777" w:rsidR="00425457" w:rsidRDefault="00000000">
            <w:pPr>
              <w:pStyle w:val="TableParagraph"/>
              <w:spacing w:before="3"/>
              <w:ind w:left="148" w:right="139"/>
              <w:jc w:val="center"/>
              <w:rPr>
                <w:sz w:val="20"/>
              </w:rPr>
            </w:pPr>
            <w:r>
              <w:rPr>
                <w:spacing w:val="-5"/>
                <w:sz w:val="20"/>
              </w:rPr>
              <w:t>#4</w:t>
            </w:r>
          </w:p>
        </w:tc>
        <w:tc>
          <w:tcPr>
            <w:tcW w:w="970" w:type="dxa"/>
          </w:tcPr>
          <w:p w14:paraId="13721E11" w14:textId="77777777" w:rsidR="00425457" w:rsidRDefault="00000000">
            <w:pPr>
              <w:pStyle w:val="TableParagraph"/>
              <w:spacing w:before="3"/>
              <w:ind w:left="222" w:right="208"/>
              <w:jc w:val="center"/>
              <w:rPr>
                <w:sz w:val="20"/>
              </w:rPr>
            </w:pPr>
            <w:r>
              <w:rPr>
                <w:spacing w:val="-4"/>
                <w:sz w:val="20"/>
              </w:rPr>
              <w:t>4.76</w:t>
            </w:r>
          </w:p>
        </w:tc>
        <w:tc>
          <w:tcPr>
            <w:tcW w:w="852" w:type="dxa"/>
          </w:tcPr>
          <w:p w14:paraId="1BF832EB" w14:textId="77777777" w:rsidR="00425457" w:rsidRDefault="00000000">
            <w:pPr>
              <w:pStyle w:val="TableParagraph"/>
              <w:spacing w:before="3"/>
              <w:ind w:right="167"/>
              <w:jc w:val="right"/>
              <w:rPr>
                <w:sz w:val="20"/>
              </w:rPr>
            </w:pPr>
            <w:r>
              <w:rPr>
                <w:spacing w:val="-2"/>
                <w:sz w:val="20"/>
              </w:rPr>
              <w:t>529.4</w:t>
            </w:r>
          </w:p>
        </w:tc>
        <w:tc>
          <w:tcPr>
            <w:tcW w:w="862" w:type="dxa"/>
          </w:tcPr>
          <w:p w14:paraId="1BC61274" w14:textId="77777777" w:rsidR="00425457" w:rsidRDefault="00000000">
            <w:pPr>
              <w:pStyle w:val="TableParagraph"/>
              <w:spacing w:before="3"/>
              <w:ind w:left="97" w:right="75"/>
              <w:jc w:val="center"/>
              <w:rPr>
                <w:sz w:val="20"/>
              </w:rPr>
            </w:pPr>
            <w:r>
              <w:rPr>
                <w:spacing w:val="-2"/>
                <w:sz w:val="20"/>
              </w:rPr>
              <w:t>1434.9</w:t>
            </w:r>
          </w:p>
        </w:tc>
        <w:tc>
          <w:tcPr>
            <w:tcW w:w="1016" w:type="dxa"/>
          </w:tcPr>
          <w:p w14:paraId="18BE9EA5" w14:textId="77777777" w:rsidR="00425457" w:rsidRDefault="00000000">
            <w:pPr>
              <w:pStyle w:val="TableParagraph"/>
              <w:spacing w:before="3"/>
              <w:ind w:left="100" w:right="77"/>
              <w:jc w:val="center"/>
              <w:rPr>
                <w:sz w:val="20"/>
              </w:rPr>
            </w:pPr>
            <w:r>
              <w:rPr>
                <w:spacing w:val="-2"/>
                <w:sz w:val="20"/>
              </w:rPr>
              <w:t>33.50</w:t>
            </w:r>
          </w:p>
        </w:tc>
        <w:tc>
          <w:tcPr>
            <w:tcW w:w="1090" w:type="dxa"/>
          </w:tcPr>
          <w:p w14:paraId="63D8E3C0" w14:textId="77777777" w:rsidR="00425457" w:rsidRDefault="00000000">
            <w:pPr>
              <w:pStyle w:val="TableParagraph"/>
              <w:spacing w:before="3"/>
              <w:ind w:left="99" w:right="79"/>
              <w:jc w:val="center"/>
              <w:rPr>
                <w:sz w:val="20"/>
              </w:rPr>
            </w:pPr>
            <w:r>
              <w:rPr>
                <w:spacing w:val="-2"/>
                <w:sz w:val="20"/>
              </w:rPr>
              <w:t>90.80</w:t>
            </w:r>
          </w:p>
        </w:tc>
        <w:tc>
          <w:tcPr>
            <w:tcW w:w="1127" w:type="dxa"/>
          </w:tcPr>
          <w:p w14:paraId="12A6255A" w14:textId="77777777" w:rsidR="00425457" w:rsidRDefault="00000000">
            <w:pPr>
              <w:pStyle w:val="TableParagraph"/>
              <w:spacing w:before="3"/>
              <w:ind w:left="127" w:right="108"/>
              <w:jc w:val="center"/>
              <w:rPr>
                <w:sz w:val="20"/>
              </w:rPr>
            </w:pPr>
            <w:r>
              <w:rPr>
                <w:spacing w:val="-4"/>
                <w:sz w:val="20"/>
              </w:rPr>
              <w:t>9.20</w:t>
            </w:r>
          </w:p>
        </w:tc>
        <w:tc>
          <w:tcPr>
            <w:tcW w:w="685" w:type="dxa"/>
          </w:tcPr>
          <w:p w14:paraId="0AF3B70E" w14:textId="77777777" w:rsidR="00425457" w:rsidRDefault="00000000">
            <w:pPr>
              <w:pStyle w:val="TableParagraph"/>
              <w:spacing w:before="3"/>
              <w:ind w:left="34"/>
              <w:jc w:val="center"/>
              <w:rPr>
                <w:sz w:val="20"/>
              </w:rPr>
            </w:pPr>
            <w:r>
              <w:rPr>
                <w:w w:val="99"/>
                <w:sz w:val="20"/>
              </w:rPr>
              <w:t>0</w:t>
            </w:r>
          </w:p>
        </w:tc>
        <w:tc>
          <w:tcPr>
            <w:tcW w:w="380" w:type="dxa"/>
          </w:tcPr>
          <w:p w14:paraId="42C240E5" w14:textId="77777777" w:rsidR="00425457" w:rsidRDefault="00000000">
            <w:pPr>
              <w:pStyle w:val="TableParagraph"/>
              <w:spacing w:before="3"/>
              <w:ind w:left="30"/>
              <w:jc w:val="center"/>
              <w:rPr>
                <w:sz w:val="20"/>
              </w:rPr>
            </w:pPr>
            <w:r>
              <w:rPr>
                <w:w w:val="102"/>
                <w:sz w:val="20"/>
              </w:rPr>
              <w:t>A</w:t>
            </w:r>
          </w:p>
        </w:tc>
        <w:tc>
          <w:tcPr>
            <w:tcW w:w="618" w:type="dxa"/>
          </w:tcPr>
          <w:p w14:paraId="31405C7F" w14:textId="77777777" w:rsidR="00425457" w:rsidRDefault="00000000">
            <w:pPr>
              <w:pStyle w:val="TableParagraph"/>
              <w:spacing w:before="3"/>
              <w:ind w:left="137" w:right="114"/>
              <w:jc w:val="center"/>
              <w:rPr>
                <w:sz w:val="20"/>
              </w:rPr>
            </w:pPr>
            <w:r>
              <w:rPr>
                <w:spacing w:val="-5"/>
                <w:sz w:val="20"/>
              </w:rPr>
              <w:t>10</w:t>
            </w:r>
          </w:p>
        </w:tc>
      </w:tr>
      <w:tr w:rsidR="00425457" w14:paraId="5C55AF7A" w14:textId="77777777">
        <w:trPr>
          <w:trHeight w:val="268"/>
        </w:trPr>
        <w:tc>
          <w:tcPr>
            <w:tcW w:w="895" w:type="dxa"/>
          </w:tcPr>
          <w:p w14:paraId="02093F5F" w14:textId="77777777" w:rsidR="00425457" w:rsidRDefault="00000000">
            <w:pPr>
              <w:pStyle w:val="TableParagraph"/>
              <w:spacing w:before="1"/>
              <w:ind w:left="148" w:right="139"/>
              <w:jc w:val="center"/>
              <w:rPr>
                <w:sz w:val="20"/>
              </w:rPr>
            </w:pPr>
            <w:r>
              <w:rPr>
                <w:spacing w:val="-5"/>
                <w:sz w:val="20"/>
              </w:rPr>
              <w:t>#8</w:t>
            </w:r>
          </w:p>
        </w:tc>
        <w:tc>
          <w:tcPr>
            <w:tcW w:w="970" w:type="dxa"/>
          </w:tcPr>
          <w:p w14:paraId="37D0CB6C" w14:textId="77777777" w:rsidR="00425457" w:rsidRDefault="00000000">
            <w:pPr>
              <w:pStyle w:val="TableParagraph"/>
              <w:spacing w:before="1"/>
              <w:ind w:left="222" w:right="208"/>
              <w:jc w:val="center"/>
              <w:rPr>
                <w:sz w:val="20"/>
              </w:rPr>
            </w:pPr>
            <w:r>
              <w:rPr>
                <w:spacing w:val="-4"/>
                <w:sz w:val="20"/>
              </w:rPr>
              <w:t>2.38</w:t>
            </w:r>
          </w:p>
        </w:tc>
        <w:tc>
          <w:tcPr>
            <w:tcW w:w="852" w:type="dxa"/>
          </w:tcPr>
          <w:p w14:paraId="6018B2A5" w14:textId="77777777" w:rsidR="00425457" w:rsidRDefault="00000000">
            <w:pPr>
              <w:pStyle w:val="TableParagraph"/>
              <w:spacing w:before="1"/>
              <w:ind w:left="242"/>
              <w:rPr>
                <w:sz w:val="20"/>
              </w:rPr>
            </w:pPr>
            <w:r>
              <w:rPr>
                <w:spacing w:val="-4"/>
                <w:sz w:val="20"/>
              </w:rPr>
              <w:t>75.8</w:t>
            </w:r>
          </w:p>
        </w:tc>
        <w:tc>
          <w:tcPr>
            <w:tcW w:w="862" w:type="dxa"/>
          </w:tcPr>
          <w:p w14:paraId="2E8A4E91" w14:textId="77777777" w:rsidR="00425457" w:rsidRDefault="00000000">
            <w:pPr>
              <w:pStyle w:val="TableParagraph"/>
              <w:spacing w:before="1"/>
              <w:ind w:left="97" w:right="75"/>
              <w:jc w:val="center"/>
              <w:rPr>
                <w:sz w:val="20"/>
              </w:rPr>
            </w:pPr>
            <w:r>
              <w:rPr>
                <w:spacing w:val="-2"/>
                <w:sz w:val="20"/>
              </w:rPr>
              <w:t>1510.7</w:t>
            </w:r>
          </w:p>
        </w:tc>
        <w:tc>
          <w:tcPr>
            <w:tcW w:w="1016" w:type="dxa"/>
          </w:tcPr>
          <w:p w14:paraId="0AF4D65D" w14:textId="77777777" w:rsidR="00425457" w:rsidRDefault="00000000">
            <w:pPr>
              <w:pStyle w:val="TableParagraph"/>
              <w:spacing w:before="1"/>
              <w:ind w:left="100" w:right="78"/>
              <w:jc w:val="center"/>
              <w:rPr>
                <w:sz w:val="20"/>
              </w:rPr>
            </w:pPr>
            <w:r>
              <w:rPr>
                <w:spacing w:val="-4"/>
                <w:sz w:val="20"/>
              </w:rPr>
              <w:t>4.80</w:t>
            </w:r>
          </w:p>
        </w:tc>
        <w:tc>
          <w:tcPr>
            <w:tcW w:w="1090" w:type="dxa"/>
          </w:tcPr>
          <w:p w14:paraId="6DD05E69" w14:textId="77777777" w:rsidR="00425457" w:rsidRDefault="00000000">
            <w:pPr>
              <w:pStyle w:val="TableParagraph"/>
              <w:spacing w:before="1"/>
              <w:ind w:left="99" w:right="79"/>
              <w:jc w:val="center"/>
              <w:rPr>
                <w:sz w:val="20"/>
              </w:rPr>
            </w:pPr>
            <w:r>
              <w:rPr>
                <w:spacing w:val="-2"/>
                <w:sz w:val="20"/>
              </w:rPr>
              <w:t>95.60</w:t>
            </w:r>
          </w:p>
        </w:tc>
        <w:tc>
          <w:tcPr>
            <w:tcW w:w="1127" w:type="dxa"/>
          </w:tcPr>
          <w:p w14:paraId="6DC2DDEC" w14:textId="77777777" w:rsidR="00425457" w:rsidRDefault="00000000">
            <w:pPr>
              <w:pStyle w:val="TableParagraph"/>
              <w:spacing w:before="1"/>
              <w:ind w:left="127" w:right="108"/>
              <w:jc w:val="center"/>
              <w:rPr>
                <w:sz w:val="20"/>
              </w:rPr>
            </w:pPr>
            <w:r>
              <w:rPr>
                <w:spacing w:val="-4"/>
                <w:sz w:val="20"/>
              </w:rPr>
              <w:t>4.40</w:t>
            </w:r>
          </w:p>
        </w:tc>
        <w:tc>
          <w:tcPr>
            <w:tcW w:w="685" w:type="dxa"/>
          </w:tcPr>
          <w:p w14:paraId="67C8A9A2" w14:textId="77777777" w:rsidR="00425457" w:rsidRDefault="00000000">
            <w:pPr>
              <w:pStyle w:val="TableParagraph"/>
              <w:spacing w:before="1"/>
              <w:ind w:left="34"/>
              <w:jc w:val="center"/>
              <w:rPr>
                <w:sz w:val="20"/>
              </w:rPr>
            </w:pPr>
            <w:r>
              <w:rPr>
                <w:w w:val="99"/>
                <w:sz w:val="20"/>
              </w:rPr>
              <w:t>0</w:t>
            </w:r>
          </w:p>
        </w:tc>
        <w:tc>
          <w:tcPr>
            <w:tcW w:w="380" w:type="dxa"/>
          </w:tcPr>
          <w:p w14:paraId="18209248" w14:textId="77777777" w:rsidR="00425457" w:rsidRDefault="00000000">
            <w:pPr>
              <w:pStyle w:val="TableParagraph"/>
              <w:spacing w:before="1"/>
              <w:ind w:left="30"/>
              <w:jc w:val="center"/>
              <w:rPr>
                <w:sz w:val="20"/>
              </w:rPr>
            </w:pPr>
            <w:r>
              <w:rPr>
                <w:w w:val="102"/>
                <w:sz w:val="20"/>
              </w:rPr>
              <w:t>A</w:t>
            </w:r>
          </w:p>
        </w:tc>
        <w:tc>
          <w:tcPr>
            <w:tcW w:w="618" w:type="dxa"/>
          </w:tcPr>
          <w:p w14:paraId="3498933F" w14:textId="77777777" w:rsidR="00425457" w:rsidRDefault="00000000">
            <w:pPr>
              <w:pStyle w:val="TableParagraph"/>
              <w:spacing w:before="1"/>
              <w:ind w:left="30"/>
              <w:jc w:val="center"/>
              <w:rPr>
                <w:sz w:val="20"/>
              </w:rPr>
            </w:pPr>
            <w:r>
              <w:rPr>
                <w:w w:val="99"/>
                <w:sz w:val="20"/>
              </w:rPr>
              <w:t>5</w:t>
            </w:r>
          </w:p>
        </w:tc>
      </w:tr>
      <w:tr w:rsidR="00425457" w14:paraId="2CE84A1F" w14:textId="77777777">
        <w:trPr>
          <w:trHeight w:val="273"/>
        </w:trPr>
        <w:tc>
          <w:tcPr>
            <w:tcW w:w="895" w:type="dxa"/>
          </w:tcPr>
          <w:p w14:paraId="5E39C21F" w14:textId="77777777" w:rsidR="00425457" w:rsidRDefault="00000000">
            <w:pPr>
              <w:pStyle w:val="TableParagraph"/>
              <w:spacing w:before="3"/>
              <w:ind w:left="151" w:right="139"/>
              <w:jc w:val="center"/>
              <w:rPr>
                <w:sz w:val="20"/>
              </w:rPr>
            </w:pPr>
            <w:r>
              <w:rPr>
                <w:spacing w:val="-5"/>
                <w:sz w:val="20"/>
              </w:rPr>
              <w:t>#16</w:t>
            </w:r>
          </w:p>
        </w:tc>
        <w:tc>
          <w:tcPr>
            <w:tcW w:w="970" w:type="dxa"/>
          </w:tcPr>
          <w:p w14:paraId="68D90131" w14:textId="77777777" w:rsidR="00425457" w:rsidRDefault="00000000">
            <w:pPr>
              <w:pStyle w:val="TableParagraph"/>
              <w:spacing w:before="3"/>
              <w:ind w:left="222" w:right="208"/>
              <w:jc w:val="center"/>
              <w:rPr>
                <w:sz w:val="20"/>
              </w:rPr>
            </w:pPr>
            <w:r>
              <w:rPr>
                <w:spacing w:val="-4"/>
                <w:sz w:val="20"/>
              </w:rPr>
              <w:t>1.19</w:t>
            </w:r>
          </w:p>
        </w:tc>
        <w:tc>
          <w:tcPr>
            <w:tcW w:w="852" w:type="dxa"/>
          </w:tcPr>
          <w:p w14:paraId="680F9E26" w14:textId="77777777" w:rsidR="00425457" w:rsidRDefault="00000000">
            <w:pPr>
              <w:pStyle w:val="TableParagraph"/>
              <w:spacing w:before="3"/>
              <w:ind w:left="242"/>
              <w:rPr>
                <w:sz w:val="20"/>
              </w:rPr>
            </w:pPr>
            <w:r>
              <w:rPr>
                <w:spacing w:val="-4"/>
                <w:sz w:val="20"/>
              </w:rPr>
              <w:t>52.1</w:t>
            </w:r>
          </w:p>
        </w:tc>
        <w:tc>
          <w:tcPr>
            <w:tcW w:w="862" w:type="dxa"/>
          </w:tcPr>
          <w:p w14:paraId="3A33007B" w14:textId="77777777" w:rsidR="00425457" w:rsidRDefault="00000000">
            <w:pPr>
              <w:pStyle w:val="TableParagraph"/>
              <w:spacing w:before="3"/>
              <w:ind w:left="97" w:right="75"/>
              <w:jc w:val="center"/>
              <w:rPr>
                <w:sz w:val="20"/>
              </w:rPr>
            </w:pPr>
            <w:r>
              <w:rPr>
                <w:spacing w:val="-2"/>
                <w:sz w:val="20"/>
              </w:rPr>
              <w:t>1562.8</w:t>
            </w:r>
          </w:p>
        </w:tc>
        <w:tc>
          <w:tcPr>
            <w:tcW w:w="1016" w:type="dxa"/>
          </w:tcPr>
          <w:p w14:paraId="51A63F02" w14:textId="77777777" w:rsidR="00425457" w:rsidRDefault="00000000">
            <w:pPr>
              <w:pStyle w:val="TableParagraph"/>
              <w:spacing w:before="3"/>
              <w:ind w:left="100" w:right="78"/>
              <w:jc w:val="center"/>
              <w:rPr>
                <w:sz w:val="20"/>
              </w:rPr>
            </w:pPr>
            <w:r>
              <w:rPr>
                <w:spacing w:val="-4"/>
                <w:sz w:val="20"/>
              </w:rPr>
              <w:t>3.30</w:t>
            </w:r>
          </w:p>
        </w:tc>
        <w:tc>
          <w:tcPr>
            <w:tcW w:w="1090" w:type="dxa"/>
          </w:tcPr>
          <w:p w14:paraId="71CBFEC6" w14:textId="77777777" w:rsidR="00425457" w:rsidRDefault="00000000">
            <w:pPr>
              <w:pStyle w:val="TableParagraph"/>
              <w:spacing w:before="3"/>
              <w:ind w:left="99" w:right="79"/>
              <w:jc w:val="center"/>
              <w:rPr>
                <w:sz w:val="20"/>
              </w:rPr>
            </w:pPr>
            <w:r>
              <w:rPr>
                <w:spacing w:val="-2"/>
                <w:sz w:val="20"/>
              </w:rPr>
              <w:t>98.89</w:t>
            </w:r>
          </w:p>
        </w:tc>
        <w:tc>
          <w:tcPr>
            <w:tcW w:w="1127" w:type="dxa"/>
          </w:tcPr>
          <w:p w14:paraId="39F9E3F9" w14:textId="77777777" w:rsidR="00425457" w:rsidRDefault="00000000">
            <w:pPr>
              <w:pStyle w:val="TableParagraph"/>
              <w:spacing w:before="3"/>
              <w:ind w:left="127" w:right="108"/>
              <w:jc w:val="center"/>
              <w:rPr>
                <w:sz w:val="20"/>
              </w:rPr>
            </w:pPr>
            <w:r>
              <w:rPr>
                <w:spacing w:val="-4"/>
                <w:sz w:val="20"/>
              </w:rPr>
              <w:t>1.11</w:t>
            </w:r>
          </w:p>
        </w:tc>
        <w:tc>
          <w:tcPr>
            <w:tcW w:w="685" w:type="dxa"/>
          </w:tcPr>
          <w:p w14:paraId="42AB8C9E" w14:textId="77777777" w:rsidR="00425457" w:rsidRDefault="00425457">
            <w:pPr>
              <w:pStyle w:val="TableParagraph"/>
              <w:rPr>
                <w:rFonts w:ascii="Times New Roman"/>
                <w:sz w:val="20"/>
              </w:rPr>
            </w:pPr>
          </w:p>
        </w:tc>
        <w:tc>
          <w:tcPr>
            <w:tcW w:w="380" w:type="dxa"/>
          </w:tcPr>
          <w:p w14:paraId="4A3E55FA" w14:textId="77777777" w:rsidR="00425457" w:rsidRDefault="00425457">
            <w:pPr>
              <w:pStyle w:val="TableParagraph"/>
              <w:rPr>
                <w:rFonts w:ascii="Times New Roman"/>
                <w:sz w:val="20"/>
              </w:rPr>
            </w:pPr>
          </w:p>
        </w:tc>
        <w:tc>
          <w:tcPr>
            <w:tcW w:w="618" w:type="dxa"/>
          </w:tcPr>
          <w:p w14:paraId="547523B9" w14:textId="77777777" w:rsidR="00425457" w:rsidRDefault="00425457">
            <w:pPr>
              <w:pStyle w:val="TableParagraph"/>
              <w:rPr>
                <w:rFonts w:ascii="Times New Roman"/>
                <w:sz w:val="20"/>
              </w:rPr>
            </w:pPr>
          </w:p>
        </w:tc>
      </w:tr>
      <w:tr w:rsidR="00425457" w14:paraId="26B439EE" w14:textId="77777777">
        <w:trPr>
          <w:trHeight w:val="273"/>
        </w:trPr>
        <w:tc>
          <w:tcPr>
            <w:tcW w:w="895" w:type="dxa"/>
          </w:tcPr>
          <w:p w14:paraId="66705FE6" w14:textId="77777777" w:rsidR="00425457" w:rsidRDefault="00000000">
            <w:pPr>
              <w:pStyle w:val="TableParagraph"/>
              <w:spacing w:before="3"/>
              <w:ind w:left="151" w:right="139"/>
              <w:jc w:val="center"/>
              <w:rPr>
                <w:sz w:val="20"/>
              </w:rPr>
            </w:pPr>
            <w:r>
              <w:rPr>
                <w:spacing w:val="-5"/>
                <w:sz w:val="20"/>
              </w:rPr>
              <w:t>#30</w:t>
            </w:r>
          </w:p>
        </w:tc>
        <w:tc>
          <w:tcPr>
            <w:tcW w:w="970" w:type="dxa"/>
          </w:tcPr>
          <w:p w14:paraId="001BF631" w14:textId="77777777" w:rsidR="00425457" w:rsidRDefault="00000000">
            <w:pPr>
              <w:pStyle w:val="TableParagraph"/>
              <w:spacing w:before="3"/>
              <w:ind w:left="222" w:right="210"/>
              <w:jc w:val="center"/>
              <w:rPr>
                <w:sz w:val="20"/>
              </w:rPr>
            </w:pPr>
            <w:r>
              <w:rPr>
                <w:spacing w:val="-2"/>
                <w:sz w:val="20"/>
              </w:rPr>
              <w:t>0.595</w:t>
            </w:r>
          </w:p>
        </w:tc>
        <w:tc>
          <w:tcPr>
            <w:tcW w:w="852" w:type="dxa"/>
          </w:tcPr>
          <w:p w14:paraId="4BC05E09" w14:textId="77777777" w:rsidR="00425457" w:rsidRDefault="00000000">
            <w:pPr>
              <w:pStyle w:val="TableParagraph"/>
              <w:spacing w:before="3"/>
              <w:ind w:left="297"/>
              <w:rPr>
                <w:sz w:val="20"/>
              </w:rPr>
            </w:pPr>
            <w:r>
              <w:rPr>
                <w:spacing w:val="-5"/>
                <w:sz w:val="20"/>
              </w:rPr>
              <w:t>1.6</w:t>
            </w:r>
          </w:p>
        </w:tc>
        <w:tc>
          <w:tcPr>
            <w:tcW w:w="862" w:type="dxa"/>
          </w:tcPr>
          <w:p w14:paraId="2DE46DDE" w14:textId="77777777" w:rsidR="00425457" w:rsidRDefault="00000000">
            <w:pPr>
              <w:pStyle w:val="TableParagraph"/>
              <w:spacing w:before="3"/>
              <w:ind w:left="97" w:right="75"/>
              <w:jc w:val="center"/>
              <w:rPr>
                <w:sz w:val="20"/>
              </w:rPr>
            </w:pPr>
            <w:r>
              <w:rPr>
                <w:spacing w:val="-2"/>
                <w:sz w:val="20"/>
              </w:rPr>
              <w:t>1564.4</w:t>
            </w:r>
          </w:p>
        </w:tc>
        <w:tc>
          <w:tcPr>
            <w:tcW w:w="1016" w:type="dxa"/>
          </w:tcPr>
          <w:p w14:paraId="2F57A368" w14:textId="77777777" w:rsidR="00425457" w:rsidRDefault="00000000">
            <w:pPr>
              <w:pStyle w:val="TableParagraph"/>
              <w:spacing w:before="3"/>
              <w:ind w:left="100" w:right="78"/>
              <w:jc w:val="center"/>
              <w:rPr>
                <w:sz w:val="20"/>
              </w:rPr>
            </w:pPr>
            <w:r>
              <w:rPr>
                <w:spacing w:val="-4"/>
                <w:sz w:val="20"/>
              </w:rPr>
              <w:t>0.10</w:t>
            </w:r>
          </w:p>
        </w:tc>
        <w:tc>
          <w:tcPr>
            <w:tcW w:w="1090" w:type="dxa"/>
          </w:tcPr>
          <w:p w14:paraId="5024AABE" w14:textId="77777777" w:rsidR="00425457" w:rsidRDefault="00000000">
            <w:pPr>
              <w:pStyle w:val="TableParagraph"/>
              <w:spacing w:before="3"/>
              <w:ind w:left="99" w:right="79"/>
              <w:jc w:val="center"/>
              <w:rPr>
                <w:sz w:val="20"/>
              </w:rPr>
            </w:pPr>
            <w:r>
              <w:rPr>
                <w:spacing w:val="-2"/>
                <w:sz w:val="20"/>
              </w:rPr>
              <w:t>98.99</w:t>
            </w:r>
          </w:p>
        </w:tc>
        <w:tc>
          <w:tcPr>
            <w:tcW w:w="1127" w:type="dxa"/>
          </w:tcPr>
          <w:p w14:paraId="29B70C53" w14:textId="77777777" w:rsidR="00425457" w:rsidRDefault="00000000">
            <w:pPr>
              <w:pStyle w:val="TableParagraph"/>
              <w:spacing w:before="3"/>
              <w:ind w:left="127" w:right="108"/>
              <w:jc w:val="center"/>
              <w:rPr>
                <w:sz w:val="20"/>
              </w:rPr>
            </w:pPr>
            <w:r>
              <w:rPr>
                <w:spacing w:val="-4"/>
                <w:sz w:val="20"/>
              </w:rPr>
              <w:t>1.01</w:t>
            </w:r>
          </w:p>
        </w:tc>
        <w:tc>
          <w:tcPr>
            <w:tcW w:w="685" w:type="dxa"/>
          </w:tcPr>
          <w:p w14:paraId="6E6082B3" w14:textId="77777777" w:rsidR="00425457" w:rsidRDefault="00425457">
            <w:pPr>
              <w:pStyle w:val="TableParagraph"/>
              <w:rPr>
                <w:rFonts w:ascii="Times New Roman"/>
                <w:sz w:val="20"/>
              </w:rPr>
            </w:pPr>
          </w:p>
        </w:tc>
        <w:tc>
          <w:tcPr>
            <w:tcW w:w="380" w:type="dxa"/>
          </w:tcPr>
          <w:p w14:paraId="0782EFDD" w14:textId="77777777" w:rsidR="00425457" w:rsidRDefault="00425457">
            <w:pPr>
              <w:pStyle w:val="TableParagraph"/>
              <w:rPr>
                <w:rFonts w:ascii="Times New Roman"/>
                <w:sz w:val="20"/>
              </w:rPr>
            </w:pPr>
          </w:p>
        </w:tc>
        <w:tc>
          <w:tcPr>
            <w:tcW w:w="618" w:type="dxa"/>
          </w:tcPr>
          <w:p w14:paraId="453894E0" w14:textId="77777777" w:rsidR="00425457" w:rsidRDefault="00425457">
            <w:pPr>
              <w:pStyle w:val="TableParagraph"/>
              <w:rPr>
                <w:rFonts w:ascii="Times New Roman"/>
                <w:sz w:val="20"/>
              </w:rPr>
            </w:pPr>
          </w:p>
        </w:tc>
      </w:tr>
      <w:tr w:rsidR="00425457" w14:paraId="43AB11A2" w14:textId="77777777">
        <w:trPr>
          <w:trHeight w:val="273"/>
        </w:trPr>
        <w:tc>
          <w:tcPr>
            <w:tcW w:w="895" w:type="dxa"/>
          </w:tcPr>
          <w:p w14:paraId="6B1F3028" w14:textId="77777777" w:rsidR="00425457" w:rsidRDefault="00000000">
            <w:pPr>
              <w:pStyle w:val="TableParagraph"/>
              <w:spacing w:before="3"/>
              <w:ind w:left="151" w:right="139"/>
              <w:jc w:val="center"/>
              <w:rPr>
                <w:sz w:val="20"/>
              </w:rPr>
            </w:pPr>
            <w:r>
              <w:rPr>
                <w:spacing w:val="-5"/>
                <w:sz w:val="20"/>
              </w:rPr>
              <w:t>#50</w:t>
            </w:r>
          </w:p>
        </w:tc>
        <w:tc>
          <w:tcPr>
            <w:tcW w:w="970" w:type="dxa"/>
          </w:tcPr>
          <w:p w14:paraId="2687606D" w14:textId="77777777" w:rsidR="00425457" w:rsidRDefault="00000000">
            <w:pPr>
              <w:pStyle w:val="TableParagraph"/>
              <w:spacing w:before="3"/>
              <w:ind w:left="222" w:right="210"/>
              <w:jc w:val="center"/>
              <w:rPr>
                <w:sz w:val="20"/>
              </w:rPr>
            </w:pPr>
            <w:r>
              <w:rPr>
                <w:spacing w:val="-2"/>
                <w:sz w:val="20"/>
              </w:rPr>
              <w:t>0.297</w:t>
            </w:r>
          </w:p>
        </w:tc>
        <w:tc>
          <w:tcPr>
            <w:tcW w:w="852" w:type="dxa"/>
          </w:tcPr>
          <w:p w14:paraId="328AECAC" w14:textId="77777777" w:rsidR="00425457" w:rsidRDefault="00000000">
            <w:pPr>
              <w:pStyle w:val="TableParagraph"/>
              <w:spacing w:before="3"/>
              <w:ind w:left="297"/>
              <w:rPr>
                <w:sz w:val="20"/>
              </w:rPr>
            </w:pPr>
            <w:r>
              <w:rPr>
                <w:spacing w:val="-5"/>
                <w:sz w:val="20"/>
              </w:rPr>
              <w:t>1.4</w:t>
            </w:r>
          </w:p>
        </w:tc>
        <w:tc>
          <w:tcPr>
            <w:tcW w:w="862" w:type="dxa"/>
          </w:tcPr>
          <w:p w14:paraId="16A6495F" w14:textId="77777777" w:rsidR="00425457" w:rsidRDefault="00000000">
            <w:pPr>
              <w:pStyle w:val="TableParagraph"/>
              <w:spacing w:before="3"/>
              <w:ind w:left="97" w:right="75"/>
              <w:jc w:val="center"/>
              <w:rPr>
                <w:sz w:val="20"/>
              </w:rPr>
            </w:pPr>
            <w:r>
              <w:rPr>
                <w:spacing w:val="-2"/>
                <w:sz w:val="20"/>
              </w:rPr>
              <w:t>1565.8</w:t>
            </w:r>
          </w:p>
        </w:tc>
        <w:tc>
          <w:tcPr>
            <w:tcW w:w="1016" w:type="dxa"/>
          </w:tcPr>
          <w:p w14:paraId="04596E8C" w14:textId="77777777" w:rsidR="00425457" w:rsidRDefault="00000000">
            <w:pPr>
              <w:pStyle w:val="TableParagraph"/>
              <w:spacing w:before="3"/>
              <w:ind w:left="100" w:right="78"/>
              <w:jc w:val="center"/>
              <w:rPr>
                <w:sz w:val="20"/>
              </w:rPr>
            </w:pPr>
            <w:r>
              <w:rPr>
                <w:spacing w:val="-4"/>
                <w:sz w:val="20"/>
              </w:rPr>
              <w:t>0.09</w:t>
            </w:r>
          </w:p>
        </w:tc>
        <w:tc>
          <w:tcPr>
            <w:tcW w:w="1090" w:type="dxa"/>
          </w:tcPr>
          <w:p w14:paraId="75F2AAB3" w14:textId="77777777" w:rsidR="00425457" w:rsidRDefault="00000000">
            <w:pPr>
              <w:pStyle w:val="TableParagraph"/>
              <w:spacing w:before="3"/>
              <w:ind w:left="99" w:right="79"/>
              <w:jc w:val="center"/>
              <w:rPr>
                <w:sz w:val="20"/>
              </w:rPr>
            </w:pPr>
            <w:r>
              <w:rPr>
                <w:spacing w:val="-2"/>
                <w:sz w:val="20"/>
              </w:rPr>
              <w:t>99.08</w:t>
            </w:r>
          </w:p>
        </w:tc>
        <w:tc>
          <w:tcPr>
            <w:tcW w:w="1127" w:type="dxa"/>
          </w:tcPr>
          <w:p w14:paraId="798B9DEB" w14:textId="77777777" w:rsidR="00425457" w:rsidRDefault="00000000">
            <w:pPr>
              <w:pStyle w:val="TableParagraph"/>
              <w:spacing w:before="3"/>
              <w:ind w:left="127" w:right="108"/>
              <w:jc w:val="center"/>
              <w:rPr>
                <w:sz w:val="20"/>
              </w:rPr>
            </w:pPr>
            <w:r>
              <w:rPr>
                <w:spacing w:val="-4"/>
                <w:sz w:val="20"/>
              </w:rPr>
              <w:t>0.92</w:t>
            </w:r>
          </w:p>
        </w:tc>
        <w:tc>
          <w:tcPr>
            <w:tcW w:w="685" w:type="dxa"/>
          </w:tcPr>
          <w:p w14:paraId="7C363B2D" w14:textId="77777777" w:rsidR="00425457" w:rsidRDefault="00425457">
            <w:pPr>
              <w:pStyle w:val="TableParagraph"/>
              <w:rPr>
                <w:rFonts w:ascii="Times New Roman"/>
                <w:sz w:val="20"/>
              </w:rPr>
            </w:pPr>
          </w:p>
        </w:tc>
        <w:tc>
          <w:tcPr>
            <w:tcW w:w="380" w:type="dxa"/>
          </w:tcPr>
          <w:p w14:paraId="47892276" w14:textId="77777777" w:rsidR="00425457" w:rsidRDefault="00425457">
            <w:pPr>
              <w:pStyle w:val="TableParagraph"/>
              <w:rPr>
                <w:rFonts w:ascii="Times New Roman"/>
                <w:sz w:val="20"/>
              </w:rPr>
            </w:pPr>
          </w:p>
        </w:tc>
        <w:tc>
          <w:tcPr>
            <w:tcW w:w="618" w:type="dxa"/>
          </w:tcPr>
          <w:p w14:paraId="72FBDF1B" w14:textId="77777777" w:rsidR="00425457" w:rsidRDefault="00425457">
            <w:pPr>
              <w:pStyle w:val="TableParagraph"/>
              <w:rPr>
                <w:rFonts w:ascii="Times New Roman"/>
                <w:sz w:val="20"/>
              </w:rPr>
            </w:pPr>
          </w:p>
        </w:tc>
      </w:tr>
      <w:tr w:rsidR="00425457" w14:paraId="6B28980C" w14:textId="77777777">
        <w:trPr>
          <w:trHeight w:val="273"/>
        </w:trPr>
        <w:tc>
          <w:tcPr>
            <w:tcW w:w="895" w:type="dxa"/>
          </w:tcPr>
          <w:p w14:paraId="14D05363" w14:textId="77777777" w:rsidR="00425457" w:rsidRDefault="00000000">
            <w:pPr>
              <w:pStyle w:val="TableParagraph"/>
              <w:spacing w:before="3"/>
              <w:ind w:left="154" w:right="139"/>
              <w:jc w:val="center"/>
              <w:rPr>
                <w:sz w:val="20"/>
              </w:rPr>
            </w:pPr>
            <w:r>
              <w:rPr>
                <w:spacing w:val="-4"/>
                <w:sz w:val="20"/>
              </w:rPr>
              <w:t>#100</w:t>
            </w:r>
          </w:p>
        </w:tc>
        <w:tc>
          <w:tcPr>
            <w:tcW w:w="970" w:type="dxa"/>
          </w:tcPr>
          <w:p w14:paraId="171BC726" w14:textId="77777777" w:rsidR="00425457" w:rsidRDefault="00000000">
            <w:pPr>
              <w:pStyle w:val="TableParagraph"/>
              <w:spacing w:before="3"/>
              <w:ind w:left="222" w:right="210"/>
              <w:jc w:val="center"/>
              <w:rPr>
                <w:sz w:val="20"/>
              </w:rPr>
            </w:pPr>
            <w:r>
              <w:rPr>
                <w:spacing w:val="-2"/>
                <w:sz w:val="20"/>
              </w:rPr>
              <w:t>0.149</w:t>
            </w:r>
          </w:p>
        </w:tc>
        <w:tc>
          <w:tcPr>
            <w:tcW w:w="852" w:type="dxa"/>
          </w:tcPr>
          <w:p w14:paraId="1FB3A98A" w14:textId="77777777" w:rsidR="00425457" w:rsidRDefault="00000000">
            <w:pPr>
              <w:pStyle w:val="TableParagraph"/>
              <w:spacing w:before="3"/>
              <w:ind w:left="297"/>
              <w:rPr>
                <w:sz w:val="20"/>
              </w:rPr>
            </w:pPr>
            <w:r>
              <w:rPr>
                <w:spacing w:val="-5"/>
                <w:sz w:val="20"/>
              </w:rPr>
              <w:t>5.8</w:t>
            </w:r>
          </w:p>
        </w:tc>
        <w:tc>
          <w:tcPr>
            <w:tcW w:w="862" w:type="dxa"/>
          </w:tcPr>
          <w:p w14:paraId="4A7BD778" w14:textId="77777777" w:rsidR="00425457" w:rsidRDefault="00000000">
            <w:pPr>
              <w:pStyle w:val="TableParagraph"/>
              <w:spacing w:before="3"/>
              <w:ind w:left="97" w:right="75"/>
              <w:jc w:val="center"/>
              <w:rPr>
                <w:sz w:val="20"/>
              </w:rPr>
            </w:pPr>
            <w:r>
              <w:rPr>
                <w:spacing w:val="-2"/>
                <w:sz w:val="20"/>
              </w:rPr>
              <w:t>1571.6</w:t>
            </w:r>
          </w:p>
        </w:tc>
        <w:tc>
          <w:tcPr>
            <w:tcW w:w="1016" w:type="dxa"/>
          </w:tcPr>
          <w:p w14:paraId="0C05E340" w14:textId="77777777" w:rsidR="00425457" w:rsidRDefault="00000000">
            <w:pPr>
              <w:pStyle w:val="TableParagraph"/>
              <w:spacing w:before="3"/>
              <w:ind w:left="100" w:right="78"/>
              <w:jc w:val="center"/>
              <w:rPr>
                <w:sz w:val="20"/>
              </w:rPr>
            </w:pPr>
            <w:r>
              <w:rPr>
                <w:spacing w:val="-4"/>
                <w:sz w:val="20"/>
              </w:rPr>
              <w:t>0.37</w:t>
            </w:r>
          </w:p>
        </w:tc>
        <w:tc>
          <w:tcPr>
            <w:tcW w:w="1090" w:type="dxa"/>
          </w:tcPr>
          <w:p w14:paraId="58EBBAC2" w14:textId="77777777" w:rsidR="00425457" w:rsidRDefault="00000000">
            <w:pPr>
              <w:pStyle w:val="TableParagraph"/>
              <w:spacing w:before="3"/>
              <w:ind w:left="99" w:right="79"/>
              <w:jc w:val="center"/>
              <w:rPr>
                <w:sz w:val="20"/>
              </w:rPr>
            </w:pPr>
            <w:r>
              <w:rPr>
                <w:spacing w:val="-2"/>
                <w:sz w:val="20"/>
              </w:rPr>
              <w:t>99.45</w:t>
            </w:r>
          </w:p>
        </w:tc>
        <w:tc>
          <w:tcPr>
            <w:tcW w:w="1127" w:type="dxa"/>
          </w:tcPr>
          <w:p w14:paraId="66687A44" w14:textId="77777777" w:rsidR="00425457" w:rsidRDefault="00000000">
            <w:pPr>
              <w:pStyle w:val="TableParagraph"/>
              <w:spacing w:before="3"/>
              <w:ind w:left="127" w:right="108"/>
              <w:jc w:val="center"/>
              <w:rPr>
                <w:sz w:val="20"/>
              </w:rPr>
            </w:pPr>
            <w:r>
              <w:rPr>
                <w:spacing w:val="-4"/>
                <w:sz w:val="20"/>
              </w:rPr>
              <w:t>0.55</w:t>
            </w:r>
          </w:p>
        </w:tc>
        <w:tc>
          <w:tcPr>
            <w:tcW w:w="685" w:type="dxa"/>
          </w:tcPr>
          <w:p w14:paraId="51278215" w14:textId="77777777" w:rsidR="00425457" w:rsidRDefault="00425457">
            <w:pPr>
              <w:pStyle w:val="TableParagraph"/>
              <w:rPr>
                <w:rFonts w:ascii="Times New Roman"/>
                <w:sz w:val="20"/>
              </w:rPr>
            </w:pPr>
          </w:p>
        </w:tc>
        <w:tc>
          <w:tcPr>
            <w:tcW w:w="380" w:type="dxa"/>
          </w:tcPr>
          <w:p w14:paraId="73B6315F" w14:textId="77777777" w:rsidR="00425457" w:rsidRDefault="00425457">
            <w:pPr>
              <w:pStyle w:val="TableParagraph"/>
              <w:rPr>
                <w:rFonts w:ascii="Times New Roman"/>
                <w:sz w:val="20"/>
              </w:rPr>
            </w:pPr>
          </w:p>
        </w:tc>
        <w:tc>
          <w:tcPr>
            <w:tcW w:w="618" w:type="dxa"/>
          </w:tcPr>
          <w:p w14:paraId="2F91103C" w14:textId="77777777" w:rsidR="00425457" w:rsidRDefault="00425457">
            <w:pPr>
              <w:pStyle w:val="TableParagraph"/>
              <w:rPr>
                <w:rFonts w:ascii="Times New Roman"/>
                <w:sz w:val="20"/>
              </w:rPr>
            </w:pPr>
          </w:p>
        </w:tc>
      </w:tr>
      <w:tr w:rsidR="00425457" w14:paraId="51FA553D" w14:textId="77777777">
        <w:trPr>
          <w:trHeight w:val="270"/>
        </w:trPr>
        <w:tc>
          <w:tcPr>
            <w:tcW w:w="895" w:type="dxa"/>
          </w:tcPr>
          <w:p w14:paraId="0F5E04CA" w14:textId="77777777" w:rsidR="00425457" w:rsidRDefault="00000000">
            <w:pPr>
              <w:pStyle w:val="TableParagraph"/>
              <w:spacing w:before="1"/>
              <w:ind w:left="154" w:right="139"/>
              <w:jc w:val="center"/>
              <w:rPr>
                <w:sz w:val="20"/>
              </w:rPr>
            </w:pPr>
            <w:r>
              <w:rPr>
                <w:spacing w:val="-4"/>
                <w:sz w:val="20"/>
              </w:rPr>
              <w:t>#200</w:t>
            </w:r>
          </w:p>
        </w:tc>
        <w:tc>
          <w:tcPr>
            <w:tcW w:w="970" w:type="dxa"/>
          </w:tcPr>
          <w:p w14:paraId="24EA79C0" w14:textId="77777777" w:rsidR="00425457" w:rsidRDefault="00000000">
            <w:pPr>
              <w:pStyle w:val="TableParagraph"/>
              <w:spacing w:before="1"/>
              <w:ind w:left="222" w:right="210"/>
              <w:jc w:val="center"/>
              <w:rPr>
                <w:sz w:val="20"/>
              </w:rPr>
            </w:pPr>
            <w:r>
              <w:rPr>
                <w:spacing w:val="-2"/>
                <w:sz w:val="20"/>
              </w:rPr>
              <w:t>0.075</w:t>
            </w:r>
          </w:p>
        </w:tc>
        <w:tc>
          <w:tcPr>
            <w:tcW w:w="852" w:type="dxa"/>
          </w:tcPr>
          <w:p w14:paraId="524D6F59" w14:textId="77777777" w:rsidR="00425457" w:rsidRDefault="00000000">
            <w:pPr>
              <w:pStyle w:val="TableParagraph"/>
              <w:spacing w:before="1"/>
              <w:ind w:left="297"/>
              <w:rPr>
                <w:sz w:val="20"/>
              </w:rPr>
            </w:pPr>
            <w:r>
              <w:rPr>
                <w:spacing w:val="-5"/>
                <w:sz w:val="20"/>
              </w:rPr>
              <w:t>8.7</w:t>
            </w:r>
          </w:p>
        </w:tc>
        <w:tc>
          <w:tcPr>
            <w:tcW w:w="862" w:type="dxa"/>
          </w:tcPr>
          <w:p w14:paraId="7FB596CC" w14:textId="77777777" w:rsidR="00425457" w:rsidRDefault="00000000">
            <w:pPr>
              <w:pStyle w:val="TableParagraph"/>
              <w:spacing w:before="1"/>
              <w:ind w:left="97" w:right="75"/>
              <w:jc w:val="center"/>
              <w:rPr>
                <w:sz w:val="20"/>
              </w:rPr>
            </w:pPr>
            <w:r>
              <w:rPr>
                <w:spacing w:val="-2"/>
                <w:sz w:val="20"/>
              </w:rPr>
              <w:t>1580.3</w:t>
            </w:r>
          </w:p>
        </w:tc>
        <w:tc>
          <w:tcPr>
            <w:tcW w:w="1016" w:type="dxa"/>
          </w:tcPr>
          <w:p w14:paraId="74671EC5" w14:textId="77777777" w:rsidR="00425457" w:rsidRDefault="00000000">
            <w:pPr>
              <w:pStyle w:val="TableParagraph"/>
              <w:spacing w:before="1"/>
              <w:ind w:left="100" w:right="78"/>
              <w:jc w:val="center"/>
              <w:rPr>
                <w:sz w:val="20"/>
              </w:rPr>
            </w:pPr>
            <w:r>
              <w:rPr>
                <w:spacing w:val="-4"/>
                <w:sz w:val="20"/>
              </w:rPr>
              <w:t>0.55</w:t>
            </w:r>
          </w:p>
        </w:tc>
        <w:tc>
          <w:tcPr>
            <w:tcW w:w="1090" w:type="dxa"/>
          </w:tcPr>
          <w:p w14:paraId="331465C7" w14:textId="77777777" w:rsidR="00425457" w:rsidRDefault="00000000">
            <w:pPr>
              <w:pStyle w:val="TableParagraph"/>
              <w:spacing w:before="1"/>
              <w:ind w:left="99" w:right="76"/>
              <w:jc w:val="center"/>
              <w:rPr>
                <w:sz w:val="20"/>
              </w:rPr>
            </w:pPr>
            <w:r>
              <w:rPr>
                <w:spacing w:val="-2"/>
                <w:sz w:val="20"/>
              </w:rPr>
              <w:t>100.00</w:t>
            </w:r>
          </w:p>
        </w:tc>
        <w:tc>
          <w:tcPr>
            <w:tcW w:w="1127" w:type="dxa"/>
          </w:tcPr>
          <w:p w14:paraId="309140A9" w14:textId="77777777" w:rsidR="00425457" w:rsidRDefault="00000000">
            <w:pPr>
              <w:pStyle w:val="TableParagraph"/>
              <w:spacing w:before="1"/>
              <w:ind w:left="127" w:right="108"/>
              <w:jc w:val="center"/>
              <w:rPr>
                <w:sz w:val="20"/>
              </w:rPr>
            </w:pPr>
            <w:r>
              <w:rPr>
                <w:spacing w:val="-4"/>
                <w:sz w:val="20"/>
              </w:rPr>
              <w:t>0.00</w:t>
            </w:r>
          </w:p>
        </w:tc>
        <w:tc>
          <w:tcPr>
            <w:tcW w:w="685" w:type="dxa"/>
          </w:tcPr>
          <w:p w14:paraId="4F6A642B" w14:textId="77777777" w:rsidR="00425457" w:rsidRDefault="00425457">
            <w:pPr>
              <w:pStyle w:val="TableParagraph"/>
              <w:rPr>
                <w:rFonts w:ascii="Times New Roman"/>
                <w:sz w:val="20"/>
              </w:rPr>
            </w:pPr>
          </w:p>
        </w:tc>
        <w:tc>
          <w:tcPr>
            <w:tcW w:w="380" w:type="dxa"/>
          </w:tcPr>
          <w:p w14:paraId="3F91981E" w14:textId="77777777" w:rsidR="00425457" w:rsidRDefault="00425457">
            <w:pPr>
              <w:pStyle w:val="TableParagraph"/>
              <w:rPr>
                <w:rFonts w:ascii="Times New Roman"/>
                <w:sz w:val="20"/>
              </w:rPr>
            </w:pPr>
          </w:p>
        </w:tc>
        <w:tc>
          <w:tcPr>
            <w:tcW w:w="618" w:type="dxa"/>
          </w:tcPr>
          <w:p w14:paraId="4F859036" w14:textId="77777777" w:rsidR="00425457" w:rsidRDefault="00425457">
            <w:pPr>
              <w:pStyle w:val="TableParagraph"/>
              <w:rPr>
                <w:rFonts w:ascii="Times New Roman"/>
                <w:sz w:val="20"/>
              </w:rPr>
            </w:pPr>
          </w:p>
        </w:tc>
      </w:tr>
      <w:tr w:rsidR="00425457" w14:paraId="3E0F09D5" w14:textId="77777777">
        <w:trPr>
          <w:trHeight w:val="270"/>
        </w:trPr>
        <w:tc>
          <w:tcPr>
            <w:tcW w:w="895" w:type="dxa"/>
          </w:tcPr>
          <w:p w14:paraId="0BA4D50A" w14:textId="77777777" w:rsidR="00425457" w:rsidRDefault="00000000">
            <w:pPr>
              <w:pStyle w:val="TableParagraph"/>
              <w:spacing w:before="3"/>
              <w:ind w:left="153" w:right="139"/>
              <w:jc w:val="center"/>
              <w:rPr>
                <w:sz w:val="20"/>
              </w:rPr>
            </w:pPr>
            <w:r>
              <w:rPr>
                <w:spacing w:val="-2"/>
                <w:sz w:val="20"/>
              </w:rPr>
              <w:t>Fondo</w:t>
            </w:r>
          </w:p>
        </w:tc>
        <w:tc>
          <w:tcPr>
            <w:tcW w:w="970" w:type="dxa"/>
          </w:tcPr>
          <w:p w14:paraId="4D8D85DF" w14:textId="77777777" w:rsidR="00425457" w:rsidRDefault="00425457">
            <w:pPr>
              <w:pStyle w:val="TableParagraph"/>
              <w:rPr>
                <w:rFonts w:ascii="Times New Roman"/>
                <w:sz w:val="20"/>
              </w:rPr>
            </w:pPr>
          </w:p>
        </w:tc>
        <w:tc>
          <w:tcPr>
            <w:tcW w:w="852" w:type="dxa"/>
          </w:tcPr>
          <w:p w14:paraId="4955A06A" w14:textId="77777777" w:rsidR="00425457" w:rsidRDefault="00000000">
            <w:pPr>
              <w:pStyle w:val="TableParagraph"/>
              <w:spacing w:before="3"/>
              <w:ind w:left="297"/>
              <w:rPr>
                <w:sz w:val="20"/>
              </w:rPr>
            </w:pPr>
            <w:r>
              <w:rPr>
                <w:spacing w:val="-5"/>
                <w:sz w:val="20"/>
              </w:rPr>
              <w:t>0.0</w:t>
            </w:r>
          </w:p>
        </w:tc>
        <w:tc>
          <w:tcPr>
            <w:tcW w:w="862" w:type="dxa"/>
          </w:tcPr>
          <w:p w14:paraId="74F7EBA1" w14:textId="77777777" w:rsidR="00425457" w:rsidRDefault="00000000">
            <w:pPr>
              <w:pStyle w:val="TableParagraph"/>
              <w:spacing w:before="3"/>
              <w:ind w:left="97" w:right="75"/>
              <w:jc w:val="center"/>
              <w:rPr>
                <w:sz w:val="20"/>
              </w:rPr>
            </w:pPr>
            <w:r>
              <w:rPr>
                <w:spacing w:val="-2"/>
                <w:sz w:val="20"/>
              </w:rPr>
              <w:t>1580.3</w:t>
            </w:r>
          </w:p>
        </w:tc>
        <w:tc>
          <w:tcPr>
            <w:tcW w:w="1016" w:type="dxa"/>
          </w:tcPr>
          <w:p w14:paraId="6617799F" w14:textId="77777777" w:rsidR="00425457" w:rsidRDefault="00000000">
            <w:pPr>
              <w:pStyle w:val="TableParagraph"/>
              <w:spacing w:before="3"/>
              <w:ind w:left="100" w:right="78"/>
              <w:jc w:val="center"/>
              <w:rPr>
                <w:sz w:val="20"/>
              </w:rPr>
            </w:pPr>
            <w:r>
              <w:rPr>
                <w:spacing w:val="-4"/>
                <w:sz w:val="20"/>
              </w:rPr>
              <w:t>0.00</w:t>
            </w:r>
          </w:p>
        </w:tc>
        <w:tc>
          <w:tcPr>
            <w:tcW w:w="1090" w:type="dxa"/>
          </w:tcPr>
          <w:p w14:paraId="2DA1A599" w14:textId="77777777" w:rsidR="00425457" w:rsidRDefault="00000000">
            <w:pPr>
              <w:pStyle w:val="TableParagraph"/>
              <w:spacing w:before="3"/>
              <w:ind w:left="99" w:right="76"/>
              <w:jc w:val="center"/>
              <w:rPr>
                <w:sz w:val="20"/>
              </w:rPr>
            </w:pPr>
            <w:r>
              <w:rPr>
                <w:spacing w:val="-2"/>
                <w:sz w:val="20"/>
              </w:rPr>
              <w:t>100.00</w:t>
            </w:r>
          </w:p>
        </w:tc>
        <w:tc>
          <w:tcPr>
            <w:tcW w:w="1127" w:type="dxa"/>
          </w:tcPr>
          <w:p w14:paraId="2D5ABA72" w14:textId="77777777" w:rsidR="00425457" w:rsidRDefault="00000000">
            <w:pPr>
              <w:pStyle w:val="TableParagraph"/>
              <w:spacing w:before="3"/>
              <w:ind w:left="127" w:right="108"/>
              <w:jc w:val="center"/>
              <w:rPr>
                <w:sz w:val="20"/>
              </w:rPr>
            </w:pPr>
            <w:r>
              <w:rPr>
                <w:spacing w:val="-4"/>
                <w:sz w:val="20"/>
              </w:rPr>
              <w:t>0.00</w:t>
            </w:r>
          </w:p>
        </w:tc>
        <w:tc>
          <w:tcPr>
            <w:tcW w:w="685" w:type="dxa"/>
          </w:tcPr>
          <w:p w14:paraId="0CAF756B" w14:textId="77777777" w:rsidR="00425457" w:rsidRDefault="00425457">
            <w:pPr>
              <w:pStyle w:val="TableParagraph"/>
              <w:rPr>
                <w:rFonts w:ascii="Times New Roman"/>
                <w:sz w:val="20"/>
              </w:rPr>
            </w:pPr>
          </w:p>
        </w:tc>
        <w:tc>
          <w:tcPr>
            <w:tcW w:w="380" w:type="dxa"/>
          </w:tcPr>
          <w:p w14:paraId="423840B8" w14:textId="77777777" w:rsidR="00425457" w:rsidRDefault="00425457">
            <w:pPr>
              <w:pStyle w:val="TableParagraph"/>
              <w:rPr>
                <w:rFonts w:ascii="Times New Roman"/>
                <w:sz w:val="20"/>
              </w:rPr>
            </w:pPr>
          </w:p>
        </w:tc>
        <w:tc>
          <w:tcPr>
            <w:tcW w:w="618" w:type="dxa"/>
          </w:tcPr>
          <w:p w14:paraId="0317AB30" w14:textId="77777777" w:rsidR="00425457" w:rsidRDefault="00425457">
            <w:pPr>
              <w:pStyle w:val="TableParagraph"/>
              <w:rPr>
                <w:rFonts w:ascii="Times New Roman"/>
                <w:sz w:val="20"/>
              </w:rPr>
            </w:pPr>
          </w:p>
        </w:tc>
      </w:tr>
      <w:tr w:rsidR="00425457" w14:paraId="3DD4AFD7" w14:textId="77777777">
        <w:trPr>
          <w:trHeight w:val="275"/>
        </w:trPr>
        <w:tc>
          <w:tcPr>
            <w:tcW w:w="895" w:type="dxa"/>
          </w:tcPr>
          <w:p w14:paraId="61F90F77" w14:textId="77777777" w:rsidR="00425457" w:rsidRDefault="00425457">
            <w:pPr>
              <w:pStyle w:val="TableParagraph"/>
              <w:rPr>
                <w:rFonts w:ascii="Times New Roman"/>
                <w:sz w:val="20"/>
              </w:rPr>
            </w:pPr>
          </w:p>
        </w:tc>
        <w:tc>
          <w:tcPr>
            <w:tcW w:w="970" w:type="dxa"/>
          </w:tcPr>
          <w:p w14:paraId="2AD325F8" w14:textId="77777777" w:rsidR="00425457" w:rsidRDefault="00425457">
            <w:pPr>
              <w:pStyle w:val="TableParagraph"/>
              <w:rPr>
                <w:rFonts w:ascii="Times New Roman"/>
                <w:sz w:val="20"/>
              </w:rPr>
            </w:pPr>
          </w:p>
        </w:tc>
        <w:tc>
          <w:tcPr>
            <w:tcW w:w="852" w:type="dxa"/>
          </w:tcPr>
          <w:p w14:paraId="0164577D" w14:textId="77777777" w:rsidR="00425457" w:rsidRDefault="00000000">
            <w:pPr>
              <w:pStyle w:val="TableParagraph"/>
              <w:spacing w:before="6"/>
              <w:ind w:right="114"/>
              <w:jc w:val="right"/>
              <w:rPr>
                <w:sz w:val="20"/>
              </w:rPr>
            </w:pPr>
            <w:r>
              <w:rPr>
                <w:spacing w:val="-2"/>
                <w:sz w:val="20"/>
              </w:rPr>
              <w:t>1580.3</w:t>
            </w:r>
          </w:p>
        </w:tc>
        <w:tc>
          <w:tcPr>
            <w:tcW w:w="862" w:type="dxa"/>
          </w:tcPr>
          <w:p w14:paraId="017D1953" w14:textId="77777777" w:rsidR="00425457" w:rsidRDefault="00425457">
            <w:pPr>
              <w:pStyle w:val="TableParagraph"/>
              <w:rPr>
                <w:rFonts w:ascii="Times New Roman"/>
                <w:sz w:val="20"/>
              </w:rPr>
            </w:pPr>
          </w:p>
        </w:tc>
        <w:tc>
          <w:tcPr>
            <w:tcW w:w="1016" w:type="dxa"/>
          </w:tcPr>
          <w:p w14:paraId="3741407F" w14:textId="77777777" w:rsidR="00425457" w:rsidRDefault="00425457">
            <w:pPr>
              <w:pStyle w:val="TableParagraph"/>
              <w:rPr>
                <w:rFonts w:ascii="Times New Roman"/>
                <w:sz w:val="20"/>
              </w:rPr>
            </w:pPr>
          </w:p>
        </w:tc>
        <w:tc>
          <w:tcPr>
            <w:tcW w:w="1090" w:type="dxa"/>
          </w:tcPr>
          <w:p w14:paraId="5D542814" w14:textId="77777777" w:rsidR="00425457" w:rsidRDefault="00425457">
            <w:pPr>
              <w:pStyle w:val="TableParagraph"/>
              <w:rPr>
                <w:rFonts w:ascii="Times New Roman"/>
                <w:sz w:val="20"/>
              </w:rPr>
            </w:pPr>
          </w:p>
        </w:tc>
        <w:tc>
          <w:tcPr>
            <w:tcW w:w="1127" w:type="dxa"/>
          </w:tcPr>
          <w:p w14:paraId="009273FE" w14:textId="77777777" w:rsidR="00425457" w:rsidRDefault="00425457">
            <w:pPr>
              <w:pStyle w:val="TableParagraph"/>
              <w:rPr>
                <w:rFonts w:ascii="Times New Roman"/>
                <w:sz w:val="20"/>
              </w:rPr>
            </w:pPr>
          </w:p>
        </w:tc>
        <w:tc>
          <w:tcPr>
            <w:tcW w:w="685" w:type="dxa"/>
          </w:tcPr>
          <w:p w14:paraId="0D7879E5" w14:textId="77777777" w:rsidR="00425457" w:rsidRDefault="00425457">
            <w:pPr>
              <w:pStyle w:val="TableParagraph"/>
              <w:rPr>
                <w:rFonts w:ascii="Times New Roman"/>
                <w:sz w:val="20"/>
              </w:rPr>
            </w:pPr>
          </w:p>
        </w:tc>
        <w:tc>
          <w:tcPr>
            <w:tcW w:w="380" w:type="dxa"/>
          </w:tcPr>
          <w:p w14:paraId="61E8F685" w14:textId="77777777" w:rsidR="00425457" w:rsidRDefault="00425457">
            <w:pPr>
              <w:pStyle w:val="TableParagraph"/>
              <w:rPr>
                <w:rFonts w:ascii="Times New Roman"/>
                <w:sz w:val="20"/>
              </w:rPr>
            </w:pPr>
          </w:p>
        </w:tc>
        <w:tc>
          <w:tcPr>
            <w:tcW w:w="618" w:type="dxa"/>
          </w:tcPr>
          <w:p w14:paraId="414637BA" w14:textId="77777777" w:rsidR="00425457" w:rsidRDefault="00425457">
            <w:pPr>
              <w:pStyle w:val="TableParagraph"/>
              <w:rPr>
                <w:rFonts w:ascii="Times New Roman"/>
                <w:sz w:val="20"/>
              </w:rPr>
            </w:pPr>
          </w:p>
        </w:tc>
      </w:tr>
    </w:tbl>
    <w:p w14:paraId="236A99B5" w14:textId="77777777" w:rsidR="00425457" w:rsidRDefault="00425457">
      <w:pPr>
        <w:pStyle w:val="BodyText"/>
        <w:spacing w:before="10"/>
        <w:rPr>
          <w:rFonts w:ascii="Segoe UI"/>
          <w:b/>
          <w:sz w:val="38"/>
        </w:rPr>
      </w:pPr>
    </w:p>
    <w:p w14:paraId="4B977CFC" w14:textId="77777777" w:rsidR="00425457" w:rsidRDefault="00000000">
      <w:pPr>
        <w:ind w:left="242"/>
        <w:rPr>
          <w:sz w:val="20"/>
        </w:rPr>
      </w:pPr>
      <w:r>
        <w:rPr>
          <w:spacing w:val="-7"/>
          <w:sz w:val="20"/>
        </w:rPr>
        <w:t>Fuente:</w:t>
      </w:r>
      <w:r>
        <w:rPr>
          <w:spacing w:val="-6"/>
          <w:sz w:val="20"/>
        </w:rPr>
        <w:t xml:space="preserve"> </w:t>
      </w:r>
      <w:r>
        <w:rPr>
          <w:spacing w:val="-2"/>
          <w:sz w:val="20"/>
        </w:rPr>
        <w:t>Propia</w:t>
      </w:r>
    </w:p>
    <w:p w14:paraId="0DA2AD49" w14:textId="77777777" w:rsidR="00425457" w:rsidRDefault="00000000">
      <w:pPr>
        <w:pStyle w:val="BodyText"/>
        <w:spacing w:before="214"/>
        <w:ind w:left="242"/>
      </w:pPr>
      <w:r>
        <w:t>En</w:t>
      </w:r>
      <w:r>
        <w:rPr>
          <w:spacing w:val="-5"/>
        </w:rPr>
        <w:t xml:space="preserve"> </w:t>
      </w:r>
      <w:r>
        <w:t>la</w:t>
      </w:r>
      <w:r>
        <w:rPr>
          <w:spacing w:val="-8"/>
        </w:rPr>
        <w:t xml:space="preserve"> </w:t>
      </w:r>
      <w:r>
        <w:t>Tabla</w:t>
      </w:r>
      <w:r>
        <w:rPr>
          <w:spacing w:val="-4"/>
        </w:rPr>
        <w:t xml:space="preserve"> </w:t>
      </w:r>
      <w:r>
        <w:t>12</w:t>
      </w:r>
      <w:r>
        <w:rPr>
          <w:spacing w:val="-4"/>
        </w:rPr>
        <w:t xml:space="preserve"> </w:t>
      </w:r>
      <w:r>
        <w:t>se</w:t>
      </w:r>
      <w:r>
        <w:rPr>
          <w:spacing w:val="-4"/>
        </w:rPr>
        <w:t xml:space="preserve"> </w:t>
      </w:r>
      <w:r>
        <w:t>muestran</w:t>
      </w:r>
      <w:r>
        <w:rPr>
          <w:spacing w:val="-4"/>
        </w:rPr>
        <w:t xml:space="preserve"> </w:t>
      </w:r>
      <w:r>
        <w:t>los</w:t>
      </w:r>
      <w:r>
        <w:rPr>
          <w:spacing w:val="-4"/>
        </w:rPr>
        <w:t xml:space="preserve"> </w:t>
      </w:r>
      <w:r>
        <w:t>valores</w:t>
      </w:r>
      <w:r>
        <w:rPr>
          <w:spacing w:val="-5"/>
        </w:rPr>
        <w:t xml:space="preserve"> </w:t>
      </w:r>
      <w:r>
        <w:t>obtenidos</w:t>
      </w:r>
      <w:r>
        <w:rPr>
          <w:spacing w:val="-11"/>
        </w:rPr>
        <w:t xml:space="preserve"> </w:t>
      </w:r>
      <w:r>
        <w:t>al</w:t>
      </w:r>
      <w:r>
        <w:rPr>
          <w:spacing w:val="-3"/>
        </w:rPr>
        <w:t xml:space="preserve"> </w:t>
      </w:r>
      <w:r>
        <w:t>realizar</w:t>
      </w:r>
      <w:r>
        <w:rPr>
          <w:spacing w:val="-3"/>
        </w:rPr>
        <w:t xml:space="preserve"> </w:t>
      </w:r>
      <w:r>
        <w:t>el</w:t>
      </w:r>
      <w:r>
        <w:rPr>
          <w:spacing w:val="-2"/>
        </w:rPr>
        <w:t xml:space="preserve"> </w:t>
      </w:r>
      <w:r>
        <w:t>ensayo</w:t>
      </w:r>
      <w:r>
        <w:rPr>
          <w:spacing w:val="-3"/>
        </w:rPr>
        <w:t xml:space="preserve"> </w:t>
      </w:r>
      <w:r>
        <w:t>de</w:t>
      </w:r>
      <w:r>
        <w:rPr>
          <w:spacing w:val="-4"/>
        </w:rPr>
        <w:t xml:space="preserve"> </w:t>
      </w:r>
      <w:r>
        <w:rPr>
          <w:spacing w:val="-2"/>
        </w:rPr>
        <w:t>granulometría</w:t>
      </w:r>
    </w:p>
    <w:p w14:paraId="34DE85EA" w14:textId="77777777" w:rsidR="00425457" w:rsidRDefault="00000000">
      <w:pPr>
        <w:pStyle w:val="BodyText"/>
        <w:spacing w:before="58"/>
        <w:ind w:left="242"/>
      </w:pPr>
      <w:r>
        <w:t>para</w:t>
      </w:r>
      <w:r>
        <w:rPr>
          <w:spacing w:val="-4"/>
        </w:rPr>
        <w:t xml:space="preserve"> </w:t>
      </w:r>
      <w:r>
        <w:t>grava</w:t>
      </w:r>
      <w:r>
        <w:rPr>
          <w:spacing w:val="-2"/>
        </w:rPr>
        <w:t xml:space="preserve"> </w:t>
      </w:r>
      <w:r>
        <w:rPr>
          <w:spacing w:val="-5"/>
        </w:rPr>
        <w:t>¾”.</w:t>
      </w:r>
    </w:p>
    <w:p w14:paraId="57C424EB" w14:textId="77777777" w:rsidR="00425457" w:rsidRDefault="00000000">
      <w:pPr>
        <w:pStyle w:val="BodyText"/>
        <w:spacing w:before="219"/>
        <w:ind w:left="242"/>
      </w:pPr>
      <w:r>
        <w:rPr>
          <w:spacing w:val="-2"/>
        </w:rPr>
        <w:t>Obteniendo:</w:t>
      </w:r>
    </w:p>
    <w:p w14:paraId="1AC92D15" w14:textId="77777777" w:rsidR="00425457" w:rsidRDefault="00425457">
      <w:pPr>
        <w:pStyle w:val="BodyText"/>
        <w:spacing w:before="8"/>
        <w:rPr>
          <w:sz w:val="9"/>
        </w:rPr>
      </w:pPr>
    </w:p>
    <w:p w14:paraId="32D32CB6" w14:textId="77777777" w:rsidR="00425457" w:rsidRDefault="00000000">
      <w:pPr>
        <w:pStyle w:val="BodyText"/>
        <w:tabs>
          <w:tab w:val="left" w:pos="564"/>
        </w:tabs>
        <w:spacing w:before="101"/>
        <w:ind w:left="204"/>
        <w:jc w:val="center"/>
      </w:pPr>
      <w:r>
        <w:rPr>
          <w:spacing w:val="-10"/>
        </w:rPr>
        <w:t>-</w:t>
      </w:r>
      <w:r>
        <w:tab/>
        <w:t>Tamaño</w:t>
      </w:r>
      <w:r>
        <w:rPr>
          <w:spacing w:val="-3"/>
        </w:rPr>
        <w:t xml:space="preserve"> </w:t>
      </w:r>
      <w:r>
        <w:t>Máximo</w:t>
      </w:r>
      <w:r>
        <w:rPr>
          <w:spacing w:val="-2"/>
        </w:rPr>
        <w:t xml:space="preserve"> </w:t>
      </w:r>
      <w:r>
        <w:t>de</w:t>
      </w:r>
      <w:r>
        <w:rPr>
          <w:spacing w:val="-1"/>
        </w:rPr>
        <w:t xml:space="preserve"> </w:t>
      </w:r>
      <w:r>
        <w:t>Árido</w:t>
      </w:r>
      <w:r>
        <w:rPr>
          <w:spacing w:val="3"/>
        </w:rPr>
        <w:t xml:space="preserve"> </w:t>
      </w:r>
      <w:r>
        <w:rPr>
          <w:spacing w:val="-2"/>
        </w:rPr>
        <w:t>Nominal</w:t>
      </w:r>
    </w:p>
    <w:p w14:paraId="6A6710CA" w14:textId="77777777" w:rsidR="00425457" w:rsidRDefault="00000000">
      <w:pPr>
        <w:pStyle w:val="BodyText"/>
        <w:spacing w:before="58"/>
        <w:ind w:left="1091" w:right="529"/>
        <w:jc w:val="center"/>
      </w:pPr>
      <w:r>
        <w:rPr>
          <w:spacing w:val="-2"/>
        </w:rPr>
        <w:t>(TMAN)=</w:t>
      </w:r>
      <w:r>
        <w:rPr>
          <w:spacing w:val="-11"/>
        </w:rPr>
        <w:t xml:space="preserve"> </w:t>
      </w:r>
      <w:r>
        <w:rPr>
          <w:spacing w:val="-5"/>
        </w:rPr>
        <w:t>¾”</w:t>
      </w:r>
    </w:p>
    <w:p w14:paraId="0EFC0AF3" w14:textId="77777777" w:rsidR="00425457" w:rsidRDefault="00425457">
      <w:pPr>
        <w:pStyle w:val="BodyText"/>
        <w:spacing w:before="6"/>
        <w:rPr>
          <w:sz w:val="31"/>
        </w:rPr>
      </w:pPr>
    </w:p>
    <w:p w14:paraId="763CBF86" w14:textId="77777777" w:rsidR="00425457" w:rsidRDefault="00000000">
      <w:pPr>
        <w:pStyle w:val="BodyText"/>
        <w:tabs>
          <w:tab w:val="left" w:pos="562"/>
        </w:tabs>
        <w:ind w:left="202"/>
        <w:jc w:val="center"/>
      </w:pPr>
      <w:r>
        <w:rPr>
          <w:spacing w:val="-10"/>
        </w:rPr>
        <w:t>-</w:t>
      </w:r>
      <w:r>
        <w:tab/>
        <w:t>Tamaño</w:t>
      </w:r>
      <w:r>
        <w:rPr>
          <w:spacing w:val="-5"/>
        </w:rPr>
        <w:t xml:space="preserve"> </w:t>
      </w:r>
      <w:r>
        <w:t>Máximo</w:t>
      </w:r>
      <w:r>
        <w:rPr>
          <w:spacing w:val="-2"/>
        </w:rPr>
        <w:t xml:space="preserve"> </w:t>
      </w:r>
      <w:r>
        <w:t>de</w:t>
      </w:r>
      <w:r>
        <w:rPr>
          <w:spacing w:val="-3"/>
        </w:rPr>
        <w:t xml:space="preserve"> </w:t>
      </w:r>
      <w:r>
        <w:rPr>
          <w:spacing w:val="-4"/>
        </w:rPr>
        <w:t>Árido</w:t>
      </w:r>
    </w:p>
    <w:p w14:paraId="138C812D" w14:textId="77777777" w:rsidR="00425457" w:rsidRDefault="00000000">
      <w:pPr>
        <w:pStyle w:val="BodyText"/>
        <w:spacing w:before="58"/>
        <w:ind w:left="1088" w:right="529"/>
        <w:jc w:val="center"/>
      </w:pPr>
      <w:r>
        <w:rPr>
          <w:spacing w:val="-6"/>
        </w:rPr>
        <w:t>(TMA)=</w:t>
      </w:r>
      <w:r>
        <w:rPr>
          <w:spacing w:val="-8"/>
        </w:rPr>
        <w:t xml:space="preserve"> </w:t>
      </w:r>
      <w:r>
        <w:rPr>
          <w:spacing w:val="-5"/>
        </w:rPr>
        <w:t>1”</w:t>
      </w:r>
    </w:p>
    <w:p w14:paraId="10445AD1" w14:textId="77777777" w:rsidR="00425457" w:rsidRDefault="00000000">
      <w:pPr>
        <w:pStyle w:val="BodyText"/>
        <w:spacing w:before="223"/>
        <w:ind w:left="242"/>
      </w:pPr>
      <w:r>
        <w:t>Seguidamente,</w:t>
      </w:r>
      <w:r>
        <w:rPr>
          <w:spacing w:val="-6"/>
        </w:rPr>
        <w:t xml:space="preserve"> </w:t>
      </w:r>
      <w:r>
        <w:t>se</w:t>
      </w:r>
      <w:r>
        <w:rPr>
          <w:spacing w:val="-3"/>
        </w:rPr>
        <w:t xml:space="preserve"> </w:t>
      </w:r>
      <w:r>
        <w:t>calculó</w:t>
      </w:r>
      <w:r>
        <w:rPr>
          <w:spacing w:val="-4"/>
        </w:rPr>
        <w:t xml:space="preserve"> </w:t>
      </w:r>
      <w:r>
        <w:t>el</w:t>
      </w:r>
      <w:r>
        <w:rPr>
          <w:spacing w:val="-4"/>
        </w:rPr>
        <w:t xml:space="preserve"> </w:t>
      </w:r>
      <w:r>
        <w:t>porcentaje</w:t>
      </w:r>
      <w:r>
        <w:rPr>
          <w:spacing w:val="-5"/>
        </w:rPr>
        <w:t xml:space="preserve"> </w:t>
      </w:r>
      <w:r>
        <w:t>de</w:t>
      </w:r>
      <w:r>
        <w:rPr>
          <w:spacing w:val="-4"/>
        </w:rPr>
        <w:t xml:space="preserve"> </w:t>
      </w:r>
      <w:r>
        <w:t>error</w:t>
      </w:r>
      <w:r>
        <w:rPr>
          <w:spacing w:val="-9"/>
        </w:rPr>
        <w:t xml:space="preserve"> </w:t>
      </w:r>
      <w:r>
        <w:t>para</w:t>
      </w:r>
      <w:r>
        <w:rPr>
          <w:spacing w:val="-4"/>
        </w:rPr>
        <w:t xml:space="preserve"> </w:t>
      </w:r>
      <w:r>
        <w:t>la</w:t>
      </w:r>
      <w:r>
        <w:rPr>
          <w:spacing w:val="-4"/>
        </w:rPr>
        <w:t xml:space="preserve"> </w:t>
      </w:r>
      <w:r>
        <w:t>grava</w:t>
      </w:r>
      <w:r>
        <w:rPr>
          <w:spacing w:val="-6"/>
        </w:rPr>
        <w:t xml:space="preserve"> </w:t>
      </w:r>
      <w:r>
        <w:t>de</w:t>
      </w:r>
      <w:r>
        <w:rPr>
          <w:spacing w:val="-3"/>
        </w:rPr>
        <w:t xml:space="preserve"> </w:t>
      </w:r>
      <w:r>
        <w:t>¾”,</w:t>
      </w:r>
      <w:r>
        <w:rPr>
          <w:spacing w:val="-3"/>
        </w:rPr>
        <w:t xml:space="preserve"> </w:t>
      </w:r>
      <w:r>
        <w:t>considerando</w:t>
      </w:r>
      <w:r>
        <w:rPr>
          <w:spacing w:val="-2"/>
        </w:rPr>
        <w:t xml:space="preserve"> </w:t>
      </w:r>
      <w:r>
        <w:rPr>
          <w:spacing w:val="-5"/>
        </w:rPr>
        <w:t>un</w:t>
      </w:r>
    </w:p>
    <w:p w14:paraId="295CB1A2" w14:textId="77777777" w:rsidR="00425457" w:rsidRDefault="00000000">
      <w:pPr>
        <w:pStyle w:val="BodyText"/>
        <w:spacing w:before="183"/>
        <w:ind w:left="242"/>
      </w:pPr>
      <w:r>
        <w:t>valor</w:t>
      </w:r>
      <w:r>
        <w:rPr>
          <w:spacing w:val="-17"/>
        </w:rPr>
        <w:t xml:space="preserve"> </w:t>
      </w:r>
      <w:r>
        <w:t>de</w:t>
      </w:r>
      <w:r>
        <w:rPr>
          <w:spacing w:val="-13"/>
        </w:rPr>
        <w:t xml:space="preserve"> </w:t>
      </w:r>
      <w:r>
        <w:t>0.006%,</w:t>
      </w:r>
      <w:r>
        <w:rPr>
          <w:spacing w:val="-15"/>
        </w:rPr>
        <w:t xml:space="preserve"> </w:t>
      </w:r>
      <w:r>
        <w:t>dato</w:t>
      </w:r>
      <w:r>
        <w:rPr>
          <w:spacing w:val="-14"/>
        </w:rPr>
        <w:t xml:space="preserve"> </w:t>
      </w:r>
      <w:r>
        <w:t>que</w:t>
      </w:r>
      <w:r>
        <w:rPr>
          <w:spacing w:val="-13"/>
        </w:rPr>
        <w:t xml:space="preserve"> </w:t>
      </w:r>
      <w:r>
        <w:t>está</w:t>
      </w:r>
      <w:r>
        <w:rPr>
          <w:spacing w:val="-12"/>
        </w:rPr>
        <w:t xml:space="preserve"> </w:t>
      </w:r>
      <w:r>
        <w:t>por</w:t>
      </w:r>
      <w:r>
        <w:rPr>
          <w:spacing w:val="-14"/>
        </w:rPr>
        <w:t xml:space="preserve"> </w:t>
      </w:r>
      <w:r>
        <w:t>debajo</w:t>
      </w:r>
      <w:r>
        <w:rPr>
          <w:spacing w:val="-14"/>
        </w:rPr>
        <w:t xml:space="preserve"> </w:t>
      </w:r>
      <w:r>
        <w:t>de</w:t>
      </w:r>
      <w:r>
        <w:rPr>
          <w:spacing w:val="-13"/>
        </w:rPr>
        <w:t xml:space="preserve"> </w:t>
      </w:r>
      <w:r>
        <w:t>lo</w:t>
      </w:r>
      <w:r>
        <w:rPr>
          <w:spacing w:val="-11"/>
        </w:rPr>
        <w:t xml:space="preserve"> </w:t>
      </w:r>
      <w:r>
        <w:t>establecido</w:t>
      </w:r>
      <w:r>
        <w:rPr>
          <w:spacing w:val="-14"/>
        </w:rPr>
        <w:t xml:space="preserve"> </w:t>
      </w:r>
      <w:r>
        <w:t>por</w:t>
      </w:r>
      <w:r>
        <w:rPr>
          <w:spacing w:val="-12"/>
        </w:rPr>
        <w:t xml:space="preserve"> </w:t>
      </w:r>
      <w:r>
        <w:t>la</w:t>
      </w:r>
      <w:r>
        <w:rPr>
          <w:spacing w:val="-14"/>
        </w:rPr>
        <w:t xml:space="preserve"> </w:t>
      </w:r>
      <w:r>
        <w:t>norma</w:t>
      </w:r>
      <w:r>
        <w:rPr>
          <w:spacing w:val="-15"/>
        </w:rPr>
        <w:t xml:space="preserve"> </w:t>
      </w:r>
      <w:r>
        <w:t>ASTM</w:t>
      </w:r>
      <w:r>
        <w:rPr>
          <w:spacing w:val="-8"/>
        </w:rPr>
        <w:t xml:space="preserve"> </w:t>
      </w:r>
      <w:r>
        <w:t>C33-</w:t>
      </w:r>
      <w:r>
        <w:rPr>
          <w:spacing w:val="-5"/>
        </w:rPr>
        <w:t>07</w:t>
      </w:r>
    </w:p>
    <w:p w14:paraId="6417660C" w14:textId="77777777" w:rsidR="00425457" w:rsidRDefault="00425457">
      <w:pPr>
        <w:pStyle w:val="BodyText"/>
        <w:rPr>
          <w:sz w:val="20"/>
        </w:rPr>
      </w:pPr>
    </w:p>
    <w:p w14:paraId="70B2BE29" w14:textId="77777777" w:rsidR="00425457" w:rsidRDefault="00425457">
      <w:pPr>
        <w:pStyle w:val="BodyText"/>
        <w:rPr>
          <w:sz w:val="20"/>
        </w:rPr>
      </w:pPr>
    </w:p>
    <w:p w14:paraId="14362900" w14:textId="77777777" w:rsidR="00425457" w:rsidRDefault="00425457">
      <w:pPr>
        <w:pStyle w:val="BodyText"/>
        <w:spacing w:before="2"/>
        <w:rPr>
          <w:sz w:val="20"/>
        </w:rPr>
      </w:pPr>
    </w:p>
    <w:p w14:paraId="7CCFB372" w14:textId="77777777" w:rsidR="00425457" w:rsidRDefault="00425457">
      <w:pPr>
        <w:rPr>
          <w:sz w:val="20"/>
        </w:rPr>
        <w:sectPr w:rsidR="00425457" w:rsidSect="00323848">
          <w:pgSz w:w="11920" w:h="16850"/>
          <w:pgMar w:top="1320" w:right="1300" w:bottom="900" w:left="1460" w:header="0" w:footer="719" w:gutter="0"/>
          <w:cols w:space="720"/>
        </w:sectPr>
      </w:pPr>
    </w:p>
    <w:p w14:paraId="4724236F" w14:textId="77777777" w:rsidR="00425457" w:rsidRDefault="00425457">
      <w:pPr>
        <w:pStyle w:val="BodyText"/>
        <w:spacing w:before="2"/>
        <w:rPr>
          <w:sz w:val="19"/>
        </w:rPr>
      </w:pPr>
    </w:p>
    <w:p w14:paraId="50703F73" w14:textId="77777777" w:rsidR="00425457" w:rsidRDefault="00000000">
      <w:pPr>
        <w:jc w:val="right"/>
        <w:rPr>
          <w:rFonts w:ascii="Cambria Math" w:eastAsia="Cambria Math"/>
        </w:rPr>
      </w:pPr>
      <w:r>
        <w:rPr>
          <w:rFonts w:ascii="Cambria Math" w:eastAsia="Cambria Math"/>
        </w:rPr>
        <w:t>%𝐸</w:t>
      </w:r>
      <w:r>
        <w:rPr>
          <w:rFonts w:ascii="Cambria Math" w:eastAsia="Cambria Math"/>
          <w:spacing w:val="17"/>
        </w:rPr>
        <w:t xml:space="preserve"> </w:t>
      </w:r>
      <w:r>
        <w:rPr>
          <w:rFonts w:ascii="Cambria Math" w:eastAsia="Cambria Math"/>
          <w:spacing w:val="-10"/>
        </w:rPr>
        <w:t>=</w:t>
      </w:r>
    </w:p>
    <w:p w14:paraId="7D3F0EB8" w14:textId="77777777" w:rsidR="00425457" w:rsidRDefault="00000000">
      <w:pPr>
        <w:spacing w:before="63"/>
        <w:ind w:left="27"/>
        <w:jc w:val="center"/>
        <w:rPr>
          <w:rFonts w:ascii="Cambria Math" w:eastAsia="Cambria Math" w:hAnsi="Cambria Math"/>
        </w:rPr>
      </w:pPr>
      <w:r>
        <w:br w:type="column"/>
      </w:r>
      <w:r>
        <w:rPr>
          <w:rFonts w:ascii="Cambria Math" w:eastAsia="Cambria Math" w:hAnsi="Cambria Math"/>
        </w:rPr>
        <w:t xml:space="preserve">𝑃𝑖𝑛𝑖𝑐𝑖𝑎𝑙 − </w:t>
      </w:r>
      <w:r>
        <w:rPr>
          <w:rFonts w:ascii="Cambria Math" w:eastAsia="Cambria Math" w:hAnsi="Cambria Math"/>
          <w:spacing w:val="-8"/>
        </w:rPr>
        <w:t>𝑃𝑓𝑖𝑛𝑎𝑙</w:t>
      </w:r>
    </w:p>
    <w:p w14:paraId="772490EB" w14:textId="77777777" w:rsidR="00425457" w:rsidRDefault="00425457">
      <w:pPr>
        <w:pStyle w:val="BodyText"/>
        <w:spacing w:before="1"/>
        <w:rPr>
          <w:rFonts w:ascii="Cambria Math"/>
          <w:sz w:val="4"/>
        </w:rPr>
      </w:pPr>
    </w:p>
    <w:p w14:paraId="50D86CC0" w14:textId="77777777" w:rsidR="00425457" w:rsidRDefault="00000000">
      <w:pPr>
        <w:pStyle w:val="BodyText"/>
        <w:spacing w:line="20" w:lineRule="exact"/>
        <w:ind w:left="11" w:right="-87"/>
        <w:rPr>
          <w:rFonts w:ascii="Cambria Math"/>
          <w:sz w:val="2"/>
        </w:rPr>
      </w:pPr>
      <w:r>
        <w:rPr>
          <w:rFonts w:ascii="Cambria Math"/>
          <w:sz w:val="2"/>
        </w:rPr>
      </w:r>
      <w:r>
        <w:rPr>
          <w:rFonts w:ascii="Cambria Math"/>
          <w:sz w:val="2"/>
        </w:rPr>
        <w:pict w14:anchorId="0B793A18">
          <v:group id="docshapegroup64" o:spid="_x0000_s2278" style="width:84.4pt;height:.75pt;mso-position-horizontal-relative:char;mso-position-vertical-relative:line" coordsize="1688,15">
            <v:rect id="docshape65" o:spid="_x0000_s2279" style="position:absolute;width:1688;height:15" fillcolor="black" stroked="f"/>
            <w10:anchorlock/>
          </v:group>
        </w:pict>
      </w:r>
    </w:p>
    <w:p w14:paraId="19D0D273" w14:textId="77777777" w:rsidR="00425457" w:rsidRDefault="00000000">
      <w:pPr>
        <w:spacing w:before="1"/>
        <w:ind w:left="456" w:right="433"/>
        <w:jc w:val="center"/>
        <w:rPr>
          <w:rFonts w:ascii="Cambria Math" w:eastAsia="Cambria Math"/>
        </w:rPr>
      </w:pPr>
      <w:r>
        <w:rPr>
          <w:rFonts w:ascii="Cambria Math" w:eastAsia="Cambria Math"/>
          <w:spacing w:val="-2"/>
        </w:rPr>
        <w:t>𝑃𝑖𝑛𝑖𝑐𝑖𝑎𝑙</w:t>
      </w:r>
    </w:p>
    <w:p w14:paraId="7B26514D" w14:textId="77777777" w:rsidR="00425457" w:rsidRDefault="00000000">
      <w:pPr>
        <w:spacing w:before="8"/>
        <w:rPr>
          <w:rFonts w:ascii="Cambria Math"/>
          <w:sz w:val="19"/>
        </w:rPr>
      </w:pPr>
      <w:r>
        <w:br w:type="column"/>
      </w:r>
    </w:p>
    <w:p w14:paraId="0809FAC6" w14:textId="77777777" w:rsidR="00425457" w:rsidRDefault="00000000">
      <w:pPr>
        <w:pStyle w:val="BodyText"/>
        <w:spacing w:before="1"/>
        <w:ind w:left="29"/>
        <w:rPr>
          <w:rFonts w:ascii="Cambria Math" w:hAnsi="Cambria Math"/>
        </w:rPr>
      </w:pPr>
      <w:r>
        <w:rPr>
          <w:rFonts w:ascii="Cambria Math" w:hAnsi="Cambria Math"/>
        </w:rPr>
        <w:t>∗</w:t>
      </w:r>
      <w:r>
        <w:rPr>
          <w:rFonts w:ascii="Cambria Math" w:hAnsi="Cambria Math"/>
          <w:spacing w:val="-4"/>
        </w:rPr>
        <w:t xml:space="preserve"> </w:t>
      </w:r>
      <w:r>
        <w:rPr>
          <w:rFonts w:ascii="Cambria Math" w:hAnsi="Cambria Math"/>
          <w:spacing w:val="-5"/>
        </w:rPr>
        <w:t>100</w:t>
      </w:r>
    </w:p>
    <w:p w14:paraId="01E644E4" w14:textId="77777777" w:rsidR="00425457" w:rsidRDefault="00425457">
      <w:pPr>
        <w:rPr>
          <w:rFonts w:ascii="Cambria Math" w:hAnsi="Cambria Math"/>
        </w:rPr>
        <w:sectPr w:rsidR="00425457" w:rsidSect="00323848">
          <w:type w:val="continuous"/>
          <w:pgSz w:w="11920" w:h="16850"/>
          <w:pgMar w:top="1420" w:right="1300" w:bottom="280" w:left="1460" w:header="0" w:footer="719" w:gutter="0"/>
          <w:cols w:num="3" w:space="720" w:equalWidth="0">
            <w:col w:w="3631" w:space="39"/>
            <w:col w:w="1680" w:space="40"/>
            <w:col w:w="3770"/>
          </w:cols>
        </w:sectPr>
      </w:pPr>
    </w:p>
    <w:p w14:paraId="79ED92D3" w14:textId="77777777" w:rsidR="00425457" w:rsidRDefault="00425457">
      <w:pPr>
        <w:pStyle w:val="BodyText"/>
        <w:spacing w:before="9"/>
        <w:rPr>
          <w:rFonts w:ascii="Cambria Math"/>
          <w:sz w:val="10"/>
        </w:rPr>
      </w:pPr>
    </w:p>
    <w:p w14:paraId="2A26AB1B" w14:textId="77777777" w:rsidR="00425457" w:rsidRDefault="00000000">
      <w:pPr>
        <w:pStyle w:val="Heading5"/>
        <w:ind w:left="204" w:right="361"/>
      </w:pPr>
      <w:bookmarkStart w:id="92" w:name="_bookmark91"/>
      <w:bookmarkEnd w:id="92"/>
      <w:r>
        <w:t>Ecuación</w:t>
      </w:r>
      <w:r>
        <w:rPr>
          <w:spacing w:val="-9"/>
        </w:rPr>
        <w:t xml:space="preserve"> </w:t>
      </w:r>
      <w:r>
        <w:t>11.</w:t>
      </w:r>
      <w:r>
        <w:rPr>
          <w:spacing w:val="-11"/>
        </w:rPr>
        <w:t xml:space="preserve"> </w:t>
      </w:r>
      <w:r>
        <w:t>Porcentaje</w:t>
      </w:r>
      <w:r>
        <w:rPr>
          <w:spacing w:val="-10"/>
        </w:rPr>
        <w:t xml:space="preserve"> </w:t>
      </w:r>
      <w:r>
        <w:t>de</w:t>
      </w:r>
      <w:r>
        <w:rPr>
          <w:spacing w:val="-6"/>
        </w:rPr>
        <w:t xml:space="preserve"> </w:t>
      </w:r>
      <w:r>
        <w:t>error</w:t>
      </w:r>
      <w:r>
        <w:rPr>
          <w:spacing w:val="-6"/>
        </w:rPr>
        <w:t xml:space="preserve"> </w:t>
      </w:r>
      <w:r>
        <w:t>de</w:t>
      </w:r>
      <w:r>
        <w:rPr>
          <w:spacing w:val="-6"/>
        </w:rPr>
        <w:t xml:space="preserve"> </w:t>
      </w:r>
      <w:r>
        <w:t>la</w:t>
      </w:r>
      <w:r>
        <w:rPr>
          <w:spacing w:val="-4"/>
        </w:rPr>
        <w:t xml:space="preserve"> </w:t>
      </w:r>
      <w:r>
        <w:rPr>
          <w:spacing w:val="-2"/>
        </w:rPr>
        <w:t>granulometría</w:t>
      </w:r>
    </w:p>
    <w:p w14:paraId="287EFE5B" w14:textId="77777777" w:rsidR="00425457" w:rsidRDefault="00000000">
      <w:pPr>
        <w:pStyle w:val="BodyText"/>
        <w:spacing w:before="233"/>
        <w:ind w:left="242"/>
      </w:pPr>
      <w:r>
        <w:rPr>
          <w:spacing w:val="-2"/>
        </w:rPr>
        <w:t>(ASTM</w:t>
      </w:r>
      <w:r>
        <w:rPr>
          <w:spacing w:val="-17"/>
        </w:rPr>
        <w:t xml:space="preserve"> </w:t>
      </w:r>
      <w:r>
        <w:rPr>
          <w:spacing w:val="-2"/>
        </w:rPr>
        <w:t>C33-07,</w:t>
      </w:r>
      <w:r>
        <w:rPr>
          <w:spacing w:val="-15"/>
        </w:rPr>
        <w:t xml:space="preserve"> </w:t>
      </w:r>
      <w:r>
        <w:rPr>
          <w:spacing w:val="-4"/>
        </w:rPr>
        <w:t>2012)</w:t>
      </w:r>
    </w:p>
    <w:p w14:paraId="2AF0B0D7" w14:textId="77777777" w:rsidR="00425457" w:rsidRDefault="00425457">
      <w:pPr>
        <w:sectPr w:rsidR="00425457" w:rsidSect="00323848">
          <w:type w:val="continuous"/>
          <w:pgSz w:w="11920" w:h="16850"/>
          <w:pgMar w:top="1420" w:right="1300" w:bottom="280" w:left="1460" w:header="0" w:footer="719" w:gutter="0"/>
          <w:cols w:space="720"/>
        </w:sectPr>
      </w:pPr>
    </w:p>
    <w:p w14:paraId="6EBD0264" w14:textId="77777777" w:rsidR="00425457" w:rsidRDefault="00425457">
      <w:pPr>
        <w:pStyle w:val="BodyText"/>
        <w:spacing w:before="2"/>
        <w:rPr>
          <w:sz w:val="18"/>
        </w:rPr>
      </w:pPr>
    </w:p>
    <w:p w14:paraId="6411B1CF" w14:textId="77777777" w:rsidR="00425457" w:rsidRDefault="00000000">
      <w:pPr>
        <w:spacing w:before="1"/>
        <w:jc w:val="right"/>
        <w:rPr>
          <w:rFonts w:ascii="Cambria Math" w:eastAsia="Cambria Math"/>
        </w:rPr>
      </w:pPr>
      <w:r>
        <w:rPr>
          <w:rFonts w:ascii="Cambria Math" w:eastAsia="Cambria Math"/>
        </w:rPr>
        <w:t>%𝐸</w:t>
      </w:r>
      <w:r>
        <w:rPr>
          <w:rFonts w:ascii="Cambria Math" w:eastAsia="Cambria Math"/>
          <w:spacing w:val="17"/>
        </w:rPr>
        <w:t xml:space="preserve"> </w:t>
      </w:r>
      <w:r>
        <w:rPr>
          <w:rFonts w:ascii="Cambria Math" w:eastAsia="Cambria Math"/>
          <w:spacing w:val="-10"/>
        </w:rPr>
        <w:t>=</w:t>
      </w:r>
    </w:p>
    <w:p w14:paraId="15DF393B" w14:textId="77777777" w:rsidR="00425457" w:rsidRDefault="00000000">
      <w:pPr>
        <w:pStyle w:val="BodyText"/>
        <w:spacing w:before="52"/>
        <w:ind w:left="20"/>
        <w:jc w:val="center"/>
        <w:rPr>
          <w:rFonts w:ascii="Cambria Math" w:hAnsi="Cambria Math"/>
        </w:rPr>
      </w:pPr>
      <w:r>
        <w:br w:type="column"/>
      </w:r>
      <w:r>
        <w:rPr>
          <w:rFonts w:ascii="Cambria Math" w:hAnsi="Cambria Math"/>
        </w:rPr>
        <w:t>1580.4</w:t>
      </w:r>
      <w:r>
        <w:rPr>
          <w:rFonts w:ascii="Cambria Math" w:hAnsi="Cambria Math"/>
          <w:spacing w:val="-5"/>
        </w:rPr>
        <w:t xml:space="preserve"> </w:t>
      </w:r>
      <w:r>
        <w:rPr>
          <w:rFonts w:ascii="Cambria Math" w:hAnsi="Cambria Math"/>
        </w:rPr>
        <w:t xml:space="preserve">− </w:t>
      </w:r>
      <w:r>
        <w:rPr>
          <w:rFonts w:ascii="Cambria Math" w:hAnsi="Cambria Math"/>
          <w:spacing w:val="-4"/>
        </w:rPr>
        <w:t>1580.3</w:t>
      </w:r>
    </w:p>
    <w:p w14:paraId="2FA3368B" w14:textId="77777777" w:rsidR="00425457" w:rsidRDefault="00425457">
      <w:pPr>
        <w:pStyle w:val="BodyText"/>
        <w:spacing w:before="4"/>
        <w:rPr>
          <w:rFonts w:ascii="Cambria Math"/>
          <w:sz w:val="4"/>
        </w:rPr>
      </w:pPr>
    </w:p>
    <w:p w14:paraId="23704F7C" w14:textId="77777777" w:rsidR="00425457" w:rsidRDefault="00000000">
      <w:pPr>
        <w:pStyle w:val="BodyText"/>
        <w:spacing w:line="20" w:lineRule="exact"/>
        <w:ind w:left="10" w:right="-58"/>
        <w:rPr>
          <w:rFonts w:ascii="Cambria Math"/>
          <w:sz w:val="2"/>
        </w:rPr>
      </w:pPr>
      <w:r>
        <w:rPr>
          <w:rFonts w:ascii="Cambria Math"/>
          <w:sz w:val="2"/>
        </w:rPr>
      </w:r>
      <w:r>
        <w:rPr>
          <w:rFonts w:ascii="Cambria Math"/>
          <w:sz w:val="2"/>
        </w:rPr>
        <w:pict w14:anchorId="25D22F9B">
          <v:group id="docshapegroup66" o:spid="_x0000_s2276" style="width:78.55pt;height:.75pt;mso-position-horizontal-relative:char;mso-position-vertical-relative:line" coordsize="1571,15">
            <v:rect id="docshape67" o:spid="_x0000_s2277" style="position:absolute;width:1571;height:15" fillcolor="black" stroked="f"/>
            <w10:anchorlock/>
          </v:group>
        </w:pict>
      </w:r>
    </w:p>
    <w:p w14:paraId="26A60B7C" w14:textId="77777777" w:rsidR="00425457" w:rsidRDefault="00000000">
      <w:pPr>
        <w:pStyle w:val="BodyText"/>
        <w:ind w:left="13"/>
        <w:jc w:val="center"/>
        <w:rPr>
          <w:rFonts w:ascii="Cambria Math"/>
        </w:rPr>
      </w:pPr>
      <w:r>
        <w:rPr>
          <w:rFonts w:ascii="Cambria Math"/>
          <w:spacing w:val="-2"/>
        </w:rPr>
        <w:t>1580.4</w:t>
      </w:r>
    </w:p>
    <w:p w14:paraId="4B1359CE" w14:textId="77777777" w:rsidR="00425457" w:rsidRDefault="00000000">
      <w:pPr>
        <w:spacing w:before="9"/>
        <w:rPr>
          <w:rFonts w:ascii="Cambria Math"/>
          <w:sz w:val="18"/>
        </w:rPr>
      </w:pPr>
      <w:r>
        <w:br w:type="column"/>
      </w:r>
    </w:p>
    <w:p w14:paraId="406911CC" w14:textId="77777777" w:rsidR="00425457" w:rsidRDefault="00000000">
      <w:pPr>
        <w:pStyle w:val="BodyText"/>
        <w:ind w:left="8"/>
        <w:rPr>
          <w:rFonts w:ascii="Cambria Math" w:hAnsi="Cambria Math"/>
        </w:rPr>
      </w:pPr>
      <w:r>
        <w:rPr>
          <w:rFonts w:ascii="Cambria Math" w:hAnsi="Cambria Math"/>
        </w:rPr>
        <w:t>∗</w:t>
      </w:r>
      <w:r>
        <w:rPr>
          <w:rFonts w:ascii="Cambria Math" w:hAnsi="Cambria Math"/>
          <w:spacing w:val="-2"/>
        </w:rPr>
        <w:t xml:space="preserve"> </w:t>
      </w:r>
      <w:r>
        <w:rPr>
          <w:rFonts w:ascii="Cambria Math" w:hAnsi="Cambria Math"/>
          <w:spacing w:val="-5"/>
        </w:rPr>
        <w:t>100</w:t>
      </w:r>
    </w:p>
    <w:p w14:paraId="19DC9069" w14:textId="77777777" w:rsidR="00425457" w:rsidRDefault="00425457">
      <w:pPr>
        <w:rPr>
          <w:rFonts w:ascii="Cambria Math" w:hAnsi="Cambria Math"/>
        </w:rPr>
        <w:sectPr w:rsidR="00425457" w:rsidSect="00323848">
          <w:pgSz w:w="11920" w:h="16850"/>
          <w:pgMar w:top="1320" w:right="1300" w:bottom="900" w:left="1460" w:header="0" w:footer="719" w:gutter="0"/>
          <w:cols w:num="3" w:space="720" w:equalWidth="0">
            <w:col w:w="3689" w:space="40"/>
            <w:col w:w="1581" w:space="39"/>
            <w:col w:w="3811"/>
          </w:cols>
        </w:sectPr>
      </w:pPr>
    </w:p>
    <w:p w14:paraId="3D9CC2B1" w14:textId="77777777" w:rsidR="00425457" w:rsidRDefault="00425457">
      <w:pPr>
        <w:pStyle w:val="BodyText"/>
        <w:spacing w:before="7"/>
        <w:rPr>
          <w:rFonts w:ascii="Cambria Math"/>
          <w:sz w:val="14"/>
        </w:rPr>
      </w:pPr>
    </w:p>
    <w:p w14:paraId="41E5E322" w14:textId="77777777" w:rsidR="00425457" w:rsidRDefault="00000000">
      <w:pPr>
        <w:pStyle w:val="BodyText"/>
        <w:spacing w:before="63"/>
        <w:ind w:left="204" w:right="352"/>
        <w:jc w:val="center"/>
        <w:rPr>
          <w:rFonts w:ascii="Cambria Math" w:eastAsia="Cambria Math"/>
        </w:rPr>
      </w:pPr>
      <w:r>
        <w:rPr>
          <w:rFonts w:ascii="Cambria Math" w:eastAsia="Cambria Math"/>
        </w:rPr>
        <w:t>%𝐸</w:t>
      </w:r>
      <w:r>
        <w:rPr>
          <w:rFonts w:ascii="Cambria Math" w:eastAsia="Cambria Math"/>
          <w:spacing w:val="17"/>
        </w:rPr>
        <w:t xml:space="preserve"> </w:t>
      </w:r>
      <w:r>
        <w:rPr>
          <w:rFonts w:ascii="Cambria Math" w:eastAsia="Cambria Math"/>
        </w:rPr>
        <w:t>=</w:t>
      </w:r>
      <w:r>
        <w:rPr>
          <w:rFonts w:ascii="Cambria Math" w:eastAsia="Cambria Math"/>
          <w:spacing w:val="12"/>
        </w:rPr>
        <w:t xml:space="preserve"> </w:t>
      </w:r>
      <w:r>
        <w:rPr>
          <w:rFonts w:ascii="Cambria Math" w:eastAsia="Cambria Math"/>
          <w:spacing w:val="-2"/>
        </w:rPr>
        <w:t>0.006</w:t>
      </w:r>
    </w:p>
    <w:p w14:paraId="2B47593C" w14:textId="77777777" w:rsidR="00425457" w:rsidRDefault="00425457">
      <w:pPr>
        <w:pStyle w:val="BodyText"/>
        <w:spacing w:before="5"/>
        <w:rPr>
          <w:rFonts w:ascii="Cambria Math"/>
          <w:sz w:val="24"/>
        </w:rPr>
      </w:pPr>
    </w:p>
    <w:p w14:paraId="6B370A04" w14:textId="77777777" w:rsidR="00425457" w:rsidRDefault="00000000">
      <w:pPr>
        <w:pStyle w:val="BodyText"/>
        <w:ind w:left="204" w:right="357"/>
        <w:jc w:val="center"/>
        <w:rPr>
          <w:rFonts w:ascii="Cambria Math" w:eastAsia="Cambria Math"/>
        </w:rPr>
      </w:pPr>
      <w:r>
        <w:rPr>
          <w:rFonts w:ascii="Cambria Math" w:eastAsia="Cambria Math"/>
        </w:rPr>
        <w:t>%𝐸</w:t>
      </w:r>
      <w:r>
        <w:rPr>
          <w:rFonts w:ascii="Cambria Math" w:eastAsia="Cambria Math"/>
          <w:spacing w:val="17"/>
        </w:rPr>
        <w:t xml:space="preserve"> </w:t>
      </w:r>
      <w:r>
        <w:rPr>
          <w:rFonts w:ascii="Cambria Math" w:eastAsia="Cambria Math"/>
        </w:rPr>
        <w:t>=</w:t>
      </w:r>
      <w:r>
        <w:rPr>
          <w:rFonts w:ascii="Cambria Math" w:eastAsia="Cambria Math"/>
          <w:spacing w:val="12"/>
        </w:rPr>
        <w:t xml:space="preserve"> </w:t>
      </w:r>
      <w:r>
        <w:rPr>
          <w:rFonts w:ascii="Cambria Math" w:eastAsia="Cambria Math"/>
        </w:rPr>
        <w:t>0.006</w:t>
      </w:r>
      <w:r>
        <w:rPr>
          <w:rFonts w:ascii="Cambria Math" w:eastAsia="Cambria Math"/>
          <w:spacing w:val="7"/>
        </w:rPr>
        <w:t xml:space="preserve"> </w:t>
      </w:r>
      <w:r>
        <w:rPr>
          <w:rFonts w:ascii="Cambria Math" w:eastAsia="Cambria Math"/>
        </w:rPr>
        <w:t>&lt;</w:t>
      </w:r>
      <w:r>
        <w:rPr>
          <w:rFonts w:ascii="Cambria Math" w:eastAsia="Cambria Math"/>
          <w:spacing w:val="14"/>
        </w:rPr>
        <w:t xml:space="preserve"> </w:t>
      </w:r>
      <w:r>
        <w:rPr>
          <w:rFonts w:ascii="Cambria Math" w:eastAsia="Cambria Math"/>
        </w:rPr>
        <w:t>2%</w:t>
      </w:r>
      <w:r>
        <w:rPr>
          <w:rFonts w:ascii="Cambria Math" w:eastAsia="Cambria Math"/>
          <w:spacing w:val="45"/>
        </w:rPr>
        <w:t xml:space="preserve"> </w:t>
      </w:r>
      <w:r>
        <w:rPr>
          <w:rFonts w:ascii="Cambria Math" w:eastAsia="Cambria Math"/>
        </w:rPr>
        <w:t>𝑆𝑖</w:t>
      </w:r>
      <w:r>
        <w:rPr>
          <w:rFonts w:ascii="Cambria Math" w:eastAsia="Cambria Math"/>
          <w:spacing w:val="1"/>
        </w:rPr>
        <w:t xml:space="preserve"> </w:t>
      </w:r>
      <w:r>
        <w:rPr>
          <w:rFonts w:ascii="Cambria Math" w:eastAsia="Cambria Math"/>
          <w:spacing w:val="-2"/>
        </w:rPr>
        <w:t>𝑐𝑢𝑚𝑝𝑙𝑒.</w:t>
      </w:r>
    </w:p>
    <w:p w14:paraId="398836A3" w14:textId="77777777" w:rsidR="00425457" w:rsidRDefault="00425457">
      <w:pPr>
        <w:pStyle w:val="BodyText"/>
        <w:rPr>
          <w:rFonts w:ascii="Cambria Math"/>
          <w:sz w:val="26"/>
        </w:rPr>
      </w:pPr>
    </w:p>
    <w:p w14:paraId="39A4D65E" w14:textId="77777777" w:rsidR="00425457" w:rsidRDefault="00000000">
      <w:pPr>
        <w:pStyle w:val="BodyText"/>
        <w:spacing w:line="408" w:lineRule="auto"/>
        <w:ind w:left="242" w:right="390"/>
        <w:jc w:val="both"/>
      </w:pPr>
      <w:r>
        <w:t>Continuando con el análisis granulométrico para la grava de ¾” según la norma ASTM C33-07 se establecen algunos parámetros del porcentaje pasado para algunos tamices que son los siguientes: (1”, ¾” y 3/8”; #4, #8); en donde los resultados obtenidos del análisis granulométrico se deben encontrar dentro de los rangos establecidos y ver el comportamiento</w:t>
      </w:r>
      <w:r>
        <w:rPr>
          <w:spacing w:val="-6"/>
        </w:rPr>
        <w:t xml:space="preserve"> </w:t>
      </w:r>
      <w:r>
        <w:t>de</w:t>
      </w:r>
      <w:r>
        <w:rPr>
          <w:spacing w:val="-5"/>
        </w:rPr>
        <w:t xml:space="preserve"> </w:t>
      </w:r>
      <w:r>
        <w:t>la</w:t>
      </w:r>
      <w:r>
        <w:rPr>
          <w:spacing w:val="-5"/>
        </w:rPr>
        <w:t xml:space="preserve"> </w:t>
      </w:r>
      <w:r>
        <w:t>curva</w:t>
      </w:r>
      <w:r>
        <w:rPr>
          <w:spacing w:val="-5"/>
        </w:rPr>
        <w:t xml:space="preserve"> </w:t>
      </w:r>
      <w:r>
        <w:t>granulométrica.</w:t>
      </w:r>
      <w:r>
        <w:rPr>
          <w:spacing w:val="-3"/>
        </w:rPr>
        <w:t xml:space="preserve"> </w:t>
      </w:r>
      <w:r>
        <w:t>En</w:t>
      </w:r>
      <w:r>
        <w:rPr>
          <w:spacing w:val="-5"/>
        </w:rPr>
        <w:t xml:space="preserve"> </w:t>
      </w:r>
      <w:r>
        <w:t>la</w:t>
      </w:r>
      <w:r>
        <w:rPr>
          <w:spacing w:val="-7"/>
        </w:rPr>
        <w:t xml:space="preserve"> </w:t>
      </w:r>
      <w:r>
        <w:t>Tabla</w:t>
      </w:r>
      <w:r>
        <w:rPr>
          <w:spacing w:val="-4"/>
        </w:rPr>
        <w:t xml:space="preserve"> </w:t>
      </w:r>
      <w:r>
        <w:t>13</w:t>
      </w:r>
      <w:r>
        <w:rPr>
          <w:spacing w:val="-5"/>
        </w:rPr>
        <w:t xml:space="preserve"> </w:t>
      </w:r>
      <w:r>
        <w:t>se</w:t>
      </w:r>
      <w:r>
        <w:rPr>
          <w:spacing w:val="-5"/>
        </w:rPr>
        <w:t xml:space="preserve"> </w:t>
      </w:r>
      <w:r>
        <w:t>muestran</w:t>
      </w:r>
      <w:r>
        <w:rPr>
          <w:spacing w:val="-5"/>
        </w:rPr>
        <w:t xml:space="preserve"> </w:t>
      </w:r>
      <w:r>
        <w:t>los</w:t>
      </w:r>
      <w:r>
        <w:rPr>
          <w:spacing w:val="-4"/>
        </w:rPr>
        <w:t xml:space="preserve"> </w:t>
      </w:r>
      <w:r>
        <w:t>parámetros y la curva granulométrica para la grava de ¾”.</w:t>
      </w:r>
    </w:p>
    <w:p w14:paraId="03C0B51C" w14:textId="77777777" w:rsidR="00425457" w:rsidRDefault="00000000">
      <w:pPr>
        <w:pStyle w:val="Heading5"/>
        <w:spacing w:before="133"/>
        <w:ind w:left="204" w:right="344"/>
      </w:pPr>
      <w:bookmarkStart w:id="93" w:name="_bookmark92"/>
      <w:bookmarkEnd w:id="93"/>
      <w:r>
        <w:t>Tabla</w:t>
      </w:r>
      <w:r>
        <w:rPr>
          <w:spacing w:val="-7"/>
        </w:rPr>
        <w:t xml:space="preserve"> </w:t>
      </w:r>
      <w:r>
        <w:t>13</w:t>
      </w:r>
      <w:r>
        <w:rPr>
          <w:spacing w:val="-9"/>
        </w:rPr>
        <w:t xml:space="preserve"> </w:t>
      </w:r>
      <w:r>
        <w:t>-</w:t>
      </w:r>
      <w:r>
        <w:rPr>
          <w:spacing w:val="-8"/>
        </w:rPr>
        <w:t xml:space="preserve"> </w:t>
      </w:r>
      <w:r>
        <w:t>Parámetros</w:t>
      </w:r>
      <w:r>
        <w:rPr>
          <w:spacing w:val="-9"/>
        </w:rPr>
        <w:t xml:space="preserve"> </w:t>
      </w:r>
      <w:r>
        <w:t>para</w:t>
      </w:r>
      <w:r>
        <w:rPr>
          <w:spacing w:val="-4"/>
        </w:rPr>
        <w:t xml:space="preserve"> </w:t>
      </w:r>
      <w:r>
        <w:t>la</w:t>
      </w:r>
      <w:r>
        <w:rPr>
          <w:spacing w:val="-8"/>
        </w:rPr>
        <w:t xml:space="preserve"> </w:t>
      </w:r>
      <w:r>
        <w:t>grava</w:t>
      </w:r>
      <w:r>
        <w:rPr>
          <w:spacing w:val="-5"/>
        </w:rPr>
        <w:t xml:space="preserve"> </w:t>
      </w:r>
      <w:r>
        <w:t>de</w:t>
      </w:r>
      <w:r>
        <w:rPr>
          <w:spacing w:val="-4"/>
        </w:rPr>
        <w:t xml:space="preserve"> </w:t>
      </w:r>
      <w:r>
        <w:rPr>
          <w:spacing w:val="-10"/>
        </w:rPr>
        <w:t>¾</w:t>
      </w:r>
    </w:p>
    <w:p w14:paraId="12F0A84D" w14:textId="77777777" w:rsidR="00425457" w:rsidRDefault="00425457">
      <w:pPr>
        <w:pStyle w:val="BodyText"/>
        <w:spacing w:before="10" w:after="1"/>
        <w:rPr>
          <w:rFonts w:ascii="Segoe UI"/>
          <w:b/>
          <w:sz w:val="16"/>
        </w:rPr>
      </w:pPr>
    </w:p>
    <w:tbl>
      <w:tblPr>
        <w:tblW w:w="0" w:type="auto"/>
        <w:tblInd w:w="25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2197"/>
        <w:gridCol w:w="1116"/>
        <w:gridCol w:w="1289"/>
        <w:gridCol w:w="1296"/>
        <w:gridCol w:w="1299"/>
        <w:gridCol w:w="1306"/>
      </w:tblGrid>
      <w:tr w:rsidR="00425457" w14:paraId="0E0C8FBD" w14:textId="77777777">
        <w:trPr>
          <w:trHeight w:val="270"/>
        </w:trPr>
        <w:tc>
          <w:tcPr>
            <w:tcW w:w="2197" w:type="dxa"/>
          </w:tcPr>
          <w:p w14:paraId="35753D22" w14:textId="77777777" w:rsidR="00425457" w:rsidRDefault="00000000">
            <w:pPr>
              <w:pStyle w:val="TableParagraph"/>
              <w:spacing w:line="251" w:lineRule="exact"/>
              <w:ind w:left="112"/>
              <w:rPr>
                <w:rFonts w:ascii="Segoe UI"/>
                <w:b/>
                <w:sz w:val="20"/>
              </w:rPr>
            </w:pPr>
            <w:r>
              <w:rPr>
                <w:rFonts w:ascii="Segoe UI"/>
                <w:b/>
                <w:spacing w:val="-2"/>
                <w:sz w:val="20"/>
              </w:rPr>
              <w:t>Tamiz</w:t>
            </w:r>
          </w:p>
        </w:tc>
        <w:tc>
          <w:tcPr>
            <w:tcW w:w="1116" w:type="dxa"/>
          </w:tcPr>
          <w:p w14:paraId="6DB70CCD" w14:textId="77777777" w:rsidR="00425457" w:rsidRDefault="00000000">
            <w:pPr>
              <w:pStyle w:val="TableParagraph"/>
              <w:spacing w:line="251" w:lineRule="exact"/>
              <w:ind w:left="350" w:right="338"/>
              <w:jc w:val="center"/>
              <w:rPr>
                <w:rFonts w:ascii="Segoe UI"/>
                <w:b/>
                <w:sz w:val="20"/>
              </w:rPr>
            </w:pPr>
            <w:r>
              <w:rPr>
                <w:rFonts w:ascii="Segoe UI"/>
                <w:b/>
                <w:spacing w:val="-5"/>
                <w:sz w:val="20"/>
              </w:rPr>
              <w:t>#8</w:t>
            </w:r>
          </w:p>
        </w:tc>
        <w:tc>
          <w:tcPr>
            <w:tcW w:w="1289" w:type="dxa"/>
          </w:tcPr>
          <w:p w14:paraId="2273114E" w14:textId="77777777" w:rsidR="00425457" w:rsidRDefault="00000000">
            <w:pPr>
              <w:pStyle w:val="TableParagraph"/>
              <w:spacing w:line="251" w:lineRule="exact"/>
              <w:ind w:left="424" w:right="412"/>
              <w:jc w:val="center"/>
              <w:rPr>
                <w:rFonts w:ascii="Segoe UI"/>
                <w:b/>
                <w:sz w:val="20"/>
              </w:rPr>
            </w:pPr>
            <w:r>
              <w:rPr>
                <w:rFonts w:ascii="Segoe UI"/>
                <w:b/>
                <w:spacing w:val="-5"/>
                <w:sz w:val="20"/>
              </w:rPr>
              <w:t>#4</w:t>
            </w:r>
          </w:p>
        </w:tc>
        <w:tc>
          <w:tcPr>
            <w:tcW w:w="1296" w:type="dxa"/>
          </w:tcPr>
          <w:p w14:paraId="336BA87D" w14:textId="77777777" w:rsidR="00425457" w:rsidRDefault="00000000">
            <w:pPr>
              <w:pStyle w:val="TableParagraph"/>
              <w:spacing w:line="251" w:lineRule="exact"/>
              <w:ind w:left="382" w:right="373"/>
              <w:jc w:val="center"/>
              <w:rPr>
                <w:rFonts w:ascii="Segoe UI" w:hAnsi="Segoe UI"/>
                <w:b/>
                <w:sz w:val="20"/>
              </w:rPr>
            </w:pPr>
            <w:r>
              <w:rPr>
                <w:rFonts w:ascii="Segoe UI" w:hAnsi="Segoe UI"/>
                <w:b/>
                <w:spacing w:val="-4"/>
                <w:sz w:val="20"/>
              </w:rPr>
              <w:t>3/8”</w:t>
            </w:r>
          </w:p>
        </w:tc>
        <w:tc>
          <w:tcPr>
            <w:tcW w:w="1299" w:type="dxa"/>
          </w:tcPr>
          <w:p w14:paraId="442BA45E" w14:textId="77777777" w:rsidR="00425457" w:rsidRDefault="00000000">
            <w:pPr>
              <w:pStyle w:val="TableParagraph"/>
              <w:spacing w:line="251" w:lineRule="exact"/>
              <w:ind w:left="384" w:right="373"/>
              <w:jc w:val="center"/>
              <w:rPr>
                <w:rFonts w:ascii="Segoe UI" w:hAnsi="Segoe UI"/>
                <w:b/>
                <w:sz w:val="20"/>
              </w:rPr>
            </w:pPr>
            <w:r>
              <w:rPr>
                <w:rFonts w:ascii="Segoe UI" w:hAnsi="Segoe UI"/>
                <w:b/>
                <w:spacing w:val="-5"/>
                <w:sz w:val="20"/>
              </w:rPr>
              <w:t>¾”</w:t>
            </w:r>
          </w:p>
        </w:tc>
        <w:tc>
          <w:tcPr>
            <w:tcW w:w="1306" w:type="dxa"/>
          </w:tcPr>
          <w:p w14:paraId="594D85A2" w14:textId="77777777" w:rsidR="00425457" w:rsidRDefault="00000000">
            <w:pPr>
              <w:pStyle w:val="TableParagraph"/>
              <w:spacing w:line="251" w:lineRule="exact"/>
              <w:ind w:left="17"/>
              <w:jc w:val="center"/>
              <w:rPr>
                <w:rFonts w:ascii="Segoe UI"/>
                <w:b/>
                <w:sz w:val="20"/>
              </w:rPr>
            </w:pPr>
            <w:r>
              <w:rPr>
                <w:rFonts w:ascii="Segoe UI"/>
                <w:b/>
                <w:w w:val="99"/>
                <w:sz w:val="20"/>
              </w:rPr>
              <w:t>1</w:t>
            </w:r>
          </w:p>
        </w:tc>
      </w:tr>
      <w:tr w:rsidR="00425457" w14:paraId="1ED23A3E" w14:textId="77777777">
        <w:trPr>
          <w:trHeight w:val="273"/>
        </w:trPr>
        <w:tc>
          <w:tcPr>
            <w:tcW w:w="2197" w:type="dxa"/>
          </w:tcPr>
          <w:p w14:paraId="12F3111E" w14:textId="77777777" w:rsidR="00425457" w:rsidRDefault="00000000">
            <w:pPr>
              <w:pStyle w:val="TableParagraph"/>
              <w:spacing w:before="3"/>
              <w:ind w:left="112"/>
              <w:rPr>
                <w:sz w:val="20"/>
              </w:rPr>
            </w:pPr>
            <w:r>
              <w:rPr>
                <w:sz w:val="20"/>
              </w:rPr>
              <w:t>Máximo</w:t>
            </w:r>
            <w:r>
              <w:rPr>
                <w:spacing w:val="4"/>
                <w:sz w:val="20"/>
              </w:rPr>
              <w:t xml:space="preserve"> </w:t>
            </w:r>
            <w:r>
              <w:rPr>
                <w:spacing w:val="-2"/>
                <w:sz w:val="20"/>
              </w:rPr>
              <w:t>Requerido</w:t>
            </w:r>
          </w:p>
        </w:tc>
        <w:tc>
          <w:tcPr>
            <w:tcW w:w="1116" w:type="dxa"/>
          </w:tcPr>
          <w:p w14:paraId="11E45C01" w14:textId="77777777" w:rsidR="00425457" w:rsidRDefault="00000000">
            <w:pPr>
              <w:pStyle w:val="TableParagraph"/>
              <w:spacing w:before="3"/>
              <w:ind w:left="23"/>
              <w:jc w:val="center"/>
              <w:rPr>
                <w:sz w:val="20"/>
              </w:rPr>
            </w:pPr>
            <w:r>
              <w:rPr>
                <w:w w:val="99"/>
                <w:sz w:val="20"/>
              </w:rPr>
              <w:t>5</w:t>
            </w:r>
          </w:p>
        </w:tc>
        <w:tc>
          <w:tcPr>
            <w:tcW w:w="1289" w:type="dxa"/>
          </w:tcPr>
          <w:p w14:paraId="00AA5D5F" w14:textId="77777777" w:rsidR="00425457" w:rsidRDefault="00000000">
            <w:pPr>
              <w:pStyle w:val="TableParagraph"/>
              <w:spacing w:before="3"/>
              <w:ind w:left="424" w:right="414"/>
              <w:jc w:val="center"/>
              <w:rPr>
                <w:sz w:val="20"/>
              </w:rPr>
            </w:pPr>
            <w:r>
              <w:rPr>
                <w:spacing w:val="-5"/>
                <w:sz w:val="20"/>
              </w:rPr>
              <w:t>10</w:t>
            </w:r>
          </w:p>
        </w:tc>
        <w:tc>
          <w:tcPr>
            <w:tcW w:w="1296" w:type="dxa"/>
          </w:tcPr>
          <w:p w14:paraId="22CCB22C" w14:textId="77777777" w:rsidR="00425457" w:rsidRDefault="00000000">
            <w:pPr>
              <w:pStyle w:val="TableParagraph"/>
              <w:spacing w:before="3"/>
              <w:ind w:left="382" w:right="373"/>
              <w:jc w:val="center"/>
              <w:rPr>
                <w:sz w:val="20"/>
              </w:rPr>
            </w:pPr>
            <w:r>
              <w:rPr>
                <w:spacing w:val="-5"/>
                <w:sz w:val="20"/>
              </w:rPr>
              <w:t>55</w:t>
            </w:r>
          </w:p>
        </w:tc>
        <w:tc>
          <w:tcPr>
            <w:tcW w:w="1299" w:type="dxa"/>
          </w:tcPr>
          <w:p w14:paraId="21DBFF5B" w14:textId="77777777" w:rsidR="00425457" w:rsidRDefault="00000000">
            <w:pPr>
              <w:pStyle w:val="TableParagraph"/>
              <w:spacing w:before="3"/>
              <w:ind w:left="382" w:right="373"/>
              <w:jc w:val="center"/>
              <w:rPr>
                <w:sz w:val="20"/>
              </w:rPr>
            </w:pPr>
            <w:r>
              <w:rPr>
                <w:spacing w:val="-5"/>
                <w:sz w:val="20"/>
              </w:rPr>
              <w:t>100</w:t>
            </w:r>
          </w:p>
        </w:tc>
        <w:tc>
          <w:tcPr>
            <w:tcW w:w="1306" w:type="dxa"/>
          </w:tcPr>
          <w:p w14:paraId="0FDFFBF9" w14:textId="77777777" w:rsidR="00425457" w:rsidRDefault="00000000">
            <w:pPr>
              <w:pStyle w:val="TableParagraph"/>
              <w:spacing w:before="3"/>
              <w:ind w:left="332" w:right="326"/>
              <w:jc w:val="center"/>
              <w:rPr>
                <w:sz w:val="20"/>
              </w:rPr>
            </w:pPr>
            <w:r>
              <w:rPr>
                <w:spacing w:val="-5"/>
                <w:sz w:val="20"/>
              </w:rPr>
              <w:t>100</w:t>
            </w:r>
          </w:p>
        </w:tc>
      </w:tr>
      <w:tr w:rsidR="00425457" w14:paraId="06BC7E2A" w14:textId="77777777">
        <w:trPr>
          <w:trHeight w:val="270"/>
        </w:trPr>
        <w:tc>
          <w:tcPr>
            <w:tcW w:w="2197" w:type="dxa"/>
          </w:tcPr>
          <w:p w14:paraId="02110FE4" w14:textId="77777777" w:rsidR="00425457" w:rsidRDefault="00000000">
            <w:pPr>
              <w:pStyle w:val="TableParagraph"/>
              <w:spacing w:before="3"/>
              <w:ind w:left="112"/>
              <w:rPr>
                <w:sz w:val="20"/>
              </w:rPr>
            </w:pPr>
            <w:r>
              <w:rPr>
                <w:spacing w:val="-2"/>
                <w:sz w:val="20"/>
              </w:rPr>
              <w:t>Obtenido</w:t>
            </w:r>
          </w:p>
        </w:tc>
        <w:tc>
          <w:tcPr>
            <w:tcW w:w="1116" w:type="dxa"/>
          </w:tcPr>
          <w:p w14:paraId="639B51DD" w14:textId="77777777" w:rsidR="00425457" w:rsidRDefault="00000000">
            <w:pPr>
              <w:pStyle w:val="TableParagraph"/>
              <w:spacing w:before="3"/>
              <w:ind w:left="354" w:right="338"/>
              <w:jc w:val="center"/>
              <w:rPr>
                <w:sz w:val="20"/>
              </w:rPr>
            </w:pPr>
            <w:r>
              <w:rPr>
                <w:spacing w:val="-4"/>
                <w:sz w:val="20"/>
              </w:rPr>
              <w:t>4.40</w:t>
            </w:r>
          </w:p>
        </w:tc>
        <w:tc>
          <w:tcPr>
            <w:tcW w:w="1289" w:type="dxa"/>
          </w:tcPr>
          <w:p w14:paraId="58A07E0A" w14:textId="77777777" w:rsidR="00425457" w:rsidRDefault="00000000">
            <w:pPr>
              <w:pStyle w:val="TableParagraph"/>
              <w:spacing w:before="3"/>
              <w:ind w:left="424" w:right="408"/>
              <w:jc w:val="center"/>
              <w:rPr>
                <w:sz w:val="20"/>
              </w:rPr>
            </w:pPr>
            <w:r>
              <w:rPr>
                <w:spacing w:val="-4"/>
                <w:sz w:val="20"/>
              </w:rPr>
              <w:t>9.20</w:t>
            </w:r>
          </w:p>
        </w:tc>
        <w:tc>
          <w:tcPr>
            <w:tcW w:w="1296" w:type="dxa"/>
          </w:tcPr>
          <w:p w14:paraId="20102A44" w14:textId="77777777" w:rsidR="00425457" w:rsidRDefault="00000000">
            <w:pPr>
              <w:pStyle w:val="TableParagraph"/>
              <w:spacing w:before="3"/>
              <w:ind w:left="385" w:right="373"/>
              <w:jc w:val="center"/>
              <w:rPr>
                <w:sz w:val="20"/>
              </w:rPr>
            </w:pPr>
            <w:r>
              <w:rPr>
                <w:spacing w:val="-2"/>
                <w:sz w:val="20"/>
              </w:rPr>
              <w:t>42.70</w:t>
            </w:r>
          </w:p>
        </w:tc>
        <w:tc>
          <w:tcPr>
            <w:tcW w:w="1299" w:type="dxa"/>
          </w:tcPr>
          <w:p w14:paraId="27322402" w14:textId="77777777" w:rsidR="00425457" w:rsidRDefault="00000000">
            <w:pPr>
              <w:pStyle w:val="TableParagraph"/>
              <w:spacing w:before="3"/>
              <w:ind w:left="388" w:right="373"/>
              <w:jc w:val="center"/>
              <w:rPr>
                <w:sz w:val="20"/>
              </w:rPr>
            </w:pPr>
            <w:r>
              <w:rPr>
                <w:spacing w:val="-2"/>
                <w:sz w:val="20"/>
              </w:rPr>
              <w:t>95.40</w:t>
            </w:r>
          </w:p>
        </w:tc>
        <w:tc>
          <w:tcPr>
            <w:tcW w:w="1306" w:type="dxa"/>
          </w:tcPr>
          <w:p w14:paraId="499C2822" w14:textId="77777777" w:rsidR="00425457" w:rsidRDefault="00000000">
            <w:pPr>
              <w:pStyle w:val="TableParagraph"/>
              <w:spacing w:before="3"/>
              <w:ind w:left="335" w:right="326"/>
              <w:jc w:val="center"/>
              <w:rPr>
                <w:sz w:val="20"/>
              </w:rPr>
            </w:pPr>
            <w:r>
              <w:rPr>
                <w:spacing w:val="-2"/>
                <w:sz w:val="20"/>
              </w:rPr>
              <w:t>100.00</w:t>
            </w:r>
          </w:p>
        </w:tc>
      </w:tr>
      <w:tr w:rsidR="00425457" w14:paraId="0CDA1F81" w14:textId="77777777">
        <w:trPr>
          <w:trHeight w:val="275"/>
        </w:trPr>
        <w:tc>
          <w:tcPr>
            <w:tcW w:w="2197" w:type="dxa"/>
          </w:tcPr>
          <w:p w14:paraId="0840D49F" w14:textId="77777777" w:rsidR="00425457" w:rsidRDefault="00000000">
            <w:pPr>
              <w:pStyle w:val="TableParagraph"/>
              <w:spacing w:before="6"/>
              <w:ind w:left="112"/>
              <w:rPr>
                <w:sz w:val="20"/>
              </w:rPr>
            </w:pPr>
            <w:r>
              <w:rPr>
                <w:sz w:val="20"/>
              </w:rPr>
              <w:t>Mínimo</w:t>
            </w:r>
            <w:r>
              <w:rPr>
                <w:spacing w:val="21"/>
                <w:sz w:val="20"/>
              </w:rPr>
              <w:t xml:space="preserve"> </w:t>
            </w:r>
            <w:r>
              <w:rPr>
                <w:spacing w:val="-2"/>
                <w:sz w:val="20"/>
              </w:rPr>
              <w:t>Requerido</w:t>
            </w:r>
          </w:p>
        </w:tc>
        <w:tc>
          <w:tcPr>
            <w:tcW w:w="1116" w:type="dxa"/>
          </w:tcPr>
          <w:p w14:paraId="3A29968D" w14:textId="77777777" w:rsidR="00425457" w:rsidRDefault="00000000">
            <w:pPr>
              <w:pStyle w:val="TableParagraph"/>
              <w:spacing w:before="6"/>
              <w:ind w:left="23"/>
              <w:jc w:val="center"/>
              <w:rPr>
                <w:sz w:val="20"/>
              </w:rPr>
            </w:pPr>
            <w:r>
              <w:rPr>
                <w:w w:val="99"/>
                <w:sz w:val="20"/>
              </w:rPr>
              <w:t>0</w:t>
            </w:r>
          </w:p>
        </w:tc>
        <w:tc>
          <w:tcPr>
            <w:tcW w:w="1289" w:type="dxa"/>
          </w:tcPr>
          <w:p w14:paraId="6881814D" w14:textId="77777777" w:rsidR="00425457" w:rsidRDefault="00000000">
            <w:pPr>
              <w:pStyle w:val="TableParagraph"/>
              <w:spacing w:before="6"/>
              <w:ind w:left="24"/>
              <w:jc w:val="center"/>
              <w:rPr>
                <w:sz w:val="20"/>
              </w:rPr>
            </w:pPr>
            <w:r>
              <w:rPr>
                <w:w w:val="99"/>
                <w:sz w:val="20"/>
              </w:rPr>
              <w:t>0</w:t>
            </w:r>
          </w:p>
        </w:tc>
        <w:tc>
          <w:tcPr>
            <w:tcW w:w="1296" w:type="dxa"/>
          </w:tcPr>
          <w:p w14:paraId="4B4A5E42" w14:textId="77777777" w:rsidR="00425457" w:rsidRDefault="00000000">
            <w:pPr>
              <w:pStyle w:val="TableParagraph"/>
              <w:spacing w:before="6"/>
              <w:ind w:left="382" w:right="373"/>
              <w:jc w:val="center"/>
              <w:rPr>
                <w:sz w:val="20"/>
              </w:rPr>
            </w:pPr>
            <w:r>
              <w:rPr>
                <w:spacing w:val="-5"/>
                <w:sz w:val="20"/>
              </w:rPr>
              <w:t>20</w:t>
            </w:r>
          </w:p>
        </w:tc>
        <w:tc>
          <w:tcPr>
            <w:tcW w:w="1299" w:type="dxa"/>
          </w:tcPr>
          <w:p w14:paraId="7F0EEA68" w14:textId="77777777" w:rsidR="00425457" w:rsidRDefault="00000000">
            <w:pPr>
              <w:pStyle w:val="TableParagraph"/>
              <w:spacing w:before="6"/>
              <w:ind w:left="385" w:right="373"/>
              <w:jc w:val="center"/>
              <w:rPr>
                <w:sz w:val="20"/>
              </w:rPr>
            </w:pPr>
            <w:r>
              <w:rPr>
                <w:spacing w:val="-5"/>
                <w:sz w:val="20"/>
              </w:rPr>
              <w:t>90</w:t>
            </w:r>
          </w:p>
        </w:tc>
        <w:tc>
          <w:tcPr>
            <w:tcW w:w="1306" w:type="dxa"/>
          </w:tcPr>
          <w:p w14:paraId="7A438F37" w14:textId="77777777" w:rsidR="00425457" w:rsidRDefault="00000000">
            <w:pPr>
              <w:pStyle w:val="TableParagraph"/>
              <w:spacing w:before="6"/>
              <w:ind w:left="334" w:right="326"/>
              <w:jc w:val="center"/>
              <w:rPr>
                <w:sz w:val="20"/>
              </w:rPr>
            </w:pPr>
            <w:r>
              <w:rPr>
                <w:spacing w:val="-5"/>
                <w:sz w:val="20"/>
              </w:rPr>
              <w:t>00</w:t>
            </w:r>
          </w:p>
        </w:tc>
      </w:tr>
    </w:tbl>
    <w:p w14:paraId="26F74858" w14:textId="77777777" w:rsidR="00425457" w:rsidRDefault="00425457">
      <w:pPr>
        <w:pStyle w:val="BodyText"/>
        <w:rPr>
          <w:rFonts w:ascii="Segoe UI"/>
          <w:b/>
          <w:sz w:val="36"/>
        </w:rPr>
      </w:pPr>
    </w:p>
    <w:p w14:paraId="779F1F73" w14:textId="77777777" w:rsidR="00425457" w:rsidRDefault="00000000">
      <w:pPr>
        <w:ind w:left="242"/>
        <w:jc w:val="both"/>
        <w:rPr>
          <w:sz w:val="20"/>
        </w:rPr>
      </w:pPr>
      <w:r>
        <w:rPr>
          <w:spacing w:val="-6"/>
          <w:sz w:val="20"/>
        </w:rPr>
        <w:t>Fuente:</w:t>
      </w:r>
      <w:r>
        <w:rPr>
          <w:spacing w:val="-2"/>
          <w:sz w:val="20"/>
        </w:rPr>
        <w:t xml:space="preserve"> </w:t>
      </w:r>
      <w:r>
        <w:rPr>
          <w:spacing w:val="-6"/>
          <w:sz w:val="20"/>
        </w:rPr>
        <w:t>(ASTM</w:t>
      </w:r>
      <w:r>
        <w:rPr>
          <w:spacing w:val="2"/>
          <w:sz w:val="20"/>
        </w:rPr>
        <w:t xml:space="preserve"> </w:t>
      </w:r>
      <w:r>
        <w:rPr>
          <w:spacing w:val="-6"/>
          <w:sz w:val="20"/>
        </w:rPr>
        <w:t>C33-07,</w:t>
      </w:r>
      <w:r>
        <w:rPr>
          <w:spacing w:val="2"/>
          <w:sz w:val="20"/>
        </w:rPr>
        <w:t xml:space="preserve"> </w:t>
      </w:r>
      <w:r>
        <w:rPr>
          <w:spacing w:val="-6"/>
          <w:sz w:val="20"/>
        </w:rPr>
        <w:t>2012)</w:t>
      </w:r>
    </w:p>
    <w:p w14:paraId="2E86638F" w14:textId="77777777" w:rsidR="00425457" w:rsidRDefault="00000000">
      <w:pPr>
        <w:pStyle w:val="BodyText"/>
        <w:rPr>
          <w:sz w:val="15"/>
        </w:rPr>
      </w:pPr>
      <w:r>
        <w:rPr>
          <w:noProof/>
        </w:rPr>
        <w:drawing>
          <wp:anchor distT="0" distB="0" distL="0" distR="0" simplePos="0" relativeHeight="47" behindDoc="0" locked="0" layoutInCell="1" allowOverlap="1" wp14:anchorId="0B7903B6" wp14:editId="3C900BA6">
            <wp:simplePos x="0" y="0"/>
            <wp:positionH relativeFrom="page">
              <wp:posOffset>1928495</wp:posOffset>
            </wp:positionH>
            <wp:positionV relativeFrom="paragraph">
              <wp:posOffset>130280</wp:posOffset>
            </wp:positionV>
            <wp:extent cx="3721062" cy="2725578"/>
            <wp:effectExtent l="0" t="0" r="0" b="0"/>
            <wp:wrapTopAndBottom/>
            <wp:docPr id="77" name="image5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8" name="image54.png"/>
                    <pic:cNvPicPr/>
                  </pic:nvPicPr>
                  <pic:blipFill>
                    <a:blip r:embed="rId66" cstate="print"/>
                    <a:stretch>
                      <a:fillRect/>
                    </a:stretch>
                  </pic:blipFill>
                  <pic:spPr>
                    <a:xfrm>
                      <a:off x="0" y="0"/>
                      <a:ext cx="3721062" cy="2725578"/>
                    </a:xfrm>
                    <a:prstGeom prst="rect">
                      <a:avLst/>
                    </a:prstGeom>
                  </pic:spPr>
                </pic:pic>
              </a:graphicData>
            </a:graphic>
          </wp:anchor>
        </w:drawing>
      </w:r>
    </w:p>
    <w:p w14:paraId="74A62443" w14:textId="77777777" w:rsidR="00425457" w:rsidRDefault="00425457">
      <w:pPr>
        <w:pStyle w:val="BodyText"/>
        <w:spacing w:before="2"/>
        <w:rPr>
          <w:sz w:val="11"/>
        </w:rPr>
      </w:pPr>
    </w:p>
    <w:p w14:paraId="24CA0AD7" w14:textId="77777777" w:rsidR="00425457" w:rsidRDefault="00425457">
      <w:pPr>
        <w:rPr>
          <w:sz w:val="11"/>
        </w:rPr>
        <w:sectPr w:rsidR="00425457" w:rsidSect="00323848">
          <w:type w:val="continuous"/>
          <w:pgSz w:w="11920" w:h="16850"/>
          <w:pgMar w:top="1420" w:right="1300" w:bottom="280" w:left="1460" w:header="0" w:footer="719" w:gutter="0"/>
          <w:cols w:space="720"/>
        </w:sectPr>
      </w:pPr>
    </w:p>
    <w:p w14:paraId="760E8E2D" w14:textId="77777777" w:rsidR="00425457" w:rsidRDefault="00425457">
      <w:pPr>
        <w:pStyle w:val="BodyText"/>
        <w:rPr>
          <w:sz w:val="24"/>
        </w:rPr>
      </w:pPr>
    </w:p>
    <w:p w14:paraId="27715DC5" w14:textId="77777777" w:rsidR="00425457" w:rsidRDefault="00425457">
      <w:pPr>
        <w:pStyle w:val="BodyText"/>
        <w:rPr>
          <w:sz w:val="27"/>
        </w:rPr>
      </w:pPr>
    </w:p>
    <w:p w14:paraId="43270723" w14:textId="77777777" w:rsidR="00425457" w:rsidRDefault="00000000">
      <w:pPr>
        <w:ind w:left="242"/>
        <w:rPr>
          <w:sz w:val="20"/>
        </w:rPr>
      </w:pPr>
      <w:bookmarkStart w:id="94" w:name="_bookmark93"/>
      <w:bookmarkEnd w:id="94"/>
      <w:r>
        <w:rPr>
          <w:spacing w:val="-7"/>
          <w:sz w:val="20"/>
        </w:rPr>
        <w:t>Fuente:</w:t>
      </w:r>
      <w:r>
        <w:rPr>
          <w:spacing w:val="-4"/>
          <w:sz w:val="20"/>
        </w:rPr>
        <w:t xml:space="preserve"> Propia</w:t>
      </w:r>
    </w:p>
    <w:p w14:paraId="4B49A8E0" w14:textId="77777777" w:rsidR="00425457" w:rsidRDefault="00000000">
      <w:pPr>
        <w:pStyle w:val="Heading5"/>
        <w:ind w:left="95" w:right="0"/>
        <w:jc w:val="left"/>
      </w:pPr>
      <w:r>
        <w:rPr>
          <w:b w:val="0"/>
        </w:rPr>
        <w:br w:type="column"/>
      </w:r>
      <w:r>
        <w:t>Ilustración</w:t>
      </w:r>
      <w:r>
        <w:rPr>
          <w:spacing w:val="-12"/>
        </w:rPr>
        <w:t xml:space="preserve"> </w:t>
      </w:r>
      <w:r>
        <w:t>16.</w:t>
      </w:r>
      <w:r>
        <w:rPr>
          <w:spacing w:val="-12"/>
        </w:rPr>
        <w:t xml:space="preserve"> </w:t>
      </w:r>
      <w:r>
        <w:t>Curva</w:t>
      </w:r>
      <w:r>
        <w:rPr>
          <w:spacing w:val="-12"/>
        </w:rPr>
        <w:t xml:space="preserve"> </w:t>
      </w:r>
      <w:r>
        <w:t>granulométrica</w:t>
      </w:r>
      <w:r>
        <w:rPr>
          <w:spacing w:val="-8"/>
        </w:rPr>
        <w:t xml:space="preserve"> </w:t>
      </w:r>
      <w:r>
        <w:t>para</w:t>
      </w:r>
      <w:r>
        <w:rPr>
          <w:spacing w:val="-12"/>
        </w:rPr>
        <w:t xml:space="preserve"> </w:t>
      </w:r>
      <w:r>
        <w:t>grava</w:t>
      </w:r>
      <w:r>
        <w:rPr>
          <w:spacing w:val="-10"/>
        </w:rPr>
        <w:t xml:space="preserve"> </w:t>
      </w:r>
      <w:r>
        <w:t>de</w:t>
      </w:r>
      <w:r>
        <w:rPr>
          <w:spacing w:val="-12"/>
        </w:rPr>
        <w:t xml:space="preserve"> </w:t>
      </w:r>
      <w:r>
        <w:rPr>
          <w:spacing w:val="-4"/>
        </w:rPr>
        <w:t>3/4”</w:t>
      </w:r>
    </w:p>
    <w:p w14:paraId="63E06713" w14:textId="77777777" w:rsidR="00425457" w:rsidRDefault="00425457">
      <w:pPr>
        <w:sectPr w:rsidR="00425457" w:rsidSect="00323848">
          <w:type w:val="continuous"/>
          <w:pgSz w:w="11920" w:h="16850"/>
          <w:pgMar w:top="1420" w:right="1300" w:bottom="280" w:left="1460" w:header="0" w:footer="719" w:gutter="0"/>
          <w:cols w:num="2" w:space="720" w:equalWidth="0">
            <w:col w:w="1477" w:space="40"/>
            <w:col w:w="7643"/>
          </w:cols>
        </w:sectPr>
      </w:pPr>
    </w:p>
    <w:p w14:paraId="32DF2B9B" w14:textId="77777777" w:rsidR="00425457" w:rsidRDefault="00425457">
      <w:pPr>
        <w:pStyle w:val="BodyText"/>
        <w:spacing w:before="7"/>
        <w:rPr>
          <w:rFonts w:ascii="Segoe UI"/>
          <w:b/>
          <w:sz w:val="8"/>
        </w:rPr>
      </w:pPr>
    </w:p>
    <w:p w14:paraId="36989BC5" w14:textId="77777777" w:rsidR="00425457" w:rsidRDefault="00000000">
      <w:pPr>
        <w:pStyle w:val="BodyText"/>
        <w:spacing w:before="101" w:line="405" w:lineRule="auto"/>
        <w:ind w:left="242" w:right="391"/>
        <w:jc w:val="both"/>
      </w:pPr>
      <w:r>
        <w:t>A</w:t>
      </w:r>
      <w:r>
        <w:rPr>
          <w:spacing w:val="-7"/>
        </w:rPr>
        <w:t xml:space="preserve"> </w:t>
      </w:r>
      <w:r>
        <w:t>través</w:t>
      </w:r>
      <w:r>
        <w:rPr>
          <w:spacing w:val="-6"/>
        </w:rPr>
        <w:t xml:space="preserve"> </w:t>
      </w:r>
      <w:r>
        <w:t>de</w:t>
      </w:r>
      <w:r>
        <w:rPr>
          <w:spacing w:val="-10"/>
        </w:rPr>
        <w:t xml:space="preserve"> </w:t>
      </w:r>
      <w:r>
        <w:t>la</w:t>
      </w:r>
      <w:r>
        <w:rPr>
          <w:spacing w:val="-7"/>
        </w:rPr>
        <w:t xml:space="preserve"> </w:t>
      </w:r>
      <w:r>
        <w:t>evaluación</w:t>
      </w:r>
      <w:r>
        <w:rPr>
          <w:spacing w:val="-9"/>
        </w:rPr>
        <w:t xml:space="preserve"> </w:t>
      </w:r>
      <w:r>
        <w:t>de</w:t>
      </w:r>
      <w:r>
        <w:rPr>
          <w:spacing w:val="-7"/>
        </w:rPr>
        <w:t xml:space="preserve"> </w:t>
      </w:r>
      <w:r>
        <w:t>los</w:t>
      </w:r>
      <w:r>
        <w:rPr>
          <w:spacing w:val="-7"/>
        </w:rPr>
        <w:t xml:space="preserve"> </w:t>
      </w:r>
      <w:r>
        <w:t>resultados</w:t>
      </w:r>
      <w:r>
        <w:rPr>
          <w:spacing w:val="-8"/>
        </w:rPr>
        <w:t xml:space="preserve"> </w:t>
      </w:r>
      <w:r>
        <w:t>del</w:t>
      </w:r>
      <w:r>
        <w:rPr>
          <w:spacing w:val="-7"/>
        </w:rPr>
        <w:t xml:space="preserve"> </w:t>
      </w:r>
      <w:r>
        <w:t>análisis</w:t>
      </w:r>
      <w:r>
        <w:rPr>
          <w:spacing w:val="-7"/>
        </w:rPr>
        <w:t xml:space="preserve"> </w:t>
      </w:r>
      <w:r>
        <w:t>granulométrico</w:t>
      </w:r>
      <w:r>
        <w:rPr>
          <w:spacing w:val="-6"/>
        </w:rPr>
        <w:t xml:space="preserve"> </w:t>
      </w:r>
      <w:r>
        <w:t>presentados</w:t>
      </w:r>
      <w:r>
        <w:rPr>
          <w:spacing w:val="-6"/>
        </w:rPr>
        <w:t xml:space="preserve"> </w:t>
      </w:r>
      <w:r>
        <w:t>en</w:t>
      </w:r>
      <w:r>
        <w:rPr>
          <w:spacing w:val="-7"/>
        </w:rPr>
        <w:t xml:space="preserve"> </w:t>
      </w:r>
      <w:r>
        <w:t>la Tabla</w:t>
      </w:r>
      <w:r>
        <w:rPr>
          <w:spacing w:val="-6"/>
        </w:rPr>
        <w:t xml:space="preserve"> </w:t>
      </w:r>
      <w:r>
        <w:t>12,</w:t>
      </w:r>
      <w:r>
        <w:rPr>
          <w:spacing w:val="-5"/>
        </w:rPr>
        <w:t xml:space="preserve"> </w:t>
      </w:r>
      <w:r>
        <w:t>se</w:t>
      </w:r>
      <w:r>
        <w:rPr>
          <w:spacing w:val="-6"/>
        </w:rPr>
        <w:t xml:space="preserve"> </w:t>
      </w:r>
      <w:r>
        <w:t>llevó</w:t>
      </w:r>
      <w:r>
        <w:rPr>
          <w:spacing w:val="-4"/>
        </w:rPr>
        <w:t xml:space="preserve"> </w:t>
      </w:r>
      <w:r>
        <w:t>a</w:t>
      </w:r>
      <w:r>
        <w:rPr>
          <w:spacing w:val="-6"/>
        </w:rPr>
        <w:t xml:space="preserve"> </w:t>
      </w:r>
      <w:r>
        <w:t>cabo</w:t>
      </w:r>
      <w:r>
        <w:rPr>
          <w:spacing w:val="-5"/>
        </w:rPr>
        <w:t xml:space="preserve"> </w:t>
      </w:r>
      <w:r>
        <w:t>la</w:t>
      </w:r>
      <w:r>
        <w:rPr>
          <w:spacing w:val="-6"/>
        </w:rPr>
        <w:t xml:space="preserve"> </w:t>
      </w:r>
      <w:r>
        <w:t>verificación</w:t>
      </w:r>
      <w:r>
        <w:rPr>
          <w:spacing w:val="-7"/>
        </w:rPr>
        <w:t xml:space="preserve"> </w:t>
      </w:r>
      <w:r>
        <w:t>de</w:t>
      </w:r>
      <w:r>
        <w:rPr>
          <w:spacing w:val="-4"/>
        </w:rPr>
        <w:t xml:space="preserve"> </w:t>
      </w:r>
      <w:r>
        <w:t>los</w:t>
      </w:r>
      <w:r>
        <w:rPr>
          <w:spacing w:val="-6"/>
        </w:rPr>
        <w:t xml:space="preserve"> </w:t>
      </w:r>
      <w:r>
        <w:t>parámetros</w:t>
      </w:r>
      <w:r>
        <w:rPr>
          <w:spacing w:val="-3"/>
        </w:rPr>
        <w:t xml:space="preserve"> </w:t>
      </w:r>
      <w:r>
        <w:t>del</w:t>
      </w:r>
      <w:r>
        <w:rPr>
          <w:spacing w:val="-6"/>
        </w:rPr>
        <w:t xml:space="preserve"> </w:t>
      </w:r>
      <w:r>
        <w:t>porcentaje</w:t>
      </w:r>
      <w:r>
        <w:rPr>
          <w:spacing w:val="-6"/>
        </w:rPr>
        <w:t xml:space="preserve"> </w:t>
      </w:r>
      <w:r>
        <w:t>pasado</w:t>
      </w:r>
      <w:r>
        <w:rPr>
          <w:spacing w:val="-5"/>
        </w:rPr>
        <w:t xml:space="preserve"> </w:t>
      </w:r>
      <w:r>
        <w:t>para</w:t>
      </w:r>
      <w:r>
        <w:rPr>
          <w:spacing w:val="-6"/>
        </w:rPr>
        <w:t xml:space="preserve"> </w:t>
      </w:r>
      <w:r>
        <w:t>la grava</w:t>
      </w:r>
      <w:r>
        <w:rPr>
          <w:spacing w:val="40"/>
        </w:rPr>
        <w:t xml:space="preserve"> </w:t>
      </w:r>
      <w:r>
        <w:t>¾”</w:t>
      </w:r>
      <w:r>
        <w:rPr>
          <w:spacing w:val="40"/>
        </w:rPr>
        <w:t xml:space="preserve"> </w:t>
      </w:r>
      <w:r>
        <w:t>para</w:t>
      </w:r>
      <w:r>
        <w:rPr>
          <w:spacing w:val="40"/>
        </w:rPr>
        <w:t xml:space="preserve"> </w:t>
      </w:r>
      <w:r>
        <w:t>ver</w:t>
      </w:r>
      <w:r>
        <w:rPr>
          <w:spacing w:val="40"/>
        </w:rPr>
        <w:t xml:space="preserve"> </w:t>
      </w:r>
      <w:r>
        <w:t>si</w:t>
      </w:r>
      <w:r>
        <w:rPr>
          <w:spacing w:val="40"/>
        </w:rPr>
        <w:t xml:space="preserve"> </w:t>
      </w:r>
      <w:r>
        <w:t>cumplían.</w:t>
      </w:r>
      <w:r>
        <w:rPr>
          <w:spacing w:val="40"/>
        </w:rPr>
        <w:t xml:space="preserve"> </w:t>
      </w:r>
      <w:r>
        <w:t>Seguidamente</w:t>
      </w:r>
      <w:r>
        <w:rPr>
          <w:spacing w:val="34"/>
        </w:rPr>
        <w:t xml:space="preserve"> </w:t>
      </w:r>
      <w:r>
        <w:t>se</w:t>
      </w:r>
      <w:r>
        <w:rPr>
          <w:spacing w:val="40"/>
        </w:rPr>
        <w:t xml:space="preserve"> </w:t>
      </w:r>
      <w:r>
        <w:t>resumen</w:t>
      </w:r>
      <w:r>
        <w:rPr>
          <w:spacing w:val="40"/>
        </w:rPr>
        <w:t xml:space="preserve"> </w:t>
      </w:r>
      <w:r>
        <w:t>los</w:t>
      </w:r>
      <w:r>
        <w:rPr>
          <w:spacing w:val="40"/>
        </w:rPr>
        <w:t xml:space="preserve"> </w:t>
      </w:r>
      <w:r>
        <w:t>máximos</w:t>
      </w:r>
      <w:r>
        <w:rPr>
          <w:spacing w:val="40"/>
        </w:rPr>
        <w:t xml:space="preserve"> </w:t>
      </w:r>
      <w:r>
        <w:t>y</w:t>
      </w:r>
      <w:r>
        <w:rPr>
          <w:spacing w:val="40"/>
        </w:rPr>
        <w:t xml:space="preserve"> </w:t>
      </w:r>
      <w:r>
        <w:t>mínimos</w:t>
      </w:r>
    </w:p>
    <w:p w14:paraId="179CB2D4" w14:textId="77777777" w:rsidR="00425457" w:rsidRDefault="00425457">
      <w:pPr>
        <w:spacing w:line="405" w:lineRule="auto"/>
        <w:jc w:val="both"/>
        <w:sectPr w:rsidR="00425457" w:rsidSect="00323848">
          <w:type w:val="continuous"/>
          <w:pgSz w:w="11920" w:h="16850"/>
          <w:pgMar w:top="1420" w:right="1300" w:bottom="280" w:left="1460" w:header="0" w:footer="719" w:gutter="0"/>
          <w:cols w:space="720"/>
        </w:sectPr>
      </w:pPr>
    </w:p>
    <w:p w14:paraId="718535D2" w14:textId="77777777" w:rsidR="00425457" w:rsidRDefault="00000000">
      <w:pPr>
        <w:pStyle w:val="BodyText"/>
        <w:spacing w:before="76" w:line="408" w:lineRule="auto"/>
        <w:ind w:left="242" w:right="389"/>
        <w:jc w:val="both"/>
      </w:pPr>
      <w:r>
        <w:lastRenderedPageBreak/>
        <w:t>requeridos y los obtenidos del ensayo granulométrico en la Tabla 13, valores que permiten</w:t>
      </w:r>
      <w:r>
        <w:rPr>
          <w:spacing w:val="-12"/>
        </w:rPr>
        <w:t xml:space="preserve"> </w:t>
      </w:r>
      <w:r>
        <w:t>realizar</w:t>
      </w:r>
      <w:r>
        <w:rPr>
          <w:spacing w:val="-10"/>
        </w:rPr>
        <w:t xml:space="preserve"> </w:t>
      </w:r>
      <w:r>
        <w:t>la</w:t>
      </w:r>
      <w:r>
        <w:rPr>
          <w:spacing w:val="-11"/>
        </w:rPr>
        <w:t xml:space="preserve"> </w:t>
      </w:r>
      <w:r>
        <w:t>gráfica</w:t>
      </w:r>
      <w:r>
        <w:rPr>
          <w:spacing w:val="-11"/>
        </w:rPr>
        <w:t xml:space="preserve"> </w:t>
      </w:r>
      <w:r>
        <w:t>de</w:t>
      </w:r>
      <w:r>
        <w:rPr>
          <w:spacing w:val="-11"/>
        </w:rPr>
        <w:t xml:space="preserve"> </w:t>
      </w:r>
      <w:r>
        <w:t>la</w:t>
      </w:r>
      <w:r>
        <w:rPr>
          <w:spacing w:val="-11"/>
        </w:rPr>
        <w:t xml:space="preserve"> </w:t>
      </w:r>
      <w:r>
        <w:t>curva</w:t>
      </w:r>
      <w:r>
        <w:rPr>
          <w:spacing w:val="-11"/>
        </w:rPr>
        <w:t xml:space="preserve"> </w:t>
      </w:r>
      <w:r>
        <w:t>granulométrica,</w:t>
      </w:r>
      <w:r>
        <w:rPr>
          <w:spacing w:val="-9"/>
        </w:rPr>
        <w:t xml:space="preserve"> </w:t>
      </w:r>
      <w:r>
        <w:t>en</w:t>
      </w:r>
      <w:r>
        <w:rPr>
          <w:spacing w:val="-11"/>
        </w:rPr>
        <w:t xml:space="preserve"> </w:t>
      </w:r>
      <w:r>
        <w:t>donde</w:t>
      </w:r>
      <w:r>
        <w:rPr>
          <w:spacing w:val="-11"/>
        </w:rPr>
        <w:t xml:space="preserve"> </w:t>
      </w:r>
      <w:r>
        <w:t>se</w:t>
      </w:r>
      <w:r>
        <w:rPr>
          <w:spacing w:val="-11"/>
        </w:rPr>
        <w:t xml:space="preserve"> </w:t>
      </w:r>
      <w:r>
        <w:t>puede</w:t>
      </w:r>
      <w:r>
        <w:rPr>
          <w:spacing w:val="-11"/>
        </w:rPr>
        <w:t xml:space="preserve"> </w:t>
      </w:r>
      <w:r>
        <w:t>apreciar</w:t>
      </w:r>
      <w:r>
        <w:rPr>
          <w:spacing w:val="-11"/>
        </w:rPr>
        <w:t xml:space="preserve"> </w:t>
      </w:r>
      <w:r>
        <w:t>en</w:t>
      </w:r>
      <w:r>
        <w:rPr>
          <w:spacing w:val="-11"/>
        </w:rPr>
        <w:t xml:space="preserve"> </w:t>
      </w:r>
      <w:r>
        <w:t>la Ilustración</w:t>
      </w:r>
      <w:r>
        <w:rPr>
          <w:spacing w:val="-12"/>
        </w:rPr>
        <w:t xml:space="preserve"> </w:t>
      </w:r>
      <w:r>
        <w:t>16,</w:t>
      </w:r>
      <w:r>
        <w:rPr>
          <w:spacing w:val="-11"/>
        </w:rPr>
        <w:t xml:space="preserve"> </w:t>
      </w:r>
      <w:r>
        <w:t>por</w:t>
      </w:r>
      <w:r>
        <w:rPr>
          <w:spacing w:val="-11"/>
        </w:rPr>
        <w:t xml:space="preserve"> </w:t>
      </w:r>
      <w:r>
        <w:t>lo</w:t>
      </w:r>
      <w:r>
        <w:rPr>
          <w:spacing w:val="-11"/>
        </w:rPr>
        <w:t xml:space="preserve"> </w:t>
      </w:r>
      <w:r>
        <w:t>que</w:t>
      </w:r>
      <w:r>
        <w:rPr>
          <w:spacing w:val="-13"/>
        </w:rPr>
        <w:t xml:space="preserve"> </w:t>
      </w:r>
      <w:r>
        <w:t>se</w:t>
      </w:r>
      <w:r>
        <w:rPr>
          <w:spacing w:val="-12"/>
        </w:rPr>
        <w:t xml:space="preserve"> </w:t>
      </w:r>
      <w:r>
        <w:t>establece</w:t>
      </w:r>
      <w:r>
        <w:rPr>
          <w:spacing w:val="-12"/>
        </w:rPr>
        <w:t xml:space="preserve"> </w:t>
      </w:r>
      <w:r>
        <w:t>el</w:t>
      </w:r>
      <w:r>
        <w:rPr>
          <w:spacing w:val="-8"/>
        </w:rPr>
        <w:t xml:space="preserve"> </w:t>
      </w:r>
      <w:r>
        <w:t>cumplimiento</w:t>
      </w:r>
      <w:r>
        <w:rPr>
          <w:spacing w:val="-10"/>
        </w:rPr>
        <w:t xml:space="preserve"> </w:t>
      </w:r>
      <w:r>
        <w:t>de</w:t>
      </w:r>
      <w:r>
        <w:rPr>
          <w:spacing w:val="-12"/>
        </w:rPr>
        <w:t xml:space="preserve"> </w:t>
      </w:r>
      <w:r>
        <w:t>este</w:t>
      </w:r>
      <w:r>
        <w:rPr>
          <w:spacing w:val="-12"/>
        </w:rPr>
        <w:t xml:space="preserve"> </w:t>
      </w:r>
      <w:r>
        <w:t>agregado</w:t>
      </w:r>
      <w:r>
        <w:rPr>
          <w:spacing w:val="-11"/>
        </w:rPr>
        <w:t xml:space="preserve"> </w:t>
      </w:r>
      <w:r>
        <w:t>según</w:t>
      </w:r>
      <w:r>
        <w:rPr>
          <w:spacing w:val="-13"/>
        </w:rPr>
        <w:t xml:space="preserve"> </w:t>
      </w:r>
      <w:r>
        <w:t>la</w:t>
      </w:r>
      <w:r>
        <w:rPr>
          <w:spacing w:val="-12"/>
        </w:rPr>
        <w:t xml:space="preserve"> </w:t>
      </w:r>
      <w:r>
        <w:t>norma ASTM C33-07.</w:t>
      </w:r>
    </w:p>
    <w:p w14:paraId="1E6EAC15" w14:textId="77777777" w:rsidR="00425457" w:rsidRDefault="00000000">
      <w:pPr>
        <w:pStyle w:val="Heading3"/>
        <w:numPr>
          <w:ilvl w:val="3"/>
          <w:numId w:val="8"/>
        </w:numPr>
        <w:tabs>
          <w:tab w:val="left" w:pos="2378"/>
          <w:tab w:val="left" w:pos="2379"/>
        </w:tabs>
        <w:spacing w:before="135"/>
        <w:ind w:hanging="1146"/>
      </w:pPr>
      <w:r>
        <w:t>Análisis</w:t>
      </w:r>
      <w:r>
        <w:rPr>
          <w:spacing w:val="-1"/>
        </w:rPr>
        <w:t xml:space="preserve"> </w:t>
      </w:r>
      <w:r>
        <w:t>de</w:t>
      </w:r>
      <w:r>
        <w:rPr>
          <w:spacing w:val="-2"/>
        </w:rPr>
        <w:t xml:space="preserve"> </w:t>
      </w:r>
      <w:r>
        <w:t>la</w:t>
      </w:r>
      <w:r>
        <w:rPr>
          <w:spacing w:val="-2"/>
        </w:rPr>
        <w:t xml:space="preserve"> arena.</w:t>
      </w:r>
    </w:p>
    <w:p w14:paraId="16CC5F99" w14:textId="77777777" w:rsidR="00425457" w:rsidRDefault="00000000">
      <w:pPr>
        <w:pStyle w:val="BodyText"/>
        <w:spacing w:before="178"/>
        <w:ind w:left="242"/>
        <w:jc w:val="both"/>
      </w:pPr>
      <w:r>
        <w:t>En</w:t>
      </w:r>
      <w:r>
        <w:rPr>
          <w:spacing w:val="-18"/>
        </w:rPr>
        <w:t xml:space="preserve"> </w:t>
      </w:r>
      <w:r>
        <w:t>la</w:t>
      </w:r>
      <w:r>
        <w:rPr>
          <w:spacing w:val="-17"/>
        </w:rPr>
        <w:t xml:space="preserve"> </w:t>
      </w:r>
      <w:r>
        <w:t>Tabla</w:t>
      </w:r>
      <w:r>
        <w:rPr>
          <w:spacing w:val="-17"/>
        </w:rPr>
        <w:t xml:space="preserve"> </w:t>
      </w:r>
      <w:r>
        <w:t>14</w:t>
      </w:r>
      <w:r>
        <w:rPr>
          <w:spacing w:val="-17"/>
        </w:rPr>
        <w:t xml:space="preserve"> </w:t>
      </w:r>
      <w:r>
        <w:t>se</w:t>
      </w:r>
      <w:r>
        <w:rPr>
          <w:spacing w:val="-17"/>
        </w:rPr>
        <w:t xml:space="preserve"> </w:t>
      </w:r>
      <w:r>
        <w:t>pueden</w:t>
      </w:r>
      <w:r>
        <w:rPr>
          <w:spacing w:val="-18"/>
        </w:rPr>
        <w:t xml:space="preserve"> </w:t>
      </w:r>
      <w:r>
        <w:t>observar</w:t>
      </w:r>
      <w:r>
        <w:rPr>
          <w:spacing w:val="-17"/>
        </w:rPr>
        <w:t xml:space="preserve"> </w:t>
      </w:r>
      <w:r>
        <w:t>los</w:t>
      </w:r>
      <w:r>
        <w:rPr>
          <w:spacing w:val="-15"/>
        </w:rPr>
        <w:t xml:space="preserve"> </w:t>
      </w:r>
      <w:r>
        <w:t>resultados</w:t>
      </w:r>
      <w:r>
        <w:rPr>
          <w:spacing w:val="-17"/>
        </w:rPr>
        <w:t xml:space="preserve"> </w:t>
      </w:r>
      <w:r>
        <w:t>del</w:t>
      </w:r>
      <w:r>
        <w:rPr>
          <w:spacing w:val="-15"/>
        </w:rPr>
        <w:t xml:space="preserve"> </w:t>
      </w:r>
      <w:r>
        <w:t>análisis</w:t>
      </w:r>
      <w:r>
        <w:rPr>
          <w:spacing w:val="-17"/>
        </w:rPr>
        <w:t xml:space="preserve"> </w:t>
      </w:r>
      <w:r>
        <w:t>granulométrico</w:t>
      </w:r>
      <w:r>
        <w:rPr>
          <w:spacing w:val="-16"/>
        </w:rPr>
        <w:t xml:space="preserve"> </w:t>
      </w:r>
      <w:r>
        <w:t>de</w:t>
      </w:r>
      <w:r>
        <w:rPr>
          <w:spacing w:val="-15"/>
        </w:rPr>
        <w:t xml:space="preserve"> </w:t>
      </w:r>
      <w:r>
        <w:t>la</w:t>
      </w:r>
      <w:r>
        <w:rPr>
          <w:spacing w:val="-17"/>
        </w:rPr>
        <w:t xml:space="preserve"> </w:t>
      </w:r>
      <w:r>
        <w:rPr>
          <w:spacing w:val="-2"/>
        </w:rPr>
        <w:t>arena.</w:t>
      </w:r>
    </w:p>
    <w:p w14:paraId="397C2C60" w14:textId="77777777" w:rsidR="00425457" w:rsidRDefault="00425457">
      <w:pPr>
        <w:pStyle w:val="BodyText"/>
        <w:spacing w:before="1"/>
        <w:rPr>
          <w:sz w:val="27"/>
        </w:rPr>
      </w:pPr>
    </w:p>
    <w:p w14:paraId="6BBF36C3" w14:textId="77777777" w:rsidR="00425457" w:rsidRDefault="00000000">
      <w:pPr>
        <w:pStyle w:val="Heading5"/>
        <w:spacing w:before="0"/>
        <w:ind w:left="204" w:right="351"/>
      </w:pPr>
      <w:bookmarkStart w:id="95" w:name="_bookmark94"/>
      <w:bookmarkEnd w:id="95"/>
      <w:r>
        <w:t>Tabla</w:t>
      </w:r>
      <w:r>
        <w:rPr>
          <w:spacing w:val="-10"/>
        </w:rPr>
        <w:t xml:space="preserve"> </w:t>
      </w:r>
      <w:r>
        <w:t>14</w:t>
      </w:r>
      <w:r>
        <w:rPr>
          <w:spacing w:val="-8"/>
        </w:rPr>
        <w:t xml:space="preserve"> </w:t>
      </w:r>
      <w:r>
        <w:t>-</w:t>
      </w:r>
      <w:r>
        <w:rPr>
          <w:spacing w:val="-11"/>
        </w:rPr>
        <w:t xml:space="preserve"> </w:t>
      </w:r>
      <w:r>
        <w:t>Granulometría</w:t>
      </w:r>
      <w:r>
        <w:rPr>
          <w:spacing w:val="-3"/>
        </w:rPr>
        <w:t xml:space="preserve"> </w:t>
      </w:r>
      <w:r>
        <w:t>de</w:t>
      </w:r>
      <w:r>
        <w:rPr>
          <w:spacing w:val="-7"/>
        </w:rPr>
        <w:t xml:space="preserve"> </w:t>
      </w:r>
      <w:r>
        <w:t>la</w:t>
      </w:r>
      <w:r>
        <w:rPr>
          <w:spacing w:val="-9"/>
        </w:rPr>
        <w:t xml:space="preserve"> </w:t>
      </w:r>
      <w:r>
        <w:rPr>
          <w:spacing w:val="-4"/>
        </w:rPr>
        <w:t>Arena</w:t>
      </w:r>
    </w:p>
    <w:p w14:paraId="21A4D984" w14:textId="77777777" w:rsidR="00425457" w:rsidRDefault="00425457">
      <w:pPr>
        <w:pStyle w:val="BodyText"/>
        <w:spacing w:before="9"/>
        <w:rPr>
          <w:rFonts w:ascii="Segoe UI"/>
          <w:b/>
          <w:sz w:val="16"/>
        </w:rPr>
      </w:pPr>
    </w:p>
    <w:tbl>
      <w:tblPr>
        <w:tblW w:w="0" w:type="auto"/>
        <w:tblInd w:w="11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847"/>
        <w:gridCol w:w="996"/>
        <w:gridCol w:w="849"/>
        <w:gridCol w:w="1135"/>
        <w:gridCol w:w="1133"/>
        <w:gridCol w:w="1135"/>
        <w:gridCol w:w="1133"/>
        <w:gridCol w:w="566"/>
        <w:gridCol w:w="427"/>
        <w:gridCol w:w="540"/>
      </w:tblGrid>
      <w:tr w:rsidR="00425457" w14:paraId="3A85688D" w14:textId="77777777">
        <w:trPr>
          <w:trHeight w:val="666"/>
        </w:trPr>
        <w:tc>
          <w:tcPr>
            <w:tcW w:w="847" w:type="dxa"/>
          </w:tcPr>
          <w:p w14:paraId="4C396E66" w14:textId="77777777" w:rsidR="00425457" w:rsidRDefault="00000000">
            <w:pPr>
              <w:pStyle w:val="TableParagraph"/>
              <w:spacing w:before="194"/>
              <w:ind w:left="131" w:right="115"/>
              <w:jc w:val="center"/>
              <w:rPr>
                <w:rFonts w:ascii="Segoe UI"/>
                <w:b/>
                <w:sz w:val="20"/>
              </w:rPr>
            </w:pPr>
            <w:r>
              <w:rPr>
                <w:rFonts w:ascii="Segoe UI"/>
                <w:b/>
                <w:spacing w:val="-2"/>
                <w:sz w:val="20"/>
              </w:rPr>
              <w:t>Tamiz</w:t>
            </w:r>
          </w:p>
        </w:tc>
        <w:tc>
          <w:tcPr>
            <w:tcW w:w="996" w:type="dxa"/>
          </w:tcPr>
          <w:p w14:paraId="524D29E7" w14:textId="77777777" w:rsidR="00425457" w:rsidRDefault="00000000">
            <w:pPr>
              <w:pStyle w:val="TableParagraph"/>
              <w:spacing w:before="60"/>
              <w:ind w:left="151"/>
              <w:rPr>
                <w:rFonts w:ascii="Segoe UI" w:hAnsi="Segoe UI"/>
                <w:b/>
                <w:sz w:val="20"/>
              </w:rPr>
            </w:pPr>
            <w:r>
              <w:rPr>
                <w:rFonts w:ascii="Segoe UI" w:hAnsi="Segoe UI"/>
                <w:b/>
                <w:spacing w:val="-2"/>
                <w:sz w:val="20"/>
              </w:rPr>
              <w:t>Equiv…</w:t>
            </w:r>
          </w:p>
          <w:p w14:paraId="754D5D81" w14:textId="77777777" w:rsidR="00425457" w:rsidRDefault="00000000">
            <w:pPr>
              <w:pStyle w:val="TableParagraph"/>
              <w:spacing w:before="14"/>
              <w:ind w:left="244"/>
              <w:rPr>
                <w:rFonts w:ascii="Segoe UI"/>
                <w:b/>
                <w:sz w:val="20"/>
              </w:rPr>
            </w:pPr>
            <w:r>
              <w:rPr>
                <w:rFonts w:ascii="Segoe UI"/>
                <w:b/>
                <w:spacing w:val="-4"/>
                <w:sz w:val="20"/>
              </w:rPr>
              <w:t>(mm)</w:t>
            </w:r>
          </w:p>
        </w:tc>
        <w:tc>
          <w:tcPr>
            <w:tcW w:w="849" w:type="dxa"/>
          </w:tcPr>
          <w:p w14:paraId="34090EDB" w14:textId="77777777" w:rsidR="00425457" w:rsidRDefault="00000000">
            <w:pPr>
              <w:pStyle w:val="TableParagraph"/>
              <w:spacing w:before="194"/>
              <w:ind w:right="107"/>
              <w:jc w:val="right"/>
              <w:rPr>
                <w:rFonts w:ascii="Segoe UI"/>
                <w:b/>
                <w:sz w:val="20"/>
              </w:rPr>
            </w:pPr>
            <w:r>
              <w:rPr>
                <w:rFonts w:ascii="Segoe UI"/>
                <w:b/>
                <w:spacing w:val="-2"/>
                <w:sz w:val="20"/>
              </w:rPr>
              <w:t>(P.R.I.)</w:t>
            </w:r>
          </w:p>
        </w:tc>
        <w:tc>
          <w:tcPr>
            <w:tcW w:w="1135" w:type="dxa"/>
          </w:tcPr>
          <w:p w14:paraId="5A8BBE19" w14:textId="77777777" w:rsidR="00425457" w:rsidRDefault="00000000">
            <w:pPr>
              <w:pStyle w:val="TableParagraph"/>
              <w:spacing w:before="194"/>
              <w:ind w:left="147" w:right="129"/>
              <w:jc w:val="center"/>
              <w:rPr>
                <w:rFonts w:ascii="Segoe UI"/>
                <w:b/>
                <w:sz w:val="20"/>
              </w:rPr>
            </w:pPr>
            <w:r>
              <w:rPr>
                <w:rFonts w:ascii="Segoe UI"/>
                <w:b/>
                <w:spacing w:val="-2"/>
                <w:sz w:val="20"/>
              </w:rPr>
              <w:t>(P.R.A.)</w:t>
            </w:r>
          </w:p>
        </w:tc>
        <w:tc>
          <w:tcPr>
            <w:tcW w:w="1133" w:type="dxa"/>
          </w:tcPr>
          <w:p w14:paraId="3E08BD6B" w14:textId="77777777" w:rsidR="00425457" w:rsidRDefault="00000000">
            <w:pPr>
              <w:pStyle w:val="TableParagraph"/>
              <w:spacing w:before="194"/>
              <w:ind w:left="132" w:right="113"/>
              <w:jc w:val="center"/>
              <w:rPr>
                <w:rFonts w:ascii="Segoe UI"/>
                <w:b/>
                <w:sz w:val="20"/>
              </w:rPr>
            </w:pPr>
            <w:r>
              <w:rPr>
                <w:rFonts w:ascii="Segoe UI"/>
                <w:b/>
                <w:spacing w:val="-2"/>
                <w:sz w:val="20"/>
              </w:rPr>
              <w:t>(%P.R.I.)</w:t>
            </w:r>
          </w:p>
        </w:tc>
        <w:tc>
          <w:tcPr>
            <w:tcW w:w="1135" w:type="dxa"/>
          </w:tcPr>
          <w:p w14:paraId="705780C5" w14:textId="77777777" w:rsidR="00425457" w:rsidRDefault="00000000">
            <w:pPr>
              <w:pStyle w:val="TableParagraph"/>
              <w:spacing w:before="194"/>
              <w:ind w:left="147" w:right="130"/>
              <w:jc w:val="center"/>
              <w:rPr>
                <w:rFonts w:ascii="Segoe UI"/>
                <w:b/>
                <w:sz w:val="20"/>
              </w:rPr>
            </w:pPr>
            <w:r>
              <w:rPr>
                <w:rFonts w:ascii="Segoe UI"/>
                <w:b/>
                <w:spacing w:val="-2"/>
                <w:sz w:val="20"/>
              </w:rPr>
              <w:t>(%P.R.A)</w:t>
            </w:r>
          </w:p>
        </w:tc>
        <w:tc>
          <w:tcPr>
            <w:tcW w:w="1133" w:type="dxa"/>
          </w:tcPr>
          <w:p w14:paraId="67F3E9AB" w14:textId="77777777" w:rsidR="00425457" w:rsidRDefault="00000000">
            <w:pPr>
              <w:pStyle w:val="TableParagraph"/>
              <w:spacing w:before="194"/>
              <w:ind w:left="132" w:right="118"/>
              <w:jc w:val="center"/>
              <w:rPr>
                <w:rFonts w:ascii="Segoe UI"/>
                <w:b/>
                <w:sz w:val="20"/>
              </w:rPr>
            </w:pPr>
            <w:r>
              <w:rPr>
                <w:rFonts w:ascii="Segoe UI"/>
                <w:b/>
                <w:spacing w:val="-2"/>
                <w:sz w:val="20"/>
              </w:rPr>
              <w:t>%pasado</w:t>
            </w:r>
          </w:p>
        </w:tc>
        <w:tc>
          <w:tcPr>
            <w:tcW w:w="1533" w:type="dxa"/>
            <w:gridSpan w:val="3"/>
          </w:tcPr>
          <w:p w14:paraId="135838BD" w14:textId="77777777" w:rsidR="00425457" w:rsidRDefault="00000000">
            <w:pPr>
              <w:pStyle w:val="TableParagraph"/>
              <w:spacing w:before="194"/>
              <w:ind w:left="278"/>
              <w:rPr>
                <w:rFonts w:ascii="Segoe UI" w:hAnsi="Segoe UI"/>
                <w:b/>
                <w:sz w:val="20"/>
              </w:rPr>
            </w:pPr>
            <w:r>
              <w:rPr>
                <w:rFonts w:ascii="Segoe UI" w:hAnsi="Segoe UI"/>
                <w:b/>
                <w:spacing w:val="-2"/>
                <w:sz w:val="20"/>
              </w:rPr>
              <w:t>Parámetro</w:t>
            </w:r>
          </w:p>
        </w:tc>
      </w:tr>
      <w:tr w:rsidR="00425457" w14:paraId="57829E61" w14:textId="77777777">
        <w:trPr>
          <w:trHeight w:val="273"/>
        </w:trPr>
        <w:tc>
          <w:tcPr>
            <w:tcW w:w="847" w:type="dxa"/>
          </w:tcPr>
          <w:p w14:paraId="2B08C469" w14:textId="77777777" w:rsidR="00425457" w:rsidRDefault="00000000">
            <w:pPr>
              <w:pStyle w:val="TableParagraph"/>
              <w:spacing w:before="3"/>
              <w:ind w:left="130" w:right="115"/>
              <w:jc w:val="center"/>
              <w:rPr>
                <w:sz w:val="20"/>
              </w:rPr>
            </w:pPr>
            <w:r>
              <w:rPr>
                <w:spacing w:val="-4"/>
                <w:sz w:val="20"/>
              </w:rPr>
              <w:t>3/8”</w:t>
            </w:r>
          </w:p>
        </w:tc>
        <w:tc>
          <w:tcPr>
            <w:tcW w:w="996" w:type="dxa"/>
          </w:tcPr>
          <w:p w14:paraId="0A63CC29" w14:textId="77777777" w:rsidR="00425457" w:rsidRDefault="00000000">
            <w:pPr>
              <w:pStyle w:val="TableParagraph"/>
              <w:spacing w:before="3"/>
              <w:ind w:left="236" w:right="219"/>
              <w:jc w:val="center"/>
              <w:rPr>
                <w:sz w:val="20"/>
              </w:rPr>
            </w:pPr>
            <w:r>
              <w:rPr>
                <w:spacing w:val="-4"/>
                <w:sz w:val="20"/>
              </w:rPr>
              <w:t>9.51</w:t>
            </w:r>
          </w:p>
        </w:tc>
        <w:tc>
          <w:tcPr>
            <w:tcW w:w="849" w:type="dxa"/>
          </w:tcPr>
          <w:p w14:paraId="319BF678" w14:textId="77777777" w:rsidR="00425457" w:rsidRDefault="00000000">
            <w:pPr>
              <w:pStyle w:val="TableParagraph"/>
              <w:spacing w:before="3"/>
              <w:ind w:left="298"/>
              <w:rPr>
                <w:sz w:val="20"/>
              </w:rPr>
            </w:pPr>
            <w:r>
              <w:rPr>
                <w:spacing w:val="-5"/>
                <w:sz w:val="20"/>
              </w:rPr>
              <w:t>0.0</w:t>
            </w:r>
          </w:p>
        </w:tc>
        <w:tc>
          <w:tcPr>
            <w:tcW w:w="1135" w:type="dxa"/>
          </w:tcPr>
          <w:p w14:paraId="474B2E90" w14:textId="77777777" w:rsidR="00425457" w:rsidRDefault="00000000">
            <w:pPr>
              <w:pStyle w:val="TableParagraph"/>
              <w:spacing w:before="3"/>
              <w:ind w:left="147" w:right="127"/>
              <w:jc w:val="center"/>
              <w:rPr>
                <w:sz w:val="20"/>
              </w:rPr>
            </w:pPr>
            <w:r>
              <w:rPr>
                <w:spacing w:val="-4"/>
                <w:sz w:val="20"/>
              </w:rPr>
              <w:t>0.00</w:t>
            </w:r>
          </w:p>
        </w:tc>
        <w:tc>
          <w:tcPr>
            <w:tcW w:w="1133" w:type="dxa"/>
          </w:tcPr>
          <w:p w14:paraId="2A462367" w14:textId="77777777" w:rsidR="00425457" w:rsidRDefault="00000000">
            <w:pPr>
              <w:pStyle w:val="TableParagraph"/>
              <w:spacing w:before="3"/>
              <w:ind w:left="132" w:right="109"/>
              <w:jc w:val="center"/>
              <w:rPr>
                <w:sz w:val="20"/>
              </w:rPr>
            </w:pPr>
            <w:r>
              <w:rPr>
                <w:spacing w:val="-4"/>
                <w:sz w:val="20"/>
              </w:rPr>
              <w:t>0.00</w:t>
            </w:r>
          </w:p>
        </w:tc>
        <w:tc>
          <w:tcPr>
            <w:tcW w:w="1135" w:type="dxa"/>
          </w:tcPr>
          <w:p w14:paraId="5FC8FF22" w14:textId="77777777" w:rsidR="00425457" w:rsidRDefault="00000000">
            <w:pPr>
              <w:pStyle w:val="TableParagraph"/>
              <w:spacing w:before="3"/>
              <w:ind w:left="147" w:right="126"/>
              <w:jc w:val="center"/>
              <w:rPr>
                <w:sz w:val="20"/>
              </w:rPr>
            </w:pPr>
            <w:r>
              <w:rPr>
                <w:spacing w:val="-4"/>
                <w:sz w:val="20"/>
              </w:rPr>
              <w:t>0.00</w:t>
            </w:r>
          </w:p>
        </w:tc>
        <w:tc>
          <w:tcPr>
            <w:tcW w:w="1133" w:type="dxa"/>
          </w:tcPr>
          <w:p w14:paraId="3CF09797" w14:textId="77777777" w:rsidR="00425457" w:rsidRDefault="00000000">
            <w:pPr>
              <w:pStyle w:val="TableParagraph"/>
              <w:spacing w:before="3"/>
              <w:ind w:left="132" w:right="116"/>
              <w:jc w:val="center"/>
              <w:rPr>
                <w:sz w:val="20"/>
              </w:rPr>
            </w:pPr>
            <w:r>
              <w:rPr>
                <w:spacing w:val="-5"/>
                <w:sz w:val="20"/>
              </w:rPr>
              <w:t>100</w:t>
            </w:r>
          </w:p>
        </w:tc>
        <w:tc>
          <w:tcPr>
            <w:tcW w:w="566" w:type="dxa"/>
          </w:tcPr>
          <w:p w14:paraId="74F44655" w14:textId="77777777" w:rsidR="00425457" w:rsidRDefault="00000000">
            <w:pPr>
              <w:pStyle w:val="TableParagraph"/>
              <w:spacing w:before="3"/>
              <w:ind w:left="134"/>
              <w:rPr>
                <w:sz w:val="20"/>
              </w:rPr>
            </w:pPr>
            <w:r>
              <w:rPr>
                <w:spacing w:val="-5"/>
                <w:sz w:val="20"/>
              </w:rPr>
              <w:t>100</w:t>
            </w:r>
          </w:p>
        </w:tc>
        <w:tc>
          <w:tcPr>
            <w:tcW w:w="427" w:type="dxa"/>
          </w:tcPr>
          <w:p w14:paraId="5A3B19D9" w14:textId="77777777" w:rsidR="00425457" w:rsidRDefault="00000000">
            <w:pPr>
              <w:pStyle w:val="TableParagraph"/>
              <w:spacing w:before="3"/>
              <w:ind w:left="158"/>
              <w:rPr>
                <w:sz w:val="20"/>
              </w:rPr>
            </w:pPr>
            <w:r>
              <w:rPr>
                <w:w w:val="102"/>
                <w:sz w:val="20"/>
              </w:rPr>
              <w:t>A</w:t>
            </w:r>
          </w:p>
        </w:tc>
        <w:tc>
          <w:tcPr>
            <w:tcW w:w="540" w:type="dxa"/>
          </w:tcPr>
          <w:p w14:paraId="285B741F" w14:textId="77777777" w:rsidR="00425457" w:rsidRDefault="00000000">
            <w:pPr>
              <w:pStyle w:val="TableParagraph"/>
              <w:spacing w:before="3"/>
              <w:ind w:left="101" w:right="76"/>
              <w:jc w:val="center"/>
              <w:rPr>
                <w:sz w:val="20"/>
              </w:rPr>
            </w:pPr>
            <w:r>
              <w:rPr>
                <w:spacing w:val="-5"/>
                <w:sz w:val="20"/>
              </w:rPr>
              <w:t>100</w:t>
            </w:r>
          </w:p>
        </w:tc>
      </w:tr>
      <w:tr w:rsidR="00425457" w14:paraId="24149FDC" w14:textId="77777777">
        <w:trPr>
          <w:trHeight w:val="270"/>
        </w:trPr>
        <w:tc>
          <w:tcPr>
            <w:tcW w:w="847" w:type="dxa"/>
          </w:tcPr>
          <w:p w14:paraId="4902D644" w14:textId="77777777" w:rsidR="00425457" w:rsidRDefault="00000000">
            <w:pPr>
              <w:pStyle w:val="TableParagraph"/>
              <w:spacing w:before="3"/>
              <w:ind w:left="124" w:right="115"/>
              <w:jc w:val="center"/>
              <w:rPr>
                <w:sz w:val="20"/>
              </w:rPr>
            </w:pPr>
            <w:r>
              <w:rPr>
                <w:spacing w:val="-5"/>
                <w:sz w:val="20"/>
              </w:rPr>
              <w:t>#4</w:t>
            </w:r>
          </w:p>
        </w:tc>
        <w:tc>
          <w:tcPr>
            <w:tcW w:w="996" w:type="dxa"/>
          </w:tcPr>
          <w:p w14:paraId="0CE2BF2E" w14:textId="77777777" w:rsidR="00425457" w:rsidRDefault="00000000">
            <w:pPr>
              <w:pStyle w:val="TableParagraph"/>
              <w:spacing w:before="3"/>
              <w:ind w:left="236" w:right="219"/>
              <w:jc w:val="center"/>
              <w:rPr>
                <w:sz w:val="20"/>
              </w:rPr>
            </w:pPr>
            <w:r>
              <w:rPr>
                <w:spacing w:val="-4"/>
                <w:sz w:val="20"/>
              </w:rPr>
              <w:t>4.76</w:t>
            </w:r>
          </w:p>
        </w:tc>
        <w:tc>
          <w:tcPr>
            <w:tcW w:w="849" w:type="dxa"/>
          </w:tcPr>
          <w:p w14:paraId="71CCFE55" w14:textId="77777777" w:rsidR="00425457" w:rsidRDefault="00000000">
            <w:pPr>
              <w:pStyle w:val="TableParagraph"/>
              <w:spacing w:before="3"/>
              <w:ind w:left="240"/>
              <w:rPr>
                <w:sz w:val="20"/>
              </w:rPr>
            </w:pPr>
            <w:r>
              <w:rPr>
                <w:spacing w:val="-4"/>
                <w:sz w:val="20"/>
              </w:rPr>
              <w:t>66.4</w:t>
            </w:r>
          </w:p>
        </w:tc>
        <w:tc>
          <w:tcPr>
            <w:tcW w:w="1135" w:type="dxa"/>
          </w:tcPr>
          <w:p w14:paraId="6045ECAD" w14:textId="77777777" w:rsidR="00425457" w:rsidRDefault="00000000">
            <w:pPr>
              <w:pStyle w:val="TableParagraph"/>
              <w:spacing w:before="3"/>
              <w:ind w:left="147" w:right="127"/>
              <w:jc w:val="center"/>
              <w:rPr>
                <w:sz w:val="20"/>
              </w:rPr>
            </w:pPr>
            <w:r>
              <w:rPr>
                <w:spacing w:val="-4"/>
                <w:sz w:val="20"/>
              </w:rPr>
              <w:t>66.4</w:t>
            </w:r>
          </w:p>
        </w:tc>
        <w:tc>
          <w:tcPr>
            <w:tcW w:w="1133" w:type="dxa"/>
          </w:tcPr>
          <w:p w14:paraId="759594F7" w14:textId="77777777" w:rsidR="00425457" w:rsidRDefault="00000000">
            <w:pPr>
              <w:pStyle w:val="TableParagraph"/>
              <w:spacing w:before="3"/>
              <w:ind w:left="132" w:right="109"/>
              <w:jc w:val="center"/>
              <w:rPr>
                <w:sz w:val="20"/>
              </w:rPr>
            </w:pPr>
            <w:r>
              <w:rPr>
                <w:spacing w:val="-4"/>
                <w:sz w:val="20"/>
              </w:rPr>
              <w:t>8.69</w:t>
            </w:r>
          </w:p>
        </w:tc>
        <w:tc>
          <w:tcPr>
            <w:tcW w:w="1135" w:type="dxa"/>
          </w:tcPr>
          <w:p w14:paraId="0680CC0F" w14:textId="77777777" w:rsidR="00425457" w:rsidRDefault="00000000">
            <w:pPr>
              <w:pStyle w:val="TableParagraph"/>
              <w:spacing w:before="3"/>
              <w:ind w:left="147" w:right="126"/>
              <w:jc w:val="center"/>
              <w:rPr>
                <w:sz w:val="20"/>
              </w:rPr>
            </w:pPr>
            <w:r>
              <w:rPr>
                <w:spacing w:val="-4"/>
                <w:sz w:val="20"/>
              </w:rPr>
              <w:t>8.69</w:t>
            </w:r>
          </w:p>
        </w:tc>
        <w:tc>
          <w:tcPr>
            <w:tcW w:w="1133" w:type="dxa"/>
          </w:tcPr>
          <w:p w14:paraId="16210689" w14:textId="77777777" w:rsidR="00425457" w:rsidRDefault="00000000">
            <w:pPr>
              <w:pStyle w:val="TableParagraph"/>
              <w:spacing w:before="3"/>
              <w:ind w:left="132" w:right="110"/>
              <w:jc w:val="center"/>
              <w:rPr>
                <w:sz w:val="20"/>
              </w:rPr>
            </w:pPr>
            <w:r>
              <w:rPr>
                <w:spacing w:val="-2"/>
                <w:sz w:val="20"/>
              </w:rPr>
              <w:t>91.31</w:t>
            </w:r>
          </w:p>
        </w:tc>
        <w:tc>
          <w:tcPr>
            <w:tcW w:w="566" w:type="dxa"/>
          </w:tcPr>
          <w:p w14:paraId="0C047A42" w14:textId="77777777" w:rsidR="00425457" w:rsidRDefault="00000000">
            <w:pPr>
              <w:pStyle w:val="TableParagraph"/>
              <w:spacing w:before="3"/>
              <w:ind w:left="186"/>
              <w:rPr>
                <w:sz w:val="20"/>
              </w:rPr>
            </w:pPr>
            <w:r>
              <w:rPr>
                <w:spacing w:val="-5"/>
                <w:sz w:val="20"/>
              </w:rPr>
              <w:t>90</w:t>
            </w:r>
          </w:p>
        </w:tc>
        <w:tc>
          <w:tcPr>
            <w:tcW w:w="427" w:type="dxa"/>
          </w:tcPr>
          <w:p w14:paraId="22D2EA34" w14:textId="77777777" w:rsidR="00425457" w:rsidRDefault="00425457">
            <w:pPr>
              <w:pStyle w:val="TableParagraph"/>
              <w:rPr>
                <w:rFonts w:ascii="Times New Roman"/>
                <w:sz w:val="20"/>
              </w:rPr>
            </w:pPr>
          </w:p>
        </w:tc>
        <w:tc>
          <w:tcPr>
            <w:tcW w:w="540" w:type="dxa"/>
          </w:tcPr>
          <w:p w14:paraId="106F9786" w14:textId="77777777" w:rsidR="00425457" w:rsidRDefault="00000000">
            <w:pPr>
              <w:pStyle w:val="TableParagraph"/>
              <w:spacing w:before="3"/>
              <w:ind w:left="101" w:right="76"/>
              <w:jc w:val="center"/>
              <w:rPr>
                <w:sz w:val="20"/>
              </w:rPr>
            </w:pPr>
            <w:r>
              <w:rPr>
                <w:spacing w:val="-5"/>
                <w:sz w:val="20"/>
              </w:rPr>
              <w:t>100</w:t>
            </w:r>
          </w:p>
        </w:tc>
      </w:tr>
      <w:tr w:rsidR="00425457" w14:paraId="2A2E89A4" w14:textId="77777777">
        <w:trPr>
          <w:trHeight w:val="273"/>
        </w:trPr>
        <w:tc>
          <w:tcPr>
            <w:tcW w:w="847" w:type="dxa"/>
          </w:tcPr>
          <w:p w14:paraId="46458CE5" w14:textId="77777777" w:rsidR="00425457" w:rsidRDefault="00000000">
            <w:pPr>
              <w:pStyle w:val="TableParagraph"/>
              <w:spacing w:before="6"/>
              <w:ind w:left="124" w:right="115"/>
              <w:jc w:val="center"/>
              <w:rPr>
                <w:sz w:val="20"/>
              </w:rPr>
            </w:pPr>
            <w:r>
              <w:rPr>
                <w:spacing w:val="-5"/>
                <w:sz w:val="20"/>
              </w:rPr>
              <w:t>#8</w:t>
            </w:r>
          </w:p>
        </w:tc>
        <w:tc>
          <w:tcPr>
            <w:tcW w:w="996" w:type="dxa"/>
          </w:tcPr>
          <w:p w14:paraId="753AFC17" w14:textId="77777777" w:rsidR="00425457" w:rsidRDefault="00000000">
            <w:pPr>
              <w:pStyle w:val="TableParagraph"/>
              <w:spacing w:before="6"/>
              <w:ind w:left="236" w:right="219"/>
              <w:jc w:val="center"/>
              <w:rPr>
                <w:sz w:val="20"/>
              </w:rPr>
            </w:pPr>
            <w:r>
              <w:rPr>
                <w:spacing w:val="-4"/>
                <w:sz w:val="20"/>
              </w:rPr>
              <w:t>2.38</w:t>
            </w:r>
          </w:p>
        </w:tc>
        <w:tc>
          <w:tcPr>
            <w:tcW w:w="849" w:type="dxa"/>
          </w:tcPr>
          <w:p w14:paraId="72E5E275" w14:textId="77777777" w:rsidR="00425457" w:rsidRDefault="00000000">
            <w:pPr>
              <w:pStyle w:val="TableParagraph"/>
              <w:spacing w:before="6"/>
              <w:ind w:right="166"/>
              <w:jc w:val="right"/>
              <w:rPr>
                <w:sz w:val="20"/>
              </w:rPr>
            </w:pPr>
            <w:r>
              <w:rPr>
                <w:spacing w:val="-2"/>
                <w:sz w:val="20"/>
              </w:rPr>
              <w:t>132.8</w:t>
            </w:r>
          </w:p>
        </w:tc>
        <w:tc>
          <w:tcPr>
            <w:tcW w:w="1135" w:type="dxa"/>
          </w:tcPr>
          <w:p w14:paraId="782D961D" w14:textId="77777777" w:rsidR="00425457" w:rsidRDefault="00000000">
            <w:pPr>
              <w:pStyle w:val="TableParagraph"/>
              <w:spacing w:before="6"/>
              <w:ind w:left="147" w:right="127"/>
              <w:jc w:val="center"/>
              <w:rPr>
                <w:sz w:val="20"/>
              </w:rPr>
            </w:pPr>
            <w:r>
              <w:rPr>
                <w:spacing w:val="-2"/>
                <w:sz w:val="20"/>
              </w:rPr>
              <w:t>199.2</w:t>
            </w:r>
          </w:p>
        </w:tc>
        <w:tc>
          <w:tcPr>
            <w:tcW w:w="1133" w:type="dxa"/>
          </w:tcPr>
          <w:p w14:paraId="07E4E13B" w14:textId="77777777" w:rsidR="00425457" w:rsidRDefault="00000000">
            <w:pPr>
              <w:pStyle w:val="TableParagraph"/>
              <w:spacing w:before="6"/>
              <w:ind w:left="132" w:right="111"/>
              <w:jc w:val="center"/>
              <w:rPr>
                <w:sz w:val="20"/>
              </w:rPr>
            </w:pPr>
            <w:r>
              <w:rPr>
                <w:spacing w:val="-2"/>
                <w:sz w:val="20"/>
              </w:rPr>
              <w:t>17.37</w:t>
            </w:r>
          </w:p>
        </w:tc>
        <w:tc>
          <w:tcPr>
            <w:tcW w:w="1135" w:type="dxa"/>
          </w:tcPr>
          <w:p w14:paraId="72A1504C" w14:textId="77777777" w:rsidR="00425457" w:rsidRDefault="00000000">
            <w:pPr>
              <w:pStyle w:val="TableParagraph"/>
              <w:spacing w:before="6"/>
              <w:ind w:left="147" w:right="129"/>
              <w:jc w:val="center"/>
              <w:rPr>
                <w:sz w:val="20"/>
              </w:rPr>
            </w:pPr>
            <w:r>
              <w:rPr>
                <w:spacing w:val="-2"/>
                <w:sz w:val="20"/>
              </w:rPr>
              <w:t>26.06</w:t>
            </w:r>
          </w:p>
        </w:tc>
        <w:tc>
          <w:tcPr>
            <w:tcW w:w="1133" w:type="dxa"/>
          </w:tcPr>
          <w:p w14:paraId="319278D5" w14:textId="77777777" w:rsidR="00425457" w:rsidRDefault="00000000">
            <w:pPr>
              <w:pStyle w:val="TableParagraph"/>
              <w:spacing w:before="6"/>
              <w:ind w:left="132" w:right="110"/>
              <w:jc w:val="center"/>
              <w:rPr>
                <w:sz w:val="20"/>
              </w:rPr>
            </w:pPr>
            <w:r>
              <w:rPr>
                <w:spacing w:val="-2"/>
                <w:sz w:val="20"/>
              </w:rPr>
              <w:t>73.94</w:t>
            </w:r>
          </w:p>
        </w:tc>
        <w:tc>
          <w:tcPr>
            <w:tcW w:w="566" w:type="dxa"/>
          </w:tcPr>
          <w:p w14:paraId="5B325BB8" w14:textId="77777777" w:rsidR="00425457" w:rsidRDefault="00000000">
            <w:pPr>
              <w:pStyle w:val="TableParagraph"/>
              <w:spacing w:before="6"/>
              <w:ind w:left="186"/>
              <w:rPr>
                <w:sz w:val="20"/>
              </w:rPr>
            </w:pPr>
            <w:r>
              <w:rPr>
                <w:spacing w:val="-5"/>
                <w:sz w:val="20"/>
              </w:rPr>
              <w:t>80</w:t>
            </w:r>
          </w:p>
        </w:tc>
        <w:tc>
          <w:tcPr>
            <w:tcW w:w="427" w:type="dxa"/>
          </w:tcPr>
          <w:p w14:paraId="35F5819A" w14:textId="77777777" w:rsidR="00425457" w:rsidRDefault="00425457">
            <w:pPr>
              <w:pStyle w:val="TableParagraph"/>
              <w:rPr>
                <w:rFonts w:ascii="Times New Roman"/>
                <w:sz w:val="20"/>
              </w:rPr>
            </w:pPr>
          </w:p>
        </w:tc>
        <w:tc>
          <w:tcPr>
            <w:tcW w:w="540" w:type="dxa"/>
          </w:tcPr>
          <w:p w14:paraId="2679D008" w14:textId="77777777" w:rsidR="00425457" w:rsidRDefault="00000000">
            <w:pPr>
              <w:pStyle w:val="TableParagraph"/>
              <w:spacing w:before="6"/>
              <w:ind w:left="101" w:right="76"/>
              <w:jc w:val="center"/>
              <w:rPr>
                <w:sz w:val="20"/>
              </w:rPr>
            </w:pPr>
            <w:r>
              <w:rPr>
                <w:spacing w:val="-5"/>
                <w:sz w:val="20"/>
              </w:rPr>
              <w:t>100</w:t>
            </w:r>
          </w:p>
        </w:tc>
      </w:tr>
      <w:tr w:rsidR="00425457" w14:paraId="3A27F80E" w14:textId="77777777">
        <w:trPr>
          <w:trHeight w:val="273"/>
        </w:trPr>
        <w:tc>
          <w:tcPr>
            <w:tcW w:w="847" w:type="dxa"/>
          </w:tcPr>
          <w:p w14:paraId="56631E09" w14:textId="77777777" w:rsidR="00425457" w:rsidRDefault="00000000">
            <w:pPr>
              <w:pStyle w:val="TableParagraph"/>
              <w:spacing w:before="6"/>
              <w:ind w:left="131" w:right="114"/>
              <w:jc w:val="center"/>
              <w:rPr>
                <w:sz w:val="20"/>
              </w:rPr>
            </w:pPr>
            <w:r>
              <w:rPr>
                <w:spacing w:val="-5"/>
                <w:sz w:val="20"/>
              </w:rPr>
              <w:t>#16</w:t>
            </w:r>
          </w:p>
        </w:tc>
        <w:tc>
          <w:tcPr>
            <w:tcW w:w="996" w:type="dxa"/>
          </w:tcPr>
          <w:p w14:paraId="338427B8" w14:textId="77777777" w:rsidR="00425457" w:rsidRDefault="00000000">
            <w:pPr>
              <w:pStyle w:val="TableParagraph"/>
              <w:spacing w:before="6"/>
              <w:ind w:left="236" w:right="219"/>
              <w:jc w:val="center"/>
              <w:rPr>
                <w:sz w:val="20"/>
              </w:rPr>
            </w:pPr>
            <w:r>
              <w:rPr>
                <w:spacing w:val="-4"/>
                <w:sz w:val="20"/>
              </w:rPr>
              <w:t>1.19</w:t>
            </w:r>
          </w:p>
        </w:tc>
        <w:tc>
          <w:tcPr>
            <w:tcW w:w="849" w:type="dxa"/>
          </w:tcPr>
          <w:p w14:paraId="6FF49F9F" w14:textId="77777777" w:rsidR="00425457" w:rsidRDefault="00000000">
            <w:pPr>
              <w:pStyle w:val="TableParagraph"/>
              <w:spacing w:before="6"/>
              <w:ind w:right="166"/>
              <w:jc w:val="right"/>
              <w:rPr>
                <w:sz w:val="20"/>
              </w:rPr>
            </w:pPr>
            <w:r>
              <w:rPr>
                <w:spacing w:val="-2"/>
                <w:sz w:val="20"/>
              </w:rPr>
              <w:t>125.2</w:t>
            </w:r>
          </w:p>
        </w:tc>
        <w:tc>
          <w:tcPr>
            <w:tcW w:w="1135" w:type="dxa"/>
          </w:tcPr>
          <w:p w14:paraId="169C988A" w14:textId="77777777" w:rsidR="00425457" w:rsidRDefault="00000000">
            <w:pPr>
              <w:pStyle w:val="TableParagraph"/>
              <w:spacing w:before="6"/>
              <w:ind w:left="147" w:right="127"/>
              <w:jc w:val="center"/>
              <w:rPr>
                <w:sz w:val="20"/>
              </w:rPr>
            </w:pPr>
            <w:r>
              <w:rPr>
                <w:spacing w:val="-2"/>
                <w:sz w:val="20"/>
              </w:rPr>
              <w:t>324.4</w:t>
            </w:r>
          </w:p>
        </w:tc>
        <w:tc>
          <w:tcPr>
            <w:tcW w:w="1133" w:type="dxa"/>
          </w:tcPr>
          <w:p w14:paraId="1094B0B1" w14:textId="77777777" w:rsidR="00425457" w:rsidRDefault="00000000">
            <w:pPr>
              <w:pStyle w:val="TableParagraph"/>
              <w:spacing w:before="6"/>
              <w:ind w:left="132" w:right="111"/>
              <w:jc w:val="center"/>
              <w:rPr>
                <w:sz w:val="20"/>
              </w:rPr>
            </w:pPr>
            <w:r>
              <w:rPr>
                <w:spacing w:val="-2"/>
                <w:sz w:val="20"/>
              </w:rPr>
              <w:t>16.38</w:t>
            </w:r>
          </w:p>
        </w:tc>
        <w:tc>
          <w:tcPr>
            <w:tcW w:w="1135" w:type="dxa"/>
          </w:tcPr>
          <w:p w14:paraId="334B1F83" w14:textId="77777777" w:rsidR="00425457" w:rsidRDefault="00000000">
            <w:pPr>
              <w:pStyle w:val="TableParagraph"/>
              <w:spacing w:before="6"/>
              <w:ind w:left="147" w:right="129"/>
              <w:jc w:val="center"/>
              <w:rPr>
                <w:sz w:val="20"/>
              </w:rPr>
            </w:pPr>
            <w:r>
              <w:rPr>
                <w:spacing w:val="-2"/>
                <w:sz w:val="20"/>
              </w:rPr>
              <w:t>42.44</w:t>
            </w:r>
          </w:p>
        </w:tc>
        <w:tc>
          <w:tcPr>
            <w:tcW w:w="1133" w:type="dxa"/>
          </w:tcPr>
          <w:p w14:paraId="6404BAAE" w14:textId="77777777" w:rsidR="00425457" w:rsidRDefault="00000000">
            <w:pPr>
              <w:pStyle w:val="TableParagraph"/>
              <w:spacing w:before="6"/>
              <w:ind w:left="132" w:right="110"/>
              <w:jc w:val="center"/>
              <w:rPr>
                <w:sz w:val="20"/>
              </w:rPr>
            </w:pPr>
            <w:r>
              <w:rPr>
                <w:spacing w:val="-2"/>
                <w:sz w:val="20"/>
              </w:rPr>
              <w:t>57.56</w:t>
            </w:r>
          </w:p>
        </w:tc>
        <w:tc>
          <w:tcPr>
            <w:tcW w:w="566" w:type="dxa"/>
          </w:tcPr>
          <w:p w14:paraId="247A9A1A" w14:textId="77777777" w:rsidR="00425457" w:rsidRDefault="00000000">
            <w:pPr>
              <w:pStyle w:val="TableParagraph"/>
              <w:spacing w:before="6"/>
              <w:ind w:left="186"/>
              <w:rPr>
                <w:sz w:val="20"/>
              </w:rPr>
            </w:pPr>
            <w:r>
              <w:rPr>
                <w:spacing w:val="-5"/>
                <w:sz w:val="20"/>
              </w:rPr>
              <w:t>50</w:t>
            </w:r>
          </w:p>
        </w:tc>
        <w:tc>
          <w:tcPr>
            <w:tcW w:w="427" w:type="dxa"/>
          </w:tcPr>
          <w:p w14:paraId="0E7698B6" w14:textId="77777777" w:rsidR="00425457" w:rsidRDefault="00425457">
            <w:pPr>
              <w:pStyle w:val="TableParagraph"/>
              <w:rPr>
                <w:rFonts w:ascii="Times New Roman"/>
                <w:sz w:val="20"/>
              </w:rPr>
            </w:pPr>
          </w:p>
        </w:tc>
        <w:tc>
          <w:tcPr>
            <w:tcW w:w="540" w:type="dxa"/>
          </w:tcPr>
          <w:p w14:paraId="76CD399B" w14:textId="77777777" w:rsidR="00425457" w:rsidRDefault="00000000">
            <w:pPr>
              <w:pStyle w:val="TableParagraph"/>
              <w:spacing w:before="6"/>
              <w:ind w:left="98" w:right="76"/>
              <w:jc w:val="center"/>
              <w:rPr>
                <w:sz w:val="20"/>
              </w:rPr>
            </w:pPr>
            <w:r>
              <w:rPr>
                <w:spacing w:val="-5"/>
                <w:sz w:val="20"/>
              </w:rPr>
              <w:t>85</w:t>
            </w:r>
          </w:p>
        </w:tc>
      </w:tr>
      <w:tr w:rsidR="00425457" w14:paraId="1C05E968" w14:textId="77777777">
        <w:trPr>
          <w:trHeight w:val="270"/>
        </w:trPr>
        <w:tc>
          <w:tcPr>
            <w:tcW w:w="847" w:type="dxa"/>
          </w:tcPr>
          <w:p w14:paraId="2A63F798" w14:textId="77777777" w:rsidR="00425457" w:rsidRDefault="00000000">
            <w:pPr>
              <w:pStyle w:val="TableParagraph"/>
              <w:spacing w:before="1"/>
              <w:ind w:left="131" w:right="114"/>
              <w:jc w:val="center"/>
              <w:rPr>
                <w:sz w:val="20"/>
              </w:rPr>
            </w:pPr>
            <w:r>
              <w:rPr>
                <w:spacing w:val="-5"/>
                <w:sz w:val="20"/>
              </w:rPr>
              <w:t>#30</w:t>
            </w:r>
          </w:p>
        </w:tc>
        <w:tc>
          <w:tcPr>
            <w:tcW w:w="996" w:type="dxa"/>
          </w:tcPr>
          <w:p w14:paraId="581E5922" w14:textId="77777777" w:rsidR="00425457" w:rsidRDefault="00000000">
            <w:pPr>
              <w:pStyle w:val="TableParagraph"/>
              <w:spacing w:before="1"/>
              <w:ind w:left="236" w:right="221"/>
              <w:jc w:val="center"/>
              <w:rPr>
                <w:sz w:val="20"/>
              </w:rPr>
            </w:pPr>
            <w:r>
              <w:rPr>
                <w:spacing w:val="-2"/>
                <w:sz w:val="20"/>
              </w:rPr>
              <w:t>0.595</w:t>
            </w:r>
          </w:p>
        </w:tc>
        <w:tc>
          <w:tcPr>
            <w:tcW w:w="849" w:type="dxa"/>
          </w:tcPr>
          <w:p w14:paraId="1F4E622B" w14:textId="77777777" w:rsidR="00425457" w:rsidRDefault="00000000">
            <w:pPr>
              <w:pStyle w:val="TableParagraph"/>
              <w:spacing w:before="1"/>
              <w:ind w:right="166"/>
              <w:jc w:val="right"/>
              <w:rPr>
                <w:sz w:val="20"/>
              </w:rPr>
            </w:pPr>
            <w:r>
              <w:rPr>
                <w:spacing w:val="-2"/>
                <w:sz w:val="20"/>
              </w:rPr>
              <w:t>139.3</w:t>
            </w:r>
          </w:p>
        </w:tc>
        <w:tc>
          <w:tcPr>
            <w:tcW w:w="1135" w:type="dxa"/>
          </w:tcPr>
          <w:p w14:paraId="1D18C5EB" w14:textId="77777777" w:rsidR="00425457" w:rsidRDefault="00000000">
            <w:pPr>
              <w:pStyle w:val="TableParagraph"/>
              <w:spacing w:before="1"/>
              <w:ind w:left="147" w:right="127"/>
              <w:jc w:val="center"/>
              <w:rPr>
                <w:sz w:val="20"/>
              </w:rPr>
            </w:pPr>
            <w:r>
              <w:rPr>
                <w:spacing w:val="-2"/>
                <w:sz w:val="20"/>
              </w:rPr>
              <w:t>463.7</w:t>
            </w:r>
          </w:p>
        </w:tc>
        <w:tc>
          <w:tcPr>
            <w:tcW w:w="1133" w:type="dxa"/>
          </w:tcPr>
          <w:p w14:paraId="5A6D87FC" w14:textId="77777777" w:rsidR="00425457" w:rsidRDefault="00000000">
            <w:pPr>
              <w:pStyle w:val="TableParagraph"/>
              <w:spacing w:before="1"/>
              <w:ind w:left="132" w:right="111"/>
              <w:jc w:val="center"/>
              <w:rPr>
                <w:sz w:val="20"/>
              </w:rPr>
            </w:pPr>
            <w:r>
              <w:rPr>
                <w:spacing w:val="-2"/>
                <w:sz w:val="20"/>
              </w:rPr>
              <w:t>18.22</w:t>
            </w:r>
          </w:p>
        </w:tc>
        <w:tc>
          <w:tcPr>
            <w:tcW w:w="1135" w:type="dxa"/>
          </w:tcPr>
          <w:p w14:paraId="3706B08E" w14:textId="77777777" w:rsidR="00425457" w:rsidRDefault="00000000">
            <w:pPr>
              <w:pStyle w:val="TableParagraph"/>
              <w:spacing w:before="1"/>
              <w:ind w:left="147" w:right="129"/>
              <w:jc w:val="center"/>
              <w:rPr>
                <w:sz w:val="20"/>
              </w:rPr>
            </w:pPr>
            <w:r>
              <w:rPr>
                <w:spacing w:val="-2"/>
                <w:sz w:val="20"/>
              </w:rPr>
              <w:t>60.66</w:t>
            </w:r>
          </w:p>
        </w:tc>
        <w:tc>
          <w:tcPr>
            <w:tcW w:w="1133" w:type="dxa"/>
          </w:tcPr>
          <w:p w14:paraId="16B0018B" w14:textId="77777777" w:rsidR="00425457" w:rsidRDefault="00000000">
            <w:pPr>
              <w:pStyle w:val="TableParagraph"/>
              <w:spacing w:before="1"/>
              <w:ind w:left="132" w:right="110"/>
              <w:jc w:val="center"/>
              <w:rPr>
                <w:sz w:val="20"/>
              </w:rPr>
            </w:pPr>
            <w:r>
              <w:rPr>
                <w:spacing w:val="-2"/>
                <w:sz w:val="20"/>
              </w:rPr>
              <w:t>39.34</w:t>
            </w:r>
          </w:p>
        </w:tc>
        <w:tc>
          <w:tcPr>
            <w:tcW w:w="566" w:type="dxa"/>
          </w:tcPr>
          <w:p w14:paraId="7937EFAF" w14:textId="77777777" w:rsidR="00425457" w:rsidRDefault="00000000">
            <w:pPr>
              <w:pStyle w:val="TableParagraph"/>
              <w:spacing w:before="1"/>
              <w:ind w:left="186"/>
              <w:rPr>
                <w:sz w:val="20"/>
              </w:rPr>
            </w:pPr>
            <w:r>
              <w:rPr>
                <w:spacing w:val="-5"/>
                <w:sz w:val="20"/>
              </w:rPr>
              <w:t>25</w:t>
            </w:r>
          </w:p>
        </w:tc>
        <w:tc>
          <w:tcPr>
            <w:tcW w:w="427" w:type="dxa"/>
          </w:tcPr>
          <w:p w14:paraId="71F303A2" w14:textId="77777777" w:rsidR="00425457" w:rsidRDefault="00425457">
            <w:pPr>
              <w:pStyle w:val="TableParagraph"/>
              <w:rPr>
                <w:rFonts w:ascii="Times New Roman"/>
                <w:sz w:val="20"/>
              </w:rPr>
            </w:pPr>
          </w:p>
        </w:tc>
        <w:tc>
          <w:tcPr>
            <w:tcW w:w="540" w:type="dxa"/>
          </w:tcPr>
          <w:p w14:paraId="12DF4FD2" w14:textId="77777777" w:rsidR="00425457" w:rsidRDefault="00000000">
            <w:pPr>
              <w:pStyle w:val="TableParagraph"/>
              <w:spacing w:before="1"/>
              <w:ind w:left="98" w:right="76"/>
              <w:jc w:val="center"/>
              <w:rPr>
                <w:sz w:val="20"/>
              </w:rPr>
            </w:pPr>
            <w:r>
              <w:rPr>
                <w:spacing w:val="-5"/>
                <w:sz w:val="20"/>
              </w:rPr>
              <w:t>60</w:t>
            </w:r>
          </w:p>
        </w:tc>
      </w:tr>
      <w:tr w:rsidR="00425457" w14:paraId="23BFC41A" w14:textId="77777777">
        <w:trPr>
          <w:trHeight w:val="273"/>
        </w:trPr>
        <w:tc>
          <w:tcPr>
            <w:tcW w:w="847" w:type="dxa"/>
          </w:tcPr>
          <w:p w14:paraId="29D80483" w14:textId="77777777" w:rsidR="00425457" w:rsidRDefault="00000000">
            <w:pPr>
              <w:pStyle w:val="TableParagraph"/>
              <w:spacing w:before="3"/>
              <w:ind w:left="131" w:right="114"/>
              <w:jc w:val="center"/>
              <w:rPr>
                <w:sz w:val="20"/>
              </w:rPr>
            </w:pPr>
            <w:r>
              <w:rPr>
                <w:spacing w:val="-5"/>
                <w:sz w:val="20"/>
              </w:rPr>
              <w:t>#50</w:t>
            </w:r>
          </w:p>
        </w:tc>
        <w:tc>
          <w:tcPr>
            <w:tcW w:w="996" w:type="dxa"/>
          </w:tcPr>
          <w:p w14:paraId="5F31E53D" w14:textId="77777777" w:rsidR="00425457" w:rsidRDefault="00000000">
            <w:pPr>
              <w:pStyle w:val="TableParagraph"/>
              <w:spacing w:before="3"/>
              <w:ind w:left="236" w:right="221"/>
              <w:jc w:val="center"/>
              <w:rPr>
                <w:sz w:val="20"/>
              </w:rPr>
            </w:pPr>
            <w:r>
              <w:rPr>
                <w:spacing w:val="-2"/>
                <w:sz w:val="20"/>
              </w:rPr>
              <w:t>0.297</w:t>
            </w:r>
          </w:p>
        </w:tc>
        <w:tc>
          <w:tcPr>
            <w:tcW w:w="849" w:type="dxa"/>
          </w:tcPr>
          <w:p w14:paraId="18343239" w14:textId="77777777" w:rsidR="00425457" w:rsidRDefault="00000000">
            <w:pPr>
              <w:pStyle w:val="TableParagraph"/>
              <w:spacing w:before="3"/>
              <w:ind w:right="166"/>
              <w:jc w:val="right"/>
              <w:rPr>
                <w:sz w:val="20"/>
              </w:rPr>
            </w:pPr>
            <w:r>
              <w:rPr>
                <w:spacing w:val="-2"/>
                <w:sz w:val="20"/>
              </w:rPr>
              <w:t>132.7</w:t>
            </w:r>
          </w:p>
        </w:tc>
        <w:tc>
          <w:tcPr>
            <w:tcW w:w="1135" w:type="dxa"/>
          </w:tcPr>
          <w:p w14:paraId="25777F1D" w14:textId="77777777" w:rsidR="00425457" w:rsidRDefault="00000000">
            <w:pPr>
              <w:pStyle w:val="TableParagraph"/>
              <w:spacing w:before="3"/>
              <w:ind w:left="147" w:right="127"/>
              <w:jc w:val="center"/>
              <w:rPr>
                <w:sz w:val="20"/>
              </w:rPr>
            </w:pPr>
            <w:r>
              <w:rPr>
                <w:spacing w:val="-2"/>
                <w:sz w:val="20"/>
              </w:rPr>
              <w:t>596.4</w:t>
            </w:r>
          </w:p>
        </w:tc>
        <w:tc>
          <w:tcPr>
            <w:tcW w:w="1133" w:type="dxa"/>
          </w:tcPr>
          <w:p w14:paraId="74543D2B" w14:textId="77777777" w:rsidR="00425457" w:rsidRDefault="00000000">
            <w:pPr>
              <w:pStyle w:val="TableParagraph"/>
              <w:spacing w:before="3"/>
              <w:ind w:left="132" w:right="111"/>
              <w:jc w:val="center"/>
              <w:rPr>
                <w:sz w:val="20"/>
              </w:rPr>
            </w:pPr>
            <w:r>
              <w:rPr>
                <w:spacing w:val="-2"/>
                <w:sz w:val="20"/>
              </w:rPr>
              <w:t>17.36</w:t>
            </w:r>
          </w:p>
        </w:tc>
        <w:tc>
          <w:tcPr>
            <w:tcW w:w="1135" w:type="dxa"/>
          </w:tcPr>
          <w:p w14:paraId="5EBB9F51" w14:textId="77777777" w:rsidR="00425457" w:rsidRDefault="00000000">
            <w:pPr>
              <w:pStyle w:val="TableParagraph"/>
              <w:spacing w:before="3"/>
              <w:ind w:left="147" w:right="129"/>
              <w:jc w:val="center"/>
              <w:rPr>
                <w:sz w:val="20"/>
              </w:rPr>
            </w:pPr>
            <w:r>
              <w:rPr>
                <w:spacing w:val="-2"/>
                <w:sz w:val="20"/>
              </w:rPr>
              <w:t>78.02</w:t>
            </w:r>
          </w:p>
        </w:tc>
        <w:tc>
          <w:tcPr>
            <w:tcW w:w="1133" w:type="dxa"/>
          </w:tcPr>
          <w:p w14:paraId="5EDBDAA3" w14:textId="77777777" w:rsidR="00425457" w:rsidRDefault="00000000">
            <w:pPr>
              <w:pStyle w:val="TableParagraph"/>
              <w:spacing w:before="3"/>
              <w:ind w:left="132" w:right="110"/>
              <w:jc w:val="center"/>
              <w:rPr>
                <w:sz w:val="20"/>
              </w:rPr>
            </w:pPr>
            <w:r>
              <w:rPr>
                <w:spacing w:val="-2"/>
                <w:sz w:val="20"/>
              </w:rPr>
              <w:t>21.98</w:t>
            </w:r>
          </w:p>
        </w:tc>
        <w:tc>
          <w:tcPr>
            <w:tcW w:w="566" w:type="dxa"/>
          </w:tcPr>
          <w:p w14:paraId="335F94DA" w14:textId="77777777" w:rsidR="00425457" w:rsidRDefault="00000000">
            <w:pPr>
              <w:pStyle w:val="TableParagraph"/>
              <w:spacing w:before="3"/>
              <w:ind w:left="32"/>
              <w:jc w:val="center"/>
              <w:rPr>
                <w:sz w:val="20"/>
              </w:rPr>
            </w:pPr>
            <w:r>
              <w:rPr>
                <w:w w:val="99"/>
                <w:sz w:val="20"/>
              </w:rPr>
              <w:t>5</w:t>
            </w:r>
          </w:p>
        </w:tc>
        <w:tc>
          <w:tcPr>
            <w:tcW w:w="427" w:type="dxa"/>
          </w:tcPr>
          <w:p w14:paraId="74DE4FC6" w14:textId="77777777" w:rsidR="00425457" w:rsidRDefault="00425457">
            <w:pPr>
              <w:pStyle w:val="TableParagraph"/>
              <w:rPr>
                <w:rFonts w:ascii="Times New Roman"/>
                <w:sz w:val="20"/>
              </w:rPr>
            </w:pPr>
          </w:p>
        </w:tc>
        <w:tc>
          <w:tcPr>
            <w:tcW w:w="540" w:type="dxa"/>
          </w:tcPr>
          <w:p w14:paraId="0FA7644E" w14:textId="77777777" w:rsidR="00425457" w:rsidRDefault="00000000">
            <w:pPr>
              <w:pStyle w:val="TableParagraph"/>
              <w:spacing w:before="3"/>
              <w:ind w:left="98" w:right="76"/>
              <w:jc w:val="center"/>
              <w:rPr>
                <w:sz w:val="20"/>
              </w:rPr>
            </w:pPr>
            <w:r>
              <w:rPr>
                <w:spacing w:val="-5"/>
                <w:sz w:val="20"/>
              </w:rPr>
              <w:t>30</w:t>
            </w:r>
          </w:p>
        </w:tc>
      </w:tr>
      <w:tr w:rsidR="00425457" w14:paraId="15E8EC73" w14:textId="77777777">
        <w:trPr>
          <w:trHeight w:val="273"/>
        </w:trPr>
        <w:tc>
          <w:tcPr>
            <w:tcW w:w="847" w:type="dxa"/>
          </w:tcPr>
          <w:p w14:paraId="0ED2E307" w14:textId="77777777" w:rsidR="00425457" w:rsidRDefault="00000000">
            <w:pPr>
              <w:pStyle w:val="TableParagraph"/>
              <w:spacing w:before="3"/>
              <w:ind w:left="130" w:right="115"/>
              <w:jc w:val="center"/>
              <w:rPr>
                <w:sz w:val="20"/>
              </w:rPr>
            </w:pPr>
            <w:r>
              <w:rPr>
                <w:spacing w:val="-4"/>
                <w:sz w:val="20"/>
              </w:rPr>
              <w:t>#100</w:t>
            </w:r>
          </w:p>
        </w:tc>
        <w:tc>
          <w:tcPr>
            <w:tcW w:w="996" w:type="dxa"/>
          </w:tcPr>
          <w:p w14:paraId="4B5C4541" w14:textId="77777777" w:rsidR="00425457" w:rsidRDefault="00000000">
            <w:pPr>
              <w:pStyle w:val="TableParagraph"/>
              <w:spacing w:before="3"/>
              <w:ind w:left="236" w:right="221"/>
              <w:jc w:val="center"/>
              <w:rPr>
                <w:sz w:val="20"/>
              </w:rPr>
            </w:pPr>
            <w:r>
              <w:rPr>
                <w:spacing w:val="-2"/>
                <w:sz w:val="20"/>
              </w:rPr>
              <w:t>0.149</w:t>
            </w:r>
          </w:p>
        </w:tc>
        <w:tc>
          <w:tcPr>
            <w:tcW w:w="849" w:type="dxa"/>
          </w:tcPr>
          <w:p w14:paraId="2DD9B3EB" w14:textId="77777777" w:rsidR="00425457" w:rsidRDefault="00000000">
            <w:pPr>
              <w:pStyle w:val="TableParagraph"/>
              <w:spacing w:before="3"/>
              <w:ind w:right="166"/>
              <w:jc w:val="right"/>
              <w:rPr>
                <w:sz w:val="20"/>
              </w:rPr>
            </w:pPr>
            <w:r>
              <w:rPr>
                <w:spacing w:val="-2"/>
                <w:sz w:val="20"/>
              </w:rPr>
              <w:t>108.4</w:t>
            </w:r>
          </w:p>
        </w:tc>
        <w:tc>
          <w:tcPr>
            <w:tcW w:w="1135" w:type="dxa"/>
          </w:tcPr>
          <w:p w14:paraId="13D80807" w14:textId="77777777" w:rsidR="00425457" w:rsidRDefault="00000000">
            <w:pPr>
              <w:pStyle w:val="TableParagraph"/>
              <w:spacing w:before="3"/>
              <w:ind w:left="147" w:right="127"/>
              <w:jc w:val="center"/>
              <w:rPr>
                <w:sz w:val="20"/>
              </w:rPr>
            </w:pPr>
            <w:r>
              <w:rPr>
                <w:spacing w:val="-2"/>
                <w:sz w:val="20"/>
              </w:rPr>
              <w:t>704.8</w:t>
            </w:r>
          </w:p>
        </w:tc>
        <w:tc>
          <w:tcPr>
            <w:tcW w:w="1133" w:type="dxa"/>
          </w:tcPr>
          <w:p w14:paraId="61B8BD39" w14:textId="77777777" w:rsidR="00425457" w:rsidRDefault="00000000">
            <w:pPr>
              <w:pStyle w:val="TableParagraph"/>
              <w:spacing w:before="3"/>
              <w:ind w:left="132" w:right="111"/>
              <w:jc w:val="center"/>
              <w:rPr>
                <w:sz w:val="20"/>
              </w:rPr>
            </w:pPr>
            <w:r>
              <w:rPr>
                <w:spacing w:val="-2"/>
                <w:sz w:val="20"/>
              </w:rPr>
              <w:t>14.18</w:t>
            </w:r>
          </w:p>
        </w:tc>
        <w:tc>
          <w:tcPr>
            <w:tcW w:w="1135" w:type="dxa"/>
          </w:tcPr>
          <w:p w14:paraId="074014E5" w14:textId="77777777" w:rsidR="00425457" w:rsidRDefault="00000000">
            <w:pPr>
              <w:pStyle w:val="TableParagraph"/>
              <w:spacing w:before="3"/>
              <w:ind w:left="147" w:right="129"/>
              <w:jc w:val="center"/>
              <w:rPr>
                <w:sz w:val="20"/>
              </w:rPr>
            </w:pPr>
            <w:r>
              <w:rPr>
                <w:spacing w:val="-2"/>
                <w:sz w:val="20"/>
              </w:rPr>
              <w:t>92.20</w:t>
            </w:r>
          </w:p>
        </w:tc>
        <w:tc>
          <w:tcPr>
            <w:tcW w:w="1133" w:type="dxa"/>
          </w:tcPr>
          <w:p w14:paraId="406E38DC" w14:textId="77777777" w:rsidR="00425457" w:rsidRDefault="00000000">
            <w:pPr>
              <w:pStyle w:val="TableParagraph"/>
              <w:spacing w:before="3"/>
              <w:ind w:left="132" w:right="108"/>
              <w:jc w:val="center"/>
              <w:rPr>
                <w:sz w:val="20"/>
              </w:rPr>
            </w:pPr>
            <w:r>
              <w:rPr>
                <w:spacing w:val="-4"/>
                <w:sz w:val="20"/>
              </w:rPr>
              <w:t>7.80</w:t>
            </w:r>
          </w:p>
        </w:tc>
        <w:tc>
          <w:tcPr>
            <w:tcW w:w="566" w:type="dxa"/>
          </w:tcPr>
          <w:p w14:paraId="5F881514" w14:textId="77777777" w:rsidR="00425457" w:rsidRDefault="00000000">
            <w:pPr>
              <w:pStyle w:val="TableParagraph"/>
              <w:spacing w:before="3"/>
              <w:ind w:left="32"/>
              <w:jc w:val="center"/>
              <w:rPr>
                <w:sz w:val="20"/>
              </w:rPr>
            </w:pPr>
            <w:r>
              <w:rPr>
                <w:w w:val="99"/>
                <w:sz w:val="20"/>
              </w:rPr>
              <w:t>0</w:t>
            </w:r>
          </w:p>
        </w:tc>
        <w:tc>
          <w:tcPr>
            <w:tcW w:w="427" w:type="dxa"/>
          </w:tcPr>
          <w:p w14:paraId="029D9336" w14:textId="77777777" w:rsidR="00425457" w:rsidRDefault="00425457">
            <w:pPr>
              <w:pStyle w:val="TableParagraph"/>
              <w:rPr>
                <w:rFonts w:ascii="Times New Roman"/>
                <w:sz w:val="20"/>
              </w:rPr>
            </w:pPr>
          </w:p>
        </w:tc>
        <w:tc>
          <w:tcPr>
            <w:tcW w:w="540" w:type="dxa"/>
          </w:tcPr>
          <w:p w14:paraId="72252427" w14:textId="77777777" w:rsidR="00425457" w:rsidRDefault="00000000">
            <w:pPr>
              <w:pStyle w:val="TableParagraph"/>
              <w:spacing w:before="3"/>
              <w:ind w:left="98" w:right="76"/>
              <w:jc w:val="center"/>
              <w:rPr>
                <w:sz w:val="20"/>
              </w:rPr>
            </w:pPr>
            <w:r>
              <w:rPr>
                <w:spacing w:val="-5"/>
                <w:sz w:val="20"/>
              </w:rPr>
              <w:t>10</w:t>
            </w:r>
          </w:p>
        </w:tc>
      </w:tr>
      <w:tr w:rsidR="00425457" w14:paraId="1F9CC14B" w14:textId="77777777">
        <w:trPr>
          <w:trHeight w:val="273"/>
        </w:trPr>
        <w:tc>
          <w:tcPr>
            <w:tcW w:w="847" w:type="dxa"/>
          </w:tcPr>
          <w:p w14:paraId="23C3C122" w14:textId="77777777" w:rsidR="00425457" w:rsidRDefault="00000000">
            <w:pPr>
              <w:pStyle w:val="TableParagraph"/>
              <w:spacing w:before="3"/>
              <w:ind w:left="131" w:right="112"/>
              <w:jc w:val="center"/>
              <w:rPr>
                <w:sz w:val="20"/>
              </w:rPr>
            </w:pPr>
            <w:r>
              <w:rPr>
                <w:spacing w:val="-2"/>
                <w:sz w:val="20"/>
              </w:rPr>
              <w:t>Fondo</w:t>
            </w:r>
          </w:p>
        </w:tc>
        <w:tc>
          <w:tcPr>
            <w:tcW w:w="996" w:type="dxa"/>
          </w:tcPr>
          <w:p w14:paraId="27D50886" w14:textId="77777777" w:rsidR="00425457" w:rsidRDefault="00425457">
            <w:pPr>
              <w:pStyle w:val="TableParagraph"/>
              <w:rPr>
                <w:rFonts w:ascii="Times New Roman"/>
                <w:sz w:val="20"/>
              </w:rPr>
            </w:pPr>
          </w:p>
        </w:tc>
        <w:tc>
          <w:tcPr>
            <w:tcW w:w="849" w:type="dxa"/>
          </w:tcPr>
          <w:p w14:paraId="32B4C7FC" w14:textId="77777777" w:rsidR="00425457" w:rsidRDefault="00000000">
            <w:pPr>
              <w:pStyle w:val="TableParagraph"/>
              <w:spacing w:before="3"/>
              <w:ind w:left="240"/>
              <w:rPr>
                <w:sz w:val="20"/>
              </w:rPr>
            </w:pPr>
            <w:r>
              <w:rPr>
                <w:spacing w:val="-4"/>
                <w:sz w:val="20"/>
              </w:rPr>
              <w:t>59.6</w:t>
            </w:r>
          </w:p>
        </w:tc>
        <w:tc>
          <w:tcPr>
            <w:tcW w:w="1135" w:type="dxa"/>
          </w:tcPr>
          <w:p w14:paraId="5C68D713" w14:textId="77777777" w:rsidR="00425457" w:rsidRDefault="00000000">
            <w:pPr>
              <w:pStyle w:val="TableParagraph"/>
              <w:spacing w:before="3"/>
              <w:ind w:left="147" w:right="127"/>
              <w:jc w:val="center"/>
              <w:rPr>
                <w:sz w:val="20"/>
              </w:rPr>
            </w:pPr>
            <w:r>
              <w:rPr>
                <w:spacing w:val="-2"/>
                <w:sz w:val="20"/>
              </w:rPr>
              <w:t>764.4</w:t>
            </w:r>
          </w:p>
        </w:tc>
        <w:tc>
          <w:tcPr>
            <w:tcW w:w="1133" w:type="dxa"/>
          </w:tcPr>
          <w:p w14:paraId="3D0FED83" w14:textId="77777777" w:rsidR="00425457" w:rsidRDefault="00000000">
            <w:pPr>
              <w:pStyle w:val="TableParagraph"/>
              <w:spacing w:before="3"/>
              <w:ind w:left="132" w:right="109"/>
              <w:jc w:val="center"/>
              <w:rPr>
                <w:sz w:val="20"/>
              </w:rPr>
            </w:pPr>
            <w:r>
              <w:rPr>
                <w:spacing w:val="-4"/>
                <w:sz w:val="20"/>
              </w:rPr>
              <w:t>7.80</w:t>
            </w:r>
          </w:p>
        </w:tc>
        <w:tc>
          <w:tcPr>
            <w:tcW w:w="1135" w:type="dxa"/>
          </w:tcPr>
          <w:p w14:paraId="27178CDD" w14:textId="77777777" w:rsidR="00425457" w:rsidRDefault="00000000">
            <w:pPr>
              <w:pStyle w:val="TableParagraph"/>
              <w:spacing w:before="3"/>
              <w:ind w:left="146" w:right="130"/>
              <w:jc w:val="center"/>
              <w:rPr>
                <w:sz w:val="20"/>
              </w:rPr>
            </w:pPr>
            <w:r>
              <w:rPr>
                <w:spacing w:val="-2"/>
                <w:sz w:val="20"/>
              </w:rPr>
              <w:t>100.00</w:t>
            </w:r>
          </w:p>
        </w:tc>
        <w:tc>
          <w:tcPr>
            <w:tcW w:w="1133" w:type="dxa"/>
          </w:tcPr>
          <w:p w14:paraId="4D83BEB2" w14:textId="77777777" w:rsidR="00425457" w:rsidRDefault="00000000">
            <w:pPr>
              <w:pStyle w:val="TableParagraph"/>
              <w:spacing w:before="3"/>
              <w:ind w:left="132" w:right="108"/>
              <w:jc w:val="center"/>
              <w:rPr>
                <w:sz w:val="20"/>
              </w:rPr>
            </w:pPr>
            <w:r>
              <w:rPr>
                <w:spacing w:val="-4"/>
                <w:sz w:val="20"/>
              </w:rPr>
              <w:t>0.00</w:t>
            </w:r>
          </w:p>
        </w:tc>
        <w:tc>
          <w:tcPr>
            <w:tcW w:w="566" w:type="dxa"/>
          </w:tcPr>
          <w:p w14:paraId="52378649" w14:textId="77777777" w:rsidR="00425457" w:rsidRDefault="00425457">
            <w:pPr>
              <w:pStyle w:val="TableParagraph"/>
              <w:rPr>
                <w:rFonts w:ascii="Times New Roman"/>
                <w:sz w:val="20"/>
              </w:rPr>
            </w:pPr>
          </w:p>
        </w:tc>
        <w:tc>
          <w:tcPr>
            <w:tcW w:w="427" w:type="dxa"/>
          </w:tcPr>
          <w:p w14:paraId="37276D45" w14:textId="77777777" w:rsidR="00425457" w:rsidRDefault="00425457">
            <w:pPr>
              <w:pStyle w:val="TableParagraph"/>
              <w:rPr>
                <w:rFonts w:ascii="Times New Roman"/>
                <w:sz w:val="20"/>
              </w:rPr>
            </w:pPr>
          </w:p>
        </w:tc>
        <w:tc>
          <w:tcPr>
            <w:tcW w:w="540" w:type="dxa"/>
          </w:tcPr>
          <w:p w14:paraId="7E97C63B" w14:textId="77777777" w:rsidR="00425457" w:rsidRDefault="00425457">
            <w:pPr>
              <w:pStyle w:val="TableParagraph"/>
              <w:rPr>
                <w:rFonts w:ascii="Times New Roman"/>
                <w:sz w:val="20"/>
              </w:rPr>
            </w:pPr>
          </w:p>
        </w:tc>
      </w:tr>
      <w:tr w:rsidR="00425457" w14:paraId="61CAB983" w14:textId="77777777">
        <w:trPr>
          <w:trHeight w:val="273"/>
        </w:trPr>
        <w:tc>
          <w:tcPr>
            <w:tcW w:w="847" w:type="dxa"/>
          </w:tcPr>
          <w:p w14:paraId="5BB01776" w14:textId="77777777" w:rsidR="00425457" w:rsidRDefault="00425457">
            <w:pPr>
              <w:pStyle w:val="TableParagraph"/>
              <w:rPr>
                <w:rFonts w:ascii="Times New Roman"/>
                <w:sz w:val="20"/>
              </w:rPr>
            </w:pPr>
          </w:p>
        </w:tc>
        <w:tc>
          <w:tcPr>
            <w:tcW w:w="996" w:type="dxa"/>
          </w:tcPr>
          <w:p w14:paraId="0D80F312" w14:textId="77777777" w:rsidR="00425457" w:rsidRDefault="00425457">
            <w:pPr>
              <w:pStyle w:val="TableParagraph"/>
              <w:rPr>
                <w:rFonts w:ascii="Times New Roman"/>
                <w:sz w:val="20"/>
              </w:rPr>
            </w:pPr>
          </w:p>
        </w:tc>
        <w:tc>
          <w:tcPr>
            <w:tcW w:w="849" w:type="dxa"/>
          </w:tcPr>
          <w:p w14:paraId="26F9ADEA" w14:textId="77777777" w:rsidR="00425457" w:rsidRDefault="00000000">
            <w:pPr>
              <w:pStyle w:val="TableParagraph"/>
              <w:spacing w:before="3"/>
              <w:ind w:right="166"/>
              <w:jc w:val="right"/>
              <w:rPr>
                <w:sz w:val="20"/>
              </w:rPr>
            </w:pPr>
            <w:r>
              <w:rPr>
                <w:spacing w:val="-2"/>
                <w:sz w:val="20"/>
              </w:rPr>
              <w:t>764.4</w:t>
            </w:r>
          </w:p>
        </w:tc>
        <w:tc>
          <w:tcPr>
            <w:tcW w:w="1135" w:type="dxa"/>
          </w:tcPr>
          <w:p w14:paraId="5391C292" w14:textId="77777777" w:rsidR="00425457" w:rsidRDefault="00425457">
            <w:pPr>
              <w:pStyle w:val="TableParagraph"/>
              <w:rPr>
                <w:rFonts w:ascii="Times New Roman"/>
                <w:sz w:val="20"/>
              </w:rPr>
            </w:pPr>
          </w:p>
        </w:tc>
        <w:tc>
          <w:tcPr>
            <w:tcW w:w="1133" w:type="dxa"/>
          </w:tcPr>
          <w:p w14:paraId="19E24FB4" w14:textId="77777777" w:rsidR="00425457" w:rsidRDefault="00425457">
            <w:pPr>
              <w:pStyle w:val="TableParagraph"/>
              <w:rPr>
                <w:rFonts w:ascii="Times New Roman"/>
                <w:sz w:val="20"/>
              </w:rPr>
            </w:pPr>
          </w:p>
        </w:tc>
        <w:tc>
          <w:tcPr>
            <w:tcW w:w="1135" w:type="dxa"/>
          </w:tcPr>
          <w:p w14:paraId="1A187F1D" w14:textId="77777777" w:rsidR="00425457" w:rsidRDefault="00425457">
            <w:pPr>
              <w:pStyle w:val="TableParagraph"/>
              <w:rPr>
                <w:rFonts w:ascii="Times New Roman"/>
                <w:sz w:val="20"/>
              </w:rPr>
            </w:pPr>
          </w:p>
        </w:tc>
        <w:tc>
          <w:tcPr>
            <w:tcW w:w="1133" w:type="dxa"/>
          </w:tcPr>
          <w:p w14:paraId="38D14364" w14:textId="77777777" w:rsidR="00425457" w:rsidRDefault="00425457">
            <w:pPr>
              <w:pStyle w:val="TableParagraph"/>
              <w:rPr>
                <w:rFonts w:ascii="Times New Roman"/>
                <w:sz w:val="20"/>
              </w:rPr>
            </w:pPr>
          </w:p>
        </w:tc>
        <w:tc>
          <w:tcPr>
            <w:tcW w:w="566" w:type="dxa"/>
          </w:tcPr>
          <w:p w14:paraId="4F133496" w14:textId="77777777" w:rsidR="00425457" w:rsidRDefault="00425457">
            <w:pPr>
              <w:pStyle w:val="TableParagraph"/>
              <w:rPr>
                <w:rFonts w:ascii="Times New Roman"/>
                <w:sz w:val="20"/>
              </w:rPr>
            </w:pPr>
          </w:p>
        </w:tc>
        <w:tc>
          <w:tcPr>
            <w:tcW w:w="427" w:type="dxa"/>
          </w:tcPr>
          <w:p w14:paraId="2ED52F7E" w14:textId="77777777" w:rsidR="00425457" w:rsidRDefault="00425457">
            <w:pPr>
              <w:pStyle w:val="TableParagraph"/>
              <w:rPr>
                <w:rFonts w:ascii="Times New Roman"/>
                <w:sz w:val="20"/>
              </w:rPr>
            </w:pPr>
          </w:p>
        </w:tc>
        <w:tc>
          <w:tcPr>
            <w:tcW w:w="540" w:type="dxa"/>
          </w:tcPr>
          <w:p w14:paraId="438BB5D0" w14:textId="77777777" w:rsidR="00425457" w:rsidRDefault="00425457">
            <w:pPr>
              <w:pStyle w:val="TableParagraph"/>
              <w:rPr>
                <w:rFonts w:ascii="Times New Roman"/>
                <w:sz w:val="20"/>
              </w:rPr>
            </w:pPr>
          </w:p>
        </w:tc>
      </w:tr>
    </w:tbl>
    <w:p w14:paraId="393BC556" w14:textId="77777777" w:rsidR="00425457" w:rsidRDefault="00425457">
      <w:pPr>
        <w:pStyle w:val="BodyText"/>
        <w:spacing w:before="7"/>
        <w:rPr>
          <w:rFonts w:ascii="Segoe UI"/>
          <w:b/>
          <w:sz w:val="16"/>
        </w:rPr>
      </w:pPr>
    </w:p>
    <w:p w14:paraId="450E398D" w14:textId="77777777" w:rsidR="00425457" w:rsidRDefault="00425457">
      <w:pPr>
        <w:rPr>
          <w:rFonts w:ascii="Segoe UI"/>
          <w:sz w:val="16"/>
        </w:rPr>
        <w:sectPr w:rsidR="00425457" w:rsidSect="00323848">
          <w:pgSz w:w="11920" w:h="16850"/>
          <w:pgMar w:top="1340" w:right="1300" w:bottom="900" w:left="1460" w:header="0" w:footer="719" w:gutter="0"/>
          <w:cols w:space="720"/>
        </w:sectPr>
      </w:pPr>
    </w:p>
    <w:p w14:paraId="4DC2B0BC" w14:textId="77777777" w:rsidR="00425457" w:rsidRDefault="00000000">
      <w:pPr>
        <w:pStyle w:val="BodyText"/>
        <w:spacing w:before="57"/>
        <w:ind w:left="242"/>
        <w:rPr>
          <w:rFonts w:ascii="Calibri"/>
        </w:rPr>
      </w:pPr>
      <w:r>
        <w:rPr>
          <w:rFonts w:ascii="Calibri"/>
          <w:spacing w:val="-2"/>
        </w:rPr>
        <w:t>Fuente: Propia</w:t>
      </w:r>
    </w:p>
    <w:p w14:paraId="41030652" w14:textId="77777777" w:rsidR="00425457" w:rsidRDefault="00000000">
      <w:pPr>
        <w:rPr>
          <w:rFonts w:ascii="Calibri"/>
        </w:rPr>
      </w:pPr>
      <w:r>
        <w:br w:type="column"/>
      </w:r>
    </w:p>
    <w:p w14:paraId="2C165274" w14:textId="77777777" w:rsidR="00425457" w:rsidRDefault="00425457">
      <w:pPr>
        <w:pStyle w:val="BodyText"/>
        <w:spacing w:before="11"/>
        <w:rPr>
          <w:rFonts w:ascii="Calibri"/>
          <w:sz w:val="16"/>
        </w:rPr>
      </w:pPr>
    </w:p>
    <w:p w14:paraId="6F65FDBC" w14:textId="77777777" w:rsidR="00425457" w:rsidRDefault="00000000">
      <w:pPr>
        <w:ind w:left="242"/>
        <w:rPr>
          <w:rFonts w:ascii="Cambria Math" w:eastAsia="Cambria Math"/>
        </w:rPr>
      </w:pPr>
      <w:r>
        <w:rPr>
          <w:rFonts w:ascii="Cambria Math" w:eastAsia="Cambria Math"/>
        </w:rPr>
        <w:t>%𝐸</w:t>
      </w:r>
      <w:r>
        <w:rPr>
          <w:rFonts w:ascii="Cambria Math" w:eastAsia="Cambria Math"/>
          <w:spacing w:val="17"/>
        </w:rPr>
        <w:t xml:space="preserve"> </w:t>
      </w:r>
      <w:r>
        <w:rPr>
          <w:rFonts w:ascii="Cambria Math" w:eastAsia="Cambria Math"/>
          <w:spacing w:val="-10"/>
        </w:rPr>
        <w:t>=</w:t>
      </w:r>
    </w:p>
    <w:p w14:paraId="36C40E15" w14:textId="77777777" w:rsidR="00425457" w:rsidRDefault="00000000">
      <w:pPr>
        <w:spacing w:before="4"/>
        <w:rPr>
          <w:rFonts w:ascii="Cambria Math"/>
          <w:sz w:val="26"/>
        </w:rPr>
      </w:pPr>
      <w:r>
        <w:br w:type="column"/>
      </w:r>
    </w:p>
    <w:p w14:paraId="1A5D0DFA" w14:textId="77777777" w:rsidR="00425457" w:rsidRDefault="00000000">
      <w:pPr>
        <w:ind w:left="37"/>
        <w:jc w:val="center"/>
        <w:rPr>
          <w:rFonts w:ascii="Cambria Math" w:eastAsia="Cambria Math" w:hAnsi="Cambria Math"/>
        </w:rPr>
      </w:pPr>
      <w:r>
        <w:rPr>
          <w:rFonts w:ascii="Cambria Math" w:eastAsia="Cambria Math" w:hAnsi="Cambria Math"/>
        </w:rPr>
        <w:t xml:space="preserve">𝑃𝑖𝑛𝑖𝑐𝑖𝑎𝑙 − </w:t>
      </w:r>
      <w:r>
        <w:rPr>
          <w:rFonts w:ascii="Cambria Math" w:eastAsia="Cambria Math" w:hAnsi="Cambria Math"/>
          <w:spacing w:val="-8"/>
        </w:rPr>
        <w:t>𝑃𝑓𝑖𝑛𝑎𝑙</w:t>
      </w:r>
    </w:p>
    <w:p w14:paraId="7EEDFB32" w14:textId="77777777" w:rsidR="00425457" w:rsidRDefault="00425457">
      <w:pPr>
        <w:pStyle w:val="BodyText"/>
        <w:rPr>
          <w:rFonts w:ascii="Cambria Math"/>
          <w:sz w:val="4"/>
        </w:rPr>
      </w:pPr>
    </w:p>
    <w:p w14:paraId="0ACAA308" w14:textId="77777777" w:rsidR="00425457" w:rsidRDefault="00000000">
      <w:pPr>
        <w:pStyle w:val="BodyText"/>
        <w:spacing w:line="20" w:lineRule="exact"/>
        <w:ind w:left="19" w:right="-87"/>
        <w:rPr>
          <w:rFonts w:ascii="Cambria Math"/>
          <w:sz w:val="2"/>
        </w:rPr>
      </w:pPr>
      <w:r>
        <w:rPr>
          <w:rFonts w:ascii="Cambria Math"/>
          <w:sz w:val="2"/>
        </w:rPr>
      </w:r>
      <w:r>
        <w:rPr>
          <w:rFonts w:ascii="Cambria Math"/>
          <w:sz w:val="2"/>
        </w:rPr>
        <w:pict w14:anchorId="2A727F6F">
          <v:group id="docshapegroup68" o:spid="_x0000_s2274" style="width:84.4pt;height:.75pt;mso-position-horizontal-relative:char;mso-position-vertical-relative:line" coordsize="1688,15">
            <v:rect id="docshape69" o:spid="_x0000_s2275" style="position:absolute;width:1688;height:15" fillcolor="black" stroked="f"/>
            <w10:anchorlock/>
          </v:group>
        </w:pict>
      </w:r>
    </w:p>
    <w:p w14:paraId="1ADD12BF" w14:textId="77777777" w:rsidR="00425457" w:rsidRDefault="00000000">
      <w:pPr>
        <w:ind w:left="32"/>
        <w:jc w:val="center"/>
        <w:rPr>
          <w:rFonts w:ascii="Cambria Math" w:eastAsia="Cambria Math"/>
        </w:rPr>
      </w:pPr>
      <w:r>
        <w:rPr>
          <w:rFonts w:ascii="Cambria Math" w:eastAsia="Cambria Math"/>
          <w:spacing w:val="-2"/>
        </w:rPr>
        <w:t>𝑃𝑖𝑛𝑖𝑐𝑖𝑎𝑙</w:t>
      </w:r>
    </w:p>
    <w:p w14:paraId="2E24DCA4" w14:textId="77777777" w:rsidR="00425457" w:rsidRDefault="00000000">
      <w:pPr>
        <w:rPr>
          <w:rFonts w:ascii="Cambria Math"/>
        </w:rPr>
      </w:pPr>
      <w:r>
        <w:br w:type="column"/>
      </w:r>
    </w:p>
    <w:p w14:paraId="57313C58" w14:textId="77777777" w:rsidR="00425457" w:rsidRDefault="00425457">
      <w:pPr>
        <w:pStyle w:val="BodyText"/>
        <w:spacing w:before="8"/>
        <w:rPr>
          <w:rFonts w:ascii="Cambria Math"/>
          <w:sz w:val="18"/>
        </w:rPr>
      </w:pPr>
    </w:p>
    <w:p w14:paraId="16E4E1B9" w14:textId="77777777" w:rsidR="00425457" w:rsidRDefault="00000000">
      <w:pPr>
        <w:pStyle w:val="BodyText"/>
        <w:ind w:left="29"/>
        <w:rPr>
          <w:rFonts w:ascii="Cambria Math" w:hAnsi="Cambria Math"/>
        </w:rPr>
      </w:pPr>
      <w:r>
        <w:rPr>
          <w:rFonts w:ascii="Cambria Math" w:hAnsi="Cambria Math"/>
        </w:rPr>
        <w:t>∗</w:t>
      </w:r>
      <w:r>
        <w:rPr>
          <w:rFonts w:ascii="Cambria Math" w:hAnsi="Cambria Math"/>
          <w:spacing w:val="-4"/>
        </w:rPr>
        <w:t xml:space="preserve"> </w:t>
      </w:r>
      <w:r>
        <w:rPr>
          <w:rFonts w:ascii="Cambria Math" w:hAnsi="Cambria Math"/>
          <w:spacing w:val="-5"/>
        </w:rPr>
        <w:t>100</w:t>
      </w:r>
    </w:p>
    <w:p w14:paraId="65B4434E" w14:textId="77777777" w:rsidR="00425457" w:rsidRDefault="00425457">
      <w:pPr>
        <w:rPr>
          <w:rFonts w:ascii="Cambria Math" w:hAnsi="Cambria Math"/>
        </w:rPr>
        <w:sectPr w:rsidR="00425457" w:rsidSect="00323848">
          <w:type w:val="continuous"/>
          <w:pgSz w:w="11920" w:h="16850"/>
          <w:pgMar w:top="1420" w:right="1300" w:bottom="280" w:left="1460" w:header="0" w:footer="719" w:gutter="0"/>
          <w:cols w:num="4" w:space="720" w:equalWidth="0">
            <w:col w:w="1574" w:space="1239"/>
            <w:col w:w="808" w:space="40"/>
            <w:col w:w="1690" w:space="40"/>
            <w:col w:w="3769"/>
          </w:cols>
        </w:sectPr>
      </w:pPr>
    </w:p>
    <w:p w14:paraId="4F870404" w14:textId="77777777" w:rsidR="00425457" w:rsidRDefault="00425457">
      <w:pPr>
        <w:pStyle w:val="BodyText"/>
        <w:spacing w:before="10"/>
        <w:rPr>
          <w:rFonts w:ascii="Cambria Math"/>
          <w:sz w:val="11"/>
        </w:rPr>
      </w:pPr>
    </w:p>
    <w:p w14:paraId="09B1F0E3" w14:textId="77777777" w:rsidR="00425457" w:rsidRDefault="00425457">
      <w:pPr>
        <w:rPr>
          <w:rFonts w:ascii="Cambria Math"/>
          <w:sz w:val="11"/>
        </w:rPr>
        <w:sectPr w:rsidR="00425457" w:rsidSect="00323848">
          <w:type w:val="continuous"/>
          <w:pgSz w:w="11920" w:h="16850"/>
          <w:pgMar w:top="1420" w:right="1300" w:bottom="280" w:left="1460" w:header="0" w:footer="719" w:gutter="0"/>
          <w:cols w:space="720"/>
        </w:sectPr>
      </w:pPr>
    </w:p>
    <w:p w14:paraId="0A72E95E" w14:textId="77777777" w:rsidR="00425457" w:rsidRDefault="00425457">
      <w:pPr>
        <w:pStyle w:val="BodyText"/>
        <w:spacing w:before="8"/>
        <w:rPr>
          <w:rFonts w:ascii="Cambria Math"/>
          <w:sz w:val="19"/>
        </w:rPr>
      </w:pPr>
    </w:p>
    <w:p w14:paraId="756F77C3" w14:textId="77777777" w:rsidR="00425457" w:rsidRDefault="00000000">
      <w:pPr>
        <w:spacing w:before="1"/>
        <w:jc w:val="right"/>
        <w:rPr>
          <w:rFonts w:ascii="Cambria Math" w:eastAsia="Cambria Math"/>
        </w:rPr>
      </w:pPr>
      <w:r>
        <w:rPr>
          <w:rFonts w:ascii="Cambria Math" w:eastAsia="Cambria Math"/>
        </w:rPr>
        <w:t>%𝐸</w:t>
      </w:r>
      <w:r>
        <w:rPr>
          <w:rFonts w:ascii="Cambria Math" w:eastAsia="Cambria Math"/>
          <w:spacing w:val="17"/>
        </w:rPr>
        <w:t xml:space="preserve"> </w:t>
      </w:r>
      <w:r>
        <w:rPr>
          <w:rFonts w:ascii="Cambria Math" w:eastAsia="Cambria Math"/>
          <w:spacing w:val="-10"/>
        </w:rPr>
        <w:t>=</w:t>
      </w:r>
    </w:p>
    <w:p w14:paraId="50527205" w14:textId="77777777" w:rsidR="00425457" w:rsidRDefault="00000000">
      <w:pPr>
        <w:pStyle w:val="BodyText"/>
        <w:spacing w:before="63"/>
        <w:ind w:left="8"/>
        <w:rPr>
          <w:rFonts w:ascii="Cambria Math" w:hAnsi="Cambria Math"/>
        </w:rPr>
      </w:pPr>
      <w:r>
        <w:br w:type="column"/>
      </w:r>
      <w:r>
        <w:rPr>
          <w:rFonts w:ascii="Cambria Math" w:hAnsi="Cambria Math"/>
        </w:rPr>
        <w:t>764.5</w:t>
      </w:r>
      <w:r>
        <w:rPr>
          <w:rFonts w:ascii="Cambria Math" w:hAnsi="Cambria Math"/>
          <w:spacing w:val="-2"/>
        </w:rPr>
        <w:t xml:space="preserve"> </w:t>
      </w:r>
      <w:r>
        <w:rPr>
          <w:rFonts w:ascii="Cambria Math" w:hAnsi="Cambria Math"/>
        </w:rPr>
        <w:t xml:space="preserve">− </w:t>
      </w:r>
      <w:r>
        <w:rPr>
          <w:rFonts w:ascii="Cambria Math" w:hAnsi="Cambria Math"/>
          <w:spacing w:val="-4"/>
        </w:rPr>
        <w:t>764.4</w:t>
      </w:r>
    </w:p>
    <w:p w14:paraId="05ECFF2A" w14:textId="77777777" w:rsidR="00425457" w:rsidRDefault="00425457">
      <w:pPr>
        <w:pStyle w:val="BodyText"/>
        <w:spacing w:before="2"/>
        <w:rPr>
          <w:rFonts w:ascii="Cambria Math"/>
          <w:sz w:val="4"/>
        </w:rPr>
      </w:pPr>
    </w:p>
    <w:p w14:paraId="70059D76" w14:textId="77777777" w:rsidR="00425457" w:rsidRDefault="00000000">
      <w:pPr>
        <w:pStyle w:val="BodyText"/>
        <w:spacing w:line="20" w:lineRule="exact"/>
        <w:ind w:left="9" w:right="-72"/>
        <w:rPr>
          <w:rFonts w:ascii="Cambria Math"/>
          <w:sz w:val="2"/>
        </w:rPr>
      </w:pPr>
      <w:r>
        <w:rPr>
          <w:rFonts w:ascii="Cambria Math"/>
          <w:sz w:val="2"/>
        </w:rPr>
      </w:r>
      <w:r>
        <w:rPr>
          <w:rFonts w:ascii="Cambria Math"/>
          <w:sz w:val="2"/>
        </w:rPr>
        <w:pict w14:anchorId="722A5C4E">
          <v:group id="docshapegroup70" o:spid="_x0000_s2272" style="width:66.4pt;height:.75pt;mso-position-horizontal-relative:char;mso-position-vertical-relative:line" coordsize="1328,15">
            <v:rect id="docshape71" o:spid="_x0000_s2273" style="position:absolute;width:1328;height:15" fillcolor="black" stroked="f"/>
            <w10:anchorlock/>
          </v:group>
        </w:pict>
      </w:r>
    </w:p>
    <w:p w14:paraId="2276A258" w14:textId="77777777" w:rsidR="00425457" w:rsidRDefault="00000000">
      <w:pPr>
        <w:pStyle w:val="BodyText"/>
        <w:ind w:left="405"/>
        <w:rPr>
          <w:rFonts w:ascii="Cambria Math"/>
        </w:rPr>
      </w:pPr>
      <w:r>
        <w:rPr>
          <w:rFonts w:ascii="Cambria Math"/>
          <w:spacing w:val="-2"/>
        </w:rPr>
        <w:t>764.5</w:t>
      </w:r>
    </w:p>
    <w:p w14:paraId="3C3EC1CA" w14:textId="77777777" w:rsidR="00425457" w:rsidRDefault="00000000">
      <w:pPr>
        <w:spacing w:before="8"/>
        <w:rPr>
          <w:rFonts w:ascii="Cambria Math"/>
          <w:sz w:val="19"/>
        </w:rPr>
      </w:pPr>
      <w:r>
        <w:br w:type="column"/>
      </w:r>
    </w:p>
    <w:p w14:paraId="4E9D4896" w14:textId="77777777" w:rsidR="00425457" w:rsidRDefault="00000000">
      <w:pPr>
        <w:pStyle w:val="BodyText"/>
        <w:spacing w:before="1"/>
        <w:ind w:left="17"/>
        <w:rPr>
          <w:rFonts w:ascii="Cambria Math" w:hAnsi="Cambria Math"/>
        </w:rPr>
      </w:pPr>
      <w:r>
        <w:rPr>
          <w:rFonts w:ascii="Cambria Math" w:hAnsi="Cambria Math"/>
        </w:rPr>
        <w:t>∗</w:t>
      </w:r>
      <w:r>
        <w:rPr>
          <w:rFonts w:ascii="Cambria Math" w:hAnsi="Cambria Math"/>
          <w:spacing w:val="-4"/>
        </w:rPr>
        <w:t xml:space="preserve"> </w:t>
      </w:r>
      <w:r>
        <w:rPr>
          <w:rFonts w:ascii="Cambria Math" w:hAnsi="Cambria Math"/>
          <w:spacing w:val="-5"/>
        </w:rPr>
        <w:t>100</w:t>
      </w:r>
    </w:p>
    <w:p w14:paraId="02F6730B" w14:textId="77777777" w:rsidR="00425457" w:rsidRDefault="00425457">
      <w:pPr>
        <w:rPr>
          <w:rFonts w:ascii="Cambria Math" w:hAnsi="Cambria Math"/>
        </w:rPr>
        <w:sectPr w:rsidR="00425457" w:rsidSect="00323848">
          <w:type w:val="continuous"/>
          <w:pgSz w:w="11920" w:h="16850"/>
          <w:pgMar w:top="1420" w:right="1300" w:bottom="280" w:left="1460" w:header="0" w:footer="719" w:gutter="0"/>
          <w:cols w:num="3" w:space="720" w:equalWidth="0">
            <w:col w:w="3811" w:space="40"/>
            <w:col w:w="1329" w:space="39"/>
            <w:col w:w="3941"/>
          </w:cols>
        </w:sectPr>
      </w:pPr>
    </w:p>
    <w:p w14:paraId="43A82A96" w14:textId="77777777" w:rsidR="00425457" w:rsidRDefault="00425457">
      <w:pPr>
        <w:pStyle w:val="BodyText"/>
        <w:spacing w:before="5"/>
        <w:rPr>
          <w:rFonts w:ascii="Cambria Math"/>
          <w:sz w:val="14"/>
        </w:rPr>
      </w:pPr>
    </w:p>
    <w:p w14:paraId="2576A22D" w14:textId="77777777" w:rsidR="00425457" w:rsidRDefault="00000000">
      <w:pPr>
        <w:pStyle w:val="BodyText"/>
        <w:spacing w:before="62"/>
        <w:ind w:left="204" w:right="349"/>
        <w:jc w:val="center"/>
        <w:rPr>
          <w:rFonts w:ascii="Cambria Math" w:eastAsia="Cambria Math"/>
        </w:rPr>
      </w:pPr>
      <w:r>
        <w:rPr>
          <w:rFonts w:ascii="Cambria Math" w:eastAsia="Cambria Math"/>
        </w:rPr>
        <w:t>%𝐸</w:t>
      </w:r>
      <w:r>
        <w:rPr>
          <w:rFonts w:ascii="Cambria Math" w:eastAsia="Cambria Math"/>
          <w:spacing w:val="15"/>
        </w:rPr>
        <w:t xml:space="preserve"> </w:t>
      </w:r>
      <w:r>
        <w:rPr>
          <w:rFonts w:ascii="Cambria Math" w:eastAsia="Cambria Math"/>
        </w:rPr>
        <w:t>=</w:t>
      </w:r>
      <w:r>
        <w:rPr>
          <w:rFonts w:ascii="Cambria Math" w:eastAsia="Cambria Math"/>
          <w:spacing w:val="12"/>
        </w:rPr>
        <w:t xml:space="preserve"> </w:t>
      </w:r>
      <w:r>
        <w:rPr>
          <w:rFonts w:ascii="Cambria Math" w:eastAsia="Cambria Math"/>
          <w:spacing w:val="-4"/>
        </w:rPr>
        <w:t>0.01</w:t>
      </w:r>
    </w:p>
    <w:p w14:paraId="53384F1F" w14:textId="77777777" w:rsidR="00425457" w:rsidRDefault="00425457">
      <w:pPr>
        <w:pStyle w:val="BodyText"/>
        <w:spacing w:before="11"/>
        <w:rPr>
          <w:rFonts w:ascii="Cambria Math"/>
          <w:sz w:val="24"/>
        </w:rPr>
      </w:pPr>
    </w:p>
    <w:p w14:paraId="324029A3" w14:textId="77777777" w:rsidR="00425457" w:rsidRDefault="00000000">
      <w:pPr>
        <w:pStyle w:val="BodyText"/>
        <w:ind w:left="204" w:right="357"/>
        <w:jc w:val="center"/>
        <w:rPr>
          <w:rFonts w:ascii="Cambria Math" w:eastAsia="Cambria Math"/>
        </w:rPr>
      </w:pPr>
      <w:r>
        <w:rPr>
          <w:rFonts w:ascii="Cambria Math" w:eastAsia="Cambria Math"/>
        </w:rPr>
        <w:t>%𝐸</w:t>
      </w:r>
      <w:r>
        <w:rPr>
          <w:rFonts w:ascii="Cambria Math" w:eastAsia="Cambria Math"/>
          <w:spacing w:val="17"/>
        </w:rPr>
        <w:t xml:space="preserve"> </w:t>
      </w:r>
      <w:r>
        <w:rPr>
          <w:rFonts w:ascii="Cambria Math" w:eastAsia="Cambria Math"/>
        </w:rPr>
        <w:t>=</w:t>
      </w:r>
      <w:r>
        <w:rPr>
          <w:rFonts w:ascii="Cambria Math" w:eastAsia="Cambria Math"/>
          <w:spacing w:val="12"/>
        </w:rPr>
        <w:t xml:space="preserve"> </w:t>
      </w:r>
      <w:r>
        <w:rPr>
          <w:rFonts w:ascii="Cambria Math" w:eastAsia="Cambria Math"/>
        </w:rPr>
        <w:t>0.013</w:t>
      </w:r>
      <w:r>
        <w:rPr>
          <w:rFonts w:ascii="Cambria Math" w:eastAsia="Cambria Math"/>
          <w:spacing w:val="7"/>
        </w:rPr>
        <w:t xml:space="preserve"> </w:t>
      </w:r>
      <w:r>
        <w:rPr>
          <w:rFonts w:ascii="Cambria Math" w:eastAsia="Cambria Math"/>
        </w:rPr>
        <w:t>&lt;</w:t>
      </w:r>
      <w:r>
        <w:rPr>
          <w:rFonts w:ascii="Cambria Math" w:eastAsia="Cambria Math"/>
          <w:spacing w:val="14"/>
        </w:rPr>
        <w:t xml:space="preserve"> </w:t>
      </w:r>
      <w:r>
        <w:rPr>
          <w:rFonts w:ascii="Cambria Math" w:eastAsia="Cambria Math"/>
        </w:rPr>
        <w:t>1%</w:t>
      </w:r>
      <w:r>
        <w:rPr>
          <w:rFonts w:ascii="Cambria Math" w:eastAsia="Cambria Math"/>
          <w:spacing w:val="45"/>
        </w:rPr>
        <w:t xml:space="preserve"> </w:t>
      </w:r>
      <w:r>
        <w:rPr>
          <w:rFonts w:ascii="Cambria Math" w:eastAsia="Cambria Math"/>
        </w:rPr>
        <w:t>𝑆𝑖</w:t>
      </w:r>
      <w:r>
        <w:rPr>
          <w:rFonts w:ascii="Cambria Math" w:eastAsia="Cambria Math"/>
          <w:spacing w:val="1"/>
        </w:rPr>
        <w:t xml:space="preserve"> </w:t>
      </w:r>
      <w:r>
        <w:rPr>
          <w:rFonts w:ascii="Cambria Math" w:eastAsia="Cambria Math"/>
          <w:spacing w:val="-2"/>
        </w:rPr>
        <w:t>𝑐𝑢𝑚𝑝𝑙𝑒.</w:t>
      </w:r>
    </w:p>
    <w:p w14:paraId="628A0FBB" w14:textId="77777777" w:rsidR="00425457" w:rsidRDefault="00425457">
      <w:pPr>
        <w:pStyle w:val="BodyText"/>
        <w:spacing w:before="9"/>
        <w:rPr>
          <w:rFonts w:ascii="Cambria Math"/>
          <w:sz w:val="25"/>
        </w:rPr>
      </w:pPr>
    </w:p>
    <w:p w14:paraId="658A57A4" w14:textId="77777777" w:rsidR="00425457" w:rsidRDefault="00000000">
      <w:pPr>
        <w:pStyle w:val="BodyText"/>
        <w:spacing w:line="408" w:lineRule="auto"/>
        <w:ind w:left="242" w:right="387"/>
        <w:jc w:val="both"/>
      </w:pPr>
      <w:r>
        <w:rPr>
          <w:spacing w:val="-2"/>
        </w:rPr>
        <w:t>En</w:t>
      </w:r>
      <w:r>
        <w:rPr>
          <w:spacing w:val="-14"/>
        </w:rPr>
        <w:t xml:space="preserve"> </w:t>
      </w:r>
      <w:r>
        <w:rPr>
          <w:spacing w:val="-2"/>
        </w:rPr>
        <w:t>la</w:t>
      </w:r>
      <w:r>
        <w:rPr>
          <w:spacing w:val="-14"/>
        </w:rPr>
        <w:t xml:space="preserve"> </w:t>
      </w:r>
      <w:r>
        <w:rPr>
          <w:spacing w:val="-2"/>
        </w:rPr>
        <w:t>Tabla</w:t>
      </w:r>
      <w:r>
        <w:rPr>
          <w:spacing w:val="-14"/>
        </w:rPr>
        <w:t xml:space="preserve"> </w:t>
      </w:r>
      <w:r>
        <w:rPr>
          <w:spacing w:val="-2"/>
        </w:rPr>
        <w:t>12</w:t>
      </w:r>
      <w:r>
        <w:rPr>
          <w:spacing w:val="-11"/>
        </w:rPr>
        <w:t xml:space="preserve"> </w:t>
      </w:r>
      <w:r>
        <w:rPr>
          <w:spacing w:val="-2"/>
        </w:rPr>
        <w:t>se</w:t>
      </w:r>
      <w:r>
        <w:rPr>
          <w:spacing w:val="-13"/>
        </w:rPr>
        <w:t xml:space="preserve"> </w:t>
      </w:r>
      <w:r>
        <w:rPr>
          <w:spacing w:val="-2"/>
        </w:rPr>
        <w:t>muestran</w:t>
      </w:r>
      <w:r>
        <w:rPr>
          <w:spacing w:val="-13"/>
        </w:rPr>
        <w:t xml:space="preserve"> </w:t>
      </w:r>
      <w:r>
        <w:rPr>
          <w:spacing w:val="-2"/>
        </w:rPr>
        <w:t>los</w:t>
      </w:r>
      <w:r>
        <w:rPr>
          <w:spacing w:val="-13"/>
        </w:rPr>
        <w:t xml:space="preserve"> </w:t>
      </w:r>
      <w:r>
        <w:rPr>
          <w:spacing w:val="-2"/>
        </w:rPr>
        <w:t>valores</w:t>
      </w:r>
      <w:r>
        <w:rPr>
          <w:spacing w:val="-13"/>
        </w:rPr>
        <w:t xml:space="preserve"> </w:t>
      </w:r>
      <w:r>
        <w:rPr>
          <w:spacing w:val="-2"/>
        </w:rPr>
        <w:t>obtenidos</w:t>
      </w:r>
      <w:r>
        <w:rPr>
          <w:spacing w:val="-13"/>
        </w:rPr>
        <w:t xml:space="preserve"> </w:t>
      </w:r>
      <w:r>
        <w:rPr>
          <w:spacing w:val="-2"/>
        </w:rPr>
        <w:t>al</w:t>
      </w:r>
      <w:r>
        <w:rPr>
          <w:spacing w:val="-11"/>
        </w:rPr>
        <w:t xml:space="preserve"> </w:t>
      </w:r>
      <w:r>
        <w:rPr>
          <w:spacing w:val="-2"/>
        </w:rPr>
        <w:t>realizar</w:t>
      </w:r>
      <w:r>
        <w:rPr>
          <w:spacing w:val="-13"/>
        </w:rPr>
        <w:t xml:space="preserve"> </w:t>
      </w:r>
      <w:r>
        <w:rPr>
          <w:spacing w:val="-2"/>
        </w:rPr>
        <w:t>la</w:t>
      </w:r>
      <w:r>
        <w:rPr>
          <w:spacing w:val="-14"/>
        </w:rPr>
        <w:t xml:space="preserve"> </w:t>
      </w:r>
      <w:r>
        <w:rPr>
          <w:spacing w:val="-2"/>
        </w:rPr>
        <w:t>granulometría</w:t>
      </w:r>
      <w:r>
        <w:rPr>
          <w:spacing w:val="-11"/>
        </w:rPr>
        <w:t xml:space="preserve"> </w:t>
      </w:r>
      <w:r>
        <w:rPr>
          <w:spacing w:val="-2"/>
        </w:rPr>
        <w:t>para</w:t>
      </w:r>
      <w:r>
        <w:rPr>
          <w:spacing w:val="-14"/>
        </w:rPr>
        <w:t xml:space="preserve"> </w:t>
      </w:r>
      <w:r>
        <w:rPr>
          <w:spacing w:val="-2"/>
        </w:rPr>
        <w:t>la</w:t>
      </w:r>
      <w:r>
        <w:rPr>
          <w:spacing w:val="-14"/>
        </w:rPr>
        <w:t xml:space="preserve"> </w:t>
      </w:r>
      <w:r>
        <w:rPr>
          <w:spacing w:val="-2"/>
        </w:rPr>
        <w:t xml:space="preserve">arena. </w:t>
      </w:r>
      <w:r>
        <w:t>Seguidamente</w:t>
      </w:r>
      <w:r>
        <w:rPr>
          <w:spacing w:val="-7"/>
        </w:rPr>
        <w:t xml:space="preserve"> </w:t>
      </w:r>
      <w:r>
        <w:t>se</w:t>
      </w:r>
      <w:r>
        <w:rPr>
          <w:spacing w:val="-4"/>
        </w:rPr>
        <w:t xml:space="preserve"> </w:t>
      </w:r>
      <w:r>
        <w:t>calculó</w:t>
      </w:r>
      <w:r>
        <w:rPr>
          <w:spacing w:val="-9"/>
        </w:rPr>
        <w:t xml:space="preserve"> </w:t>
      </w:r>
      <w:r>
        <w:t>como</w:t>
      </w:r>
      <w:r>
        <w:rPr>
          <w:spacing w:val="-7"/>
        </w:rPr>
        <w:t xml:space="preserve"> </w:t>
      </w:r>
      <w:r>
        <w:t>porcentaje</w:t>
      </w:r>
      <w:r>
        <w:rPr>
          <w:spacing w:val="-7"/>
        </w:rPr>
        <w:t xml:space="preserve"> </w:t>
      </w:r>
      <w:r>
        <w:t>de</w:t>
      </w:r>
      <w:r>
        <w:rPr>
          <w:spacing w:val="-7"/>
        </w:rPr>
        <w:t xml:space="preserve"> </w:t>
      </w:r>
      <w:r>
        <w:t>error</w:t>
      </w:r>
      <w:r>
        <w:rPr>
          <w:spacing w:val="-7"/>
        </w:rPr>
        <w:t xml:space="preserve"> </w:t>
      </w:r>
      <w:r>
        <w:t>para</w:t>
      </w:r>
      <w:r>
        <w:rPr>
          <w:spacing w:val="-7"/>
        </w:rPr>
        <w:t xml:space="preserve"> </w:t>
      </w:r>
      <w:r>
        <w:t>la</w:t>
      </w:r>
      <w:r>
        <w:rPr>
          <w:spacing w:val="-7"/>
        </w:rPr>
        <w:t xml:space="preserve"> </w:t>
      </w:r>
      <w:r>
        <w:t>arena,</w:t>
      </w:r>
      <w:r>
        <w:rPr>
          <w:spacing w:val="-5"/>
        </w:rPr>
        <w:t xml:space="preserve"> </w:t>
      </w:r>
      <w:r>
        <w:t>considerando</w:t>
      </w:r>
      <w:r>
        <w:rPr>
          <w:spacing w:val="-3"/>
        </w:rPr>
        <w:t xml:space="preserve"> </w:t>
      </w:r>
      <w:r>
        <w:t>un</w:t>
      </w:r>
      <w:r>
        <w:rPr>
          <w:spacing w:val="-10"/>
        </w:rPr>
        <w:t xml:space="preserve"> </w:t>
      </w:r>
      <w:r>
        <w:t>valor de</w:t>
      </w:r>
      <w:r>
        <w:rPr>
          <w:spacing w:val="-7"/>
        </w:rPr>
        <w:t xml:space="preserve"> </w:t>
      </w:r>
      <w:r>
        <w:t>0.013%,</w:t>
      </w:r>
      <w:r>
        <w:rPr>
          <w:spacing w:val="-5"/>
        </w:rPr>
        <w:t xml:space="preserve"> </w:t>
      </w:r>
      <w:r>
        <w:t>dato</w:t>
      </w:r>
      <w:r>
        <w:rPr>
          <w:spacing w:val="-7"/>
        </w:rPr>
        <w:t xml:space="preserve"> </w:t>
      </w:r>
      <w:r>
        <w:t>que</w:t>
      </w:r>
      <w:r>
        <w:rPr>
          <w:spacing w:val="-7"/>
        </w:rPr>
        <w:t xml:space="preserve"> </w:t>
      </w:r>
      <w:r>
        <w:t>está</w:t>
      </w:r>
      <w:r>
        <w:rPr>
          <w:spacing w:val="-6"/>
        </w:rPr>
        <w:t xml:space="preserve"> </w:t>
      </w:r>
      <w:r>
        <w:t>por</w:t>
      </w:r>
      <w:r>
        <w:rPr>
          <w:spacing w:val="-6"/>
        </w:rPr>
        <w:t xml:space="preserve"> </w:t>
      </w:r>
      <w:r>
        <w:t>debajo</w:t>
      </w:r>
      <w:r>
        <w:rPr>
          <w:spacing w:val="-5"/>
        </w:rPr>
        <w:t xml:space="preserve"> </w:t>
      </w:r>
      <w:r>
        <w:t>de</w:t>
      </w:r>
      <w:r>
        <w:rPr>
          <w:spacing w:val="-6"/>
        </w:rPr>
        <w:t xml:space="preserve"> </w:t>
      </w:r>
      <w:r>
        <w:t>lo</w:t>
      </w:r>
      <w:r>
        <w:rPr>
          <w:spacing w:val="-5"/>
        </w:rPr>
        <w:t xml:space="preserve"> </w:t>
      </w:r>
      <w:r>
        <w:t>establecido</w:t>
      </w:r>
      <w:r>
        <w:rPr>
          <w:spacing w:val="-5"/>
        </w:rPr>
        <w:t xml:space="preserve"> </w:t>
      </w:r>
      <w:r>
        <w:t>que</w:t>
      </w:r>
      <w:r>
        <w:rPr>
          <w:spacing w:val="-5"/>
        </w:rPr>
        <w:t xml:space="preserve"> </w:t>
      </w:r>
      <w:r>
        <w:t>solicita</w:t>
      </w:r>
      <w:r>
        <w:rPr>
          <w:spacing w:val="-2"/>
        </w:rPr>
        <w:t xml:space="preserve"> </w:t>
      </w:r>
      <w:r>
        <w:t>la</w:t>
      </w:r>
      <w:r>
        <w:rPr>
          <w:spacing w:val="-6"/>
        </w:rPr>
        <w:t xml:space="preserve"> </w:t>
      </w:r>
      <w:r>
        <w:t>norma</w:t>
      </w:r>
      <w:r>
        <w:rPr>
          <w:spacing w:val="-6"/>
        </w:rPr>
        <w:t xml:space="preserve"> </w:t>
      </w:r>
      <w:r>
        <w:t>ASTM</w:t>
      </w:r>
      <w:r>
        <w:rPr>
          <w:spacing w:val="-5"/>
        </w:rPr>
        <w:t xml:space="preserve"> </w:t>
      </w:r>
      <w:r>
        <w:t xml:space="preserve">C33- </w:t>
      </w:r>
      <w:r>
        <w:rPr>
          <w:spacing w:val="-4"/>
        </w:rPr>
        <w:t>07.</w:t>
      </w:r>
    </w:p>
    <w:p w14:paraId="07511F33" w14:textId="77777777" w:rsidR="00425457" w:rsidRDefault="00000000">
      <w:pPr>
        <w:pStyle w:val="Heading5"/>
        <w:spacing w:before="141"/>
        <w:ind w:left="242" w:right="0"/>
        <w:jc w:val="both"/>
      </w:pPr>
      <w:r>
        <w:t>Módulo</w:t>
      </w:r>
      <w:r>
        <w:rPr>
          <w:spacing w:val="-15"/>
        </w:rPr>
        <w:t xml:space="preserve"> </w:t>
      </w:r>
      <w:r>
        <w:t>de</w:t>
      </w:r>
      <w:r>
        <w:rPr>
          <w:spacing w:val="-7"/>
        </w:rPr>
        <w:t xml:space="preserve"> </w:t>
      </w:r>
      <w:r>
        <w:t>Finura</w:t>
      </w:r>
      <w:r>
        <w:rPr>
          <w:spacing w:val="-5"/>
        </w:rPr>
        <w:t xml:space="preserve"> </w:t>
      </w:r>
      <w:r>
        <w:rPr>
          <w:spacing w:val="-4"/>
        </w:rPr>
        <w:t>Arena</w:t>
      </w:r>
    </w:p>
    <w:p w14:paraId="4E269B3A" w14:textId="77777777" w:rsidR="00425457" w:rsidRDefault="00000000">
      <w:pPr>
        <w:pStyle w:val="BodyText"/>
        <w:spacing w:before="214" w:line="408" w:lineRule="auto"/>
        <w:ind w:left="242" w:right="398"/>
        <w:jc w:val="both"/>
      </w:pPr>
      <w:r>
        <w:t xml:space="preserve">Para que la arena sea apta para la mezcla de concreto hidráulico el módulo de finura </w:t>
      </w:r>
      <w:r>
        <w:rPr>
          <w:spacing w:val="-2"/>
        </w:rPr>
        <w:t>debe</w:t>
      </w:r>
      <w:r>
        <w:rPr>
          <w:spacing w:val="-15"/>
        </w:rPr>
        <w:t xml:space="preserve"> </w:t>
      </w:r>
      <w:r>
        <w:rPr>
          <w:spacing w:val="-2"/>
        </w:rPr>
        <w:t>ser</w:t>
      </w:r>
      <w:r>
        <w:rPr>
          <w:spacing w:val="-13"/>
        </w:rPr>
        <w:t xml:space="preserve"> </w:t>
      </w:r>
      <w:r>
        <w:rPr>
          <w:spacing w:val="-2"/>
        </w:rPr>
        <w:t>mayor</w:t>
      </w:r>
      <w:r>
        <w:rPr>
          <w:spacing w:val="-13"/>
        </w:rPr>
        <w:t xml:space="preserve"> </w:t>
      </w:r>
      <w:r>
        <w:rPr>
          <w:spacing w:val="-2"/>
        </w:rPr>
        <w:t>a</w:t>
      </w:r>
      <w:r>
        <w:rPr>
          <w:spacing w:val="-13"/>
        </w:rPr>
        <w:t xml:space="preserve"> </w:t>
      </w:r>
      <w:r>
        <w:rPr>
          <w:spacing w:val="-2"/>
        </w:rPr>
        <w:t>2.3</w:t>
      </w:r>
      <w:r>
        <w:rPr>
          <w:spacing w:val="-11"/>
        </w:rPr>
        <w:t xml:space="preserve"> </w:t>
      </w:r>
      <w:r>
        <w:rPr>
          <w:spacing w:val="-2"/>
        </w:rPr>
        <w:t>(véase</w:t>
      </w:r>
      <w:r>
        <w:rPr>
          <w:spacing w:val="-12"/>
        </w:rPr>
        <w:t xml:space="preserve"> </w:t>
      </w:r>
      <w:r>
        <w:rPr>
          <w:spacing w:val="-2"/>
        </w:rPr>
        <w:t>en</w:t>
      </w:r>
      <w:r>
        <w:rPr>
          <w:spacing w:val="-11"/>
        </w:rPr>
        <w:t xml:space="preserve"> </w:t>
      </w:r>
      <w:r>
        <w:rPr>
          <w:spacing w:val="-2"/>
        </w:rPr>
        <w:t>la</w:t>
      </w:r>
      <w:r>
        <w:rPr>
          <w:spacing w:val="-11"/>
        </w:rPr>
        <w:t xml:space="preserve"> </w:t>
      </w:r>
      <w:r>
        <w:rPr>
          <w:spacing w:val="-2"/>
        </w:rPr>
        <w:t>Tabla</w:t>
      </w:r>
      <w:r>
        <w:rPr>
          <w:spacing w:val="-11"/>
        </w:rPr>
        <w:t xml:space="preserve"> </w:t>
      </w:r>
      <w:r>
        <w:rPr>
          <w:spacing w:val="-2"/>
        </w:rPr>
        <w:t>15)</w:t>
      </w:r>
      <w:r>
        <w:rPr>
          <w:spacing w:val="-13"/>
        </w:rPr>
        <w:t xml:space="preserve"> </w:t>
      </w:r>
      <w:r>
        <w:rPr>
          <w:spacing w:val="-2"/>
        </w:rPr>
        <w:t>y</w:t>
      </w:r>
      <w:r>
        <w:rPr>
          <w:spacing w:val="-12"/>
        </w:rPr>
        <w:t xml:space="preserve"> </w:t>
      </w:r>
      <w:r>
        <w:rPr>
          <w:spacing w:val="-2"/>
        </w:rPr>
        <w:t>se</w:t>
      </w:r>
      <w:r>
        <w:rPr>
          <w:spacing w:val="-17"/>
        </w:rPr>
        <w:t xml:space="preserve"> </w:t>
      </w:r>
      <w:r>
        <w:rPr>
          <w:spacing w:val="-2"/>
        </w:rPr>
        <w:t>calcula</w:t>
      </w:r>
      <w:r>
        <w:rPr>
          <w:spacing w:val="-11"/>
        </w:rPr>
        <w:t xml:space="preserve"> </w:t>
      </w:r>
      <w:r>
        <w:rPr>
          <w:spacing w:val="-2"/>
        </w:rPr>
        <w:t>por</w:t>
      </w:r>
      <w:r>
        <w:rPr>
          <w:spacing w:val="-11"/>
        </w:rPr>
        <w:t xml:space="preserve"> </w:t>
      </w:r>
      <w:r>
        <w:rPr>
          <w:spacing w:val="-2"/>
        </w:rPr>
        <w:t>medio</w:t>
      </w:r>
      <w:r>
        <w:rPr>
          <w:spacing w:val="-12"/>
        </w:rPr>
        <w:t xml:space="preserve"> </w:t>
      </w:r>
      <w:r>
        <w:rPr>
          <w:spacing w:val="-2"/>
        </w:rPr>
        <w:t>de</w:t>
      </w:r>
      <w:r>
        <w:rPr>
          <w:spacing w:val="-15"/>
        </w:rPr>
        <w:t xml:space="preserve"> </w:t>
      </w:r>
      <w:r>
        <w:rPr>
          <w:spacing w:val="-2"/>
        </w:rPr>
        <w:t>la</w:t>
      </w:r>
      <w:r>
        <w:rPr>
          <w:spacing w:val="-15"/>
        </w:rPr>
        <w:t xml:space="preserve"> </w:t>
      </w:r>
      <w:r>
        <w:rPr>
          <w:spacing w:val="-2"/>
        </w:rPr>
        <w:t>siguiente</w:t>
      </w:r>
      <w:r>
        <w:rPr>
          <w:spacing w:val="-11"/>
        </w:rPr>
        <w:t xml:space="preserve"> </w:t>
      </w:r>
      <w:r>
        <w:rPr>
          <w:spacing w:val="-2"/>
        </w:rPr>
        <w:t>fórmula</w:t>
      </w:r>
    </w:p>
    <w:p w14:paraId="3A1DE6A6" w14:textId="77777777" w:rsidR="00425457" w:rsidRDefault="00425457">
      <w:pPr>
        <w:spacing w:line="408" w:lineRule="auto"/>
        <w:jc w:val="both"/>
        <w:sectPr w:rsidR="00425457" w:rsidSect="00323848">
          <w:type w:val="continuous"/>
          <w:pgSz w:w="11920" w:h="16850"/>
          <w:pgMar w:top="1420" w:right="1300" w:bottom="280" w:left="1460" w:header="0" w:footer="719" w:gutter="0"/>
          <w:cols w:space="720"/>
        </w:sectPr>
      </w:pPr>
    </w:p>
    <w:p w14:paraId="28263B55" w14:textId="77777777" w:rsidR="00425457" w:rsidRDefault="00000000">
      <w:pPr>
        <w:pStyle w:val="BodyText"/>
        <w:spacing w:before="76" w:line="408" w:lineRule="auto"/>
        <w:ind w:left="242" w:right="472"/>
      </w:pPr>
      <w:r>
        <w:lastRenderedPageBreak/>
        <w:t>en</w:t>
      </w:r>
      <w:r>
        <w:rPr>
          <w:spacing w:val="-2"/>
        </w:rPr>
        <w:t xml:space="preserve"> </w:t>
      </w:r>
      <w:r>
        <w:t>donde</w:t>
      </w:r>
      <w:r>
        <w:rPr>
          <w:spacing w:val="-1"/>
        </w:rPr>
        <w:t xml:space="preserve"> </w:t>
      </w:r>
      <w:r>
        <w:t>se</w:t>
      </w:r>
      <w:r>
        <w:rPr>
          <w:spacing w:val="-2"/>
        </w:rPr>
        <w:t xml:space="preserve"> </w:t>
      </w:r>
      <w:r>
        <w:t>realiza</w:t>
      </w:r>
      <w:r>
        <w:rPr>
          <w:spacing w:val="-2"/>
        </w:rPr>
        <w:t xml:space="preserve"> </w:t>
      </w:r>
      <w:r>
        <w:t>la</w:t>
      </w:r>
      <w:r>
        <w:rPr>
          <w:spacing w:val="-3"/>
        </w:rPr>
        <w:t xml:space="preserve"> </w:t>
      </w:r>
      <w:r>
        <w:t>sumatoria</w:t>
      </w:r>
      <w:r>
        <w:rPr>
          <w:spacing w:val="-2"/>
        </w:rPr>
        <w:t xml:space="preserve"> </w:t>
      </w:r>
      <w:r>
        <w:t>de</w:t>
      </w:r>
      <w:r>
        <w:rPr>
          <w:spacing w:val="-2"/>
        </w:rPr>
        <w:t xml:space="preserve"> </w:t>
      </w:r>
      <w:r>
        <w:t>los</w:t>
      </w:r>
      <w:r>
        <w:rPr>
          <w:spacing w:val="-3"/>
        </w:rPr>
        <w:t xml:space="preserve"> </w:t>
      </w:r>
      <w:r>
        <w:t>%PRA</w:t>
      </w:r>
      <w:r>
        <w:rPr>
          <w:spacing w:val="-2"/>
        </w:rPr>
        <w:t xml:space="preserve"> </w:t>
      </w:r>
      <w:r>
        <w:t>a</w:t>
      </w:r>
      <w:r>
        <w:rPr>
          <w:spacing w:val="-1"/>
        </w:rPr>
        <w:t xml:space="preserve"> </w:t>
      </w:r>
      <w:r>
        <w:t>excepción</w:t>
      </w:r>
      <w:r>
        <w:rPr>
          <w:spacing w:val="-2"/>
        </w:rPr>
        <w:t xml:space="preserve"> </w:t>
      </w:r>
      <w:r>
        <w:t>del</w:t>
      </w:r>
      <w:r>
        <w:rPr>
          <w:spacing w:val="-1"/>
        </w:rPr>
        <w:t xml:space="preserve"> </w:t>
      </w:r>
      <w:r>
        <w:t>tamiz</w:t>
      </w:r>
      <w:r>
        <w:rPr>
          <w:spacing w:val="-1"/>
        </w:rPr>
        <w:t xml:space="preserve"> </w:t>
      </w:r>
      <w:r>
        <w:t>#200</w:t>
      </w:r>
      <w:r>
        <w:rPr>
          <w:spacing w:val="-4"/>
        </w:rPr>
        <w:t xml:space="preserve"> </w:t>
      </w:r>
      <w:r>
        <w:t>y se</w:t>
      </w:r>
      <w:r>
        <w:rPr>
          <w:spacing w:val="-2"/>
        </w:rPr>
        <w:t xml:space="preserve"> </w:t>
      </w:r>
      <w:r>
        <w:t>divide entre 100, como se muestra a continuación:</w:t>
      </w:r>
    </w:p>
    <w:p w14:paraId="5DBEFB3A" w14:textId="77777777" w:rsidR="00425457" w:rsidRDefault="00425457">
      <w:pPr>
        <w:spacing w:line="408" w:lineRule="auto"/>
        <w:sectPr w:rsidR="00425457" w:rsidSect="00323848">
          <w:pgSz w:w="11920" w:h="16850"/>
          <w:pgMar w:top="1340" w:right="1300" w:bottom="900" w:left="1460" w:header="0" w:footer="719" w:gutter="0"/>
          <w:cols w:space="720"/>
        </w:sectPr>
      </w:pPr>
    </w:p>
    <w:p w14:paraId="02B8C7A0" w14:textId="77777777" w:rsidR="00425457" w:rsidRDefault="00425457">
      <w:pPr>
        <w:pStyle w:val="BodyText"/>
        <w:spacing w:before="11"/>
      </w:pPr>
    </w:p>
    <w:p w14:paraId="05CEF9A7" w14:textId="77777777" w:rsidR="00425457" w:rsidRDefault="00000000">
      <w:pPr>
        <w:pStyle w:val="BodyText"/>
        <w:jc w:val="right"/>
        <w:rPr>
          <w:rFonts w:ascii="Cambria Math"/>
        </w:rPr>
      </w:pPr>
      <w:r>
        <w:rPr>
          <w:rFonts w:ascii="Cambria Math"/>
        </w:rPr>
        <w:t>Mf</w:t>
      </w:r>
      <w:r>
        <w:rPr>
          <w:rFonts w:ascii="Cambria Math"/>
          <w:spacing w:val="8"/>
        </w:rPr>
        <w:t xml:space="preserve"> </w:t>
      </w:r>
      <w:r>
        <w:rPr>
          <w:rFonts w:ascii="Cambria Math"/>
          <w:spacing w:val="-10"/>
        </w:rPr>
        <w:t>=</w:t>
      </w:r>
    </w:p>
    <w:p w14:paraId="704C3BCE" w14:textId="77777777" w:rsidR="00425457" w:rsidRDefault="00000000">
      <w:pPr>
        <w:pStyle w:val="BodyText"/>
        <w:spacing w:before="111"/>
        <w:ind w:right="4029"/>
        <w:jc w:val="center"/>
        <w:rPr>
          <w:rFonts w:ascii="Cambria Math" w:hAnsi="Cambria Math"/>
        </w:rPr>
      </w:pPr>
      <w:r>
        <w:br w:type="column"/>
      </w:r>
      <w:r>
        <w:rPr>
          <w:rFonts w:ascii="Cambria Math" w:hAnsi="Cambria Math"/>
          <w:spacing w:val="-2"/>
        </w:rPr>
        <w:t>Σ%PRA</w:t>
      </w:r>
    </w:p>
    <w:p w14:paraId="379F5140" w14:textId="77777777" w:rsidR="00425457" w:rsidRDefault="00425457">
      <w:pPr>
        <w:pStyle w:val="BodyText"/>
        <w:rPr>
          <w:rFonts w:ascii="Cambria Math"/>
          <w:sz w:val="4"/>
        </w:rPr>
      </w:pPr>
    </w:p>
    <w:p w14:paraId="75FCE5E1" w14:textId="77777777" w:rsidR="00425457" w:rsidRDefault="00000000">
      <w:pPr>
        <w:pStyle w:val="BodyText"/>
        <w:spacing w:line="20" w:lineRule="exact"/>
        <w:ind w:left="8"/>
        <w:rPr>
          <w:rFonts w:ascii="Cambria Math"/>
          <w:sz w:val="2"/>
        </w:rPr>
      </w:pPr>
      <w:r>
        <w:rPr>
          <w:rFonts w:ascii="Cambria Math"/>
          <w:sz w:val="2"/>
        </w:rPr>
      </w:r>
      <w:r>
        <w:rPr>
          <w:rFonts w:ascii="Cambria Math"/>
          <w:sz w:val="2"/>
        </w:rPr>
        <w:pict w14:anchorId="2A4AED2D">
          <v:group id="docshapegroup72" o:spid="_x0000_s2270" style="width:35.75pt;height:.75pt;mso-position-horizontal-relative:char;mso-position-vertical-relative:line" coordsize="715,15">
            <v:rect id="docshape73" o:spid="_x0000_s2271" style="position:absolute;width:715;height:15" fillcolor="black" stroked="f"/>
            <w10:anchorlock/>
          </v:group>
        </w:pict>
      </w:r>
    </w:p>
    <w:p w14:paraId="020BDC95" w14:textId="77777777" w:rsidR="00425457" w:rsidRDefault="00000000">
      <w:pPr>
        <w:pStyle w:val="BodyText"/>
        <w:ind w:left="170" w:right="4202"/>
        <w:jc w:val="center"/>
        <w:rPr>
          <w:rFonts w:ascii="Cambria Math"/>
        </w:rPr>
      </w:pPr>
      <w:r>
        <w:rPr>
          <w:rFonts w:ascii="Cambria Math"/>
          <w:spacing w:val="-5"/>
        </w:rPr>
        <w:t>100</w:t>
      </w:r>
    </w:p>
    <w:p w14:paraId="1C19ECB7" w14:textId="77777777" w:rsidR="00425457" w:rsidRDefault="00425457">
      <w:pPr>
        <w:jc w:val="center"/>
        <w:rPr>
          <w:rFonts w:ascii="Cambria Math"/>
        </w:rPr>
        <w:sectPr w:rsidR="00425457" w:rsidSect="00323848">
          <w:type w:val="continuous"/>
          <w:pgSz w:w="11920" w:h="16850"/>
          <w:pgMar w:top="1420" w:right="1300" w:bottom="280" w:left="1460" w:header="0" w:footer="719" w:gutter="0"/>
          <w:cols w:num="2" w:space="720" w:equalWidth="0">
            <w:col w:w="4356" w:space="40"/>
            <w:col w:w="4764"/>
          </w:cols>
        </w:sectPr>
      </w:pPr>
    </w:p>
    <w:p w14:paraId="299ADEE2" w14:textId="77777777" w:rsidR="00425457" w:rsidRDefault="00425457">
      <w:pPr>
        <w:pStyle w:val="BodyText"/>
        <w:rPr>
          <w:rFonts w:ascii="Cambria Math"/>
          <w:sz w:val="26"/>
        </w:rPr>
      </w:pPr>
    </w:p>
    <w:p w14:paraId="356549A3" w14:textId="77777777" w:rsidR="00425457" w:rsidRDefault="00425457">
      <w:pPr>
        <w:pStyle w:val="BodyText"/>
        <w:spacing w:before="5"/>
        <w:rPr>
          <w:rFonts w:ascii="Cambria Math"/>
          <w:sz w:val="28"/>
        </w:rPr>
      </w:pPr>
    </w:p>
    <w:p w14:paraId="09C6BB46" w14:textId="77777777" w:rsidR="00425457" w:rsidRDefault="00000000">
      <w:pPr>
        <w:pStyle w:val="BodyText"/>
        <w:ind w:left="242"/>
      </w:pPr>
      <w:bookmarkStart w:id="96" w:name="_bookmark95"/>
      <w:bookmarkEnd w:id="96"/>
      <w:r>
        <w:rPr>
          <w:spacing w:val="-2"/>
        </w:rPr>
        <w:t>(ASTM</w:t>
      </w:r>
      <w:r>
        <w:rPr>
          <w:spacing w:val="-15"/>
        </w:rPr>
        <w:t xml:space="preserve"> </w:t>
      </w:r>
      <w:r>
        <w:rPr>
          <w:spacing w:val="-2"/>
        </w:rPr>
        <w:t>C33-07,</w:t>
      </w:r>
      <w:r>
        <w:rPr>
          <w:spacing w:val="-15"/>
        </w:rPr>
        <w:t xml:space="preserve"> </w:t>
      </w:r>
      <w:r>
        <w:rPr>
          <w:spacing w:val="-6"/>
        </w:rPr>
        <w:t>2012)</w:t>
      </w:r>
    </w:p>
    <w:p w14:paraId="280B23BB" w14:textId="77777777" w:rsidR="00425457" w:rsidRDefault="00000000">
      <w:pPr>
        <w:pStyle w:val="Heading5"/>
        <w:spacing w:before="121"/>
        <w:ind w:right="2510"/>
      </w:pPr>
      <w:r>
        <w:rPr>
          <w:b w:val="0"/>
        </w:rPr>
        <w:br w:type="column"/>
      </w:r>
      <w:r>
        <w:t>Ecuación</w:t>
      </w:r>
      <w:r>
        <w:rPr>
          <w:spacing w:val="-8"/>
        </w:rPr>
        <w:t xml:space="preserve"> </w:t>
      </w:r>
      <w:r>
        <w:t>12.</w:t>
      </w:r>
      <w:r>
        <w:rPr>
          <w:spacing w:val="-8"/>
        </w:rPr>
        <w:t xml:space="preserve"> </w:t>
      </w:r>
      <w:r>
        <w:t>Módulo</w:t>
      </w:r>
      <w:r>
        <w:rPr>
          <w:spacing w:val="-8"/>
        </w:rPr>
        <w:t xml:space="preserve"> </w:t>
      </w:r>
      <w:r>
        <w:t>de</w:t>
      </w:r>
      <w:r>
        <w:rPr>
          <w:spacing w:val="-5"/>
        </w:rPr>
        <w:t xml:space="preserve"> </w:t>
      </w:r>
      <w:r>
        <w:t>finura</w:t>
      </w:r>
      <w:r>
        <w:rPr>
          <w:spacing w:val="-7"/>
        </w:rPr>
        <w:t xml:space="preserve"> </w:t>
      </w:r>
      <w:r>
        <w:t>de</w:t>
      </w:r>
      <w:r>
        <w:rPr>
          <w:spacing w:val="-5"/>
        </w:rPr>
        <w:t xml:space="preserve"> </w:t>
      </w:r>
      <w:r>
        <w:t>la</w:t>
      </w:r>
      <w:r>
        <w:rPr>
          <w:spacing w:val="-4"/>
        </w:rPr>
        <w:t xml:space="preserve"> arena</w:t>
      </w:r>
    </w:p>
    <w:p w14:paraId="4E66725B" w14:textId="77777777" w:rsidR="00425457" w:rsidRDefault="00425457">
      <w:pPr>
        <w:pStyle w:val="BodyText"/>
        <w:rPr>
          <w:rFonts w:ascii="Segoe UI"/>
          <w:b/>
          <w:sz w:val="30"/>
        </w:rPr>
      </w:pPr>
    </w:p>
    <w:p w14:paraId="4B3DFA74" w14:textId="77777777" w:rsidR="00425457" w:rsidRDefault="00000000">
      <w:pPr>
        <w:pStyle w:val="BodyText"/>
        <w:spacing w:before="239" w:line="239" w:lineRule="exact"/>
        <w:ind w:left="1774"/>
        <w:rPr>
          <w:rFonts w:ascii="Cambria Math"/>
        </w:rPr>
      </w:pPr>
      <w:r>
        <w:rPr>
          <w:rFonts w:ascii="Cambria Math"/>
          <w:spacing w:val="-2"/>
        </w:rPr>
        <w:t>308.07</w:t>
      </w:r>
    </w:p>
    <w:p w14:paraId="23BE1579" w14:textId="77777777" w:rsidR="00425457" w:rsidRDefault="00000000">
      <w:pPr>
        <w:pStyle w:val="BodyText"/>
        <w:tabs>
          <w:tab w:val="left" w:pos="1233"/>
        </w:tabs>
        <w:spacing w:line="218" w:lineRule="auto"/>
        <w:ind w:right="2468"/>
        <w:jc w:val="center"/>
        <w:rPr>
          <w:rFonts w:ascii="Cambria Math"/>
        </w:rPr>
      </w:pPr>
      <w:r>
        <w:pict w14:anchorId="17799431">
          <v:rect id="docshape74" o:spid="_x0000_s2269" style="position:absolute;left:0;text-align:left;margin-left:277.25pt;margin-top:6.3pt;width:32.7pt;height:.7pt;z-index:-20595200;mso-position-horizontal-relative:page" fillcolor="black" stroked="f">
            <w10:wrap anchorx="page"/>
          </v:rect>
        </w:pict>
      </w:r>
      <w:r>
        <w:rPr>
          <w:rFonts w:ascii="Cambria Math"/>
        </w:rPr>
        <w:t>Mf</w:t>
      </w:r>
      <w:r>
        <w:rPr>
          <w:rFonts w:ascii="Cambria Math"/>
          <w:spacing w:val="8"/>
        </w:rPr>
        <w:t xml:space="preserve"> </w:t>
      </w:r>
      <w:r>
        <w:rPr>
          <w:rFonts w:ascii="Cambria Math"/>
        </w:rPr>
        <w:t>=</w:t>
      </w:r>
      <w:r>
        <w:rPr>
          <w:rFonts w:ascii="Cambria Math"/>
          <w:spacing w:val="47"/>
        </w:rPr>
        <w:t xml:space="preserve">  </w:t>
      </w:r>
      <w:r>
        <w:rPr>
          <w:rFonts w:ascii="Cambria Math"/>
          <w:spacing w:val="-5"/>
          <w:position w:val="-13"/>
        </w:rPr>
        <w:t>100</w:t>
      </w:r>
      <w:r>
        <w:rPr>
          <w:rFonts w:ascii="Cambria Math"/>
          <w:position w:val="-13"/>
        </w:rPr>
        <w:tab/>
      </w:r>
      <w:r>
        <w:rPr>
          <w:rFonts w:ascii="Cambria Math"/>
        </w:rPr>
        <w:t>=</w:t>
      </w:r>
      <w:r>
        <w:rPr>
          <w:rFonts w:ascii="Cambria Math"/>
          <w:spacing w:val="12"/>
        </w:rPr>
        <w:t xml:space="preserve"> </w:t>
      </w:r>
      <w:r>
        <w:rPr>
          <w:rFonts w:ascii="Cambria Math"/>
          <w:spacing w:val="-4"/>
        </w:rPr>
        <w:t>3.08</w:t>
      </w:r>
    </w:p>
    <w:p w14:paraId="4E4A9AEC" w14:textId="77777777" w:rsidR="00425457" w:rsidRDefault="00425457">
      <w:pPr>
        <w:spacing w:line="218" w:lineRule="auto"/>
        <w:jc w:val="center"/>
        <w:rPr>
          <w:rFonts w:ascii="Cambria Math"/>
        </w:rPr>
        <w:sectPr w:rsidR="00425457" w:rsidSect="00323848">
          <w:type w:val="continuous"/>
          <w:pgSz w:w="11920" w:h="16850"/>
          <w:pgMar w:top="1420" w:right="1300" w:bottom="280" w:left="1460" w:header="0" w:footer="719" w:gutter="0"/>
          <w:cols w:num="2" w:space="720" w:equalWidth="0">
            <w:col w:w="2271" w:space="40"/>
            <w:col w:w="6849"/>
          </w:cols>
        </w:sectPr>
      </w:pPr>
    </w:p>
    <w:p w14:paraId="1F263304" w14:textId="77777777" w:rsidR="00425457" w:rsidRDefault="00000000">
      <w:pPr>
        <w:pStyle w:val="BodyText"/>
        <w:spacing w:before="158" w:line="403" w:lineRule="auto"/>
        <w:ind w:left="242" w:right="390"/>
        <w:jc w:val="both"/>
      </w:pPr>
      <w:r>
        <w:t>A</w:t>
      </w:r>
      <w:r>
        <w:rPr>
          <w:spacing w:val="-3"/>
        </w:rPr>
        <w:t xml:space="preserve"> </w:t>
      </w:r>
      <w:r>
        <w:t>continuación,</w:t>
      </w:r>
      <w:r>
        <w:rPr>
          <w:spacing w:val="-3"/>
        </w:rPr>
        <w:t xml:space="preserve"> </w:t>
      </w:r>
      <w:r>
        <w:t>en</w:t>
      </w:r>
      <w:r>
        <w:rPr>
          <w:spacing w:val="-3"/>
        </w:rPr>
        <w:t xml:space="preserve"> </w:t>
      </w:r>
      <w:r>
        <w:t>la</w:t>
      </w:r>
      <w:r>
        <w:rPr>
          <w:spacing w:val="-4"/>
        </w:rPr>
        <w:t xml:space="preserve"> </w:t>
      </w:r>
      <w:r>
        <w:t>Tabla</w:t>
      </w:r>
      <w:r>
        <w:rPr>
          <w:spacing w:val="-3"/>
        </w:rPr>
        <w:t xml:space="preserve"> </w:t>
      </w:r>
      <w:r>
        <w:t>15,</w:t>
      </w:r>
      <w:r>
        <w:rPr>
          <w:spacing w:val="-3"/>
        </w:rPr>
        <w:t xml:space="preserve"> </w:t>
      </w:r>
      <w:r>
        <w:t>podemos</w:t>
      </w:r>
      <w:r>
        <w:rPr>
          <w:spacing w:val="-3"/>
        </w:rPr>
        <w:t xml:space="preserve"> </w:t>
      </w:r>
      <w:r>
        <w:t>observar</w:t>
      </w:r>
      <w:r>
        <w:rPr>
          <w:spacing w:val="-4"/>
        </w:rPr>
        <w:t xml:space="preserve"> </w:t>
      </w:r>
      <w:r>
        <w:t>los</w:t>
      </w:r>
      <w:r>
        <w:rPr>
          <w:spacing w:val="-3"/>
        </w:rPr>
        <w:t xml:space="preserve"> </w:t>
      </w:r>
      <w:r>
        <w:t>límites</w:t>
      </w:r>
      <w:r>
        <w:rPr>
          <w:spacing w:val="-4"/>
        </w:rPr>
        <w:t xml:space="preserve"> </w:t>
      </w:r>
      <w:r>
        <w:t>de</w:t>
      </w:r>
      <w:r>
        <w:rPr>
          <w:spacing w:val="-3"/>
        </w:rPr>
        <w:t xml:space="preserve"> </w:t>
      </w:r>
      <w:r>
        <w:t>la</w:t>
      </w:r>
      <w:r>
        <w:rPr>
          <w:spacing w:val="-4"/>
        </w:rPr>
        <w:t xml:space="preserve"> </w:t>
      </w:r>
      <w:r>
        <w:t>arena</w:t>
      </w:r>
      <w:r>
        <w:rPr>
          <w:spacing w:val="-4"/>
        </w:rPr>
        <w:t xml:space="preserve"> </w:t>
      </w:r>
      <w:r>
        <w:t>en</w:t>
      </w:r>
      <w:r>
        <w:rPr>
          <w:spacing w:val="-4"/>
        </w:rPr>
        <w:t xml:space="preserve"> </w:t>
      </w:r>
      <w:r>
        <w:t>la siguiente tabla establecidos por la ASTM C40.</w:t>
      </w:r>
    </w:p>
    <w:p w14:paraId="177FEDC8" w14:textId="77777777" w:rsidR="00425457" w:rsidRDefault="00000000">
      <w:pPr>
        <w:pStyle w:val="Heading5"/>
        <w:spacing w:before="147"/>
        <w:ind w:left="204" w:right="357"/>
      </w:pPr>
      <w:bookmarkStart w:id="97" w:name="_bookmark96"/>
      <w:bookmarkEnd w:id="97"/>
      <w:r>
        <w:t>Tabla</w:t>
      </w:r>
      <w:r>
        <w:rPr>
          <w:spacing w:val="-7"/>
        </w:rPr>
        <w:t xml:space="preserve"> </w:t>
      </w:r>
      <w:r>
        <w:t>15</w:t>
      </w:r>
      <w:r>
        <w:rPr>
          <w:spacing w:val="-8"/>
        </w:rPr>
        <w:t xml:space="preserve"> </w:t>
      </w:r>
      <w:r>
        <w:t>-</w:t>
      </w:r>
      <w:r>
        <w:rPr>
          <w:spacing w:val="-7"/>
        </w:rPr>
        <w:t xml:space="preserve"> </w:t>
      </w:r>
      <w:r>
        <w:t>Tipo</w:t>
      </w:r>
      <w:r>
        <w:rPr>
          <w:spacing w:val="-9"/>
        </w:rPr>
        <w:t xml:space="preserve"> </w:t>
      </w:r>
      <w:r>
        <w:t>de</w:t>
      </w:r>
      <w:r>
        <w:rPr>
          <w:spacing w:val="-7"/>
        </w:rPr>
        <w:t xml:space="preserve"> </w:t>
      </w:r>
      <w:r>
        <w:t>Arena</w:t>
      </w:r>
      <w:r>
        <w:rPr>
          <w:spacing w:val="-4"/>
        </w:rPr>
        <w:t xml:space="preserve"> </w:t>
      </w:r>
      <w:r>
        <w:t>según</w:t>
      </w:r>
      <w:r>
        <w:rPr>
          <w:spacing w:val="-5"/>
        </w:rPr>
        <w:t xml:space="preserve"> </w:t>
      </w:r>
      <w:r>
        <w:t>módulo</w:t>
      </w:r>
      <w:r>
        <w:rPr>
          <w:spacing w:val="-9"/>
        </w:rPr>
        <w:t xml:space="preserve"> </w:t>
      </w:r>
      <w:r>
        <w:t>de</w:t>
      </w:r>
      <w:r>
        <w:rPr>
          <w:spacing w:val="-4"/>
        </w:rPr>
        <w:t xml:space="preserve"> </w:t>
      </w:r>
      <w:r>
        <w:rPr>
          <w:spacing w:val="-2"/>
        </w:rPr>
        <w:t>finura</w:t>
      </w:r>
    </w:p>
    <w:p w14:paraId="21D1D684" w14:textId="77777777" w:rsidR="00425457" w:rsidRDefault="00425457">
      <w:pPr>
        <w:pStyle w:val="BodyText"/>
        <w:spacing w:before="8"/>
        <w:rPr>
          <w:rFonts w:ascii="Segoe UI"/>
          <w:b/>
          <w:sz w:val="16"/>
        </w:rPr>
      </w:pPr>
    </w:p>
    <w:tbl>
      <w:tblPr>
        <w:tblW w:w="0" w:type="auto"/>
        <w:tblInd w:w="25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4249"/>
        <w:gridCol w:w="4249"/>
      </w:tblGrid>
      <w:tr w:rsidR="00425457" w14:paraId="7177544E" w14:textId="77777777">
        <w:trPr>
          <w:trHeight w:val="273"/>
        </w:trPr>
        <w:tc>
          <w:tcPr>
            <w:tcW w:w="4249" w:type="dxa"/>
          </w:tcPr>
          <w:p w14:paraId="0A1F5D06" w14:textId="77777777" w:rsidR="00425457" w:rsidRDefault="00000000">
            <w:pPr>
              <w:pStyle w:val="TableParagraph"/>
              <w:spacing w:line="253" w:lineRule="exact"/>
              <w:ind w:left="1128" w:right="1109"/>
              <w:jc w:val="center"/>
              <w:rPr>
                <w:rFonts w:ascii="Segoe UI"/>
                <w:b/>
                <w:sz w:val="20"/>
              </w:rPr>
            </w:pPr>
            <w:r>
              <w:rPr>
                <w:rFonts w:ascii="Segoe UI"/>
                <w:b/>
                <w:sz w:val="20"/>
              </w:rPr>
              <w:t>TIPO</w:t>
            </w:r>
            <w:r>
              <w:rPr>
                <w:rFonts w:ascii="Segoe UI"/>
                <w:b/>
                <w:spacing w:val="-9"/>
                <w:sz w:val="20"/>
              </w:rPr>
              <w:t xml:space="preserve"> </w:t>
            </w:r>
            <w:r>
              <w:rPr>
                <w:rFonts w:ascii="Segoe UI"/>
                <w:b/>
                <w:sz w:val="20"/>
              </w:rPr>
              <w:t>DE</w:t>
            </w:r>
            <w:r>
              <w:rPr>
                <w:rFonts w:ascii="Segoe UI"/>
                <w:b/>
                <w:spacing w:val="-9"/>
                <w:sz w:val="20"/>
              </w:rPr>
              <w:t xml:space="preserve"> </w:t>
            </w:r>
            <w:r>
              <w:rPr>
                <w:rFonts w:ascii="Segoe UI"/>
                <w:b/>
                <w:spacing w:val="-2"/>
                <w:sz w:val="20"/>
              </w:rPr>
              <w:t>ARENA</w:t>
            </w:r>
          </w:p>
        </w:tc>
        <w:tc>
          <w:tcPr>
            <w:tcW w:w="4249" w:type="dxa"/>
          </w:tcPr>
          <w:p w14:paraId="70406533" w14:textId="77777777" w:rsidR="00425457" w:rsidRDefault="00000000">
            <w:pPr>
              <w:pStyle w:val="TableParagraph"/>
              <w:spacing w:line="253" w:lineRule="exact"/>
              <w:ind w:left="1128" w:right="1112"/>
              <w:jc w:val="center"/>
              <w:rPr>
                <w:rFonts w:ascii="Segoe UI" w:hAnsi="Segoe UI"/>
                <w:b/>
                <w:sz w:val="20"/>
              </w:rPr>
            </w:pPr>
            <w:r>
              <w:rPr>
                <w:rFonts w:ascii="Segoe UI" w:hAnsi="Segoe UI"/>
                <w:b/>
                <w:sz w:val="20"/>
              </w:rPr>
              <w:t>MÓDULO</w:t>
            </w:r>
            <w:r>
              <w:rPr>
                <w:rFonts w:ascii="Segoe UI" w:hAnsi="Segoe UI"/>
                <w:b/>
                <w:spacing w:val="-12"/>
                <w:sz w:val="20"/>
              </w:rPr>
              <w:t xml:space="preserve"> </w:t>
            </w:r>
            <w:r>
              <w:rPr>
                <w:rFonts w:ascii="Segoe UI" w:hAnsi="Segoe UI"/>
                <w:b/>
                <w:sz w:val="20"/>
              </w:rPr>
              <w:t>DE</w:t>
            </w:r>
            <w:r>
              <w:rPr>
                <w:rFonts w:ascii="Segoe UI" w:hAnsi="Segoe UI"/>
                <w:b/>
                <w:spacing w:val="-13"/>
                <w:sz w:val="20"/>
              </w:rPr>
              <w:t xml:space="preserve"> </w:t>
            </w:r>
            <w:r>
              <w:rPr>
                <w:rFonts w:ascii="Segoe UI" w:hAnsi="Segoe UI"/>
                <w:b/>
                <w:spacing w:val="-2"/>
                <w:sz w:val="20"/>
              </w:rPr>
              <w:t>FINURA</w:t>
            </w:r>
          </w:p>
        </w:tc>
      </w:tr>
      <w:tr w:rsidR="00425457" w14:paraId="76F5EC45" w14:textId="77777777">
        <w:trPr>
          <w:trHeight w:val="270"/>
        </w:trPr>
        <w:tc>
          <w:tcPr>
            <w:tcW w:w="4249" w:type="dxa"/>
          </w:tcPr>
          <w:p w14:paraId="09EA1B11" w14:textId="77777777" w:rsidR="00425457" w:rsidRDefault="00000000">
            <w:pPr>
              <w:pStyle w:val="TableParagraph"/>
              <w:spacing w:before="1"/>
              <w:ind w:left="1122" w:right="1112"/>
              <w:jc w:val="center"/>
              <w:rPr>
                <w:sz w:val="20"/>
              </w:rPr>
            </w:pPr>
            <w:r>
              <w:rPr>
                <w:sz w:val="20"/>
              </w:rPr>
              <w:t>Arena</w:t>
            </w:r>
            <w:r>
              <w:rPr>
                <w:spacing w:val="-15"/>
                <w:sz w:val="20"/>
              </w:rPr>
              <w:t xml:space="preserve"> </w:t>
            </w:r>
            <w:r>
              <w:rPr>
                <w:spacing w:val="-2"/>
                <w:sz w:val="20"/>
              </w:rPr>
              <w:t>Media</w:t>
            </w:r>
          </w:p>
        </w:tc>
        <w:tc>
          <w:tcPr>
            <w:tcW w:w="4249" w:type="dxa"/>
          </w:tcPr>
          <w:p w14:paraId="751D0FD9" w14:textId="77777777" w:rsidR="00425457" w:rsidRDefault="00000000">
            <w:pPr>
              <w:pStyle w:val="TableParagraph"/>
              <w:spacing w:before="1"/>
              <w:ind w:left="1128" w:right="1112"/>
              <w:jc w:val="center"/>
              <w:rPr>
                <w:sz w:val="20"/>
              </w:rPr>
            </w:pPr>
            <w:r>
              <w:rPr>
                <w:spacing w:val="-5"/>
                <w:sz w:val="20"/>
              </w:rPr>
              <w:t>2.80-</w:t>
            </w:r>
            <w:r>
              <w:rPr>
                <w:spacing w:val="-7"/>
                <w:sz w:val="20"/>
              </w:rPr>
              <w:t xml:space="preserve"> </w:t>
            </w:r>
            <w:r>
              <w:rPr>
                <w:spacing w:val="-4"/>
                <w:sz w:val="20"/>
              </w:rPr>
              <w:t>3.10</w:t>
            </w:r>
          </w:p>
        </w:tc>
      </w:tr>
      <w:tr w:rsidR="00425457" w14:paraId="04EF9F99" w14:textId="77777777">
        <w:trPr>
          <w:trHeight w:val="273"/>
        </w:trPr>
        <w:tc>
          <w:tcPr>
            <w:tcW w:w="4249" w:type="dxa"/>
          </w:tcPr>
          <w:p w14:paraId="5375F765" w14:textId="77777777" w:rsidR="00425457" w:rsidRDefault="00000000">
            <w:pPr>
              <w:pStyle w:val="TableParagraph"/>
              <w:spacing w:before="3"/>
              <w:ind w:left="1127" w:right="1112"/>
              <w:jc w:val="center"/>
              <w:rPr>
                <w:sz w:val="20"/>
              </w:rPr>
            </w:pPr>
            <w:r>
              <w:rPr>
                <w:sz w:val="20"/>
              </w:rPr>
              <w:t>Arena</w:t>
            </w:r>
            <w:r>
              <w:rPr>
                <w:spacing w:val="-16"/>
                <w:sz w:val="20"/>
              </w:rPr>
              <w:t xml:space="preserve"> </w:t>
            </w:r>
            <w:r>
              <w:rPr>
                <w:spacing w:val="-4"/>
                <w:sz w:val="20"/>
              </w:rPr>
              <w:t>Fina</w:t>
            </w:r>
          </w:p>
        </w:tc>
        <w:tc>
          <w:tcPr>
            <w:tcW w:w="4249" w:type="dxa"/>
          </w:tcPr>
          <w:p w14:paraId="6FA0BFEB" w14:textId="77777777" w:rsidR="00425457" w:rsidRDefault="00000000">
            <w:pPr>
              <w:pStyle w:val="TableParagraph"/>
              <w:spacing w:before="3"/>
              <w:ind w:left="1128" w:right="1112"/>
              <w:jc w:val="center"/>
              <w:rPr>
                <w:sz w:val="20"/>
              </w:rPr>
            </w:pPr>
            <w:r>
              <w:rPr>
                <w:spacing w:val="-5"/>
                <w:sz w:val="20"/>
              </w:rPr>
              <w:t>2.50-</w:t>
            </w:r>
            <w:r>
              <w:rPr>
                <w:spacing w:val="-7"/>
                <w:sz w:val="20"/>
              </w:rPr>
              <w:t xml:space="preserve"> </w:t>
            </w:r>
            <w:r>
              <w:rPr>
                <w:spacing w:val="-4"/>
                <w:sz w:val="20"/>
              </w:rPr>
              <w:t>2.80</w:t>
            </w:r>
          </w:p>
        </w:tc>
      </w:tr>
      <w:tr w:rsidR="00425457" w14:paraId="244CE9FD" w14:textId="77777777">
        <w:trPr>
          <w:trHeight w:val="273"/>
        </w:trPr>
        <w:tc>
          <w:tcPr>
            <w:tcW w:w="4249" w:type="dxa"/>
          </w:tcPr>
          <w:p w14:paraId="77CA628E" w14:textId="77777777" w:rsidR="00425457" w:rsidRDefault="00000000">
            <w:pPr>
              <w:pStyle w:val="TableParagraph"/>
              <w:spacing w:before="3"/>
              <w:ind w:left="1127" w:right="1112"/>
              <w:jc w:val="center"/>
              <w:rPr>
                <w:sz w:val="20"/>
              </w:rPr>
            </w:pPr>
            <w:r>
              <w:rPr>
                <w:sz w:val="20"/>
              </w:rPr>
              <w:t>Arena</w:t>
            </w:r>
            <w:r>
              <w:rPr>
                <w:spacing w:val="-14"/>
                <w:sz w:val="20"/>
              </w:rPr>
              <w:t xml:space="preserve"> </w:t>
            </w:r>
            <w:r>
              <w:rPr>
                <w:sz w:val="20"/>
              </w:rPr>
              <w:t>muy</w:t>
            </w:r>
            <w:r>
              <w:rPr>
                <w:spacing w:val="-11"/>
                <w:sz w:val="20"/>
              </w:rPr>
              <w:t xml:space="preserve"> </w:t>
            </w:r>
            <w:r>
              <w:rPr>
                <w:spacing w:val="-4"/>
                <w:sz w:val="20"/>
              </w:rPr>
              <w:t>fina</w:t>
            </w:r>
          </w:p>
        </w:tc>
        <w:tc>
          <w:tcPr>
            <w:tcW w:w="4249" w:type="dxa"/>
          </w:tcPr>
          <w:p w14:paraId="2A33E7B6" w14:textId="77777777" w:rsidR="00425457" w:rsidRDefault="00000000">
            <w:pPr>
              <w:pStyle w:val="TableParagraph"/>
              <w:spacing w:before="3"/>
              <w:ind w:left="1128" w:right="1112"/>
              <w:jc w:val="center"/>
              <w:rPr>
                <w:sz w:val="20"/>
              </w:rPr>
            </w:pPr>
            <w:r>
              <w:rPr>
                <w:spacing w:val="-5"/>
                <w:sz w:val="20"/>
              </w:rPr>
              <w:t>2.30-</w:t>
            </w:r>
            <w:r>
              <w:rPr>
                <w:spacing w:val="-7"/>
                <w:sz w:val="20"/>
              </w:rPr>
              <w:t xml:space="preserve"> </w:t>
            </w:r>
            <w:r>
              <w:rPr>
                <w:spacing w:val="-4"/>
                <w:sz w:val="20"/>
              </w:rPr>
              <w:t>2.50</w:t>
            </w:r>
          </w:p>
        </w:tc>
      </w:tr>
    </w:tbl>
    <w:p w14:paraId="35B96395" w14:textId="77777777" w:rsidR="00425457" w:rsidRDefault="00425457">
      <w:pPr>
        <w:pStyle w:val="BodyText"/>
        <w:rPr>
          <w:rFonts w:ascii="Segoe UI"/>
          <w:b/>
          <w:sz w:val="30"/>
        </w:rPr>
      </w:pPr>
    </w:p>
    <w:p w14:paraId="242E0859" w14:textId="77777777" w:rsidR="00425457" w:rsidRDefault="00000000">
      <w:pPr>
        <w:spacing w:before="204"/>
        <w:ind w:left="242"/>
        <w:jc w:val="both"/>
        <w:rPr>
          <w:sz w:val="20"/>
        </w:rPr>
      </w:pPr>
      <w:r>
        <w:rPr>
          <w:spacing w:val="-6"/>
          <w:sz w:val="20"/>
        </w:rPr>
        <w:t>Fuente:</w:t>
      </w:r>
      <w:r>
        <w:rPr>
          <w:spacing w:val="-9"/>
          <w:sz w:val="20"/>
        </w:rPr>
        <w:t xml:space="preserve"> </w:t>
      </w:r>
      <w:r>
        <w:rPr>
          <w:spacing w:val="-6"/>
          <w:sz w:val="20"/>
        </w:rPr>
        <w:t>(ASTM</w:t>
      </w:r>
      <w:r>
        <w:rPr>
          <w:spacing w:val="-1"/>
          <w:sz w:val="20"/>
        </w:rPr>
        <w:t xml:space="preserve"> </w:t>
      </w:r>
      <w:r>
        <w:rPr>
          <w:spacing w:val="-6"/>
          <w:sz w:val="20"/>
        </w:rPr>
        <w:t>C40,</w:t>
      </w:r>
      <w:r>
        <w:rPr>
          <w:spacing w:val="-4"/>
          <w:sz w:val="20"/>
        </w:rPr>
        <w:t xml:space="preserve"> </w:t>
      </w:r>
      <w:r>
        <w:rPr>
          <w:spacing w:val="-6"/>
          <w:sz w:val="20"/>
        </w:rPr>
        <w:t>2011)</w:t>
      </w:r>
    </w:p>
    <w:p w14:paraId="1503012C" w14:textId="77777777" w:rsidR="00425457" w:rsidRDefault="00425457">
      <w:pPr>
        <w:pStyle w:val="BodyText"/>
        <w:spacing w:before="2"/>
        <w:rPr>
          <w:sz w:val="27"/>
        </w:rPr>
      </w:pPr>
    </w:p>
    <w:p w14:paraId="2F50A95C" w14:textId="77777777" w:rsidR="00425457" w:rsidRDefault="00000000">
      <w:pPr>
        <w:pStyle w:val="BodyText"/>
        <w:spacing w:before="1" w:line="405" w:lineRule="auto"/>
        <w:ind w:left="242" w:right="391"/>
        <w:jc w:val="both"/>
      </w:pPr>
      <w:r>
        <w:t>En la Tabla 15 se puede observar que la arena resulto ser arena media, en donde el módulo de finura establece que debe estar entre 2.80- 3.10, obteniendo un valor de módulo</w:t>
      </w:r>
      <w:r>
        <w:rPr>
          <w:spacing w:val="-18"/>
        </w:rPr>
        <w:t xml:space="preserve"> </w:t>
      </w:r>
      <w:r>
        <w:t>de</w:t>
      </w:r>
      <w:r>
        <w:rPr>
          <w:spacing w:val="-17"/>
        </w:rPr>
        <w:t xml:space="preserve"> </w:t>
      </w:r>
      <w:r>
        <w:t>finura</w:t>
      </w:r>
      <w:r>
        <w:rPr>
          <w:spacing w:val="-17"/>
        </w:rPr>
        <w:t xml:space="preserve"> </w:t>
      </w:r>
      <w:r>
        <w:t>de</w:t>
      </w:r>
      <w:r>
        <w:rPr>
          <w:spacing w:val="-17"/>
        </w:rPr>
        <w:t xml:space="preserve"> </w:t>
      </w:r>
      <w:r>
        <w:t>3.08.</w:t>
      </w:r>
      <w:r>
        <w:rPr>
          <w:spacing w:val="-17"/>
        </w:rPr>
        <w:t xml:space="preserve"> </w:t>
      </w:r>
      <w:r>
        <w:t>Es</w:t>
      </w:r>
      <w:r>
        <w:rPr>
          <w:spacing w:val="-18"/>
        </w:rPr>
        <w:t xml:space="preserve"> </w:t>
      </w:r>
      <w:r>
        <w:t>decir,</w:t>
      </w:r>
      <w:r>
        <w:rPr>
          <w:spacing w:val="-17"/>
        </w:rPr>
        <w:t xml:space="preserve"> </w:t>
      </w:r>
      <w:r>
        <w:t>el</w:t>
      </w:r>
      <w:r>
        <w:rPr>
          <w:spacing w:val="-17"/>
        </w:rPr>
        <w:t xml:space="preserve"> </w:t>
      </w:r>
      <w:r>
        <w:t>agregado</w:t>
      </w:r>
      <w:r>
        <w:rPr>
          <w:spacing w:val="-17"/>
        </w:rPr>
        <w:t xml:space="preserve"> </w:t>
      </w:r>
      <w:r>
        <w:t>fino</w:t>
      </w:r>
      <w:r>
        <w:rPr>
          <w:spacing w:val="-17"/>
        </w:rPr>
        <w:t xml:space="preserve"> </w:t>
      </w:r>
      <w:r>
        <w:t>está</w:t>
      </w:r>
      <w:r>
        <w:rPr>
          <w:spacing w:val="-18"/>
        </w:rPr>
        <w:t xml:space="preserve"> </w:t>
      </w:r>
      <w:r>
        <w:t>dentro</w:t>
      </w:r>
      <w:r>
        <w:rPr>
          <w:spacing w:val="-17"/>
        </w:rPr>
        <w:t xml:space="preserve"> </w:t>
      </w:r>
      <w:r>
        <w:t>de</w:t>
      </w:r>
      <w:r>
        <w:rPr>
          <w:spacing w:val="-17"/>
        </w:rPr>
        <w:t xml:space="preserve"> </w:t>
      </w:r>
      <w:r>
        <w:t>los</w:t>
      </w:r>
      <w:r>
        <w:rPr>
          <w:spacing w:val="-17"/>
        </w:rPr>
        <w:t xml:space="preserve"> </w:t>
      </w:r>
      <w:r>
        <w:t>rangos</w:t>
      </w:r>
      <w:r>
        <w:rPr>
          <w:spacing w:val="-17"/>
        </w:rPr>
        <w:t xml:space="preserve"> </w:t>
      </w:r>
      <w:r>
        <w:t>permitidos.</w:t>
      </w:r>
    </w:p>
    <w:p w14:paraId="447E06FD" w14:textId="77777777" w:rsidR="00425457" w:rsidRDefault="00000000">
      <w:pPr>
        <w:pStyle w:val="BodyText"/>
        <w:spacing w:before="163" w:line="405" w:lineRule="auto"/>
        <w:ind w:left="242" w:right="383"/>
        <w:jc w:val="both"/>
      </w:pPr>
      <w:r>
        <w:t>Continuando con el análisis granulométrico para la arena según</w:t>
      </w:r>
      <w:r>
        <w:rPr>
          <w:spacing w:val="-1"/>
        </w:rPr>
        <w:t xml:space="preserve"> </w:t>
      </w:r>
      <w:r>
        <w:t>la norma</w:t>
      </w:r>
      <w:r>
        <w:rPr>
          <w:spacing w:val="-2"/>
        </w:rPr>
        <w:t xml:space="preserve"> </w:t>
      </w:r>
      <w:r>
        <w:t>ASTM C33-07 se establecen algunos parámetros del porcentaje</w:t>
      </w:r>
      <w:r>
        <w:rPr>
          <w:spacing w:val="-2"/>
        </w:rPr>
        <w:t xml:space="preserve"> </w:t>
      </w:r>
      <w:r>
        <w:t>pasado para algunos</w:t>
      </w:r>
      <w:r>
        <w:rPr>
          <w:spacing w:val="-1"/>
        </w:rPr>
        <w:t xml:space="preserve"> </w:t>
      </w:r>
      <w:r>
        <w:t>tamices que</w:t>
      </w:r>
      <w:r>
        <w:rPr>
          <w:spacing w:val="-1"/>
        </w:rPr>
        <w:t xml:space="preserve"> </w:t>
      </w:r>
      <w:r>
        <w:t xml:space="preserve">son </w:t>
      </w:r>
      <w:r>
        <w:rPr>
          <w:spacing w:val="-6"/>
        </w:rPr>
        <w:t>los</w:t>
      </w:r>
      <w:r>
        <w:rPr>
          <w:spacing w:val="-7"/>
        </w:rPr>
        <w:t xml:space="preserve"> </w:t>
      </w:r>
      <w:r>
        <w:rPr>
          <w:spacing w:val="-6"/>
        </w:rPr>
        <w:t>siguientes: (3/8”;</w:t>
      </w:r>
      <w:r>
        <w:rPr>
          <w:spacing w:val="-8"/>
        </w:rPr>
        <w:t xml:space="preserve"> </w:t>
      </w:r>
      <w:r>
        <w:rPr>
          <w:spacing w:val="-6"/>
        </w:rPr>
        <w:t>#4, #8,</w:t>
      </w:r>
      <w:r>
        <w:rPr>
          <w:spacing w:val="-10"/>
        </w:rPr>
        <w:t xml:space="preserve"> </w:t>
      </w:r>
      <w:r>
        <w:rPr>
          <w:spacing w:val="-6"/>
        </w:rPr>
        <w:t>#16,</w:t>
      </w:r>
      <w:r>
        <w:rPr>
          <w:spacing w:val="-10"/>
        </w:rPr>
        <w:t xml:space="preserve"> </w:t>
      </w:r>
      <w:r>
        <w:rPr>
          <w:spacing w:val="-6"/>
        </w:rPr>
        <w:t>#30, #50</w:t>
      </w:r>
      <w:r>
        <w:rPr>
          <w:spacing w:val="-10"/>
        </w:rPr>
        <w:t xml:space="preserve"> </w:t>
      </w:r>
      <w:r>
        <w:rPr>
          <w:spacing w:val="-6"/>
        </w:rPr>
        <w:t>y</w:t>
      </w:r>
      <w:r>
        <w:rPr>
          <w:spacing w:val="-10"/>
        </w:rPr>
        <w:t xml:space="preserve"> </w:t>
      </w:r>
      <w:r>
        <w:rPr>
          <w:spacing w:val="-6"/>
        </w:rPr>
        <w:t>#100),</w:t>
      </w:r>
      <w:r>
        <w:rPr>
          <w:spacing w:val="-7"/>
        </w:rPr>
        <w:t xml:space="preserve"> </w:t>
      </w:r>
      <w:r>
        <w:rPr>
          <w:spacing w:val="-6"/>
        </w:rPr>
        <w:t>en</w:t>
      </w:r>
      <w:r>
        <w:rPr>
          <w:spacing w:val="-7"/>
        </w:rPr>
        <w:t xml:space="preserve"> </w:t>
      </w:r>
      <w:r>
        <w:rPr>
          <w:spacing w:val="-6"/>
        </w:rPr>
        <w:t>donde</w:t>
      </w:r>
      <w:r>
        <w:rPr>
          <w:spacing w:val="-8"/>
        </w:rPr>
        <w:t xml:space="preserve"> </w:t>
      </w:r>
      <w:r>
        <w:rPr>
          <w:spacing w:val="-6"/>
        </w:rPr>
        <w:t>los resultados</w:t>
      </w:r>
      <w:r>
        <w:rPr>
          <w:spacing w:val="-10"/>
        </w:rPr>
        <w:t xml:space="preserve"> </w:t>
      </w:r>
      <w:r>
        <w:rPr>
          <w:spacing w:val="-6"/>
        </w:rPr>
        <w:t xml:space="preserve">obtenidos del </w:t>
      </w:r>
      <w:r>
        <w:t>análisis granulométrico se deben encontrar entre esos parámetros y ver el comportamiento</w:t>
      </w:r>
      <w:r>
        <w:rPr>
          <w:spacing w:val="-2"/>
        </w:rPr>
        <w:t xml:space="preserve"> </w:t>
      </w:r>
      <w:r>
        <w:t>de</w:t>
      </w:r>
      <w:r>
        <w:rPr>
          <w:spacing w:val="-4"/>
        </w:rPr>
        <w:t xml:space="preserve"> </w:t>
      </w:r>
      <w:r>
        <w:t>la</w:t>
      </w:r>
      <w:r>
        <w:rPr>
          <w:spacing w:val="-4"/>
        </w:rPr>
        <w:t xml:space="preserve"> </w:t>
      </w:r>
      <w:r>
        <w:t>curva</w:t>
      </w:r>
      <w:r>
        <w:rPr>
          <w:spacing w:val="-4"/>
        </w:rPr>
        <w:t xml:space="preserve"> </w:t>
      </w:r>
      <w:r>
        <w:t>granulométrica.</w:t>
      </w:r>
      <w:r>
        <w:rPr>
          <w:spacing w:val="-2"/>
        </w:rPr>
        <w:t xml:space="preserve"> </w:t>
      </w:r>
      <w:r>
        <w:t>Por</w:t>
      </w:r>
      <w:r>
        <w:rPr>
          <w:spacing w:val="-3"/>
        </w:rPr>
        <w:t xml:space="preserve"> </w:t>
      </w:r>
      <w:r>
        <w:t>lo</w:t>
      </w:r>
      <w:r>
        <w:rPr>
          <w:spacing w:val="-3"/>
        </w:rPr>
        <w:t xml:space="preserve"> </w:t>
      </w:r>
      <w:r>
        <w:t>tanto,</w:t>
      </w:r>
      <w:r>
        <w:rPr>
          <w:spacing w:val="-2"/>
        </w:rPr>
        <w:t xml:space="preserve"> </w:t>
      </w:r>
      <w:r>
        <w:t>en</w:t>
      </w:r>
      <w:r>
        <w:rPr>
          <w:spacing w:val="-4"/>
        </w:rPr>
        <w:t xml:space="preserve"> </w:t>
      </w:r>
      <w:r>
        <w:t>la</w:t>
      </w:r>
      <w:r>
        <w:rPr>
          <w:spacing w:val="-3"/>
        </w:rPr>
        <w:t xml:space="preserve"> </w:t>
      </w:r>
      <w:r>
        <w:t>siguiente</w:t>
      </w:r>
      <w:r>
        <w:rPr>
          <w:spacing w:val="-3"/>
        </w:rPr>
        <w:t xml:space="preserve"> </w:t>
      </w:r>
      <w:r>
        <w:t>se</w:t>
      </w:r>
      <w:r>
        <w:rPr>
          <w:spacing w:val="-4"/>
        </w:rPr>
        <w:t xml:space="preserve"> </w:t>
      </w:r>
      <w:r>
        <w:t>muestra</w:t>
      </w:r>
      <w:r>
        <w:rPr>
          <w:spacing w:val="-3"/>
        </w:rPr>
        <w:t xml:space="preserve"> </w:t>
      </w:r>
      <w:r>
        <w:t>los parámetros y la curva granulométrica para la arena.</w:t>
      </w:r>
    </w:p>
    <w:p w14:paraId="31DEE636" w14:textId="77777777" w:rsidR="00425457" w:rsidRDefault="00425457">
      <w:pPr>
        <w:spacing w:line="405" w:lineRule="auto"/>
        <w:jc w:val="both"/>
        <w:sectPr w:rsidR="00425457" w:rsidSect="00323848">
          <w:type w:val="continuous"/>
          <w:pgSz w:w="11920" w:h="16850"/>
          <w:pgMar w:top="1420" w:right="1300" w:bottom="280" w:left="1460" w:header="0" w:footer="719" w:gutter="0"/>
          <w:cols w:space="720"/>
        </w:sectPr>
      </w:pPr>
    </w:p>
    <w:p w14:paraId="4F327856" w14:textId="77777777" w:rsidR="00425457" w:rsidRDefault="00000000">
      <w:pPr>
        <w:pStyle w:val="BodyText"/>
        <w:ind w:left="482"/>
        <w:rPr>
          <w:sz w:val="20"/>
        </w:rPr>
      </w:pPr>
      <w:r>
        <w:rPr>
          <w:noProof/>
          <w:sz w:val="20"/>
        </w:rPr>
        <w:lastRenderedPageBreak/>
        <w:drawing>
          <wp:inline distT="0" distB="0" distL="0" distR="0" wp14:anchorId="2E36E229" wp14:editId="0A8F07E1">
            <wp:extent cx="5440620" cy="2840545"/>
            <wp:effectExtent l="0" t="0" r="0" b="0"/>
            <wp:docPr id="79" name="image5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0" name="image55.png"/>
                    <pic:cNvPicPr/>
                  </pic:nvPicPr>
                  <pic:blipFill>
                    <a:blip r:embed="rId67" cstate="print"/>
                    <a:stretch>
                      <a:fillRect/>
                    </a:stretch>
                  </pic:blipFill>
                  <pic:spPr>
                    <a:xfrm>
                      <a:off x="0" y="0"/>
                      <a:ext cx="5440620" cy="2840545"/>
                    </a:xfrm>
                    <a:prstGeom prst="rect">
                      <a:avLst/>
                    </a:prstGeom>
                  </pic:spPr>
                </pic:pic>
              </a:graphicData>
            </a:graphic>
          </wp:inline>
        </w:drawing>
      </w:r>
    </w:p>
    <w:p w14:paraId="5E3F6976" w14:textId="77777777" w:rsidR="00425457" w:rsidRDefault="00425457">
      <w:pPr>
        <w:pStyle w:val="BodyText"/>
        <w:spacing w:before="9"/>
        <w:rPr>
          <w:sz w:val="5"/>
        </w:rPr>
      </w:pPr>
    </w:p>
    <w:p w14:paraId="41BDB520" w14:textId="77777777" w:rsidR="00425457" w:rsidRDefault="00425457">
      <w:pPr>
        <w:rPr>
          <w:sz w:val="5"/>
        </w:rPr>
        <w:sectPr w:rsidR="00425457" w:rsidSect="00323848">
          <w:pgSz w:w="11920" w:h="16850"/>
          <w:pgMar w:top="1440" w:right="1300" w:bottom="900" w:left="1460" w:header="0" w:footer="719" w:gutter="0"/>
          <w:cols w:space="720"/>
        </w:sectPr>
      </w:pPr>
    </w:p>
    <w:p w14:paraId="25DA5DA0" w14:textId="77777777" w:rsidR="00425457" w:rsidRDefault="00425457">
      <w:pPr>
        <w:pStyle w:val="BodyText"/>
        <w:rPr>
          <w:sz w:val="24"/>
        </w:rPr>
      </w:pPr>
    </w:p>
    <w:p w14:paraId="4546842A" w14:textId="77777777" w:rsidR="00425457" w:rsidRDefault="00425457">
      <w:pPr>
        <w:pStyle w:val="BodyText"/>
        <w:spacing w:before="10"/>
        <w:rPr>
          <w:sz w:val="21"/>
        </w:rPr>
      </w:pPr>
    </w:p>
    <w:p w14:paraId="3D490C36" w14:textId="77777777" w:rsidR="00425457" w:rsidRDefault="00000000">
      <w:pPr>
        <w:ind w:left="242"/>
        <w:rPr>
          <w:sz w:val="20"/>
        </w:rPr>
      </w:pPr>
      <w:bookmarkStart w:id="98" w:name="_bookmark97"/>
      <w:bookmarkEnd w:id="98"/>
      <w:r>
        <w:rPr>
          <w:spacing w:val="-7"/>
          <w:sz w:val="20"/>
        </w:rPr>
        <w:t>Fuente:</w:t>
      </w:r>
      <w:r>
        <w:rPr>
          <w:spacing w:val="-4"/>
          <w:sz w:val="20"/>
        </w:rPr>
        <w:t xml:space="preserve"> </w:t>
      </w:r>
      <w:r>
        <w:rPr>
          <w:spacing w:val="-2"/>
          <w:sz w:val="20"/>
        </w:rPr>
        <w:t>Propia</w:t>
      </w:r>
    </w:p>
    <w:p w14:paraId="36663C00" w14:textId="77777777" w:rsidR="00425457" w:rsidRDefault="00000000">
      <w:pPr>
        <w:pStyle w:val="Heading5"/>
        <w:spacing w:before="34"/>
        <w:ind w:left="244" w:right="2198"/>
      </w:pPr>
      <w:r>
        <w:rPr>
          <w:b w:val="0"/>
        </w:rPr>
        <w:br w:type="column"/>
      </w:r>
      <w:r>
        <w:t>Ilustración</w:t>
      </w:r>
      <w:r>
        <w:rPr>
          <w:spacing w:val="-11"/>
        </w:rPr>
        <w:t xml:space="preserve"> </w:t>
      </w:r>
      <w:r>
        <w:t>17.</w:t>
      </w:r>
      <w:r>
        <w:rPr>
          <w:spacing w:val="-12"/>
        </w:rPr>
        <w:t xml:space="preserve"> </w:t>
      </w:r>
      <w:r>
        <w:t>Curva</w:t>
      </w:r>
      <w:r>
        <w:rPr>
          <w:spacing w:val="-11"/>
        </w:rPr>
        <w:t xml:space="preserve"> </w:t>
      </w:r>
      <w:r>
        <w:t>granulométrica</w:t>
      </w:r>
      <w:r>
        <w:rPr>
          <w:spacing w:val="-7"/>
        </w:rPr>
        <w:t xml:space="preserve"> </w:t>
      </w:r>
      <w:r>
        <w:t>de</w:t>
      </w:r>
      <w:r>
        <w:rPr>
          <w:spacing w:val="-12"/>
        </w:rPr>
        <w:t xml:space="preserve"> </w:t>
      </w:r>
      <w:r>
        <w:t>la</w:t>
      </w:r>
      <w:r>
        <w:rPr>
          <w:spacing w:val="-10"/>
        </w:rPr>
        <w:t xml:space="preserve"> </w:t>
      </w:r>
      <w:r>
        <w:rPr>
          <w:spacing w:val="-4"/>
        </w:rPr>
        <w:t>arena</w:t>
      </w:r>
    </w:p>
    <w:p w14:paraId="0B189150" w14:textId="77777777" w:rsidR="00425457" w:rsidRDefault="00425457">
      <w:pPr>
        <w:pStyle w:val="BodyText"/>
        <w:rPr>
          <w:rFonts w:ascii="Segoe UI"/>
          <w:b/>
          <w:sz w:val="30"/>
        </w:rPr>
      </w:pPr>
    </w:p>
    <w:p w14:paraId="488B5E36" w14:textId="77777777" w:rsidR="00425457" w:rsidRDefault="00425457">
      <w:pPr>
        <w:pStyle w:val="BodyText"/>
        <w:spacing w:before="5"/>
        <w:rPr>
          <w:rFonts w:ascii="Segoe UI"/>
          <w:b/>
          <w:sz w:val="21"/>
        </w:rPr>
      </w:pPr>
    </w:p>
    <w:p w14:paraId="25AA27A5" w14:textId="77777777" w:rsidR="00425457" w:rsidRDefault="00000000">
      <w:pPr>
        <w:ind w:left="244" w:right="2194"/>
        <w:jc w:val="center"/>
        <w:rPr>
          <w:rFonts w:ascii="Segoe UI" w:hAnsi="Segoe UI"/>
          <w:b/>
        </w:rPr>
      </w:pPr>
      <w:bookmarkStart w:id="99" w:name="_bookmark98"/>
      <w:bookmarkEnd w:id="99"/>
      <w:r>
        <w:rPr>
          <w:rFonts w:ascii="Segoe UI" w:hAnsi="Segoe UI"/>
          <w:b/>
        </w:rPr>
        <w:t>Tabla</w:t>
      </w:r>
      <w:r>
        <w:rPr>
          <w:rFonts w:ascii="Segoe UI" w:hAnsi="Segoe UI"/>
          <w:b/>
          <w:spacing w:val="-8"/>
        </w:rPr>
        <w:t xml:space="preserve"> </w:t>
      </w:r>
      <w:r>
        <w:rPr>
          <w:rFonts w:ascii="Segoe UI" w:hAnsi="Segoe UI"/>
          <w:b/>
        </w:rPr>
        <w:t>16</w:t>
      </w:r>
      <w:r>
        <w:rPr>
          <w:rFonts w:ascii="Segoe UI" w:hAnsi="Segoe UI"/>
          <w:b/>
          <w:spacing w:val="-6"/>
        </w:rPr>
        <w:t xml:space="preserve"> </w:t>
      </w:r>
      <w:r>
        <w:rPr>
          <w:rFonts w:ascii="Segoe UI" w:hAnsi="Segoe UI"/>
          <w:b/>
        </w:rPr>
        <w:t>-</w:t>
      </w:r>
      <w:r>
        <w:rPr>
          <w:rFonts w:ascii="Segoe UI" w:hAnsi="Segoe UI"/>
          <w:b/>
          <w:spacing w:val="-9"/>
        </w:rPr>
        <w:t xml:space="preserve"> </w:t>
      </w:r>
      <w:r>
        <w:rPr>
          <w:rFonts w:ascii="Segoe UI" w:hAnsi="Segoe UI"/>
          <w:b/>
        </w:rPr>
        <w:t>Parámetros</w:t>
      </w:r>
      <w:r>
        <w:rPr>
          <w:rFonts w:ascii="Segoe UI" w:hAnsi="Segoe UI"/>
          <w:b/>
          <w:spacing w:val="-8"/>
        </w:rPr>
        <w:t xml:space="preserve"> </w:t>
      </w:r>
      <w:r>
        <w:rPr>
          <w:rFonts w:ascii="Segoe UI" w:hAnsi="Segoe UI"/>
          <w:b/>
        </w:rPr>
        <w:t>para</w:t>
      </w:r>
      <w:r>
        <w:rPr>
          <w:rFonts w:ascii="Segoe UI" w:hAnsi="Segoe UI"/>
          <w:b/>
          <w:spacing w:val="-5"/>
        </w:rPr>
        <w:t xml:space="preserve"> </w:t>
      </w:r>
      <w:r>
        <w:rPr>
          <w:rFonts w:ascii="Segoe UI" w:hAnsi="Segoe UI"/>
          <w:b/>
        </w:rPr>
        <w:t>la</w:t>
      </w:r>
      <w:r>
        <w:rPr>
          <w:rFonts w:ascii="Segoe UI" w:hAnsi="Segoe UI"/>
          <w:b/>
          <w:spacing w:val="-8"/>
        </w:rPr>
        <w:t xml:space="preserve"> </w:t>
      </w:r>
      <w:r>
        <w:rPr>
          <w:rFonts w:ascii="Segoe UI" w:hAnsi="Segoe UI"/>
          <w:b/>
          <w:spacing w:val="-4"/>
        </w:rPr>
        <w:t>arena</w:t>
      </w:r>
    </w:p>
    <w:p w14:paraId="0BBF993F" w14:textId="77777777" w:rsidR="00425457" w:rsidRDefault="00425457">
      <w:pPr>
        <w:jc w:val="center"/>
        <w:rPr>
          <w:rFonts w:ascii="Segoe UI" w:hAnsi="Segoe UI"/>
        </w:rPr>
        <w:sectPr w:rsidR="00425457" w:rsidSect="00323848">
          <w:type w:val="continuous"/>
          <w:pgSz w:w="11920" w:h="16850"/>
          <w:pgMar w:top="1420" w:right="1300" w:bottom="280" w:left="1460" w:header="0" w:footer="719" w:gutter="0"/>
          <w:cols w:num="2" w:space="720" w:equalWidth="0">
            <w:col w:w="1517" w:space="283"/>
            <w:col w:w="7360"/>
          </w:cols>
        </w:sectPr>
      </w:pPr>
    </w:p>
    <w:p w14:paraId="5066B11F" w14:textId="77777777" w:rsidR="00425457" w:rsidRDefault="00425457">
      <w:pPr>
        <w:pStyle w:val="BodyText"/>
        <w:spacing w:before="5"/>
        <w:rPr>
          <w:rFonts w:ascii="Segoe UI"/>
          <w:b/>
          <w:sz w:val="15"/>
        </w:rPr>
      </w:pPr>
    </w:p>
    <w:tbl>
      <w:tblPr>
        <w:tblW w:w="0" w:type="auto"/>
        <w:tblInd w:w="25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825"/>
        <w:gridCol w:w="958"/>
        <w:gridCol w:w="1004"/>
        <w:gridCol w:w="1004"/>
        <w:gridCol w:w="1004"/>
        <w:gridCol w:w="949"/>
        <w:gridCol w:w="898"/>
        <w:gridCol w:w="858"/>
      </w:tblGrid>
      <w:tr w:rsidR="00425457" w14:paraId="37A349CB" w14:textId="77777777">
        <w:trPr>
          <w:trHeight w:val="270"/>
        </w:trPr>
        <w:tc>
          <w:tcPr>
            <w:tcW w:w="1825" w:type="dxa"/>
          </w:tcPr>
          <w:p w14:paraId="0EA5C4B0" w14:textId="77777777" w:rsidR="00425457" w:rsidRDefault="00000000">
            <w:pPr>
              <w:pStyle w:val="TableParagraph"/>
              <w:spacing w:line="251" w:lineRule="exact"/>
              <w:ind w:left="112"/>
              <w:rPr>
                <w:rFonts w:ascii="Segoe UI"/>
                <w:b/>
                <w:sz w:val="20"/>
              </w:rPr>
            </w:pPr>
            <w:r>
              <w:rPr>
                <w:rFonts w:ascii="Segoe UI"/>
                <w:b/>
                <w:spacing w:val="-2"/>
                <w:sz w:val="20"/>
              </w:rPr>
              <w:t>Tamiz</w:t>
            </w:r>
          </w:p>
        </w:tc>
        <w:tc>
          <w:tcPr>
            <w:tcW w:w="958" w:type="dxa"/>
          </w:tcPr>
          <w:p w14:paraId="08773FED" w14:textId="77777777" w:rsidR="00425457" w:rsidRDefault="00000000">
            <w:pPr>
              <w:pStyle w:val="TableParagraph"/>
              <w:spacing w:line="251" w:lineRule="exact"/>
              <w:ind w:left="237" w:right="223"/>
              <w:jc w:val="center"/>
              <w:rPr>
                <w:rFonts w:ascii="Segoe UI"/>
                <w:b/>
                <w:sz w:val="20"/>
              </w:rPr>
            </w:pPr>
            <w:r>
              <w:rPr>
                <w:rFonts w:ascii="Segoe UI"/>
                <w:b/>
                <w:spacing w:val="-4"/>
                <w:sz w:val="20"/>
              </w:rPr>
              <w:t>#100</w:t>
            </w:r>
          </w:p>
        </w:tc>
        <w:tc>
          <w:tcPr>
            <w:tcW w:w="1004" w:type="dxa"/>
          </w:tcPr>
          <w:p w14:paraId="61DC0C1C" w14:textId="77777777" w:rsidR="00425457" w:rsidRDefault="00000000">
            <w:pPr>
              <w:pStyle w:val="TableParagraph"/>
              <w:spacing w:line="251" w:lineRule="exact"/>
              <w:ind w:right="318"/>
              <w:jc w:val="right"/>
              <w:rPr>
                <w:rFonts w:ascii="Segoe UI"/>
                <w:b/>
                <w:sz w:val="20"/>
              </w:rPr>
            </w:pPr>
            <w:r>
              <w:rPr>
                <w:rFonts w:ascii="Segoe UI"/>
                <w:b/>
                <w:spacing w:val="-5"/>
                <w:sz w:val="20"/>
              </w:rPr>
              <w:t>#50</w:t>
            </w:r>
          </w:p>
        </w:tc>
        <w:tc>
          <w:tcPr>
            <w:tcW w:w="1004" w:type="dxa"/>
          </w:tcPr>
          <w:p w14:paraId="51C98409" w14:textId="77777777" w:rsidR="00425457" w:rsidRDefault="00000000">
            <w:pPr>
              <w:pStyle w:val="TableParagraph"/>
              <w:spacing w:line="251" w:lineRule="exact"/>
              <w:ind w:left="110" w:right="93"/>
              <w:jc w:val="center"/>
              <w:rPr>
                <w:rFonts w:ascii="Segoe UI"/>
                <w:b/>
                <w:sz w:val="20"/>
              </w:rPr>
            </w:pPr>
            <w:r>
              <w:rPr>
                <w:rFonts w:ascii="Segoe UI"/>
                <w:b/>
                <w:spacing w:val="-5"/>
                <w:sz w:val="20"/>
              </w:rPr>
              <w:t>#30</w:t>
            </w:r>
          </w:p>
        </w:tc>
        <w:tc>
          <w:tcPr>
            <w:tcW w:w="1004" w:type="dxa"/>
          </w:tcPr>
          <w:p w14:paraId="3ADB1C65" w14:textId="77777777" w:rsidR="00425457" w:rsidRDefault="00000000">
            <w:pPr>
              <w:pStyle w:val="TableParagraph"/>
              <w:spacing w:line="251" w:lineRule="exact"/>
              <w:ind w:left="110" w:right="95"/>
              <w:jc w:val="center"/>
              <w:rPr>
                <w:rFonts w:ascii="Segoe UI"/>
                <w:b/>
                <w:sz w:val="20"/>
              </w:rPr>
            </w:pPr>
            <w:r>
              <w:rPr>
                <w:rFonts w:ascii="Segoe UI"/>
                <w:b/>
                <w:spacing w:val="-5"/>
                <w:sz w:val="20"/>
              </w:rPr>
              <w:t>#16</w:t>
            </w:r>
          </w:p>
        </w:tc>
        <w:tc>
          <w:tcPr>
            <w:tcW w:w="949" w:type="dxa"/>
          </w:tcPr>
          <w:p w14:paraId="02DD2157" w14:textId="77777777" w:rsidR="00425457" w:rsidRDefault="00000000">
            <w:pPr>
              <w:pStyle w:val="TableParagraph"/>
              <w:spacing w:line="251" w:lineRule="exact"/>
              <w:ind w:left="211" w:right="199"/>
              <w:jc w:val="center"/>
              <w:rPr>
                <w:rFonts w:ascii="Segoe UI"/>
                <w:b/>
                <w:sz w:val="20"/>
              </w:rPr>
            </w:pPr>
            <w:r>
              <w:rPr>
                <w:rFonts w:ascii="Segoe UI"/>
                <w:b/>
                <w:spacing w:val="-5"/>
                <w:sz w:val="20"/>
              </w:rPr>
              <w:t>#8</w:t>
            </w:r>
          </w:p>
        </w:tc>
        <w:tc>
          <w:tcPr>
            <w:tcW w:w="898" w:type="dxa"/>
          </w:tcPr>
          <w:p w14:paraId="7854C77E" w14:textId="77777777" w:rsidR="00425457" w:rsidRDefault="00000000">
            <w:pPr>
              <w:pStyle w:val="TableParagraph"/>
              <w:spacing w:line="251" w:lineRule="exact"/>
              <w:ind w:left="182" w:right="174"/>
              <w:jc w:val="center"/>
              <w:rPr>
                <w:rFonts w:ascii="Segoe UI"/>
                <w:b/>
                <w:sz w:val="20"/>
              </w:rPr>
            </w:pPr>
            <w:r>
              <w:rPr>
                <w:rFonts w:ascii="Segoe UI"/>
                <w:b/>
                <w:spacing w:val="-5"/>
                <w:sz w:val="20"/>
              </w:rPr>
              <w:t>#4</w:t>
            </w:r>
          </w:p>
        </w:tc>
        <w:tc>
          <w:tcPr>
            <w:tcW w:w="858" w:type="dxa"/>
          </w:tcPr>
          <w:p w14:paraId="67761227" w14:textId="77777777" w:rsidR="00425457" w:rsidRDefault="00000000">
            <w:pPr>
              <w:pStyle w:val="TableParagraph"/>
              <w:spacing w:line="251" w:lineRule="exact"/>
              <w:ind w:left="110" w:right="102"/>
              <w:jc w:val="center"/>
              <w:rPr>
                <w:rFonts w:ascii="Segoe UI" w:hAnsi="Segoe UI"/>
                <w:b/>
                <w:sz w:val="20"/>
              </w:rPr>
            </w:pPr>
            <w:r>
              <w:rPr>
                <w:rFonts w:ascii="Segoe UI" w:hAnsi="Segoe UI"/>
                <w:b/>
                <w:spacing w:val="-4"/>
                <w:sz w:val="20"/>
              </w:rPr>
              <w:t>3/8”</w:t>
            </w:r>
          </w:p>
        </w:tc>
      </w:tr>
      <w:tr w:rsidR="00425457" w14:paraId="1204C922" w14:textId="77777777">
        <w:trPr>
          <w:trHeight w:val="273"/>
        </w:trPr>
        <w:tc>
          <w:tcPr>
            <w:tcW w:w="1825" w:type="dxa"/>
          </w:tcPr>
          <w:p w14:paraId="0E52D29B" w14:textId="77777777" w:rsidR="00425457" w:rsidRDefault="00000000">
            <w:pPr>
              <w:pStyle w:val="TableParagraph"/>
              <w:spacing w:line="252" w:lineRule="exact"/>
              <w:ind w:left="112"/>
              <w:rPr>
                <w:rFonts w:ascii="Segoe UI"/>
                <w:b/>
                <w:sz w:val="20"/>
              </w:rPr>
            </w:pPr>
            <w:r>
              <w:rPr>
                <w:rFonts w:ascii="Segoe UI"/>
                <w:b/>
                <w:sz w:val="20"/>
              </w:rPr>
              <w:t>Max</w:t>
            </w:r>
            <w:r>
              <w:rPr>
                <w:rFonts w:ascii="Segoe UI"/>
                <w:b/>
                <w:spacing w:val="-13"/>
                <w:sz w:val="20"/>
              </w:rPr>
              <w:t xml:space="preserve"> </w:t>
            </w:r>
            <w:r>
              <w:rPr>
                <w:rFonts w:ascii="Segoe UI"/>
                <w:b/>
                <w:spacing w:val="-2"/>
                <w:sz w:val="20"/>
              </w:rPr>
              <w:t>Requerido</w:t>
            </w:r>
          </w:p>
        </w:tc>
        <w:tc>
          <w:tcPr>
            <w:tcW w:w="958" w:type="dxa"/>
          </w:tcPr>
          <w:p w14:paraId="1A664054" w14:textId="77777777" w:rsidR="00425457" w:rsidRDefault="00000000">
            <w:pPr>
              <w:pStyle w:val="TableParagraph"/>
              <w:spacing w:before="3"/>
              <w:ind w:left="233" w:right="223"/>
              <w:jc w:val="center"/>
              <w:rPr>
                <w:sz w:val="20"/>
              </w:rPr>
            </w:pPr>
            <w:r>
              <w:rPr>
                <w:spacing w:val="-5"/>
                <w:sz w:val="20"/>
              </w:rPr>
              <w:t>10</w:t>
            </w:r>
          </w:p>
        </w:tc>
        <w:tc>
          <w:tcPr>
            <w:tcW w:w="1004" w:type="dxa"/>
          </w:tcPr>
          <w:p w14:paraId="5FBE9CF2" w14:textId="77777777" w:rsidR="00425457" w:rsidRDefault="00000000">
            <w:pPr>
              <w:pStyle w:val="TableParagraph"/>
              <w:spacing w:before="3"/>
              <w:ind w:left="110" w:right="99"/>
              <w:jc w:val="center"/>
              <w:rPr>
                <w:sz w:val="20"/>
              </w:rPr>
            </w:pPr>
            <w:r>
              <w:rPr>
                <w:spacing w:val="-5"/>
                <w:sz w:val="20"/>
              </w:rPr>
              <w:t>30</w:t>
            </w:r>
          </w:p>
        </w:tc>
        <w:tc>
          <w:tcPr>
            <w:tcW w:w="1004" w:type="dxa"/>
          </w:tcPr>
          <w:p w14:paraId="2E97E63A" w14:textId="77777777" w:rsidR="00425457" w:rsidRDefault="00000000">
            <w:pPr>
              <w:pStyle w:val="TableParagraph"/>
              <w:spacing w:before="3"/>
              <w:ind w:left="110" w:right="99"/>
              <w:jc w:val="center"/>
              <w:rPr>
                <w:sz w:val="20"/>
              </w:rPr>
            </w:pPr>
            <w:r>
              <w:rPr>
                <w:spacing w:val="-5"/>
                <w:sz w:val="20"/>
              </w:rPr>
              <w:t>60</w:t>
            </w:r>
          </w:p>
        </w:tc>
        <w:tc>
          <w:tcPr>
            <w:tcW w:w="1004" w:type="dxa"/>
          </w:tcPr>
          <w:p w14:paraId="146811A5" w14:textId="77777777" w:rsidR="00425457" w:rsidRDefault="00000000">
            <w:pPr>
              <w:pStyle w:val="TableParagraph"/>
              <w:spacing w:before="3"/>
              <w:ind w:left="110" w:right="96"/>
              <w:jc w:val="center"/>
              <w:rPr>
                <w:sz w:val="20"/>
              </w:rPr>
            </w:pPr>
            <w:r>
              <w:rPr>
                <w:spacing w:val="-5"/>
                <w:sz w:val="20"/>
              </w:rPr>
              <w:t>85</w:t>
            </w:r>
          </w:p>
        </w:tc>
        <w:tc>
          <w:tcPr>
            <w:tcW w:w="949" w:type="dxa"/>
          </w:tcPr>
          <w:p w14:paraId="7779A0DC" w14:textId="77777777" w:rsidR="00425457" w:rsidRDefault="00000000">
            <w:pPr>
              <w:pStyle w:val="TableParagraph"/>
              <w:spacing w:before="3"/>
              <w:ind w:left="211" w:right="199"/>
              <w:jc w:val="center"/>
              <w:rPr>
                <w:sz w:val="20"/>
              </w:rPr>
            </w:pPr>
            <w:r>
              <w:rPr>
                <w:spacing w:val="-5"/>
                <w:sz w:val="20"/>
              </w:rPr>
              <w:t>100</w:t>
            </w:r>
          </w:p>
        </w:tc>
        <w:tc>
          <w:tcPr>
            <w:tcW w:w="898" w:type="dxa"/>
          </w:tcPr>
          <w:p w14:paraId="101D016D" w14:textId="77777777" w:rsidR="00425457" w:rsidRDefault="00000000">
            <w:pPr>
              <w:pStyle w:val="TableParagraph"/>
              <w:spacing w:before="3"/>
              <w:ind w:left="182" w:right="173"/>
              <w:jc w:val="center"/>
              <w:rPr>
                <w:sz w:val="20"/>
              </w:rPr>
            </w:pPr>
            <w:r>
              <w:rPr>
                <w:spacing w:val="-5"/>
                <w:sz w:val="20"/>
              </w:rPr>
              <w:t>100</w:t>
            </w:r>
          </w:p>
        </w:tc>
        <w:tc>
          <w:tcPr>
            <w:tcW w:w="858" w:type="dxa"/>
          </w:tcPr>
          <w:p w14:paraId="43CC5C7C" w14:textId="77777777" w:rsidR="00425457" w:rsidRDefault="00000000">
            <w:pPr>
              <w:pStyle w:val="TableParagraph"/>
              <w:spacing w:before="3"/>
              <w:ind w:left="110" w:right="97"/>
              <w:jc w:val="center"/>
              <w:rPr>
                <w:sz w:val="20"/>
              </w:rPr>
            </w:pPr>
            <w:r>
              <w:rPr>
                <w:spacing w:val="-4"/>
                <w:sz w:val="20"/>
              </w:rPr>
              <w:t>1001</w:t>
            </w:r>
          </w:p>
        </w:tc>
      </w:tr>
      <w:tr w:rsidR="00425457" w14:paraId="30C73384" w14:textId="77777777">
        <w:trPr>
          <w:trHeight w:val="273"/>
        </w:trPr>
        <w:tc>
          <w:tcPr>
            <w:tcW w:w="1825" w:type="dxa"/>
          </w:tcPr>
          <w:p w14:paraId="5CA4C6C9" w14:textId="77777777" w:rsidR="00425457" w:rsidRDefault="00000000">
            <w:pPr>
              <w:pStyle w:val="TableParagraph"/>
              <w:spacing w:line="252" w:lineRule="exact"/>
              <w:ind w:left="112"/>
              <w:rPr>
                <w:rFonts w:ascii="Segoe UI"/>
                <w:b/>
                <w:sz w:val="20"/>
              </w:rPr>
            </w:pPr>
            <w:r>
              <w:rPr>
                <w:rFonts w:ascii="Segoe UI"/>
                <w:b/>
                <w:spacing w:val="-2"/>
                <w:sz w:val="20"/>
              </w:rPr>
              <w:t>Obtenido</w:t>
            </w:r>
          </w:p>
        </w:tc>
        <w:tc>
          <w:tcPr>
            <w:tcW w:w="958" w:type="dxa"/>
          </w:tcPr>
          <w:p w14:paraId="386AF805" w14:textId="77777777" w:rsidR="00425457" w:rsidRDefault="00000000">
            <w:pPr>
              <w:pStyle w:val="TableParagraph"/>
              <w:spacing w:before="3"/>
              <w:ind w:left="237" w:right="221"/>
              <w:jc w:val="center"/>
              <w:rPr>
                <w:sz w:val="20"/>
              </w:rPr>
            </w:pPr>
            <w:r>
              <w:rPr>
                <w:spacing w:val="-4"/>
                <w:sz w:val="20"/>
              </w:rPr>
              <w:t>7.80</w:t>
            </w:r>
          </w:p>
        </w:tc>
        <w:tc>
          <w:tcPr>
            <w:tcW w:w="1004" w:type="dxa"/>
          </w:tcPr>
          <w:p w14:paraId="7AB999FA" w14:textId="77777777" w:rsidR="00425457" w:rsidRDefault="00000000">
            <w:pPr>
              <w:pStyle w:val="TableParagraph"/>
              <w:spacing w:before="3"/>
              <w:ind w:right="243"/>
              <w:jc w:val="right"/>
              <w:rPr>
                <w:sz w:val="20"/>
              </w:rPr>
            </w:pPr>
            <w:r>
              <w:rPr>
                <w:spacing w:val="-2"/>
                <w:sz w:val="20"/>
              </w:rPr>
              <w:t>21.98</w:t>
            </w:r>
          </w:p>
        </w:tc>
        <w:tc>
          <w:tcPr>
            <w:tcW w:w="1004" w:type="dxa"/>
          </w:tcPr>
          <w:p w14:paraId="3D54F492" w14:textId="77777777" w:rsidR="00425457" w:rsidRDefault="00000000">
            <w:pPr>
              <w:pStyle w:val="TableParagraph"/>
              <w:spacing w:before="3"/>
              <w:ind w:left="110" w:right="96"/>
              <w:jc w:val="center"/>
              <w:rPr>
                <w:sz w:val="20"/>
              </w:rPr>
            </w:pPr>
            <w:r>
              <w:rPr>
                <w:spacing w:val="-2"/>
                <w:sz w:val="20"/>
              </w:rPr>
              <w:t>39.34</w:t>
            </w:r>
          </w:p>
        </w:tc>
        <w:tc>
          <w:tcPr>
            <w:tcW w:w="1004" w:type="dxa"/>
          </w:tcPr>
          <w:p w14:paraId="7F375C7A" w14:textId="77777777" w:rsidR="00425457" w:rsidRDefault="00000000">
            <w:pPr>
              <w:pStyle w:val="TableParagraph"/>
              <w:spacing w:before="3"/>
              <w:ind w:left="110" w:right="98"/>
              <w:jc w:val="center"/>
              <w:rPr>
                <w:sz w:val="20"/>
              </w:rPr>
            </w:pPr>
            <w:r>
              <w:rPr>
                <w:spacing w:val="-2"/>
                <w:sz w:val="20"/>
              </w:rPr>
              <w:t>57.56</w:t>
            </w:r>
          </w:p>
        </w:tc>
        <w:tc>
          <w:tcPr>
            <w:tcW w:w="949" w:type="dxa"/>
          </w:tcPr>
          <w:p w14:paraId="09E3B38D" w14:textId="77777777" w:rsidR="00425457" w:rsidRDefault="00000000">
            <w:pPr>
              <w:pStyle w:val="TableParagraph"/>
              <w:spacing w:before="3"/>
              <w:ind w:left="212" w:right="199"/>
              <w:jc w:val="center"/>
              <w:rPr>
                <w:sz w:val="20"/>
              </w:rPr>
            </w:pPr>
            <w:r>
              <w:rPr>
                <w:spacing w:val="-2"/>
                <w:sz w:val="20"/>
              </w:rPr>
              <w:t>73.94</w:t>
            </w:r>
          </w:p>
        </w:tc>
        <w:tc>
          <w:tcPr>
            <w:tcW w:w="898" w:type="dxa"/>
          </w:tcPr>
          <w:p w14:paraId="7F6BEC2E" w14:textId="77777777" w:rsidR="00425457" w:rsidRDefault="00000000">
            <w:pPr>
              <w:pStyle w:val="TableParagraph"/>
              <w:spacing w:before="3"/>
              <w:ind w:left="182" w:right="177"/>
              <w:jc w:val="center"/>
              <w:rPr>
                <w:sz w:val="20"/>
              </w:rPr>
            </w:pPr>
            <w:r>
              <w:rPr>
                <w:spacing w:val="-2"/>
                <w:sz w:val="20"/>
              </w:rPr>
              <w:t>91.31</w:t>
            </w:r>
          </w:p>
        </w:tc>
        <w:tc>
          <w:tcPr>
            <w:tcW w:w="858" w:type="dxa"/>
          </w:tcPr>
          <w:p w14:paraId="6A50973F" w14:textId="77777777" w:rsidR="00425457" w:rsidRDefault="00000000">
            <w:pPr>
              <w:pStyle w:val="TableParagraph"/>
              <w:spacing w:before="3"/>
              <w:ind w:left="110" w:right="102"/>
              <w:jc w:val="center"/>
              <w:rPr>
                <w:sz w:val="20"/>
              </w:rPr>
            </w:pPr>
            <w:r>
              <w:rPr>
                <w:spacing w:val="-2"/>
                <w:sz w:val="20"/>
              </w:rPr>
              <w:t>100.00</w:t>
            </w:r>
          </w:p>
        </w:tc>
      </w:tr>
      <w:tr w:rsidR="00425457" w14:paraId="583B27F8" w14:textId="77777777">
        <w:trPr>
          <w:trHeight w:val="273"/>
        </w:trPr>
        <w:tc>
          <w:tcPr>
            <w:tcW w:w="1825" w:type="dxa"/>
          </w:tcPr>
          <w:p w14:paraId="65100A72" w14:textId="77777777" w:rsidR="00425457" w:rsidRDefault="00000000">
            <w:pPr>
              <w:pStyle w:val="TableParagraph"/>
              <w:spacing w:line="252" w:lineRule="exact"/>
              <w:ind w:left="112"/>
              <w:rPr>
                <w:rFonts w:ascii="Segoe UI"/>
                <w:b/>
                <w:sz w:val="20"/>
              </w:rPr>
            </w:pPr>
            <w:r>
              <w:rPr>
                <w:rFonts w:ascii="Segoe UI"/>
                <w:b/>
                <w:sz w:val="20"/>
              </w:rPr>
              <w:t>Min</w:t>
            </w:r>
            <w:r>
              <w:rPr>
                <w:rFonts w:ascii="Segoe UI"/>
                <w:b/>
                <w:spacing w:val="-11"/>
                <w:sz w:val="20"/>
              </w:rPr>
              <w:t xml:space="preserve"> </w:t>
            </w:r>
            <w:r>
              <w:rPr>
                <w:rFonts w:ascii="Segoe UI"/>
                <w:b/>
                <w:spacing w:val="-2"/>
                <w:sz w:val="20"/>
              </w:rPr>
              <w:t>Requerido</w:t>
            </w:r>
          </w:p>
        </w:tc>
        <w:tc>
          <w:tcPr>
            <w:tcW w:w="958" w:type="dxa"/>
          </w:tcPr>
          <w:p w14:paraId="336D99CC" w14:textId="77777777" w:rsidR="00425457" w:rsidRDefault="00000000">
            <w:pPr>
              <w:pStyle w:val="TableParagraph"/>
              <w:spacing w:before="3"/>
              <w:ind w:left="23"/>
              <w:jc w:val="center"/>
              <w:rPr>
                <w:sz w:val="20"/>
              </w:rPr>
            </w:pPr>
            <w:r>
              <w:rPr>
                <w:w w:val="99"/>
                <w:sz w:val="20"/>
              </w:rPr>
              <w:t>0</w:t>
            </w:r>
          </w:p>
        </w:tc>
        <w:tc>
          <w:tcPr>
            <w:tcW w:w="1004" w:type="dxa"/>
          </w:tcPr>
          <w:p w14:paraId="0EB1ED8C" w14:textId="77777777" w:rsidR="00425457" w:rsidRDefault="00000000">
            <w:pPr>
              <w:pStyle w:val="TableParagraph"/>
              <w:spacing w:before="3"/>
              <w:ind w:left="24"/>
              <w:jc w:val="center"/>
              <w:rPr>
                <w:sz w:val="20"/>
              </w:rPr>
            </w:pPr>
            <w:r>
              <w:rPr>
                <w:w w:val="99"/>
                <w:sz w:val="20"/>
              </w:rPr>
              <w:t>5</w:t>
            </w:r>
          </w:p>
        </w:tc>
        <w:tc>
          <w:tcPr>
            <w:tcW w:w="1004" w:type="dxa"/>
          </w:tcPr>
          <w:p w14:paraId="5AF2BD71" w14:textId="77777777" w:rsidR="00425457" w:rsidRDefault="00000000">
            <w:pPr>
              <w:pStyle w:val="TableParagraph"/>
              <w:spacing w:before="3"/>
              <w:ind w:left="110" w:right="99"/>
              <w:jc w:val="center"/>
              <w:rPr>
                <w:sz w:val="20"/>
              </w:rPr>
            </w:pPr>
            <w:r>
              <w:rPr>
                <w:spacing w:val="-5"/>
                <w:sz w:val="20"/>
              </w:rPr>
              <w:t>25</w:t>
            </w:r>
          </w:p>
        </w:tc>
        <w:tc>
          <w:tcPr>
            <w:tcW w:w="1004" w:type="dxa"/>
          </w:tcPr>
          <w:p w14:paraId="2D5A90FD" w14:textId="77777777" w:rsidR="00425457" w:rsidRDefault="00000000">
            <w:pPr>
              <w:pStyle w:val="TableParagraph"/>
              <w:spacing w:before="3"/>
              <w:ind w:left="110" w:right="96"/>
              <w:jc w:val="center"/>
              <w:rPr>
                <w:sz w:val="20"/>
              </w:rPr>
            </w:pPr>
            <w:r>
              <w:rPr>
                <w:spacing w:val="-5"/>
                <w:sz w:val="20"/>
              </w:rPr>
              <w:t>50</w:t>
            </w:r>
          </w:p>
        </w:tc>
        <w:tc>
          <w:tcPr>
            <w:tcW w:w="949" w:type="dxa"/>
          </w:tcPr>
          <w:p w14:paraId="0678F3D5" w14:textId="77777777" w:rsidR="00425457" w:rsidRDefault="00000000">
            <w:pPr>
              <w:pStyle w:val="TableParagraph"/>
              <w:spacing w:before="3"/>
              <w:ind w:left="210" w:right="199"/>
              <w:jc w:val="center"/>
              <w:rPr>
                <w:sz w:val="20"/>
              </w:rPr>
            </w:pPr>
            <w:r>
              <w:rPr>
                <w:spacing w:val="-5"/>
                <w:sz w:val="20"/>
              </w:rPr>
              <w:t>80</w:t>
            </w:r>
          </w:p>
        </w:tc>
        <w:tc>
          <w:tcPr>
            <w:tcW w:w="898" w:type="dxa"/>
          </w:tcPr>
          <w:p w14:paraId="692EF583" w14:textId="77777777" w:rsidR="00425457" w:rsidRDefault="00000000">
            <w:pPr>
              <w:pStyle w:val="TableParagraph"/>
              <w:spacing w:before="3"/>
              <w:ind w:left="182" w:right="175"/>
              <w:jc w:val="center"/>
              <w:rPr>
                <w:sz w:val="20"/>
              </w:rPr>
            </w:pPr>
            <w:r>
              <w:rPr>
                <w:spacing w:val="-5"/>
                <w:sz w:val="20"/>
              </w:rPr>
              <w:t>90</w:t>
            </w:r>
          </w:p>
        </w:tc>
        <w:tc>
          <w:tcPr>
            <w:tcW w:w="858" w:type="dxa"/>
          </w:tcPr>
          <w:p w14:paraId="498D9933" w14:textId="77777777" w:rsidR="00425457" w:rsidRDefault="00000000">
            <w:pPr>
              <w:pStyle w:val="TableParagraph"/>
              <w:spacing w:before="3"/>
              <w:ind w:left="110" w:right="100"/>
              <w:jc w:val="center"/>
              <w:rPr>
                <w:sz w:val="20"/>
              </w:rPr>
            </w:pPr>
            <w:r>
              <w:rPr>
                <w:spacing w:val="-5"/>
                <w:sz w:val="20"/>
              </w:rPr>
              <w:t>100</w:t>
            </w:r>
          </w:p>
        </w:tc>
      </w:tr>
    </w:tbl>
    <w:p w14:paraId="70794B41" w14:textId="77777777" w:rsidR="00425457" w:rsidRDefault="00425457">
      <w:pPr>
        <w:pStyle w:val="BodyText"/>
        <w:spacing w:before="4"/>
        <w:rPr>
          <w:rFonts w:ascii="Segoe UI"/>
          <w:b/>
          <w:sz w:val="28"/>
        </w:rPr>
      </w:pPr>
    </w:p>
    <w:p w14:paraId="7848E79C" w14:textId="77777777" w:rsidR="00425457" w:rsidRDefault="00000000">
      <w:pPr>
        <w:spacing w:before="99"/>
        <w:ind w:left="242"/>
        <w:jc w:val="both"/>
        <w:rPr>
          <w:sz w:val="20"/>
        </w:rPr>
      </w:pPr>
      <w:r>
        <w:rPr>
          <w:spacing w:val="-6"/>
          <w:sz w:val="20"/>
        </w:rPr>
        <w:t>Fuente:</w:t>
      </w:r>
      <w:r>
        <w:rPr>
          <w:spacing w:val="-2"/>
          <w:sz w:val="20"/>
        </w:rPr>
        <w:t xml:space="preserve"> </w:t>
      </w:r>
      <w:r>
        <w:rPr>
          <w:spacing w:val="-6"/>
          <w:sz w:val="20"/>
        </w:rPr>
        <w:t>(ASTM</w:t>
      </w:r>
      <w:r>
        <w:rPr>
          <w:spacing w:val="2"/>
          <w:sz w:val="20"/>
        </w:rPr>
        <w:t xml:space="preserve"> </w:t>
      </w:r>
      <w:r>
        <w:rPr>
          <w:spacing w:val="-6"/>
          <w:sz w:val="20"/>
        </w:rPr>
        <w:t>C33-07,</w:t>
      </w:r>
      <w:r>
        <w:rPr>
          <w:spacing w:val="2"/>
          <w:sz w:val="20"/>
        </w:rPr>
        <w:t xml:space="preserve"> </w:t>
      </w:r>
      <w:r>
        <w:rPr>
          <w:spacing w:val="-6"/>
          <w:sz w:val="20"/>
        </w:rPr>
        <w:t>2012)</w:t>
      </w:r>
    </w:p>
    <w:p w14:paraId="1FEA3433" w14:textId="77777777" w:rsidR="00425457" w:rsidRDefault="00425457">
      <w:pPr>
        <w:pStyle w:val="BodyText"/>
        <w:rPr>
          <w:sz w:val="24"/>
        </w:rPr>
      </w:pPr>
    </w:p>
    <w:p w14:paraId="76E14AFC" w14:textId="77777777" w:rsidR="00425457" w:rsidRDefault="00425457">
      <w:pPr>
        <w:pStyle w:val="BodyText"/>
        <w:spacing w:before="1"/>
        <w:rPr>
          <w:sz w:val="31"/>
        </w:rPr>
      </w:pPr>
    </w:p>
    <w:p w14:paraId="3C06AA2C" w14:textId="77777777" w:rsidR="00425457" w:rsidRDefault="00000000">
      <w:pPr>
        <w:pStyle w:val="BodyText"/>
        <w:spacing w:line="405" w:lineRule="auto"/>
        <w:ind w:left="242" w:right="388"/>
        <w:jc w:val="both"/>
      </w:pPr>
      <w:r>
        <w:t>A</w:t>
      </w:r>
      <w:r>
        <w:rPr>
          <w:spacing w:val="-7"/>
        </w:rPr>
        <w:t xml:space="preserve"> </w:t>
      </w:r>
      <w:r>
        <w:t>través</w:t>
      </w:r>
      <w:r>
        <w:rPr>
          <w:spacing w:val="-6"/>
        </w:rPr>
        <w:t xml:space="preserve"> </w:t>
      </w:r>
      <w:r>
        <w:t>de</w:t>
      </w:r>
      <w:r>
        <w:rPr>
          <w:spacing w:val="-10"/>
        </w:rPr>
        <w:t xml:space="preserve"> </w:t>
      </w:r>
      <w:r>
        <w:t>la</w:t>
      </w:r>
      <w:r>
        <w:rPr>
          <w:spacing w:val="-7"/>
        </w:rPr>
        <w:t xml:space="preserve"> </w:t>
      </w:r>
      <w:r>
        <w:t>evaluación</w:t>
      </w:r>
      <w:r>
        <w:rPr>
          <w:spacing w:val="-7"/>
        </w:rPr>
        <w:t xml:space="preserve"> </w:t>
      </w:r>
      <w:r>
        <w:t>de</w:t>
      </w:r>
      <w:r>
        <w:rPr>
          <w:spacing w:val="-7"/>
        </w:rPr>
        <w:t xml:space="preserve"> </w:t>
      </w:r>
      <w:r>
        <w:t>los</w:t>
      </w:r>
      <w:r>
        <w:rPr>
          <w:spacing w:val="-7"/>
        </w:rPr>
        <w:t xml:space="preserve"> </w:t>
      </w:r>
      <w:r>
        <w:t>resultados</w:t>
      </w:r>
      <w:r>
        <w:rPr>
          <w:spacing w:val="-8"/>
        </w:rPr>
        <w:t xml:space="preserve"> </w:t>
      </w:r>
      <w:r>
        <w:t>del</w:t>
      </w:r>
      <w:r>
        <w:rPr>
          <w:spacing w:val="-7"/>
        </w:rPr>
        <w:t xml:space="preserve"> </w:t>
      </w:r>
      <w:r>
        <w:t>análisis</w:t>
      </w:r>
      <w:r>
        <w:rPr>
          <w:spacing w:val="-7"/>
        </w:rPr>
        <w:t xml:space="preserve"> </w:t>
      </w:r>
      <w:r>
        <w:t>granulométrico</w:t>
      </w:r>
      <w:r>
        <w:rPr>
          <w:spacing w:val="-6"/>
        </w:rPr>
        <w:t xml:space="preserve"> </w:t>
      </w:r>
      <w:r>
        <w:t>presentados</w:t>
      </w:r>
      <w:r>
        <w:rPr>
          <w:spacing w:val="-6"/>
        </w:rPr>
        <w:t xml:space="preserve"> </w:t>
      </w:r>
      <w:r>
        <w:t>en</w:t>
      </w:r>
      <w:r>
        <w:rPr>
          <w:spacing w:val="-7"/>
        </w:rPr>
        <w:t xml:space="preserve"> </w:t>
      </w:r>
      <w:r>
        <w:t>la Tabla</w:t>
      </w:r>
      <w:r>
        <w:rPr>
          <w:spacing w:val="-6"/>
        </w:rPr>
        <w:t xml:space="preserve"> </w:t>
      </w:r>
      <w:r>
        <w:t>14,</w:t>
      </w:r>
      <w:r>
        <w:rPr>
          <w:spacing w:val="-5"/>
        </w:rPr>
        <w:t xml:space="preserve"> </w:t>
      </w:r>
      <w:r>
        <w:t>se</w:t>
      </w:r>
      <w:r>
        <w:rPr>
          <w:spacing w:val="-6"/>
        </w:rPr>
        <w:t xml:space="preserve"> </w:t>
      </w:r>
      <w:r>
        <w:t>llevó</w:t>
      </w:r>
      <w:r>
        <w:rPr>
          <w:spacing w:val="-4"/>
        </w:rPr>
        <w:t xml:space="preserve"> </w:t>
      </w:r>
      <w:r>
        <w:t>a</w:t>
      </w:r>
      <w:r>
        <w:rPr>
          <w:spacing w:val="-6"/>
        </w:rPr>
        <w:t xml:space="preserve"> </w:t>
      </w:r>
      <w:r>
        <w:t>cabo</w:t>
      </w:r>
      <w:r>
        <w:rPr>
          <w:spacing w:val="-8"/>
        </w:rPr>
        <w:t xml:space="preserve"> </w:t>
      </w:r>
      <w:r>
        <w:t>la</w:t>
      </w:r>
      <w:r>
        <w:rPr>
          <w:spacing w:val="-6"/>
        </w:rPr>
        <w:t xml:space="preserve"> </w:t>
      </w:r>
      <w:r>
        <w:t>verificación</w:t>
      </w:r>
      <w:r>
        <w:rPr>
          <w:spacing w:val="-4"/>
        </w:rPr>
        <w:t xml:space="preserve"> </w:t>
      </w:r>
      <w:r>
        <w:t>de</w:t>
      </w:r>
      <w:r>
        <w:rPr>
          <w:spacing w:val="-4"/>
        </w:rPr>
        <w:t xml:space="preserve"> </w:t>
      </w:r>
      <w:r>
        <w:t>los</w:t>
      </w:r>
      <w:r>
        <w:rPr>
          <w:spacing w:val="-8"/>
        </w:rPr>
        <w:t xml:space="preserve"> </w:t>
      </w:r>
      <w:r>
        <w:t>parámetros</w:t>
      </w:r>
      <w:r>
        <w:rPr>
          <w:spacing w:val="-5"/>
        </w:rPr>
        <w:t xml:space="preserve"> </w:t>
      </w:r>
      <w:r>
        <w:t>del</w:t>
      </w:r>
      <w:r>
        <w:rPr>
          <w:spacing w:val="-4"/>
        </w:rPr>
        <w:t xml:space="preserve"> </w:t>
      </w:r>
      <w:r>
        <w:t>porcentaje</w:t>
      </w:r>
      <w:r>
        <w:rPr>
          <w:spacing w:val="-6"/>
        </w:rPr>
        <w:t xml:space="preserve"> </w:t>
      </w:r>
      <w:r>
        <w:t>pasado</w:t>
      </w:r>
      <w:r>
        <w:rPr>
          <w:spacing w:val="-5"/>
        </w:rPr>
        <w:t xml:space="preserve"> </w:t>
      </w:r>
      <w:r>
        <w:t>para</w:t>
      </w:r>
      <w:r>
        <w:rPr>
          <w:spacing w:val="-6"/>
        </w:rPr>
        <w:t xml:space="preserve"> </w:t>
      </w:r>
      <w:r>
        <w:t>la arena</w:t>
      </w:r>
      <w:r>
        <w:rPr>
          <w:spacing w:val="-18"/>
        </w:rPr>
        <w:t xml:space="preserve"> </w:t>
      </w:r>
      <w:r>
        <w:t>para</w:t>
      </w:r>
      <w:r>
        <w:rPr>
          <w:spacing w:val="-17"/>
        </w:rPr>
        <w:t xml:space="preserve"> </w:t>
      </w:r>
      <w:r>
        <w:t>ver</w:t>
      </w:r>
      <w:r>
        <w:rPr>
          <w:spacing w:val="-17"/>
        </w:rPr>
        <w:t xml:space="preserve"> </w:t>
      </w:r>
      <w:r>
        <w:t>si</w:t>
      </w:r>
      <w:r>
        <w:rPr>
          <w:spacing w:val="-17"/>
        </w:rPr>
        <w:t xml:space="preserve"> </w:t>
      </w:r>
      <w:r>
        <w:t>cumplían.</w:t>
      </w:r>
      <w:r>
        <w:rPr>
          <w:spacing w:val="-17"/>
        </w:rPr>
        <w:t xml:space="preserve"> </w:t>
      </w:r>
      <w:r>
        <w:t>Seguidamente</w:t>
      </w:r>
      <w:r>
        <w:rPr>
          <w:spacing w:val="-18"/>
        </w:rPr>
        <w:t xml:space="preserve"> </w:t>
      </w:r>
      <w:r>
        <w:t>se</w:t>
      </w:r>
      <w:r>
        <w:rPr>
          <w:spacing w:val="-17"/>
        </w:rPr>
        <w:t xml:space="preserve"> </w:t>
      </w:r>
      <w:r>
        <w:t>resumen</w:t>
      </w:r>
      <w:r>
        <w:rPr>
          <w:spacing w:val="-17"/>
        </w:rPr>
        <w:t xml:space="preserve"> </w:t>
      </w:r>
      <w:r>
        <w:t>los</w:t>
      </w:r>
      <w:r>
        <w:rPr>
          <w:spacing w:val="-17"/>
        </w:rPr>
        <w:t xml:space="preserve"> </w:t>
      </w:r>
      <w:r>
        <w:t>máximos</w:t>
      </w:r>
      <w:r>
        <w:rPr>
          <w:spacing w:val="-17"/>
        </w:rPr>
        <w:t xml:space="preserve"> </w:t>
      </w:r>
      <w:r>
        <w:t>y</w:t>
      </w:r>
      <w:r>
        <w:rPr>
          <w:spacing w:val="-18"/>
        </w:rPr>
        <w:t xml:space="preserve"> </w:t>
      </w:r>
      <w:r>
        <w:t>mínimos</w:t>
      </w:r>
      <w:r>
        <w:rPr>
          <w:spacing w:val="-17"/>
        </w:rPr>
        <w:t xml:space="preserve"> </w:t>
      </w:r>
      <w:r>
        <w:t>requeridos y</w:t>
      </w:r>
      <w:r>
        <w:rPr>
          <w:spacing w:val="-1"/>
        </w:rPr>
        <w:t xml:space="preserve"> </w:t>
      </w:r>
      <w:r>
        <w:t>los</w:t>
      </w:r>
      <w:r>
        <w:rPr>
          <w:spacing w:val="-2"/>
        </w:rPr>
        <w:t xml:space="preserve"> </w:t>
      </w:r>
      <w:r>
        <w:t>obtenidos</w:t>
      </w:r>
      <w:r>
        <w:rPr>
          <w:spacing w:val="-2"/>
        </w:rPr>
        <w:t xml:space="preserve"> </w:t>
      </w:r>
      <w:r>
        <w:t>del</w:t>
      </w:r>
      <w:r>
        <w:rPr>
          <w:spacing w:val="-2"/>
        </w:rPr>
        <w:t xml:space="preserve"> </w:t>
      </w:r>
      <w:r>
        <w:t>ensayo granulométrico</w:t>
      </w:r>
      <w:r>
        <w:rPr>
          <w:spacing w:val="-1"/>
        </w:rPr>
        <w:t xml:space="preserve"> </w:t>
      </w:r>
      <w:r>
        <w:t>en</w:t>
      </w:r>
      <w:r>
        <w:rPr>
          <w:spacing w:val="-2"/>
        </w:rPr>
        <w:t xml:space="preserve"> </w:t>
      </w:r>
      <w:r>
        <w:t>la</w:t>
      </w:r>
      <w:r>
        <w:rPr>
          <w:spacing w:val="-2"/>
        </w:rPr>
        <w:t xml:space="preserve"> </w:t>
      </w:r>
      <w:r>
        <w:t>Tabla 16,</w:t>
      </w:r>
      <w:r>
        <w:rPr>
          <w:spacing w:val="-1"/>
        </w:rPr>
        <w:t xml:space="preserve"> </w:t>
      </w:r>
      <w:r>
        <w:t>valores</w:t>
      </w:r>
      <w:r>
        <w:rPr>
          <w:spacing w:val="-1"/>
        </w:rPr>
        <w:t xml:space="preserve"> </w:t>
      </w:r>
      <w:r>
        <w:t>que</w:t>
      </w:r>
      <w:r>
        <w:rPr>
          <w:spacing w:val="-3"/>
        </w:rPr>
        <w:t xml:space="preserve"> </w:t>
      </w:r>
      <w:r>
        <w:t>permiten</w:t>
      </w:r>
      <w:r>
        <w:rPr>
          <w:spacing w:val="-1"/>
        </w:rPr>
        <w:t xml:space="preserve"> </w:t>
      </w:r>
      <w:r>
        <w:t xml:space="preserve">realizar la gráfica de la curva granulométrica, en donde se puede apreciar en la Ilustración 17, por los que se establece el cumplimiento de este agregado según la norma ASTM C33- </w:t>
      </w:r>
      <w:r>
        <w:rPr>
          <w:spacing w:val="-4"/>
        </w:rPr>
        <w:t>07.</w:t>
      </w:r>
    </w:p>
    <w:p w14:paraId="66BB20F0" w14:textId="77777777" w:rsidR="00425457" w:rsidRDefault="00000000">
      <w:pPr>
        <w:pStyle w:val="ListParagraph"/>
        <w:numPr>
          <w:ilvl w:val="2"/>
          <w:numId w:val="8"/>
        </w:numPr>
        <w:tabs>
          <w:tab w:val="left" w:pos="1305"/>
          <w:tab w:val="left" w:pos="1306"/>
        </w:tabs>
        <w:spacing w:before="168"/>
        <w:ind w:left="1305" w:hanging="673"/>
        <w:rPr>
          <w:sz w:val="24"/>
        </w:rPr>
      </w:pPr>
      <w:bookmarkStart w:id="100" w:name="_bookmark99"/>
      <w:bookmarkEnd w:id="100"/>
      <w:r>
        <w:rPr>
          <w:sz w:val="24"/>
        </w:rPr>
        <w:t>G</w:t>
      </w:r>
      <w:r>
        <w:rPr>
          <w:sz w:val="19"/>
        </w:rPr>
        <w:t>RAVEDAD</w:t>
      </w:r>
      <w:r>
        <w:rPr>
          <w:spacing w:val="-15"/>
          <w:sz w:val="19"/>
        </w:rPr>
        <w:t xml:space="preserve"> </w:t>
      </w:r>
      <w:r>
        <w:rPr>
          <w:spacing w:val="-2"/>
          <w:sz w:val="24"/>
        </w:rPr>
        <w:t>E</w:t>
      </w:r>
      <w:r>
        <w:rPr>
          <w:spacing w:val="-2"/>
          <w:sz w:val="19"/>
        </w:rPr>
        <w:t>SPECIFICA</w:t>
      </w:r>
    </w:p>
    <w:p w14:paraId="33EB97EA" w14:textId="77777777" w:rsidR="00425457" w:rsidRDefault="00000000">
      <w:pPr>
        <w:pStyle w:val="BodyText"/>
        <w:spacing w:before="198" w:line="405" w:lineRule="auto"/>
        <w:ind w:left="242" w:right="393"/>
        <w:jc w:val="both"/>
      </w:pPr>
      <w:r>
        <w:t>A</w:t>
      </w:r>
      <w:r>
        <w:rPr>
          <w:spacing w:val="-6"/>
        </w:rPr>
        <w:t xml:space="preserve"> </w:t>
      </w:r>
      <w:r>
        <w:t>continuación,</w:t>
      </w:r>
      <w:r>
        <w:rPr>
          <w:spacing w:val="-5"/>
        </w:rPr>
        <w:t xml:space="preserve"> </w:t>
      </w:r>
      <w:r>
        <w:t>en</w:t>
      </w:r>
      <w:r>
        <w:rPr>
          <w:spacing w:val="-6"/>
        </w:rPr>
        <w:t xml:space="preserve"> </w:t>
      </w:r>
      <w:r>
        <w:t>la</w:t>
      </w:r>
      <w:r>
        <w:rPr>
          <w:spacing w:val="-4"/>
        </w:rPr>
        <w:t xml:space="preserve"> </w:t>
      </w:r>
      <w:r>
        <w:t>Tabla</w:t>
      </w:r>
      <w:r>
        <w:rPr>
          <w:spacing w:val="-3"/>
        </w:rPr>
        <w:t xml:space="preserve"> </w:t>
      </w:r>
      <w:r>
        <w:t>17,</w:t>
      </w:r>
      <w:r>
        <w:rPr>
          <w:spacing w:val="-5"/>
        </w:rPr>
        <w:t xml:space="preserve"> </w:t>
      </w:r>
      <w:r>
        <w:t>se</w:t>
      </w:r>
      <w:r>
        <w:rPr>
          <w:spacing w:val="-6"/>
        </w:rPr>
        <w:t xml:space="preserve"> </w:t>
      </w:r>
      <w:r>
        <w:t>dan</w:t>
      </w:r>
      <w:r>
        <w:rPr>
          <w:spacing w:val="-4"/>
        </w:rPr>
        <w:t xml:space="preserve"> </w:t>
      </w:r>
      <w:r>
        <w:t>a</w:t>
      </w:r>
      <w:r>
        <w:rPr>
          <w:spacing w:val="-3"/>
        </w:rPr>
        <w:t xml:space="preserve"> </w:t>
      </w:r>
      <w:r>
        <w:t>conocer</w:t>
      </w:r>
      <w:r>
        <w:rPr>
          <w:spacing w:val="-6"/>
        </w:rPr>
        <w:t xml:space="preserve"> </w:t>
      </w:r>
      <w:r>
        <w:t>los</w:t>
      </w:r>
      <w:r>
        <w:rPr>
          <w:spacing w:val="-3"/>
        </w:rPr>
        <w:t xml:space="preserve"> </w:t>
      </w:r>
      <w:r>
        <w:t>datos</w:t>
      </w:r>
      <w:r>
        <w:rPr>
          <w:spacing w:val="-5"/>
        </w:rPr>
        <w:t xml:space="preserve"> </w:t>
      </w:r>
      <w:r>
        <w:t>resumidos</w:t>
      </w:r>
      <w:r>
        <w:rPr>
          <w:spacing w:val="-5"/>
        </w:rPr>
        <w:t xml:space="preserve"> </w:t>
      </w:r>
      <w:r>
        <w:t>de</w:t>
      </w:r>
      <w:r>
        <w:rPr>
          <w:spacing w:val="-6"/>
        </w:rPr>
        <w:t xml:space="preserve"> </w:t>
      </w:r>
      <w:r>
        <w:t>las</w:t>
      </w:r>
      <w:r>
        <w:rPr>
          <w:spacing w:val="-3"/>
        </w:rPr>
        <w:t xml:space="preserve"> </w:t>
      </w:r>
      <w:r>
        <w:t>gravedades específicas</w:t>
      </w:r>
      <w:r>
        <w:rPr>
          <w:spacing w:val="-18"/>
        </w:rPr>
        <w:t xml:space="preserve"> </w:t>
      </w:r>
      <w:r>
        <w:t>de</w:t>
      </w:r>
      <w:r>
        <w:rPr>
          <w:spacing w:val="-16"/>
        </w:rPr>
        <w:t xml:space="preserve"> </w:t>
      </w:r>
      <w:r>
        <w:t>los</w:t>
      </w:r>
      <w:r>
        <w:rPr>
          <w:spacing w:val="-15"/>
        </w:rPr>
        <w:t xml:space="preserve"> </w:t>
      </w:r>
      <w:r>
        <w:t>agregados</w:t>
      </w:r>
      <w:r>
        <w:rPr>
          <w:spacing w:val="-16"/>
        </w:rPr>
        <w:t xml:space="preserve"> </w:t>
      </w:r>
      <w:r>
        <w:t>que</w:t>
      </w:r>
      <w:r>
        <w:rPr>
          <w:spacing w:val="-17"/>
        </w:rPr>
        <w:t xml:space="preserve"> </w:t>
      </w:r>
      <w:r>
        <w:t>se</w:t>
      </w:r>
      <w:r>
        <w:rPr>
          <w:spacing w:val="-16"/>
        </w:rPr>
        <w:t xml:space="preserve"> </w:t>
      </w:r>
      <w:r>
        <w:t>utilizaron</w:t>
      </w:r>
      <w:r>
        <w:rPr>
          <w:spacing w:val="-16"/>
        </w:rPr>
        <w:t xml:space="preserve"> </w:t>
      </w:r>
      <w:r>
        <w:t>en</w:t>
      </w:r>
      <w:r>
        <w:rPr>
          <w:spacing w:val="-16"/>
        </w:rPr>
        <w:t xml:space="preserve"> </w:t>
      </w:r>
      <w:r>
        <w:t>la</w:t>
      </w:r>
      <w:r>
        <w:rPr>
          <w:spacing w:val="-16"/>
        </w:rPr>
        <w:t xml:space="preserve"> </w:t>
      </w:r>
      <w:r>
        <w:t>mezcla</w:t>
      </w:r>
      <w:r>
        <w:rPr>
          <w:spacing w:val="-16"/>
        </w:rPr>
        <w:t xml:space="preserve"> </w:t>
      </w:r>
      <w:r>
        <w:t>para</w:t>
      </w:r>
      <w:r>
        <w:rPr>
          <w:spacing w:val="-16"/>
        </w:rPr>
        <w:t xml:space="preserve"> </w:t>
      </w:r>
      <w:r>
        <w:t>la</w:t>
      </w:r>
      <w:r>
        <w:rPr>
          <w:spacing w:val="-18"/>
        </w:rPr>
        <w:t xml:space="preserve"> </w:t>
      </w:r>
      <w:r>
        <w:t>realización</w:t>
      </w:r>
      <w:r>
        <w:rPr>
          <w:spacing w:val="-15"/>
        </w:rPr>
        <w:t xml:space="preserve"> </w:t>
      </w:r>
      <w:r>
        <w:t>de</w:t>
      </w:r>
      <w:r>
        <w:rPr>
          <w:spacing w:val="-16"/>
        </w:rPr>
        <w:t xml:space="preserve"> </w:t>
      </w:r>
      <w:r>
        <w:t>las</w:t>
      </w:r>
      <w:r>
        <w:rPr>
          <w:spacing w:val="-15"/>
        </w:rPr>
        <w:t xml:space="preserve"> </w:t>
      </w:r>
      <w:r>
        <w:t>vigas de concreto armado de la presente investigación.</w:t>
      </w:r>
    </w:p>
    <w:p w14:paraId="702FC818" w14:textId="77777777" w:rsidR="00425457" w:rsidRDefault="00425457">
      <w:pPr>
        <w:spacing w:line="405" w:lineRule="auto"/>
        <w:jc w:val="both"/>
        <w:sectPr w:rsidR="00425457" w:rsidSect="00323848">
          <w:type w:val="continuous"/>
          <w:pgSz w:w="11920" w:h="16850"/>
          <w:pgMar w:top="1420" w:right="1300" w:bottom="280" w:left="1460" w:header="0" w:footer="719" w:gutter="0"/>
          <w:cols w:space="720"/>
        </w:sectPr>
      </w:pPr>
    </w:p>
    <w:p w14:paraId="741C239F" w14:textId="77777777" w:rsidR="00425457" w:rsidRDefault="00000000">
      <w:pPr>
        <w:pStyle w:val="Heading5"/>
        <w:spacing w:before="76"/>
        <w:ind w:left="204" w:right="355"/>
      </w:pPr>
      <w:bookmarkStart w:id="101" w:name="_bookmark100"/>
      <w:bookmarkEnd w:id="101"/>
      <w:r>
        <w:lastRenderedPageBreak/>
        <w:t>Tabla</w:t>
      </w:r>
      <w:r>
        <w:rPr>
          <w:spacing w:val="-9"/>
        </w:rPr>
        <w:t xml:space="preserve"> </w:t>
      </w:r>
      <w:r>
        <w:t>17</w:t>
      </w:r>
      <w:r>
        <w:rPr>
          <w:spacing w:val="-10"/>
        </w:rPr>
        <w:t xml:space="preserve"> </w:t>
      </w:r>
      <w:r>
        <w:t>-</w:t>
      </w:r>
      <w:r>
        <w:rPr>
          <w:spacing w:val="-9"/>
        </w:rPr>
        <w:t xml:space="preserve"> </w:t>
      </w:r>
      <w:r>
        <w:t>Gravedades</w:t>
      </w:r>
      <w:r>
        <w:rPr>
          <w:spacing w:val="-10"/>
        </w:rPr>
        <w:t xml:space="preserve"> </w:t>
      </w:r>
      <w:r>
        <w:t>Especificas</w:t>
      </w:r>
      <w:r>
        <w:rPr>
          <w:spacing w:val="-8"/>
        </w:rPr>
        <w:t xml:space="preserve"> </w:t>
      </w:r>
      <w:r>
        <w:t>de</w:t>
      </w:r>
      <w:r>
        <w:rPr>
          <w:spacing w:val="-9"/>
        </w:rPr>
        <w:t xml:space="preserve"> </w:t>
      </w:r>
      <w:r>
        <w:t>los</w:t>
      </w:r>
      <w:r>
        <w:rPr>
          <w:spacing w:val="-9"/>
        </w:rPr>
        <w:t xml:space="preserve"> </w:t>
      </w:r>
      <w:r>
        <w:rPr>
          <w:spacing w:val="-2"/>
        </w:rPr>
        <w:t>Agregados</w:t>
      </w:r>
    </w:p>
    <w:p w14:paraId="768F81F8" w14:textId="77777777" w:rsidR="00425457" w:rsidRDefault="00425457">
      <w:pPr>
        <w:pStyle w:val="BodyText"/>
        <w:rPr>
          <w:rFonts w:ascii="Segoe UI"/>
          <w:b/>
          <w:sz w:val="28"/>
        </w:rPr>
      </w:pPr>
    </w:p>
    <w:tbl>
      <w:tblPr>
        <w:tblW w:w="0" w:type="auto"/>
        <w:tblInd w:w="25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853"/>
        <w:gridCol w:w="2462"/>
        <w:gridCol w:w="2093"/>
        <w:gridCol w:w="2088"/>
      </w:tblGrid>
      <w:tr w:rsidR="00425457" w14:paraId="07ACA250" w14:textId="77777777">
        <w:trPr>
          <w:trHeight w:val="817"/>
        </w:trPr>
        <w:tc>
          <w:tcPr>
            <w:tcW w:w="1853" w:type="dxa"/>
          </w:tcPr>
          <w:p w14:paraId="7A7A06FE" w14:textId="77777777" w:rsidR="00425457" w:rsidRDefault="00000000">
            <w:pPr>
              <w:pStyle w:val="TableParagraph"/>
              <w:spacing w:before="204"/>
              <w:ind w:left="449" w:right="439"/>
              <w:jc w:val="center"/>
              <w:rPr>
                <w:rFonts w:ascii="Segoe UI"/>
                <w:b/>
                <w:sz w:val="20"/>
              </w:rPr>
            </w:pPr>
            <w:r>
              <w:rPr>
                <w:rFonts w:ascii="Segoe UI"/>
                <w:b/>
                <w:spacing w:val="-2"/>
                <w:sz w:val="20"/>
              </w:rPr>
              <w:t>Agregado</w:t>
            </w:r>
          </w:p>
        </w:tc>
        <w:tc>
          <w:tcPr>
            <w:tcW w:w="2462" w:type="dxa"/>
          </w:tcPr>
          <w:p w14:paraId="366B40E0" w14:textId="77777777" w:rsidR="00425457" w:rsidRDefault="00000000">
            <w:pPr>
              <w:pStyle w:val="TableParagraph"/>
              <w:spacing w:before="204"/>
              <w:ind w:left="298" w:right="284"/>
              <w:jc w:val="center"/>
              <w:rPr>
                <w:rFonts w:ascii="Segoe UI"/>
                <w:b/>
                <w:sz w:val="20"/>
              </w:rPr>
            </w:pPr>
            <w:r>
              <w:rPr>
                <w:rFonts w:ascii="Segoe UI"/>
                <w:b/>
                <w:spacing w:val="-2"/>
                <w:sz w:val="20"/>
              </w:rPr>
              <w:t>Gravedad</w:t>
            </w:r>
            <w:r>
              <w:rPr>
                <w:rFonts w:ascii="Segoe UI"/>
                <w:b/>
                <w:spacing w:val="-9"/>
                <w:sz w:val="20"/>
              </w:rPr>
              <w:t xml:space="preserve"> </w:t>
            </w:r>
            <w:r>
              <w:rPr>
                <w:rFonts w:ascii="Segoe UI"/>
                <w:b/>
                <w:spacing w:val="-2"/>
                <w:sz w:val="20"/>
              </w:rPr>
              <w:t>Especifica</w:t>
            </w:r>
          </w:p>
        </w:tc>
        <w:tc>
          <w:tcPr>
            <w:tcW w:w="2093" w:type="dxa"/>
          </w:tcPr>
          <w:p w14:paraId="4BA49BEE" w14:textId="77777777" w:rsidR="00425457" w:rsidRDefault="00000000">
            <w:pPr>
              <w:pStyle w:val="TableParagraph"/>
              <w:spacing w:before="204"/>
              <w:ind w:left="385" w:right="368"/>
              <w:jc w:val="center"/>
              <w:rPr>
                <w:rFonts w:ascii="Segoe UI" w:hAnsi="Segoe UI"/>
                <w:b/>
                <w:sz w:val="20"/>
              </w:rPr>
            </w:pPr>
            <w:r>
              <w:rPr>
                <w:rFonts w:ascii="Segoe UI" w:hAnsi="Segoe UI"/>
                <w:b/>
                <w:spacing w:val="-2"/>
                <w:sz w:val="20"/>
              </w:rPr>
              <w:t>Absorción</w:t>
            </w:r>
            <w:r>
              <w:rPr>
                <w:rFonts w:ascii="Segoe UI" w:hAnsi="Segoe UI"/>
                <w:b/>
                <w:spacing w:val="-4"/>
                <w:sz w:val="20"/>
              </w:rPr>
              <w:t xml:space="preserve"> </w:t>
            </w:r>
            <w:r>
              <w:rPr>
                <w:rFonts w:ascii="Segoe UI" w:hAnsi="Segoe UI"/>
                <w:b/>
                <w:spacing w:val="-5"/>
                <w:sz w:val="20"/>
              </w:rPr>
              <w:t>(%)</w:t>
            </w:r>
          </w:p>
        </w:tc>
        <w:tc>
          <w:tcPr>
            <w:tcW w:w="2088" w:type="dxa"/>
          </w:tcPr>
          <w:p w14:paraId="04FEC90A" w14:textId="77777777" w:rsidR="00425457" w:rsidRDefault="00000000">
            <w:pPr>
              <w:pStyle w:val="TableParagraph"/>
              <w:ind w:left="397"/>
              <w:rPr>
                <w:rFonts w:ascii="Segoe UI" w:hAnsi="Segoe UI"/>
                <w:b/>
                <w:sz w:val="20"/>
              </w:rPr>
            </w:pPr>
            <w:r>
              <w:rPr>
                <w:rFonts w:ascii="Segoe UI" w:hAnsi="Segoe UI"/>
                <w:b/>
                <w:sz w:val="20"/>
              </w:rPr>
              <w:t>Peso</w:t>
            </w:r>
            <w:r>
              <w:rPr>
                <w:rFonts w:ascii="Segoe UI" w:hAnsi="Segoe UI"/>
                <w:b/>
                <w:spacing w:val="-10"/>
                <w:sz w:val="20"/>
              </w:rPr>
              <w:t xml:space="preserve"> </w:t>
            </w:r>
            <w:r>
              <w:rPr>
                <w:rFonts w:ascii="Segoe UI" w:hAnsi="Segoe UI"/>
                <w:b/>
                <w:spacing w:val="-2"/>
                <w:sz w:val="20"/>
              </w:rPr>
              <w:t>Húmedo</w:t>
            </w:r>
          </w:p>
          <w:p w14:paraId="3D73345D" w14:textId="77777777" w:rsidR="00425457" w:rsidRDefault="00000000">
            <w:pPr>
              <w:pStyle w:val="TableParagraph"/>
              <w:spacing w:before="151"/>
              <w:ind w:left="354"/>
              <w:rPr>
                <w:rFonts w:ascii="Segoe UI" w:hAnsi="Segoe UI"/>
                <w:b/>
                <w:sz w:val="20"/>
              </w:rPr>
            </w:pPr>
            <w:r>
              <w:rPr>
                <w:rFonts w:ascii="Segoe UI" w:hAnsi="Segoe UI"/>
                <w:b/>
                <w:spacing w:val="-4"/>
                <w:sz w:val="20"/>
              </w:rPr>
              <w:t>Suelto</w:t>
            </w:r>
            <w:r>
              <w:rPr>
                <w:rFonts w:ascii="Segoe UI" w:hAnsi="Segoe UI"/>
                <w:b/>
                <w:spacing w:val="-5"/>
                <w:sz w:val="20"/>
              </w:rPr>
              <w:t xml:space="preserve"> </w:t>
            </w:r>
            <w:r>
              <w:rPr>
                <w:rFonts w:ascii="Segoe UI" w:hAnsi="Segoe UI"/>
                <w:b/>
                <w:spacing w:val="-2"/>
                <w:sz w:val="20"/>
              </w:rPr>
              <w:t>(Kg/m</w:t>
            </w:r>
            <w:r>
              <w:rPr>
                <w:rFonts w:ascii="Calibri" w:hAnsi="Calibri"/>
                <w:b/>
                <w:spacing w:val="-2"/>
                <w:sz w:val="20"/>
              </w:rPr>
              <w:t>³</w:t>
            </w:r>
            <w:r>
              <w:rPr>
                <w:rFonts w:ascii="Segoe UI" w:hAnsi="Segoe UI"/>
                <w:b/>
                <w:spacing w:val="-2"/>
                <w:sz w:val="20"/>
              </w:rPr>
              <w:t>)</w:t>
            </w:r>
          </w:p>
        </w:tc>
      </w:tr>
      <w:tr w:rsidR="00425457" w14:paraId="362B9B21" w14:textId="77777777">
        <w:trPr>
          <w:trHeight w:val="410"/>
        </w:trPr>
        <w:tc>
          <w:tcPr>
            <w:tcW w:w="1853" w:type="dxa"/>
          </w:tcPr>
          <w:p w14:paraId="04DB9854" w14:textId="77777777" w:rsidR="00425457" w:rsidRDefault="00000000">
            <w:pPr>
              <w:pStyle w:val="TableParagraph"/>
              <w:spacing w:before="18"/>
              <w:ind w:left="449" w:right="437"/>
              <w:jc w:val="center"/>
              <w:rPr>
                <w:sz w:val="20"/>
              </w:rPr>
            </w:pPr>
            <w:r>
              <w:rPr>
                <w:spacing w:val="-2"/>
                <w:sz w:val="20"/>
              </w:rPr>
              <w:t>Arena</w:t>
            </w:r>
          </w:p>
        </w:tc>
        <w:tc>
          <w:tcPr>
            <w:tcW w:w="2462" w:type="dxa"/>
          </w:tcPr>
          <w:p w14:paraId="776F8A01" w14:textId="77777777" w:rsidR="00425457" w:rsidRDefault="00000000">
            <w:pPr>
              <w:pStyle w:val="TableParagraph"/>
              <w:spacing w:before="18"/>
              <w:ind w:left="298" w:right="278"/>
              <w:jc w:val="center"/>
              <w:rPr>
                <w:sz w:val="20"/>
              </w:rPr>
            </w:pPr>
            <w:r>
              <w:rPr>
                <w:spacing w:val="-4"/>
                <w:sz w:val="20"/>
              </w:rPr>
              <w:t>2.60</w:t>
            </w:r>
          </w:p>
        </w:tc>
        <w:tc>
          <w:tcPr>
            <w:tcW w:w="2093" w:type="dxa"/>
          </w:tcPr>
          <w:p w14:paraId="0D0E511C" w14:textId="77777777" w:rsidR="00425457" w:rsidRDefault="00000000">
            <w:pPr>
              <w:pStyle w:val="TableParagraph"/>
              <w:spacing w:before="18"/>
              <w:ind w:left="385" w:right="364"/>
              <w:jc w:val="center"/>
              <w:rPr>
                <w:sz w:val="20"/>
              </w:rPr>
            </w:pPr>
            <w:r>
              <w:rPr>
                <w:spacing w:val="-4"/>
                <w:sz w:val="20"/>
              </w:rPr>
              <w:t>2.16</w:t>
            </w:r>
          </w:p>
        </w:tc>
        <w:tc>
          <w:tcPr>
            <w:tcW w:w="2088" w:type="dxa"/>
          </w:tcPr>
          <w:p w14:paraId="794A65AD" w14:textId="77777777" w:rsidR="00425457" w:rsidRDefault="00000000">
            <w:pPr>
              <w:pStyle w:val="TableParagraph"/>
              <w:spacing w:before="18"/>
              <w:ind w:left="679" w:right="657"/>
              <w:jc w:val="center"/>
              <w:rPr>
                <w:sz w:val="20"/>
              </w:rPr>
            </w:pPr>
            <w:r>
              <w:rPr>
                <w:spacing w:val="-2"/>
                <w:sz w:val="20"/>
              </w:rPr>
              <w:t>1465.61</w:t>
            </w:r>
          </w:p>
        </w:tc>
      </w:tr>
      <w:tr w:rsidR="00425457" w14:paraId="3E13818F" w14:textId="77777777">
        <w:trPr>
          <w:trHeight w:val="410"/>
        </w:trPr>
        <w:tc>
          <w:tcPr>
            <w:tcW w:w="1853" w:type="dxa"/>
          </w:tcPr>
          <w:p w14:paraId="41EB0F70" w14:textId="77777777" w:rsidR="00425457" w:rsidRDefault="00000000">
            <w:pPr>
              <w:pStyle w:val="TableParagraph"/>
              <w:spacing w:before="15"/>
              <w:ind w:left="449" w:right="435"/>
              <w:jc w:val="center"/>
              <w:rPr>
                <w:sz w:val="20"/>
              </w:rPr>
            </w:pPr>
            <w:r>
              <w:rPr>
                <w:spacing w:val="-5"/>
                <w:sz w:val="20"/>
              </w:rPr>
              <w:t>Grava</w:t>
            </w:r>
            <w:r>
              <w:rPr>
                <w:spacing w:val="-8"/>
                <w:sz w:val="20"/>
              </w:rPr>
              <w:t xml:space="preserve"> </w:t>
            </w:r>
            <w:r>
              <w:rPr>
                <w:spacing w:val="-7"/>
                <w:sz w:val="20"/>
              </w:rPr>
              <w:t>¾”</w:t>
            </w:r>
          </w:p>
        </w:tc>
        <w:tc>
          <w:tcPr>
            <w:tcW w:w="2462" w:type="dxa"/>
          </w:tcPr>
          <w:p w14:paraId="71BC1C58" w14:textId="77777777" w:rsidR="00425457" w:rsidRDefault="00000000">
            <w:pPr>
              <w:pStyle w:val="TableParagraph"/>
              <w:spacing w:before="15"/>
              <w:ind w:left="298" w:right="278"/>
              <w:jc w:val="center"/>
              <w:rPr>
                <w:sz w:val="20"/>
              </w:rPr>
            </w:pPr>
            <w:r>
              <w:rPr>
                <w:spacing w:val="-4"/>
                <w:sz w:val="20"/>
              </w:rPr>
              <w:t>2.67</w:t>
            </w:r>
          </w:p>
        </w:tc>
        <w:tc>
          <w:tcPr>
            <w:tcW w:w="2093" w:type="dxa"/>
          </w:tcPr>
          <w:p w14:paraId="589841F2" w14:textId="77777777" w:rsidR="00425457" w:rsidRDefault="00000000">
            <w:pPr>
              <w:pStyle w:val="TableParagraph"/>
              <w:spacing w:before="15"/>
              <w:ind w:left="385" w:right="361"/>
              <w:jc w:val="center"/>
              <w:rPr>
                <w:sz w:val="20"/>
              </w:rPr>
            </w:pPr>
            <w:r>
              <w:rPr>
                <w:spacing w:val="-5"/>
                <w:sz w:val="20"/>
              </w:rPr>
              <w:t>1.9</w:t>
            </w:r>
          </w:p>
        </w:tc>
        <w:tc>
          <w:tcPr>
            <w:tcW w:w="2088" w:type="dxa"/>
          </w:tcPr>
          <w:p w14:paraId="6426C2FE" w14:textId="77777777" w:rsidR="00425457" w:rsidRDefault="00000000">
            <w:pPr>
              <w:pStyle w:val="TableParagraph"/>
              <w:spacing w:before="15"/>
              <w:ind w:left="679" w:right="657"/>
              <w:jc w:val="center"/>
              <w:rPr>
                <w:sz w:val="20"/>
              </w:rPr>
            </w:pPr>
            <w:r>
              <w:rPr>
                <w:spacing w:val="-2"/>
                <w:sz w:val="20"/>
              </w:rPr>
              <w:t>1571.21</w:t>
            </w:r>
          </w:p>
        </w:tc>
      </w:tr>
    </w:tbl>
    <w:p w14:paraId="0D5E2B63" w14:textId="77777777" w:rsidR="00425457" w:rsidRDefault="00425457">
      <w:pPr>
        <w:pStyle w:val="BodyText"/>
        <w:rPr>
          <w:rFonts w:ascii="Segoe UI"/>
          <w:b/>
          <w:sz w:val="20"/>
        </w:rPr>
      </w:pPr>
    </w:p>
    <w:p w14:paraId="70B31FAC" w14:textId="77777777" w:rsidR="00425457" w:rsidRDefault="00425457">
      <w:pPr>
        <w:pStyle w:val="BodyText"/>
        <w:spacing w:before="11"/>
        <w:rPr>
          <w:rFonts w:ascii="Segoe UI"/>
          <w:b/>
          <w:sz w:val="20"/>
        </w:rPr>
      </w:pPr>
    </w:p>
    <w:p w14:paraId="22D2F7DB" w14:textId="77777777" w:rsidR="00425457" w:rsidRDefault="00000000">
      <w:pPr>
        <w:spacing w:before="100"/>
        <w:ind w:left="242"/>
        <w:jc w:val="both"/>
        <w:rPr>
          <w:sz w:val="20"/>
        </w:rPr>
      </w:pPr>
      <w:r>
        <w:rPr>
          <w:spacing w:val="-7"/>
          <w:sz w:val="20"/>
        </w:rPr>
        <w:t>Fuente:</w:t>
      </w:r>
      <w:r>
        <w:rPr>
          <w:spacing w:val="-6"/>
          <w:sz w:val="20"/>
        </w:rPr>
        <w:t xml:space="preserve"> </w:t>
      </w:r>
      <w:r>
        <w:rPr>
          <w:spacing w:val="-2"/>
          <w:sz w:val="20"/>
        </w:rPr>
        <w:t>Propia</w:t>
      </w:r>
    </w:p>
    <w:p w14:paraId="127B5578" w14:textId="77777777" w:rsidR="00425457" w:rsidRDefault="00425457">
      <w:pPr>
        <w:pStyle w:val="BodyText"/>
        <w:spacing w:before="1"/>
        <w:rPr>
          <w:sz w:val="27"/>
        </w:rPr>
      </w:pPr>
    </w:p>
    <w:p w14:paraId="208A85F5" w14:textId="77777777" w:rsidR="00425457" w:rsidRDefault="00000000">
      <w:pPr>
        <w:pStyle w:val="BodyText"/>
        <w:spacing w:line="398" w:lineRule="auto"/>
        <w:ind w:left="242" w:right="389"/>
        <w:jc w:val="both"/>
      </w:pPr>
      <w:r>
        <w:t>En la Tabla 17 presentada, se puede observar la gravedad especifica de los agregados según los datos obtenidos de los ensayos. Los pesos húmedos sueltos cumplen según parámetros establecidos, ya que la arena se encuentra por debajo de 1860 Kg/m</w:t>
      </w:r>
      <w:r>
        <w:rPr>
          <w:rFonts w:ascii="Calibri" w:hAnsi="Calibri"/>
        </w:rPr>
        <w:t>³</w:t>
      </w:r>
      <w:r>
        <w:t>, la grava está por debajo del máximo que es 1700 Kg/m</w:t>
      </w:r>
      <w:r>
        <w:rPr>
          <w:rFonts w:ascii="Calibri" w:hAnsi="Calibri"/>
        </w:rPr>
        <w:t>³</w:t>
      </w:r>
      <w:r>
        <w:t>.</w:t>
      </w:r>
    </w:p>
    <w:p w14:paraId="7D41C5AB" w14:textId="77777777" w:rsidR="00425457" w:rsidRDefault="00000000">
      <w:pPr>
        <w:pStyle w:val="ListParagraph"/>
        <w:numPr>
          <w:ilvl w:val="2"/>
          <w:numId w:val="5"/>
        </w:numPr>
        <w:tabs>
          <w:tab w:val="left" w:pos="1507"/>
        </w:tabs>
        <w:spacing w:before="164"/>
        <w:rPr>
          <w:sz w:val="18"/>
        </w:rPr>
      </w:pPr>
      <w:bookmarkStart w:id="102" w:name="_bookmark101"/>
      <w:bookmarkEnd w:id="102"/>
      <w:r>
        <w:rPr>
          <w:spacing w:val="-2"/>
        </w:rPr>
        <w:t>H</w:t>
      </w:r>
      <w:r>
        <w:rPr>
          <w:spacing w:val="-2"/>
          <w:sz w:val="18"/>
        </w:rPr>
        <w:t>UMEDADES</w:t>
      </w:r>
    </w:p>
    <w:p w14:paraId="5F491DC4" w14:textId="77777777" w:rsidR="00425457" w:rsidRDefault="00000000">
      <w:pPr>
        <w:pStyle w:val="BodyText"/>
        <w:spacing w:before="185" w:line="405" w:lineRule="auto"/>
        <w:ind w:left="242" w:right="472"/>
      </w:pPr>
      <w:r>
        <w:t>En</w:t>
      </w:r>
      <w:r>
        <w:rPr>
          <w:spacing w:val="-10"/>
        </w:rPr>
        <w:t xml:space="preserve"> </w:t>
      </w:r>
      <w:r>
        <w:t>la</w:t>
      </w:r>
      <w:r>
        <w:rPr>
          <w:spacing w:val="-12"/>
        </w:rPr>
        <w:t xml:space="preserve"> </w:t>
      </w:r>
      <w:r>
        <w:t>tabla</w:t>
      </w:r>
      <w:r>
        <w:rPr>
          <w:spacing w:val="-11"/>
        </w:rPr>
        <w:t xml:space="preserve"> </w:t>
      </w:r>
      <w:r>
        <w:t>a</w:t>
      </w:r>
      <w:r>
        <w:rPr>
          <w:spacing w:val="-10"/>
        </w:rPr>
        <w:t xml:space="preserve"> </w:t>
      </w:r>
      <w:r>
        <w:t>continuación</w:t>
      </w:r>
      <w:r>
        <w:rPr>
          <w:spacing w:val="-11"/>
        </w:rPr>
        <w:t xml:space="preserve"> </w:t>
      </w:r>
      <w:r>
        <w:t>se</w:t>
      </w:r>
      <w:r>
        <w:rPr>
          <w:spacing w:val="-12"/>
        </w:rPr>
        <w:t xml:space="preserve"> </w:t>
      </w:r>
      <w:r>
        <w:t>muestran</w:t>
      </w:r>
      <w:r>
        <w:rPr>
          <w:spacing w:val="-10"/>
        </w:rPr>
        <w:t xml:space="preserve"> </w:t>
      </w:r>
      <w:r>
        <w:t>los</w:t>
      </w:r>
      <w:r>
        <w:rPr>
          <w:spacing w:val="-9"/>
        </w:rPr>
        <w:t xml:space="preserve"> </w:t>
      </w:r>
      <w:r>
        <w:t>porcentajes</w:t>
      </w:r>
      <w:r>
        <w:rPr>
          <w:spacing w:val="-9"/>
        </w:rPr>
        <w:t xml:space="preserve"> </w:t>
      </w:r>
      <w:r>
        <w:t>de</w:t>
      </w:r>
      <w:r>
        <w:rPr>
          <w:spacing w:val="-12"/>
        </w:rPr>
        <w:t xml:space="preserve"> </w:t>
      </w:r>
      <w:r>
        <w:t>humedad</w:t>
      </w:r>
      <w:r>
        <w:rPr>
          <w:spacing w:val="-11"/>
        </w:rPr>
        <w:t xml:space="preserve"> </w:t>
      </w:r>
      <w:r>
        <w:t>de</w:t>
      </w:r>
      <w:r>
        <w:rPr>
          <w:spacing w:val="-12"/>
        </w:rPr>
        <w:t xml:space="preserve"> </w:t>
      </w:r>
      <w:r>
        <w:t>los</w:t>
      </w:r>
      <w:r>
        <w:rPr>
          <w:spacing w:val="-15"/>
        </w:rPr>
        <w:t xml:space="preserve"> </w:t>
      </w:r>
      <w:r>
        <w:t>agregados que se utilizaron en la mezcla de concreto.</w:t>
      </w:r>
    </w:p>
    <w:p w14:paraId="1307D0BB" w14:textId="77777777" w:rsidR="00425457" w:rsidRDefault="00000000">
      <w:pPr>
        <w:pStyle w:val="Heading5"/>
        <w:spacing w:before="144"/>
        <w:ind w:left="2524" w:right="2678"/>
      </w:pPr>
      <w:bookmarkStart w:id="103" w:name="_bookmark102"/>
      <w:bookmarkEnd w:id="103"/>
      <w:r>
        <w:t>Tabla</w:t>
      </w:r>
      <w:r>
        <w:rPr>
          <w:spacing w:val="-7"/>
        </w:rPr>
        <w:t xml:space="preserve"> </w:t>
      </w:r>
      <w:r>
        <w:t>18</w:t>
      </w:r>
      <w:r>
        <w:rPr>
          <w:spacing w:val="-8"/>
        </w:rPr>
        <w:t xml:space="preserve"> </w:t>
      </w:r>
      <w:r>
        <w:t>-</w:t>
      </w:r>
      <w:r>
        <w:rPr>
          <w:spacing w:val="-11"/>
        </w:rPr>
        <w:t xml:space="preserve"> </w:t>
      </w:r>
      <w:r>
        <w:t>Humedades</w:t>
      </w:r>
      <w:r>
        <w:rPr>
          <w:spacing w:val="-8"/>
        </w:rPr>
        <w:t xml:space="preserve"> </w:t>
      </w:r>
      <w:r>
        <w:t>para</w:t>
      </w:r>
      <w:r>
        <w:rPr>
          <w:spacing w:val="-4"/>
        </w:rPr>
        <w:t xml:space="preserve"> </w:t>
      </w:r>
      <w:r>
        <w:rPr>
          <w:spacing w:val="-2"/>
        </w:rPr>
        <w:t>corrección</w:t>
      </w:r>
    </w:p>
    <w:p w14:paraId="2DDF5852" w14:textId="77777777" w:rsidR="00425457" w:rsidRDefault="00425457">
      <w:pPr>
        <w:pStyle w:val="BodyText"/>
        <w:spacing w:before="6"/>
        <w:rPr>
          <w:rFonts w:ascii="Segoe UI"/>
          <w:b/>
          <w:sz w:val="16"/>
        </w:rPr>
      </w:pPr>
    </w:p>
    <w:tbl>
      <w:tblPr>
        <w:tblW w:w="0" w:type="auto"/>
        <w:tblInd w:w="38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2269"/>
        <w:gridCol w:w="1844"/>
        <w:gridCol w:w="1846"/>
        <w:gridCol w:w="2264"/>
      </w:tblGrid>
      <w:tr w:rsidR="00425457" w14:paraId="2AC10B01" w14:textId="77777777">
        <w:trPr>
          <w:trHeight w:val="301"/>
        </w:trPr>
        <w:tc>
          <w:tcPr>
            <w:tcW w:w="4113" w:type="dxa"/>
            <w:gridSpan w:val="2"/>
          </w:tcPr>
          <w:p w14:paraId="6C4C1914" w14:textId="77777777" w:rsidR="00425457" w:rsidRDefault="00000000">
            <w:pPr>
              <w:pStyle w:val="TableParagraph"/>
              <w:spacing w:before="16" w:line="265" w:lineRule="exact"/>
              <w:ind w:left="1547" w:right="1529"/>
              <w:jc w:val="center"/>
              <w:rPr>
                <w:rFonts w:ascii="Segoe UI"/>
                <w:b/>
                <w:sz w:val="20"/>
              </w:rPr>
            </w:pPr>
            <w:r>
              <w:rPr>
                <w:rFonts w:ascii="Segoe UI"/>
                <w:b/>
                <w:spacing w:val="-2"/>
                <w:sz w:val="20"/>
              </w:rPr>
              <w:t>Grava</w:t>
            </w:r>
            <w:r>
              <w:rPr>
                <w:rFonts w:ascii="Segoe UI"/>
                <w:b/>
                <w:spacing w:val="-5"/>
                <w:sz w:val="20"/>
              </w:rPr>
              <w:t xml:space="preserve"> </w:t>
            </w:r>
            <w:r>
              <w:rPr>
                <w:rFonts w:ascii="Segoe UI"/>
                <w:b/>
                <w:spacing w:val="-4"/>
                <w:sz w:val="20"/>
              </w:rPr>
              <w:t>3/4"</w:t>
            </w:r>
          </w:p>
        </w:tc>
        <w:tc>
          <w:tcPr>
            <w:tcW w:w="4110" w:type="dxa"/>
            <w:gridSpan w:val="2"/>
          </w:tcPr>
          <w:p w14:paraId="3E6B058F" w14:textId="77777777" w:rsidR="00425457" w:rsidRDefault="00000000">
            <w:pPr>
              <w:pStyle w:val="TableParagraph"/>
              <w:spacing w:before="16" w:line="265" w:lineRule="exact"/>
              <w:ind w:left="1744" w:right="1734"/>
              <w:jc w:val="center"/>
              <w:rPr>
                <w:rFonts w:ascii="Segoe UI"/>
                <w:b/>
                <w:sz w:val="20"/>
              </w:rPr>
            </w:pPr>
            <w:r>
              <w:rPr>
                <w:rFonts w:ascii="Segoe UI"/>
                <w:b/>
                <w:spacing w:val="-2"/>
                <w:sz w:val="20"/>
              </w:rPr>
              <w:t>Arena</w:t>
            </w:r>
          </w:p>
        </w:tc>
      </w:tr>
      <w:tr w:rsidR="00425457" w14:paraId="5A20293A" w14:textId="77777777">
        <w:trPr>
          <w:trHeight w:val="299"/>
        </w:trPr>
        <w:tc>
          <w:tcPr>
            <w:tcW w:w="2269" w:type="dxa"/>
          </w:tcPr>
          <w:p w14:paraId="4ACFE6DA" w14:textId="77777777" w:rsidR="00425457" w:rsidRDefault="00000000">
            <w:pPr>
              <w:pStyle w:val="TableParagraph"/>
              <w:spacing w:before="30"/>
              <w:ind w:left="472" w:right="455"/>
              <w:jc w:val="center"/>
              <w:rPr>
                <w:sz w:val="20"/>
              </w:rPr>
            </w:pPr>
            <w:r>
              <w:rPr>
                <w:spacing w:val="-4"/>
                <w:sz w:val="20"/>
              </w:rPr>
              <w:t>Peso antes</w:t>
            </w:r>
            <w:r>
              <w:rPr>
                <w:spacing w:val="-6"/>
                <w:sz w:val="20"/>
              </w:rPr>
              <w:t xml:space="preserve"> </w:t>
            </w:r>
            <w:r>
              <w:rPr>
                <w:spacing w:val="-4"/>
                <w:sz w:val="20"/>
              </w:rPr>
              <w:t>(gr)</w:t>
            </w:r>
          </w:p>
        </w:tc>
        <w:tc>
          <w:tcPr>
            <w:tcW w:w="1844" w:type="dxa"/>
          </w:tcPr>
          <w:p w14:paraId="24D80998" w14:textId="77777777" w:rsidR="00425457" w:rsidRDefault="00000000">
            <w:pPr>
              <w:pStyle w:val="TableParagraph"/>
              <w:spacing w:before="30"/>
              <w:ind w:left="137" w:right="126"/>
              <w:jc w:val="center"/>
              <w:rPr>
                <w:sz w:val="20"/>
              </w:rPr>
            </w:pPr>
            <w:r>
              <w:rPr>
                <w:spacing w:val="-2"/>
                <w:sz w:val="20"/>
              </w:rPr>
              <w:t>Peso</w:t>
            </w:r>
            <w:r>
              <w:rPr>
                <w:spacing w:val="-13"/>
                <w:sz w:val="20"/>
              </w:rPr>
              <w:t xml:space="preserve"> </w:t>
            </w:r>
            <w:r>
              <w:rPr>
                <w:spacing w:val="-2"/>
                <w:sz w:val="20"/>
              </w:rPr>
              <w:t>después</w:t>
            </w:r>
            <w:r>
              <w:rPr>
                <w:spacing w:val="-14"/>
                <w:sz w:val="20"/>
              </w:rPr>
              <w:t xml:space="preserve"> </w:t>
            </w:r>
            <w:r>
              <w:rPr>
                <w:spacing w:val="-4"/>
                <w:sz w:val="20"/>
              </w:rPr>
              <w:t>(gr)</w:t>
            </w:r>
          </w:p>
        </w:tc>
        <w:tc>
          <w:tcPr>
            <w:tcW w:w="1846" w:type="dxa"/>
          </w:tcPr>
          <w:p w14:paraId="0EF4E23D" w14:textId="77777777" w:rsidR="00425457" w:rsidRDefault="00000000">
            <w:pPr>
              <w:pStyle w:val="TableParagraph"/>
              <w:spacing w:before="30"/>
              <w:ind w:left="258" w:right="245"/>
              <w:jc w:val="center"/>
              <w:rPr>
                <w:sz w:val="20"/>
              </w:rPr>
            </w:pPr>
            <w:r>
              <w:rPr>
                <w:spacing w:val="-2"/>
                <w:sz w:val="20"/>
              </w:rPr>
              <w:t>Peso</w:t>
            </w:r>
            <w:r>
              <w:rPr>
                <w:spacing w:val="-13"/>
                <w:sz w:val="20"/>
              </w:rPr>
              <w:t xml:space="preserve"> </w:t>
            </w:r>
            <w:r>
              <w:rPr>
                <w:spacing w:val="-2"/>
                <w:sz w:val="20"/>
              </w:rPr>
              <w:t>antes</w:t>
            </w:r>
            <w:r>
              <w:rPr>
                <w:spacing w:val="-13"/>
                <w:sz w:val="20"/>
              </w:rPr>
              <w:t xml:space="preserve"> </w:t>
            </w:r>
            <w:r>
              <w:rPr>
                <w:spacing w:val="-4"/>
                <w:sz w:val="20"/>
              </w:rPr>
              <w:t>(gr)</w:t>
            </w:r>
          </w:p>
        </w:tc>
        <w:tc>
          <w:tcPr>
            <w:tcW w:w="2264" w:type="dxa"/>
          </w:tcPr>
          <w:p w14:paraId="639805B7" w14:textId="77777777" w:rsidR="00425457" w:rsidRDefault="00000000">
            <w:pPr>
              <w:pStyle w:val="TableParagraph"/>
              <w:spacing w:before="30"/>
              <w:ind w:left="348" w:right="335"/>
              <w:jc w:val="center"/>
              <w:rPr>
                <w:sz w:val="20"/>
              </w:rPr>
            </w:pPr>
            <w:r>
              <w:rPr>
                <w:spacing w:val="-2"/>
                <w:sz w:val="20"/>
              </w:rPr>
              <w:t>Peso</w:t>
            </w:r>
            <w:r>
              <w:rPr>
                <w:spacing w:val="-13"/>
                <w:sz w:val="20"/>
              </w:rPr>
              <w:t xml:space="preserve"> </w:t>
            </w:r>
            <w:r>
              <w:rPr>
                <w:spacing w:val="-2"/>
                <w:sz w:val="20"/>
              </w:rPr>
              <w:t>después</w:t>
            </w:r>
            <w:r>
              <w:rPr>
                <w:spacing w:val="-14"/>
                <w:sz w:val="20"/>
              </w:rPr>
              <w:t xml:space="preserve"> </w:t>
            </w:r>
            <w:r>
              <w:rPr>
                <w:spacing w:val="-4"/>
                <w:sz w:val="20"/>
              </w:rPr>
              <w:t>(gr)</w:t>
            </w:r>
          </w:p>
        </w:tc>
      </w:tr>
      <w:tr w:rsidR="00425457" w14:paraId="21663A8F" w14:textId="77777777">
        <w:trPr>
          <w:trHeight w:val="299"/>
        </w:trPr>
        <w:tc>
          <w:tcPr>
            <w:tcW w:w="2269" w:type="dxa"/>
          </w:tcPr>
          <w:p w14:paraId="1EDA778E" w14:textId="77777777" w:rsidR="00425457" w:rsidRDefault="00000000">
            <w:pPr>
              <w:pStyle w:val="TableParagraph"/>
              <w:spacing w:before="30"/>
              <w:ind w:left="472" w:right="451"/>
              <w:jc w:val="center"/>
              <w:rPr>
                <w:sz w:val="20"/>
              </w:rPr>
            </w:pPr>
            <w:r>
              <w:rPr>
                <w:spacing w:val="-2"/>
                <w:sz w:val="20"/>
              </w:rPr>
              <w:t>147.00</w:t>
            </w:r>
          </w:p>
        </w:tc>
        <w:tc>
          <w:tcPr>
            <w:tcW w:w="1844" w:type="dxa"/>
          </w:tcPr>
          <w:p w14:paraId="3E294220" w14:textId="77777777" w:rsidR="00425457" w:rsidRDefault="00000000">
            <w:pPr>
              <w:pStyle w:val="TableParagraph"/>
              <w:spacing w:before="30"/>
              <w:ind w:left="137" w:right="124"/>
              <w:jc w:val="center"/>
              <w:rPr>
                <w:sz w:val="20"/>
              </w:rPr>
            </w:pPr>
            <w:r>
              <w:rPr>
                <w:spacing w:val="-2"/>
                <w:sz w:val="20"/>
              </w:rPr>
              <w:t>147.26</w:t>
            </w:r>
          </w:p>
        </w:tc>
        <w:tc>
          <w:tcPr>
            <w:tcW w:w="1846" w:type="dxa"/>
          </w:tcPr>
          <w:p w14:paraId="4FDAA0AA" w14:textId="77777777" w:rsidR="00425457" w:rsidRDefault="00000000">
            <w:pPr>
              <w:pStyle w:val="TableParagraph"/>
              <w:spacing w:before="30"/>
              <w:ind w:left="258" w:right="243"/>
              <w:jc w:val="center"/>
              <w:rPr>
                <w:sz w:val="20"/>
              </w:rPr>
            </w:pPr>
            <w:r>
              <w:rPr>
                <w:spacing w:val="-2"/>
                <w:sz w:val="20"/>
              </w:rPr>
              <w:t>133.70</w:t>
            </w:r>
          </w:p>
        </w:tc>
        <w:tc>
          <w:tcPr>
            <w:tcW w:w="2264" w:type="dxa"/>
          </w:tcPr>
          <w:p w14:paraId="115267D6" w14:textId="77777777" w:rsidR="00425457" w:rsidRDefault="00000000">
            <w:pPr>
              <w:pStyle w:val="TableParagraph"/>
              <w:spacing w:before="30"/>
              <w:ind w:left="348" w:right="333"/>
              <w:jc w:val="center"/>
              <w:rPr>
                <w:sz w:val="20"/>
              </w:rPr>
            </w:pPr>
            <w:r>
              <w:rPr>
                <w:spacing w:val="-2"/>
                <w:sz w:val="20"/>
              </w:rPr>
              <w:t>139.32</w:t>
            </w:r>
          </w:p>
        </w:tc>
      </w:tr>
      <w:tr w:rsidR="00425457" w14:paraId="0466D5C2" w14:textId="77777777">
        <w:trPr>
          <w:trHeight w:val="297"/>
        </w:trPr>
        <w:tc>
          <w:tcPr>
            <w:tcW w:w="8223" w:type="dxa"/>
            <w:gridSpan w:val="4"/>
          </w:tcPr>
          <w:p w14:paraId="69E1542B" w14:textId="77777777" w:rsidR="00425457" w:rsidRDefault="00000000">
            <w:pPr>
              <w:pStyle w:val="TableParagraph"/>
              <w:spacing w:before="12" w:line="265" w:lineRule="exact"/>
              <w:ind w:left="2985" w:right="2972"/>
              <w:jc w:val="center"/>
              <w:rPr>
                <w:rFonts w:ascii="Segoe UI"/>
                <w:b/>
                <w:sz w:val="20"/>
              </w:rPr>
            </w:pPr>
            <w:r>
              <w:rPr>
                <w:rFonts w:ascii="Segoe UI"/>
                <w:b/>
                <w:spacing w:val="-2"/>
                <w:sz w:val="20"/>
              </w:rPr>
              <w:t>Porcentaje</w:t>
            </w:r>
            <w:r>
              <w:rPr>
                <w:rFonts w:ascii="Segoe UI"/>
                <w:b/>
                <w:spacing w:val="-5"/>
                <w:sz w:val="20"/>
              </w:rPr>
              <w:t xml:space="preserve"> </w:t>
            </w:r>
            <w:r>
              <w:rPr>
                <w:rFonts w:ascii="Segoe UI"/>
                <w:b/>
                <w:spacing w:val="-2"/>
                <w:sz w:val="20"/>
              </w:rPr>
              <w:t>de</w:t>
            </w:r>
            <w:r>
              <w:rPr>
                <w:rFonts w:ascii="Segoe UI"/>
                <w:b/>
                <w:spacing w:val="-6"/>
                <w:sz w:val="20"/>
              </w:rPr>
              <w:t xml:space="preserve"> </w:t>
            </w:r>
            <w:r>
              <w:rPr>
                <w:rFonts w:ascii="Segoe UI"/>
                <w:b/>
                <w:spacing w:val="-2"/>
                <w:sz w:val="20"/>
              </w:rPr>
              <w:t>Humedad</w:t>
            </w:r>
          </w:p>
        </w:tc>
      </w:tr>
      <w:tr w:rsidR="00425457" w14:paraId="598FCA03" w14:textId="77777777">
        <w:trPr>
          <w:trHeight w:val="299"/>
        </w:trPr>
        <w:tc>
          <w:tcPr>
            <w:tcW w:w="4113" w:type="dxa"/>
            <w:gridSpan w:val="2"/>
          </w:tcPr>
          <w:p w14:paraId="782328AC" w14:textId="77777777" w:rsidR="00425457" w:rsidRDefault="00000000">
            <w:pPr>
              <w:pStyle w:val="TableParagraph"/>
              <w:spacing w:before="30"/>
              <w:ind w:left="1547" w:right="1524"/>
              <w:jc w:val="center"/>
              <w:rPr>
                <w:sz w:val="20"/>
              </w:rPr>
            </w:pPr>
            <w:r>
              <w:rPr>
                <w:spacing w:val="-2"/>
                <w:sz w:val="20"/>
              </w:rPr>
              <w:t>2.08%</w:t>
            </w:r>
          </w:p>
        </w:tc>
        <w:tc>
          <w:tcPr>
            <w:tcW w:w="4110" w:type="dxa"/>
            <w:gridSpan w:val="2"/>
          </w:tcPr>
          <w:p w14:paraId="77DC4D56" w14:textId="77777777" w:rsidR="00425457" w:rsidRDefault="00000000">
            <w:pPr>
              <w:pStyle w:val="TableParagraph"/>
              <w:spacing w:before="30"/>
              <w:ind w:left="1752" w:right="1734"/>
              <w:jc w:val="center"/>
              <w:rPr>
                <w:sz w:val="20"/>
              </w:rPr>
            </w:pPr>
            <w:r>
              <w:rPr>
                <w:spacing w:val="-2"/>
                <w:sz w:val="20"/>
              </w:rPr>
              <w:t>6.36%</w:t>
            </w:r>
          </w:p>
        </w:tc>
      </w:tr>
    </w:tbl>
    <w:p w14:paraId="7C45B2F9" w14:textId="77777777" w:rsidR="00425457" w:rsidRDefault="00425457">
      <w:pPr>
        <w:pStyle w:val="BodyText"/>
        <w:rPr>
          <w:rFonts w:ascii="Segoe UI"/>
          <w:b/>
          <w:sz w:val="30"/>
        </w:rPr>
      </w:pPr>
    </w:p>
    <w:p w14:paraId="18EFEB27" w14:textId="77777777" w:rsidR="00425457" w:rsidRDefault="00000000">
      <w:pPr>
        <w:spacing w:before="250"/>
        <w:ind w:left="242"/>
        <w:rPr>
          <w:sz w:val="20"/>
        </w:rPr>
      </w:pPr>
      <w:r>
        <w:rPr>
          <w:spacing w:val="-7"/>
          <w:sz w:val="20"/>
        </w:rPr>
        <w:t>Fuente:</w:t>
      </w:r>
      <w:r>
        <w:rPr>
          <w:spacing w:val="-6"/>
          <w:sz w:val="20"/>
        </w:rPr>
        <w:t xml:space="preserve"> </w:t>
      </w:r>
      <w:r>
        <w:rPr>
          <w:spacing w:val="-2"/>
          <w:sz w:val="20"/>
        </w:rPr>
        <w:t>Propia</w:t>
      </w:r>
    </w:p>
    <w:p w14:paraId="471CF1D6" w14:textId="77777777" w:rsidR="00425457" w:rsidRDefault="00425457">
      <w:pPr>
        <w:pStyle w:val="BodyText"/>
        <w:spacing w:before="4"/>
        <w:rPr>
          <w:sz w:val="27"/>
        </w:rPr>
      </w:pPr>
    </w:p>
    <w:p w14:paraId="3C768133" w14:textId="77777777" w:rsidR="00425457" w:rsidRDefault="00000000">
      <w:pPr>
        <w:pStyle w:val="BodyText"/>
        <w:spacing w:line="408" w:lineRule="auto"/>
        <w:ind w:left="242" w:right="389"/>
        <w:jc w:val="both"/>
      </w:pPr>
      <w:r>
        <w:t>En</w:t>
      </w:r>
      <w:r>
        <w:rPr>
          <w:spacing w:val="-9"/>
        </w:rPr>
        <w:t xml:space="preserve"> </w:t>
      </w:r>
      <w:r>
        <w:t>la</w:t>
      </w:r>
      <w:r>
        <w:rPr>
          <w:spacing w:val="-9"/>
        </w:rPr>
        <w:t xml:space="preserve"> </w:t>
      </w:r>
      <w:r>
        <w:t>Tabla</w:t>
      </w:r>
      <w:r>
        <w:rPr>
          <w:spacing w:val="-8"/>
        </w:rPr>
        <w:t xml:space="preserve"> </w:t>
      </w:r>
      <w:r>
        <w:t>18</w:t>
      </w:r>
      <w:r>
        <w:rPr>
          <w:spacing w:val="-8"/>
        </w:rPr>
        <w:t xml:space="preserve"> </w:t>
      </w:r>
      <w:r>
        <w:t>se</w:t>
      </w:r>
      <w:r>
        <w:rPr>
          <w:spacing w:val="-8"/>
        </w:rPr>
        <w:t xml:space="preserve"> </w:t>
      </w:r>
      <w:r>
        <w:t>muestran</w:t>
      </w:r>
      <w:r>
        <w:rPr>
          <w:spacing w:val="-7"/>
        </w:rPr>
        <w:t xml:space="preserve"> </w:t>
      </w:r>
      <w:r>
        <w:t>los</w:t>
      </w:r>
      <w:r>
        <w:rPr>
          <w:spacing w:val="-8"/>
        </w:rPr>
        <w:t xml:space="preserve"> </w:t>
      </w:r>
      <w:r>
        <w:t>porcentajes</w:t>
      </w:r>
      <w:r>
        <w:rPr>
          <w:spacing w:val="-8"/>
        </w:rPr>
        <w:t xml:space="preserve"> </w:t>
      </w:r>
      <w:r>
        <w:t>de</w:t>
      </w:r>
      <w:r>
        <w:rPr>
          <w:spacing w:val="-6"/>
        </w:rPr>
        <w:t xml:space="preserve"> </w:t>
      </w:r>
      <w:r>
        <w:t>humedad</w:t>
      </w:r>
      <w:r>
        <w:rPr>
          <w:spacing w:val="-5"/>
        </w:rPr>
        <w:t xml:space="preserve"> </w:t>
      </w:r>
      <w:r>
        <w:t>para</w:t>
      </w:r>
      <w:r>
        <w:rPr>
          <w:spacing w:val="-6"/>
        </w:rPr>
        <w:t xml:space="preserve"> </w:t>
      </w:r>
      <w:r>
        <w:t>hacer</w:t>
      </w:r>
      <w:r>
        <w:rPr>
          <w:spacing w:val="-8"/>
        </w:rPr>
        <w:t xml:space="preserve"> </w:t>
      </w:r>
      <w:r>
        <w:t>una</w:t>
      </w:r>
      <w:r>
        <w:rPr>
          <w:spacing w:val="-9"/>
        </w:rPr>
        <w:t xml:space="preserve"> </w:t>
      </w:r>
      <w:r>
        <w:t>corrección</w:t>
      </w:r>
      <w:r>
        <w:rPr>
          <w:spacing w:val="-7"/>
        </w:rPr>
        <w:t xml:space="preserve"> </w:t>
      </w:r>
      <w:r>
        <w:t>de</w:t>
      </w:r>
      <w:r>
        <w:rPr>
          <w:spacing w:val="-6"/>
        </w:rPr>
        <w:t xml:space="preserve"> </w:t>
      </w:r>
      <w:r>
        <w:t>la dosificación original, obteniendo los pesos nuevos de los agregados para la mezcla de concreto que se realizó.</w:t>
      </w:r>
    </w:p>
    <w:p w14:paraId="29474EEE" w14:textId="77777777" w:rsidR="00425457" w:rsidRDefault="00000000">
      <w:pPr>
        <w:pStyle w:val="ListParagraph"/>
        <w:numPr>
          <w:ilvl w:val="2"/>
          <w:numId w:val="5"/>
        </w:numPr>
        <w:tabs>
          <w:tab w:val="left" w:pos="1505"/>
        </w:tabs>
        <w:spacing w:before="155"/>
        <w:ind w:left="1504" w:hanging="555"/>
        <w:rPr>
          <w:sz w:val="18"/>
        </w:rPr>
      </w:pPr>
      <w:bookmarkStart w:id="104" w:name="_bookmark103"/>
      <w:bookmarkEnd w:id="104"/>
      <w:r>
        <w:rPr>
          <w:spacing w:val="-4"/>
        </w:rPr>
        <w:t>D</w:t>
      </w:r>
      <w:r>
        <w:rPr>
          <w:spacing w:val="-4"/>
          <w:sz w:val="18"/>
        </w:rPr>
        <w:t>ISEÑO</w:t>
      </w:r>
      <w:r>
        <w:rPr>
          <w:spacing w:val="-8"/>
          <w:sz w:val="18"/>
        </w:rPr>
        <w:t xml:space="preserve"> </w:t>
      </w:r>
      <w:r>
        <w:rPr>
          <w:spacing w:val="-4"/>
          <w:sz w:val="18"/>
        </w:rPr>
        <w:t>DE</w:t>
      </w:r>
      <w:r>
        <w:rPr>
          <w:spacing w:val="-7"/>
          <w:sz w:val="18"/>
        </w:rPr>
        <w:t xml:space="preserve"> </w:t>
      </w:r>
      <w:r>
        <w:rPr>
          <w:spacing w:val="-4"/>
        </w:rPr>
        <w:t>M</w:t>
      </w:r>
      <w:r>
        <w:rPr>
          <w:spacing w:val="-4"/>
          <w:sz w:val="18"/>
        </w:rPr>
        <w:t>EZCLA</w:t>
      </w:r>
    </w:p>
    <w:p w14:paraId="2FABCC4A" w14:textId="77777777" w:rsidR="00425457" w:rsidRDefault="00000000">
      <w:pPr>
        <w:pStyle w:val="BodyText"/>
        <w:spacing w:before="188" w:line="405" w:lineRule="auto"/>
        <w:ind w:left="242" w:right="392"/>
        <w:jc w:val="both"/>
      </w:pPr>
      <w:r>
        <w:t>Una vez obtenidos los resultados</w:t>
      </w:r>
      <w:r>
        <w:rPr>
          <w:spacing w:val="-2"/>
        </w:rPr>
        <w:t xml:space="preserve"> </w:t>
      </w:r>
      <w:r>
        <w:t>de laboratorio</w:t>
      </w:r>
      <w:r>
        <w:rPr>
          <w:spacing w:val="-1"/>
        </w:rPr>
        <w:t xml:space="preserve"> </w:t>
      </w:r>
      <w:r>
        <w:t>de los materiales a utilizar</w:t>
      </w:r>
      <w:r>
        <w:rPr>
          <w:spacing w:val="-4"/>
        </w:rPr>
        <w:t xml:space="preserve"> </w:t>
      </w:r>
      <w:r>
        <w:t>en la mezcla de concreto, como son datos de granulometría, gravedad específica, entre otros, se procedió</w:t>
      </w:r>
      <w:r>
        <w:rPr>
          <w:spacing w:val="-12"/>
        </w:rPr>
        <w:t xml:space="preserve"> </w:t>
      </w:r>
      <w:r>
        <w:t>a</w:t>
      </w:r>
      <w:r>
        <w:rPr>
          <w:spacing w:val="-13"/>
        </w:rPr>
        <w:t xml:space="preserve"> </w:t>
      </w:r>
      <w:r>
        <w:t>realizar</w:t>
      </w:r>
      <w:r>
        <w:rPr>
          <w:spacing w:val="-12"/>
        </w:rPr>
        <w:t xml:space="preserve"> </w:t>
      </w:r>
      <w:r>
        <w:t>una</w:t>
      </w:r>
      <w:r>
        <w:rPr>
          <w:spacing w:val="-13"/>
        </w:rPr>
        <w:t xml:space="preserve"> </w:t>
      </w:r>
      <w:r>
        <w:t>dosificación</w:t>
      </w:r>
      <w:r>
        <w:rPr>
          <w:spacing w:val="-13"/>
        </w:rPr>
        <w:t xml:space="preserve"> </w:t>
      </w:r>
      <w:r>
        <w:t>para</w:t>
      </w:r>
      <w:r>
        <w:rPr>
          <w:spacing w:val="-13"/>
        </w:rPr>
        <w:t xml:space="preserve"> </w:t>
      </w:r>
      <w:r>
        <w:t>la</w:t>
      </w:r>
      <w:r>
        <w:rPr>
          <w:spacing w:val="-13"/>
        </w:rPr>
        <w:t xml:space="preserve"> </w:t>
      </w:r>
      <w:r>
        <w:t>mezcla</w:t>
      </w:r>
      <w:r>
        <w:rPr>
          <w:spacing w:val="-13"/>
        </w:rPr>
        <w:t xml:space="preserve"> </w:t>
      </w:r>
      <w:r>
        <w:t>a</w:t>
      </w:r>
      <w:r>
        <w:rPr>
          <w:spacing w:val="-13"/>
        </w:rPr>
        <w:t xml:space="preserve"> </w:t>
      </w:r>
      <w:r>
        <w:t>realizar</w:t>
      </w:r>
      <w:r>
        <w:rPr>
          <w:spacing w:val="-13"/>
        </w:rPr>
        <w:t xml:space="preserve"> </w:t>
      </w:r>
      <w:r>
        <w:t>según</w:t>
      </w:r>
      <w:r>
        <w:rPr>
          <w:spacing w:val="-13"/>
        </w:rPr>
        <w:t xml:space="preserve"> </w:t>
      </w:r>
      <w:r>
        <w:t>el</w:t>
      </w:r>
      <w:r>
        <w:rPr>
          <w:spacing w:val="-12"/>
        </w:rPr>
        <w:t xml:space="preserve"> </w:t>
      </w:r>
      <w:r>
        <w:t>diseño.</w:t>
      </w:r>
      <w:r>
        <w:rPr>
          <w:spacing w:val="-12"/>
        </w:rPr>
        <w:t xml:space="preserve"> </w:t>
      </w:r>
      <w:r>
        <w:t>Se</w:t>
      </w:r>
      <w:r>
        <w:rPr>
          <w:spacing w:val="-13"/>
        </w:rPr>
        <w:t xml:space="preserve"> </w:t>
      </w:r>
      <w:r>
        <w:t>hizo</w:t>
      </w:r>
      <w:r>
        <w:rPr>
          <w:spacing w:val="-12"/>
        </w:rPr>
        <w:t xml:space="preserve"> </w:t>
      </w:r>
      <w:r>
        <w:t>una</w:t>
      </w:r>
    </w:p>
    <w:p w14:paraId="6CC905D3" w14:textId="77777777" w:rsidR="00425457" w:rsidRDefault="00425457">
      <w:pPr>
        <w:spacing w:line="405" w:lineRule="auto"/>
        <w:jc w:val="both"/>
        <w:sectPr w:rsidR="00425457" w:rsidSect="00323848">
          <w:pgSz w:w="11920" w:h="16850"/>
          <w:pgMar w:top="1320" w:right="1300" w:bottom="900" w:left="1460" w:header="0" w:footer="719" w:gutter="0"/>
          <w:cols w:space="720"/>
        </w:sectPr>
      </w:pPr>
    </w:p>
    <w:p w14:paraId="76F172C6" w14:textId="77777777" w:rsidR="00425457" w:rsidRDefault="00000000">
      <w:pPr>
        <w:pStyle w:val="BodyText"/>
        <w:spacing w:before="76" w:line="408" w:lineRule="auto"/>
        <w:ind w:left="242" w:right="396"/>
        <w:jc w:val="both"/>
      </w:pPr>
      <w:r>
        <w:lastRenderedPageBreak/>
        <w:t>mezcla original que luego fue corregida según los porcentajes de humedad de los agregados. La relación agua cemento de la mezcla utilizada es de 0.30.</w:t>
      </w:r>
    </w:p>
    <w:p w14:paraId="27CD1157" w14:textId="77777777" w:rsidR="00425457" w:rsidRDefault="00000000">
      <w:pPr>
        <w:pStyle w:val="Heading5"/>
        <w:spacing w:before="141"/>
        <w:ind w:left="204" w:right="354"/>
      </w:pPr>
      <w:bookmarkStart w:id="105" w:name="_bookmark104"/>
      <w:bookmarkEnd w:id="105"/>
      <w:r>
        <w:t>Tabla</w:t>
      </w:r>
      <w:r>
        <w:rPr>
          <w:spacing w:val="-5"/>
        </w:rPr>
        <w:t xml:space="preserve"> </w:t>
      </w:r>
      <w:r>
        <w:t>19</w:t>
      </w:r>
      <w:r>
        <w:rPr>
          <w:spacing w:val="-8"/>
        </w:rPr>
        <w:t xml:space="preserve"> </w:t>
      </w:r>
      <w:r>
        <w:t>-</w:t>
      </w:r>
      <w:r>
        <w:rPr>
          <w:spacing w:val="-8"/>
        </w:rPr>
        <w:t xml:space="preserve"> </w:t>
      </w:r>
      <w:r>
        <w:t>Dosificación</w:t>
      </w:r>
      <w:r>
        <w:rPr>
          <w:spacing w:val="-11"/>
        </w:rPr>
        <w:t xml:space="preserve"> </w:t>
      </w:r>
      <w:r>
        <w:t>de</w:t>
      </w:r>
      <w:r>
        <w:rPr>
          <w:spacing w:val="-6"/>
        </w:rPr>
        <w:t xml:space="preserve"> </w:t>
      </w:r>
      <w:r>
        <w:t>Mezcla</w:t>
      </w:r>
      <w:r>
        <w:rPr>
          <w:spacing w:val="-4"/>
        </w:rPr>
        <w:t xml:space="preserve"> </w:t>
      </w:r>
      <w:r>
        <w:t>de</w:t>
      </w:r>
      <w:r>
        <w:rPr>
          <w:spacing w:val="-5"/>
        </w:rPr>
        <w:t xml:space="preserve"> </w:t>
      </w:r>
      <w:r>
        <w:rPr>
          <w:spacing w:val="-2"/>
        </w:rPr>
        <w:t>Concreto</w:t>
      </w:r>
    </w:p>
    <w:p w14:paraId="011EF061" w14:textId="77777777" w:rsidR="00425457" w:rsidRDefault="00425457">
      <w:pPr>
        <w:pStyle w:val="BodyText"/>
        <w:spacing w:before="5"/>
        <w:rPr>
          <w:rFonts w:ascii="Segoe UI"/>
          <w:b/>
          <w:sz w:val="16"/>
        </w:rPr>
      </w:pPr>
    </w:p>
    <w:tbl>
      <w:tblPr>
        <w:tblW w:w="0" w:type="auto"/>
        <w:tblInd w:w="38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3277"/>
        <w:gridCol w:w="2391"/>
        <w:gridCol w:w="2554"/>
      </w:tblGrid>
      <w:tr w:rsidR="00425457" w14:paraId="47B1972E" w14:textId="77777777">
        <w:trPr>
          <w:trHeight w:val="299"/>
        </w:trPr>
        <w:tc>
          <w:tcPr>
            <w:tcW w:w="8222" w:type="dxa"/>
            <w:gridSpan w:val="3"/>
          </w:tcPr>
          <w:p w14:paraId="1AF86E71" w14:textId="77777777" w:rsidR="00425457" w:rsidRDefault="00000000">
            <w:pPr>
              <w:pStyle w:val="TableParagraph"/>
              <w:spacing w:before="14" w:line="265" w:lineRule="exact"/>
              <w:ind w:left="2766" w:right="2745"/>
              <w:jc w:val="center"/>
              <w:rPr>
                <w:rFonts w:ascii="Segoe UI"/>
                <w:b/>
                <w:sz w:val="20"/>
              </w:rPr>
            </w:pPr>
            <w:r>
              <w:rPr>
                <w:rFonts w:ascii="Segoe UI"/>
                <w:b/>
                <w:sz w:val="20"/>
              </w:rPr>
              <w:t>Mezcla</w:t>
            </w:r>
            <w:r>
              <w:rPr>
                <w:rFonts w:ascii="Segoe UI"/>
                <w:b/>
                <w:spacing w:val="-14"/>
                <w:sz w:val="20"/>
              </w:rPr>
              <w:t xml:space="preserve"> </w:t>
            </w:r>
            <w:r>
              <w:rPr>
                <w:rFonts w:ascii="Segoe UI"/>
                <w:b/>
                <w:sz w:val="20"/>
              </w:rPr>
              <w:t>de</w:t>
            </w:r>
            <w:r>
              <w:rPr>
                <w:rFonts w:ascii="Segoe UI"/>
                <w:b/>
                <w:spacing w:val="-12"/>
                <w:sz w:val="20"/>
              </w:rPr>
              <w:t xml:space="preserve"> </w:t>
            </w:r>
            <w:r>
              <w:rPr>
                <w:rFonts w:ascii="Segoe UI"/>
                <w:b/>
                <w:sz w:val="20"/>
              </w:rPr>
              <w:t>Concreto</w:t>
            </w:r>
            <w:r>
              <w:rPr>
                <w:rFonts w:ascii="Segoe UI"/>
                <w:b/>
                <w:spacing w:val="-12"/>
                <w:sz w:val="20"/>
              </w:rPr>
              <w:t xml:space="preserve"> </w:t>
            </w:r>
            <w:r>
              <w:rPr>
                <w:rFonts w:ascii="Segoe UI"/>
                <w:b/>
                <w:sz w:val="20"/>
              </w:rPr>
              <w:t>3000</w:t>
            </w:r>
            <w:r>
              <w:rPr>
                <w:rFonts w:ascii="Segoe UI"/>
                <w:b/>
                <w:spacing w:val="-7"/>
                <w:sz w:val="20"/>
              </w:rPr>
              <w:t xml:space="preserve"> </w:t>
            </w:r>
            <w:r>
              <w:rPr>
                <w:rFonts w:ascii="Segoe UI"/>
                <w:b/>
                <w:spacing w:val="-5"/>
                <w:sz w:val="20"/>
              </w:rPr>
              <w:t>PSI</w:t>
            </w:r>
          </w:p>
        </w:tc>
      </w:tr>
      <w:tr w:rsidR="00425457" w14:paraId="6E5FC3F2" w14:textId="77777777">
        <w:trPr>
          <w:trHeight w:val="299"/>
        </w:trPr>
        <w:tc>
          <w:tcPr>
            <w:tcW w:w="8222" w:type="dxa"/>
            <w:gridSpan w:val="3"/>
          </w:tcPr>
          <w:p w14:paraId="0301928C" w14:textId="77777777" w:rsidR="00425457" w:rsidRDefault="00000000">
            <w:pPr>
              <w:pStyle w:val="TableParagraph"/>
              <w:spacing w:before="30"/>
              <w:ind w:left="2763" w:right="2745"/>
              <w:jc w:val="center"/>
              <w:rPr>
                <w:sz w:val="20"/>
              </w:rPr>
            </w:pPr>
            <w:r>
              <w:rPr>
                <w:sz w:val="20"/>
              </w:rPr>
              <w:t>Contenido</w:t>
            </w:r>
            <w:r>
              <w:rPr>
                <w:spacing w:val="-6"/>
                <w:sz w:val="20"/>
              </w:rPr>
              <w:t xml:space="preserve"> </w:t>
            </w:r>
            <w:r>
              <w:rPr>
                <w:sz w:val="20"/>
              </w:rPr>
              <w:t>de</w:t>
            </w:r>
            <w:r>
              <w:rPr>
                <w:spacing w:val="-4"/>
                <w:sz w:val="20"/>
              </w:rPr>
              <w:t xml:space="preserve"> </w:t>
            </w:r>
            <w:r>
              <w:rPr>
                <w:sz w:val="20"/>
              </w:rPr>
              <w:t>aire</w:t>
            </w:r>
            <w:r>
              <w:rPr>
                <w:spacing w:val="-6"/>
                <w:sz w:val="20"/>
              </w:rPr>
              <w:t xml:space="preserve"> </w:t>
            </w:r>
            <w:r>
              <w:rPr>
                <w:spacing w:val="-5"/>
                <w:sz w:val="20"/>
              </w:rPr>
              <w:t>&lt;2%</w:t>
            </w:r>
          </w:p>
        </w:tc>
      </w:tr>
      <w:tr w:rsidR="00425457" w14:paraId="473AA968" w14:textId="77777777">
        <w:trPr>
          <w:trHeight w:val="299"/>
        </w:trPr>
        <w:tc>
          <w:tcPr>
            <w:tcW w:w="3277" w:type="dxa"/>
          </w:tcPr>
          <w:p w14:paraId="6AED18DE" w14:textId="77777777" w:rsidR="00425457" w:rsidRDefault="00425457">
            <w:pPr>
              <w:pStyle w:val="TableParagraph"/>
              <w:rPr>
                <w:rFonts w:ascii="Times New Roman"/>
                <w:sz w:val="20"/>
              </w:rPr>
            </w:pPr>
          </w:p>
        </w:tc>
        <w:tc>
          <w:tcPr>
            <w:tcW w:w="2391" w:type="dxa"/>
          </w:tcPr>
          <w:p w14:paraId="24DFFA74" w14:textId="77777777" w:rsidR="00425457" w:rsidRDefault="00000000">
            <w:pPr>
              <w:pStyle w:val="TableParagraph"/>
              <w:spacing w:before="12"/>
              <w:ind w:left="780" w:right="761"/>
              <w:jc w:val="center"/>
              <w:rPr>
                <w:rFonts w:ascii="Segoe UI"/>
                <w:b/>
                <w:sz w:val="20"/>
              </w:rPr>
            </w:pPr>
            <w:r>
              <w:rPr>
                <w:rFonts w:ascii="Segoe UI"/>
                <w:b/>
                <w:sz w:val="20"/>
              </w:rPr>
              <w:t>Peso</w:t>
            </w:r>
            <w:r>
              <w:rPr>
                <w:rFonts w:ascii="Segoe UI"/>
                <w:b/>
                <w:spacing w:val="-10"/>
                <w:sz w:val="20"/>
              </w:rPr>
              <w:t xml:space="preserve"> </w:t>
            </w:r>
            <w:r>
              <w:rPr>
                <w:rFonts w:ascii="Segoe UI"/>
                <w:b/>
                <w:spacing w:val="-4"/>
                <w:sz w:val="20"/>
              </w:rPr>
              <w:t>(lb)</w:t>
            </w:r>
          </w:p>
        </w:tc>
        <w:tc>
          <w:tcPr>
            <w:tcW w:w="2554" w:type="dxa"/>
          </w:tcPr>
          <w:p w14:paraId="3F980D15" w14:textId="77777777" w:rsidR="00425457" w:rsidRDefault="00000000">
            <w:pPr>
              <w:pStyle w:val="TableParagraph"/>
              <w:spacing w:before="12"/>
              <w:ind w:left="823" w:right="808"/>
              <w:jc w:val="center"/>
              <w:rPr>
                <w:rFonts w:ascii="Segoe UI"/>
                <w:b/>
                <w:sz w:val="20"/>
              </w:rPr>
            </w:pPr>
            <w:r>
              <w:rPr>
                <w:rFonts w:ascii="Segoe UI"/>
                <w:b/>
                <w:sz w:val="20"/>
              </w:rPr>
              <w:t>Peso</w:t>
            </w:r>
            <w:r>
              <w:rPr>
                <w:rFonts w:ascii="Segoe UI"/>
                <w:b/>
                <w:spacing w:val="-10"/>
                <w:sz w:val="20"/>
              </w:rPr>
              <w:t xml:space="preserve"> </w:t>
            </w:r>
            <w:r>
              <w:rPr>
                <w:rFonts w:ascii="Segoe UI"/>
                <w:b/>
                <w:spacing w:val="-4"/>
                <w:sz w:val="20"/>
              </w:rPr>
              <w:t>(Kg)</w:t>
            </w:r>
          </w:p>
        </w:tc>
      </w:tr>
      <w:tr w:rsidR="00425457" w14:paraId="3E341780" w14:textId="77777777">
        <w:trPr>
          <w:trHeight w:val="299"/>
        </w:trPr>
        <w:tc>
          <w:tcPr>
            <w:tcW w:w="3277" w:type="dxa"/>
          </w:tcPr>
          <w:p w14:paraId="3081DF43" w14:textId="77777777" w:rsidR="00425457" w:rsidRDefault="00000000">
            <w:pPr>
              <w:pStyle w:val="TableParagraph"/>
              <w:spacing w:before="12"/>
              <w:ind w:left="823" w:right="803"/>
              <w:jc w:val="center"/>
              <w:rPr>
                <w:rFonts w:ascii="Segoe UI"/>
                <w:b/>
                <w:sz w:val="20"/>
              </w:rPr>
            </w:pPr>
            <w:r>
              <w:rPr>
                <w:rFonts w:ascii="Segoe UI"/>
                <w:b/>
                <w:sz w:val="20"/>
              </w:rPr>
              <w:t>Cemento</w:t>
            </w:r>
            <w:r>
              <w:rPr>
                <w:rFonts w:ascii="Segoe UI"/>
                <w:b/>
                <w:spacing w:val="-13"/>
                <w:sz w:val="20"/>
              </w:rPr>
              <w:t xml:space="preserve"> </w:t>
            </w:r>
            <w:r>
              <w:rPr>
                <w:rFonts w:ascii="Segoe UI"/>
                <w:b/>
                <w:sz w:val="20"/>
              </w:rPr>
              <w:t>Tipo</w:t>
            </w:r>
            <w:r>
              <w:rPr>
                <w:rFonts w:ascii="Segoe UI"/>
                <w:b/>
                <w:spacing w:val="-12"/>
                <w:sz w:val="20"/>
              </w:rPr>
              <w:t xml:space="preserve"> </w:t>
            </w:r>
            <w:r>
              <w:rPr>
                <w:rFonts w:ascii="Segoe UI"/>
                <w:b/>
                <w:spacing w:val="-5"/>
                <w:sz w:val="20"/>
              </w:rPr>
              <w:t>HE</w:t>
            </w:r>
          </w:p>
        </w:tc>
        <w:tc>
          <w:tcPr>
            <w:tcW w:w="2391" w:type="dxa"/>
          </w:tcPr>
          <w:p w14:paraId="015ED713" w14:textId="77777777" w:rsidR="00425457" w:rsidRDefault="00000000">
            <w:pPr>
              <w:pStyle w:val="TableParagraph"/>
              <w:spacing w:before="30"/>
              <w:ind w:left="772" w:right="761"/>
              <w:jc w:val="center"/>
              <w:rPr>
                <w:sz w:val="20"/>
              </w:rPr>
            </w:pPr>
            <w:r>
              <w:rPr>
                <w:spacing w:val="-2"/>
                <w:sz w:val="20"/>
              </w:rPr>
              <w:t>41.30</w:t>
            </w:r>
          </w:p>
        </w:tc>
        <w:tc>
          <w:tcPr>
            <w:tcW w:w="2554" w:type="dxa"/>
          </w:tcPr>
          <w:p w14:paraId="2E6D9D30" w14:textId="77777777" w:rsidR="00425457" w:rsidRDefault="00000000">
            <w:pPr>
              <w:pStyle w:val="TableParagraph"/>
              <w:spacing w:before="30"/>
              <w:ind w:left="820" w:right="808"/>
              <w:jc w:val="center"/>
              <w:rPr>
                <w:sz w:val="20"/>
              </w:rPr>
            </w:pPr>
            <w:r>
              <w:rPr>
                <w:spacing w:val="-2"/>
                <w:sz w:val="20"/>
              </w:rPr>
              <w:t>91.05</w:t>
            </w:r>
          </w:p>
        </w:tc>
      </w:tr>
      <w:tr w:rsidR="00425457" w14:paraId="3FCAE69A" w14:textId="77777777">
        <w:trPr>
          <w:trHeight w:val="297"/>
        </w:trPr>
        <w:tc>
          <w:tcPr>
            <w:tcW w:w="3277" w:type="dxa"/>
          </w:tcPr>
          <w:p w14:paraId="6F765F67" w14:textId="77777777" w:rsidR="00425457" w:rsidRDefault="00000000">
            <w:pPr>
              <w:pStyle w:val="TableParagraph"/>
              <w:spacing w:before="12" w:line="265" w:lineRule="exact"/>
              <w:ind w:left="818" w:right="803"/>
              <w:jc w:val="center"/>
              <w:rPr>
                <w:rFonts w:ascii="Segoe UI"/>
                <w:b/>
                <w:sz w:val="20"/>
              </w:rPr>
            </w:pPr>
            <w:r>
              <w:rPr>
                <w:rFonts w:ascii="Segoe UI"/>
                <w:b/>
                <w:spacing w:val="-2"/>
                <w:sz w:val="20"/>
              </w:rPr>
              <w:t>Arena</w:t>
            </w:r>
          </w:p>
        </w:tc>
        <w:tc>
          <w:tcPr>
            <w:tcW w:w="2391" w:type="dxa"/>
          </w:tcPr>
          <w:p w14:paraId="2B36E91B" w14:textId="77777777" w:rsidR="00425457" w:rsidRDefault="00000000">
            <w:pPr>
              <w:pStyle w:val="TableParagraph"/>
              <w:spacing w:before="30"/>
              <w:ind w:left="775" w:right="761"/>
              <w:jc w:val="center"/>
              <w:rPr>
                <w:sz w:val="20"/>
              </w:rPr>
            </w:pPr>
            <w:r>
              <w:rPr>
                <w:spacing w:val="-2"/>
                <w:sz w:val="20"/>
              </w:rPr>
              <w:t>139.32</w:t>
            </w:r>
          </w:p>
        </w:tc>
        <w:tc>
          <w:tcPr>
            <w:tcW w:w="2554" w:type="dxa"/>
          </w:tcPr>
          <w:p w14:paraId="74997FDB" w14:textId="77777777" w:rsidR="00425457" w:rsidRDefault="00000000">
            <w:pPr>
              <w:pStyle w:val="TableParagraph"/>
              <w:spacing w:before="30"/>
              <w:ind w:left="822" w:right="808"/>
              <w:jc w:val="center"/>
              <w:rPr>
                <w:sz w:val="20"/>
              </w:rPr>
            </w:pPr>
            <w:r>
              <w:rPr>
                <w:spacing w:val="-2"/>
                <w:sz w:val="20"/>
              </w:rPr>
              <w:t>307.15</w:t>
            </w:r>
          </w:p>
        </w:tc>
      </w:tr>
      <w:tr w:rsidR="00425457" w14:paraId="413A3690" w14:textId="77777777">
        <w:trPr>
          <w:trHeight w:val="299"/>
        </w:trPr>
        <w:tc>
          <w:tcPr>
            <w:tcW w:w="3277" w:type="dxa"/>
          </w:tcPr>
          <w:p w14:paraId="65FD671A" w14:textId="77777777" w:rsidR="00425457" w:rsidRDefault="00000000">
            <w:pPr>
              <w:pStyle w:val="TableParagraph"/>
              <w:spacing w:before="12"/>
              <w:ind w:left="821" w:right="803"/>
              <w:jc w:val="center"/>
              <w:rPr>
                <w:rFonts w:ascii="Segoe UI"/>
                <w:b/>
                <w:sz w:val="20"/>
              </w:rPr>
            </w:pPr>
            <w:r>
              <w:rPr>
                <w:rFonts w:ascii="Segoe UI"/>
                <w:b/>
                <w:spacing w:val="-2"/>
                <w:sz w:val="20"/>
              </w:rPr>
              <w:t>Grava</w:t>
            </w:r>
            <w:r>
              <w:rPr>
                <w:rFonts w:ascii="Segoe UI"/>
                <w:b/>
                <w:spacing w:val="-5"/>
                <w:sz w:val="20"/>
              </w:rPr>
              <w:t xml:space="preserve"> </w:t>
            </w:r>
            <w:r>
              <w:rPr>
                <w:rFonts w:ascii="Segoe UI"/>
                <w:b/>
                <w:spacing w:val="-4"/>
                <w:sz w:val="20"/>
              </w:rPr>
              <w:t>3/4"</w:t>
            </w:r>
          </w:p>
        </w:tc>
        <w:tc>
          <w:tcPr>
            <w:tcW w:w="2391" w:type="dxa"/>
          </w:tcPr>
          <w:p w14:paraId="45694363" w14:textId="77777777" w:rsidR="00425457" w:rsidRDefault="00000000">
            <w:pPr>
              <w:pStyle w:val="TableParagraph"/>
              <w:spacing w:before="30"/>
              <w:ind w:left="775" w:right="761"/>
              <w:jc w:val="center"/>
              <w:rPr>
                <w:sz w:val="20"/>
              </w:rPr>
            </w:pPr>
            <w:r>
              <w:rPr>
                <w:spacing w:val="-2"/>
                <w:sz w:val="20"/>
              </w:rPr>
              <w:t>147.26</w:t>
            </w:r>
          </w:p>
        </w:tc>
        <w:tc>
          <w:tcPr>
            <w:tcW w:w="2554" w:type="dxa"/>
          </w:tcPr>
          <w:p w14:paraId="724AF8DD" w14:textId="77777777" w:rsidR="00425457" w:rsidRDefault="00000000">
            <w:pPr>
              <w:pStyle w:val="TableParagraph"/>
              <w:spacing w:before="30"/>
              <w:ind w:left="822" w:right="808"/>
              <w:jc w:val="center"/>
              <w:rPr>
                <w:sz w:val="20"/>
              </w:rPr>
            </w:pPr>
            <w:r>
              <w:rPr>
                <w:spacing w:val="-2"/>
                <w:sz w:val="20"/>
              </w:rPr>
              <w:t>324.65</w:t>
            </w:r>
          </w:p>
        </w:tc>
      </w:tr>
      <w:tr w:rsidR="00425457" w14:paraId="198DACDD" w14:textId="77777777">
        <w:trPr>
          <w:trHeight w:val="302"/>
        </w:trPr>
        <w:tc>
          <w:tcPr>
            <w:tcW w:w="3277" w:type="dxa"/>
          </w:tcPr>
          <w:p w14:paraId="714C0AF3" w14:textId="77777777" w:rsidR="00425457" w:rsidRDefault="00000000">
            <w:pPr>
              <w:pStyle w:val="TableParagraph"/>
              <w:spacing w:before="15"/>
              <w:ind w:left="822" w:right="803"/>
              <w:jc w:val="center"/>
              <w:rPr>
                <w:rFonts w:ascii="Segoe UI"/>
                <w:b/>
                <w:sz w:val="20"/>
              </w:rPr>
            </w:pPr>
            <w:r>
              <w:rPr>
                <w:rFonts w:ascii="Segoe UI"/>
                <w:b/>
                <w:spacing w:val="-4"/>
                <w:sz w:val="20"/>
              </w:rPr>
              <w:t>Agua</w:t>
            </w:r>
          </w:p>
        </w:tc>
        <w:tc>
          <w:tcPr>
            <w:tcW w:w="2391" w:type="dxa"/>
          </w:tcPr>
          <w:p w14:paraId="0D4D07EA" w14:textId="77777777" w:rsidR="00425457" w:rsidRDefault="00000000">
            <w:pPr>
              <w:pStyle w:val="TableParagraph"/>
              <w:spacing w:before="33"/>
              <w:ind w:left="772" w:right="761"/>
              <w:jc w:val="center"/>
              <w:rPr>
                <w:sz w:val="20"/>
              </w:rPr>
            </w:pPr>
            <w:r>
              <w:rPr>
                <w:spacing w:val="-2"/>
                <w:sz w:val="20"/>
              </w:rPr>
              <w:t>11.39</w:t>
            </w:r>
          </w:p>
        </w:tc>
        <w:tc>
          <w:tcPr>
            <w:tcW w:w="2554" w:type="dxa"/>
          </w:tcPr>
          <w:p w14:paraId="5F354465" w14:textId="77777777" w:rsidR="00425457" w:rsidRDefault="00000000">
            <w:pPr>
              <w:pStyle w:val="TableParagraph"/>
              <w:spacing w:before="33"/>
              <w:ind w:left="820" w:right="808"/>
              <w:jc w:val="center"/>
              <w:rPr>
                <w:sz w:val="20"/>
              </w:rPr>
            </w:pPr>
            <w:r>
              <w:rPr>
                <w:spacing w:val="-2"/>
                <w:sz w:val="20"/>
              </w:rPr>
              <w:t>25.11</w:t>
            </w:r>
          </w:p>
        </w:tc>
      </w:tr>
      <w:tr w:rsidR="00425457" w14:paraId="46589452" w14:textId="77777777">
        <w:trPr>
          <w:trHeight w:val="299"/>
        </w:trPr>
        <w:tc>
          <w:tcPr>
            <w:tcW w:w="3277" w:type="dxa"/>
          </w:tcPr>
          <w:p w14:paraId="6B2D496A" w14:textId="77777777" w:rsidR="00425457" w:rsidRDefault="00000000">
            <w:pPr>
              <w:pStyle w:val="TableParagraph"/>
              <w:spacing w:before="14" w:line="265" w:lineRule="exact"/>
              <w:ind w:left="821" w:right="803"/>
              <w:jc w:val="center"/>
              <w:rPr>
                <w:rFonts w:ascii="Segoe UI"/>
                <w:b/>
                <w:sz w:val="20"/>
              </w:rPr>
            </w:pPr>
            <w:r>
              <w:rPr>
                <w:rFonts w:ascii="Segoe UI"/>
                <w:b/>
                <w:spacing w:val="-2"/>
                <w:sz w:val="20"/>
              </w:rPr>
              <w:t>IMIX</w:t>
            </w:r>
            <w:r>
              <w:rPr>
                <w:rFonts w:ascii="Segoe UI"/>
                <w:b/>
                <w:spacing w:val="-9"/>
                <w:sz w:val="20"/>
              </w:rPr>
              <w:t xml:space="preserve"> </w:t>
            </w:r>
            <w:r>
              <w:rPr>
                <w:rFonts w:ascii="Segoe UI"/>
                <w:b/>
                <w:spacing w:val="-2"/>
                <w:sz w:val="20"/>
              </w:rPr>
              <w:t>RB-</w:t>
            </w:r>
            <w:r>
              <w:rPr>
                <w:rFonts w:ascii="Segoe UI"/>
                <w:b/>
                <w:spacing w:val="-5"/>
                <w:sz w:val="20"/>
              </w:rPr>
              <w:t>100</w:t>
            </w:r>
          </w:p>
        </w:tc>
        <w:tc>
          <w:tcPr>
            <w:tcW w:w="4945" w:type="dxa"/>
            <w:gridSpan w:val="2"/>
          </w:tcPr>
          <w:p w14:paraId="43664B03" w14:textId="77777777" w:rsidR="00425457" w:rsidRDefault="00000000">
            <w:pPr>
              <w:pStyle w:val="TableParagraph"/>
              <w:spacing w:before="30"/>
              <w:ind w:left="2220" w:right="2207"/>
              <w:jc w:val="center"/>
              <w:rPr>
                <w:sz w:val="20"/>
              </w:rPr>
            </w:pPr>
            <w:r>
              <w:rPr>
                <w:spacing w:val="-2"/>
                <w:sz w:val="20"/>
              </w:rPr>
              <w:t>72</w:t>
            </w:r>
            <w:r>
              <w:rPr>
                <w:spacing w:val="-13"/>
                <w:sz w:val="20"/>
              </w:rPr>
              <w:t xml:space="preserve"> </w:t>
            </w:r>
            <w:r>
              <w:rPr>
                <w:spacing w:val="-5"/>
                <w:sz w:val="20"/>
              </w:rPr>
              <w:t>ml</w:t>
            </w:r>
          </w:p>
        </w:tc>
      </w:tr>
    </w:tbl>
    <w:p w14:paraId="4F3EECA6" w14:textId="77777777" w:rsidR="00425457" w:rsidRDefault="00425457">
      <w:pPr>
        <w:pStyle w:val="BodyText"/>
        <w:rPr>
          <w:rFonts w:ascii="Segoe UI"/>
          <w:b/>
          <w:sz w:val="30"/>
        </w:rPr>
      </w:pPr>
    </w:p>
    <w:p w14:paraId="3C09747F" w14:textId="77777777" w:rsidR="00425457" w:rsidRDefault="00000000">
      <w:pPr>
        <w:spacing w:before="249"/>
        <w:ind w:left="242"/>
        <w:jc w:val="both"/>
        <w:rPr>
          <w:sz w:val="20"/>
        </w:rPr>
      </w:pPr>
      <w:r>
        <w:rPr>
          <w:spacing w:val="-7"/>
          <w:sz w:val="20"/>
        </w:rPr>
        <w:t>Fuente:</w:t>
      </w:r>
      <w:r>
        <w:rPr>
          <w:spacing w:val="-6"/>
          <w:sz w:val="20"/>
        </w:rPr>
        <w:t xml:space="preserve"> </w:t>
      </w:r>
      <w:r>
        <w:rPr>
          <w:spacing w:val="-2"/>
          <w:sz w:val="20"/>
        </w:rPr>
        <w:t>Propia</w:t>
      </w:r>
    </w:p>
    <w:p w14:paraId="51C6FDF5" w14:textId="77777777" w:rsidR="00425457" w:rsidRDefault="00425457">
      <w:pPr>
        <w:pStyle w:val="BodyText"/>
        <w:spacing w:before="3"/>
        <w:rPr>
          <w:sz w:val="27"/>
        </w:rPr>
      </w:pPr>
    </w:p>
    <w:p w14:paraId="5A098754" w14:textId="77777777" w:rsidR="00425457" w:rsidRDefault="00000000">
      <w:pPr>
        <w:pStyle w:val="BodyText"/>
        <w:spacing w:line="408" w:lineRule="auto"/>
        <w:ind w:left="242" w:right="398"/>
        <w:jc w:val="both"/>
      </w:pPr>
      <w:r>
        <w:t>En la Tabla 19 se presentan los pesos de material según la dosificación realizada y corregida según los porcentajes de humedad para una mezcla de 3000 PSI.</w:t>
      </w:r>
    </w:p>
    <w:p w14:paraId="3A998DDD" w14:textId="77777777" w:rsidR="00425457" w:rsidRDefault="00000000">
      <w:pPr>
        <w:pStyle w:val="ListParagraph"/>
        <w:numPr>
          <w:ilvl w:val="1"/>
          <w:numId w:val="8"/>
        </w:numPr>
        <w:tabs>
          <w:tab w:val="left" w:pos="1012"/>
          <w:tab w:val="left" w:pos="1013"/>
        </w:tabs>
        <w:spacing w:before="144"/>
        <w:ind w:left="1012" w:hanging="771"/>
        <w:jc w:val="left"/>
        <w:rPr>
          <w:rFonts w:ascii="Segoe UI"/>
          <w:b/>
          <w:sz w:val="19"/>
        </w:rPr>
      </w:pPr>
      <w:bookmarkStart w:id="106" w:name="_bookmark105"/>
      <w:bookmarkEnd w:id="106"/>
      <w:r>
        <w:rPr>
          <w:rFonts w:ascii="Segoe UI"/>
          <w:b/>
          <w:spacing w:val="-4"/>
          <w:sz w:val="24"/>
        </w:rPr>
        <w:t>P</w:t>
      </w:r>
      <w:r>
        <w:rPr>
          <w:rFonts w:ascii="Segoe UI"/>
          <w:b/>
          <w:spacing w:val="-4"/>
          <w:sz w:val="19"/>
        </w:rPr>
        <w:t>ROPIEDADES</w:t>
      </w:r>
      <w:r>
        <w:rPr>
          <w:rFonts w:ascii="Segoe UI"/>
          <w:b/>
          <w:spacing w:val="-1"/>
          <w:sz w:val="19"/>
        </w:rPr>
        <w:t xml:space="preserve"> </w:t>
      </w:r>
      <w:r>
        <w:rPr>
          <w:rFonts w:ascii="Segoe UI"/>
          <w:b/>
          <w:spacing w:val="-4"/>
          <w:sz w:val="19"/>
        </w:rPr>
        <w:t>DEL</w:t>
      </w:r>
      <w:r>
        <w:rPr>
          <w:rFonts w:ascii="Segoe UI"/>
          <w:b/>
          <w:spacing w:val="4"/>
          <w:sz w:val="19"/>
        </w:rPr>
        <w:t xml:space="preserve"> </w:t>
      </w:r>
      <w:r>
        <w:rPr>
          <w:rFonts w:ascii="Segoe UI"/>
          <w:b/>
          <w:spacing w:val="-4"/>
          <w:sz w:val="24"/>
        </w:rPr>
        <w:t>C</w:t>
      </w:r>
      <w:r>
        <w:rPr>
          <w:rFonts w:ascii="Segoe UI"/>
          <w:b/>
          <w:spacing w:val="-4"/>
          <w:sz w:val="19"/>
        </w:rPr>
        <w:t>ONCRETO</w:t>
      </w:r>
      <w:r>
        <w:rPr>
          <w:rFonts w:ascii="Segoe UI"/>
          <w:b/>
          <w:sz w:val="19"/>
        </w:rPr>
        <w:t xml:space="preserve"> </w:t>
      </w:r>
      <w:r>
        <w:rPr>
          <w:rFonts w:ascii="Segoe UI"/>
          <w:b/>
          <w:spacing w:val="-4"/>
          <w:sz w:val="24"/>
        </w:rPr>
        <w:t>F</w:t>
      </w:r>
      <w:r>
        <w:rPr>
          <w:rFonts w:ascii="Segoe UI"/>
          <w:b/>
          <w:spacing w:val="-4"/>
          <w:sz w:val="19"/>
        </w:rPr>
        <w:t>RESCO</w:t>
      </w:r>
    </w:p>
    <w:p w14:paraId="2FE423CA" w14:textId="77777777" w:rsidR="00425457" w:rsidRDefault="00000000">
      <w:pPr>
        <w:pStyle w:val="BodyText"/>
        <w:spacing w:before="195" w:line="408" w:lineRule="auto"/>
        <w:ind w:left="242" w:right="392"/>
        <w:jc w:val="both"/>
      </w:pPr>
      <w:r>
        <w:rPr>
          <w:spacing w:val="-2"/>
        </w:rPr>
        <w:t>En</w:t>
      </w:r>
      <w:r>
        <w:rPr>
          <w:spacing w:val="-12"/>
        </w:rPr>
        <w:t xml:space="preserve"> </w:t>
      </w:r>
      <w:r>
        <w:rPr>
          <w:spacing w:val="-2"/>
        </w:rPr>
        <w:t>el</w:t>
      </w:r>
      <w:r>
        <w:rPr>
          <w:spacing w:val="-9"/>
        </w:rPr>
        <w:t xml:space="preserve"> </w:t>
      </w:r>
      <w:r>
        <w:rPr>
          <w:spacing w:val="-2"/>
        </w:rPr>
        <w:t>apartado</w:t>
      </w:r>
      <w:r>
        <w:rPr>
          <w:spacing w:val="-11"/>
        </w:rPr>
        <w:t xml:space="preserve"> </w:t>
      </w:r>
      <w:r>
        <w:rPr>
          <w:spacing w:val="-2"/>
        </w:rPr>
        <w:t>presente,</w:t>
      </w:r>
      <w:r>
        <w:rPr>
          <w:spacing w:val="-6"/>
        </w:rPr>
        <w:t xml:space="preserve"> </w:t>
      </w:r>
      <w:r>
        <w:rPr>
          <w:spacing w:val="-2"/>
        </w:rPr>
        <w:t>se</w:t>
      </w:r>
      <w:r>
        <w:rPr>
          <w:spacing w:val="-13"/>
        </w:rPr>
        <w:t xml:space="preserve"> </w:t>
      </w:r>
      <w:r>
        <w:rPr>
          <w:spacing w:val="-2"/>
        </w:rPr>
        <w:t>dan</w:t>
      </w:r>
      <w:r>
        <w:rPr>
          <w:spacing w:val="-10"/>
        </w:rPr>
        <w:t xml:space="preserve"> </w:t>
      </w:r>
      <w:r>
        <w:rPr>
          <w:spacing w:val="-2"/>
        </w:rPr>
        <w:t>a</w:t>
      </w:r>
      <w:r>
        <w:rPr>
          <w:spacing w:val="-10"/>
        </w:rPr>
        <w:t xml:space="preserve"> </w:t>
      </w:r>
      <w:r>
        <w:rPr>
          <w:spacing w:val="-2"/>
        </w:rPr>
        <w:t>conocer</w:t>
      </w:r>
      <w:r>
        <w:rPr>
          <w:spacing w:val="-9"/>
        </w:rPr>
        <w:t xml:space="preserve"> </w:t>
      </w:r>
      <w:r>
        <w:rPr>
          <w:spacing w:val="-2"/>
        </w:rPr>
        <w:t>las</w:t>
      </w:r>
      <w:r>
        <w:rPr>
          <w:spacing w:val="-9"/>
        </w:rPr>
        <w:t xml:space="preserve"> </w:t>
      </w:r>
      <w:r>
        <w:rPr>
          <w:spacing w:val="-2"/>
        </w:rPr>
        <w:t>pruebas</w:t>
      </w:r>
      <w:r>
        <w:rPr>
          <w:spacing w:val="-9"/>
        </w:rPr>
        <w:t xml:space="preserve"> </w:t>
      </w:r>
      <w:r>
        <w:rPr>
          <w:spacing w:val="-2"/>
        </w:rPr>
        <w:t>realizadas</w:t>
      </w:r>
      <w:r>
        <w:rPr>
          <w:spacing w:val="-9"/>
        </w:rPr>
        <w:t xml:space="preserve"> </w:t>
      </w:r>
      <w:r>
        <w:rPr>
          <w:spacing w:val="-2"/>
        </w:rPr>
        <w:t>al</w:t>
      </w:r>
      <w:r>
        <w:rPr>
          <w:spacing w:val="-9"/>
        </w:rPr>
        <w:t xml:space="preserve"> </w:t>
      </w:r>
      <w:r>
        <w:rPr>
          <w:spacing w:val="-2"/>
        </w:rPr>
        <w:t>concreto</w:t>
      </w:r>
      <w:r>
        <w:rPr>
          <w:spacing w:val="-9"/>
        </w:rPr>
        <w:t xml:space="preserve"> </w:t>
      </w:r>
      <w:r>
        <w:rPr>
          <w:spacing w:val="-2"/>
        </w:rPr>
        <w:t>fresco,</w:t>
      </w:r>
      <w:r>
        <w:rPr>
          <w:spacing w:val="-9"/>
        </w:rPr>
        <w:t xml:space="preserve"> </w:t>
      </w:r>
      <w:r>
        <w:rPr>
          <w:spacing w:val="-2"/>
        </w:rPr>
        <w:t xml:space="preserve">como </w:t>
      </w:r>
      <w:r>
        <w:t>ser:</w:t>
      </w:r>
      <w:r>
        <w:rPr>
          <w:spacing w:val="-1"/>
        </w:rPr>
        <w:t xml:space="preserve"> </w:t>
      </w:r>
      <w:r>
        <w:t>revenimiento y contenido</w:t>
      </w:r>
      <w:r>
        <w:rPr>
          <w:spacing w:val="-1"/>
        </w:rPr>
        <w:t xml:space="preserve"> </w:t>
      </w:r>
      <w:r>
        <w:t>de</w:t>
      </w:r>
      <w:r>
        <w:rPr>
          <w:spacing w:val="-2"/>
        </w:rPr>
        <w:t xml:space="preserve"> </w:t>
      </w:r>
      <w:r>
        <w:t>aire.</w:t>
      </w:r>
      <w:r>
        <w:rPr>
          <w:spacing w:val="-1"/>
        </w:rPr>
        <w:t xml:space="preserve"> </w:t>
      </w:r>
      <w:r>
        <w:t>Cada</w:t>
      </w:r>
      <w:r>
        <w:rPr>
          <w:spacing w:val="-1"/>
        </w:rPr>
        <w:t xml:space="preserve"> </w:t>
      </w:r>
      <w:r>
        <w:t>uno</w:t>
      </w:r>
      <w:r>
        <w:rPr>
          <w:spacing w:val="-3"/>
        </w:rPr>
        <w:t xml:space="preserve"> </w:t>
      </w:r>
      <w:r>
        <w:t>de</w:t>
      </w:r>
      <w:r>
        <w:rPr>
          <w:spacing w:val="-2"/>
        </w:rPr>
        <w:t xml:space="preserve"> </w:t>
      </w:r>
      <w:r>
        <w:t>los</w:t>
      </w:r>
      <w:r>
        <w:rPr>
          <w:spacing w:val="-1"/>
        </w:rPr>
        <w:t xml:space="preserve"> </w:t>
      </w:r>
      <w:r>
        <w:t>datos</w:t>
      </w:r>
      <w:r>
        <w:rPr>
          <w:spacing w:val="-1"/>
        </w:rPr>
        <w:t xml:space="preserve"> </w:t>
      </w:r>
      <w:r>
        <w:t>es</w:t>
      </w:r>
      <w:r>
        <w:rPr>
          <w:spacing w:val="-1"/>
        </w:rPr>
        <w:t xml:space="preserve"> </w:t>
      </w:r>
      <w:r>
        <w:t>relevante</w:t>
      </w:r>
      <w:r>
        <w:rPr>
          <w:spacing w:val="-6"/>
        </w:rPr>
        <w:t xml:space="preserve"> </w:t>
      </w:r>
      <w:r>
        <w:t>para</w:t>
      </w:r>
      <w:r>
        <w:rPr>
          <w:spacing w:val="-2"/>
        </w:rPr>
        <w:t xml:space="preserve"> </w:t>
      </w:r>
      <w:r>
        <w:t>conocer si la mezcla de concreto cumple con sus especificaciones de diseño.</w:t>
      </w:r>
    </w:p>
    <w:p w14:paraId="5E3DC151" w14:textId="77777777" w:rsidR="00425457" w:rsidRDefault="00000000">
      <w:pPr>
        <w:pStyle w:val="ListParagraph"/>
        <w:numPr>
          <w:ilvl w:val="2"/>
          <w:numId w:val="8"/>
        </w:numPr>
        <w:tabs>
          <w:tab w:val="left" w:pos="1507"/>
        </w:tabs>
        <w:spacing w:before="157"/>
        <w:ind w:left="1506" w:hanging="557"/>
      </w:pPr>
      <w:bookmarkStart w:id="107" w:name="_bookmark106"/>
      <w:bookmarkEnd w:id="107"/>
      <w:r>
        <w:t>C</w:t>
      </w:r>
      <w:r>
        <w:rPr>
          <w:sz w:val="18"/>
        </w:rPr>
        <w:t>ONTENIDO</w:t>
      </w:r>
      <w:r>
        <w:rPr>
          <w:spacing w:val="-14"/>
          <w:sz w:val="18"/>
        </w:rPr>
        <w:t xml:space="preserve"> </w:t>
      </w:r>
      <w:r>
        <w:rPr>
          <w:sz w:val="18"/>
        </w:rPr>
        <w:t>DE</w:t>
      </w:r>
      <w:r>
        <w:rPr>
          <w:spacing w:val="-9"/>
          <w:sz w:val="18"/>
        </w:rPr>
        <w:t xml:space="preserve"> </w:t>
      </w:r>
      <w:r>
        <w:rPr>
          <w:spacing w:val="-4"/>
        </w:rPr>
        <w:t>A</w:t>
      </w:r>
      <w:r>
        <w:rPr>
          <w:spacing w:val="-4"/>
          <w:sz w:val="18"/>
        </w:rPr>
        <w:t>IRE</w:t>
      </w:r>
    </w:p>
    <w:p w14:paraId="022E1E77" w14:textId="77777777" w:rsidR="00425457" w:rsidRDefault="00000000">
      <w:pPr>
        <w:pStyle w:val="BodyText"/>
        <w:spacing w:before="184" w:line="408" w:lineRule="auto"/>
        <w:ind w:left="242" w:right="389"/>
        <w:jc w:val="both"/>
      </w:pPr>
      <w:r>
        <w:t>Los resultados de la siguiente investigación presentaron un revenimiento de 5.25 pulgadas</w:t>
      </w:r>
      <w:r>
        <w:rPr>
          <w:spacing w:val="-14"/>
        </w:rPr>
        <w:t xml:space="preserve"> </w:t>
      </w:r>
      <w:r>
        <w:t>y</w:t>
      </w:r>
      <w:r>
        <w:rPr>
          <w:spacing w:val="-13"/>
        </w:rPr>
        <w:t xml:space="preserve"> </w:t>
      </w:r>
      <w:r>
        <w:t>un</w:t>
      </w:r>
      <w:r>
        <w:rPr>
          <w:spacing w:val="-14"/>
        </w:rPr>
        <w:t xml:space="preserve"> </w:t>
      </w:r>
      <w:r>
        <w:t>porcentaje</w:t>
      </w:r>
      <w:r>
        <w:rPr>
          <w:spacing w:val="-14"/>
        </w:rPr>
        <w:t xml:space="preserve"> </w:t>
      </w:r>
      <w:r>
        <w:t>de</w:t>
      </w:r>
      <w:r>
        <w:rPr>
          <w:spacing w:val="-15"/>
        </w:rPr>
        <w:t xml:space="preserve"> </w:t>
      </w:r>
      <w:r>
        <w:t>aire</w:t>
      </w:r>
      <w:r>
        <w:rPr>
          <w:spacing w:val="-15"/>
        </w:rPr>
        <w:t xml:space="preserve"> </w:t>
      </w:r>
      <w:r>
        <w:t>de</w:t>
      </w:r>
      <w:r>
        <w:rPr>
          <w:spacing w:val="-15"/>
        </w:rPr>
        <w:t xml:space="preserve"> </w:t>
      </w:r>
      <w:r>
        <w:t>0.9%.</w:t>
      </w:r>
      <w:r>
        <w:rPr>
          <w:spacing w:val="-15"/>
        </w:rPr>
        <w:t xml:space="preserve"> </w:t>
      </w:r>
      <w:r>
        <w:t>Se</w:t>
      </w:r>
      <w:r>
        <w:rPr>
          <w:spacing w:val="-15"/>
        </w:rPr>
        <w:t xml:space="preserve"> </w:t>
      </w:r>
      <w:r>
        <w:t>diseñó</w:t>
      </w:r>
      <w:r>
        <w:rPr>
          <w:spacing w:val="-11"/>
        </w:rPr>
        <w:t xml:space="preserve"> </w:t>
      </w:r>
      <w:r>
        <w:t>una</w:t>
      </w:r>
      <w:r>
        <w:rPr>
          <w:spacing w:val="-14"/>
        </w:rPr>
        <w:t xml:space="preserve"> </w:t>
      </w:r>
      <w:r>
        <w:t>mezcla</w:t>
      </w:r>
      <w:r>
        <w:rPr>
          <w:spacing w:val="-14"/>
        </w:rPr>
        <w:t xml:space="preserve"> </w:t>
      </w:r>
      <w:r>
        <w:t>con</w:t>
      </w:r>
      <w:r>
        <w:rPr>
          <w:spacing w:val="-14"/>
        </w:rPr>
        <w:t xml:space="preserve"> </w:t>
      </w:r>
      <w:r>
        <w:t>un</w:t>
      </w:r>
      <w:r>
        <w:rPr>
          <w:spacing w:val="-14"/>
        </w:rPr>
        <w:t xml:space="preserve"> </w:t>
      </w:r>
      <w:r>
        <w:t>revenimiento</w:t>
      </w:r>
      <w:r>
        <w:rPr>
          <w:spacing w:val="-10"/>
        </w:rPr>
        <w:t xml:space="preserve"> </w:t>
      </w:r>
      <w:r>
        <w:t>de 5 a 7 pulgadas, lo que significa que cumple con el diseño establecido. El porcentaje de aire se encuentra debajo del 2% lo que da a entender que los agregados utilizados cumplen</w:t>
      </w:r>
      <w:r>
        <w:rPr>
          <w:spacing w:val="-17"/>
        </w:rPr>
        <w:t xml:space="preserve"> </w:t>
      </w:r>
      <w:r>
        <w:t>con</w:t>
      </w:r>
      <w:r>
        <w:rPr>
          <w:spacing w:val="-17"/>
        </w:rPr>
        <w:t xml:space="preserve"> </w:t>
      </w:r>
      <w:r>
        <w:t>las</w:t>
      </w:r>
      <w:r>
        <w:rPr>
          <w:spacing w:val="-16"/>
        </w:rPr>
        <w:t xml:space="preserve"> </w:t>
      </w:r>
      <w:r>
        <w:t>características</w:t>
      </w:r>
      <w:r>
        <w:rPr>
          <w:spacing w:val="-15"/>
        </w:rPr>
        <w:t xml:space="preserve"> </w:t>
      </w:r>
      <w:r>
        <w:t>estipuladas.</w:t>
      </w:r>
      <w:r>
        <w:rPr>
          <w:spacing w:val="-15"/>
        </w:rPr>
        <w:t xml:space="preserve"> </w:t>
      </w:r>
      <w:r>
        <w:t>Este</w:t>
      </w:r>
      <w:r>
        <w:rPr>
          <w:spacing w:val="-16"/>
        </w:rPr>
        <w:t xml:space="preserve"> </w:t>
      </w:r>
      <w:r>
        <w:t>ensayo</w:t>
      </w:r>
      <w:r>
        <w:rPr>
          <w:spacing w:val="-15"/>
        </w:rPr>
        <w:t xml:space="preserve"> </w:t>
      </w:r>
      <w:r>
        <w:t>se</w:t>
      </w:r>
      <w:r>
        <w:rPr>
          <w:spacing w:val="-17"/>
        </w:rPr>
        <w:t xml:space="preserve"> </w:t>
      </w:r>
      <w:r>
        <w:t>realizó</w:t>
      </w:r>
      <w:r>
        <w:rPr>
          <w:spacing w:val="-15"/>
        </w:rPr>
        <w:t xml:space="preserve"> </w:t>
      </w:r>
      <w:r>
        <w:t>de</w:t>
      </w:r>
      <w:r>
        <w:rPr>
          <w:spacing w:val="-17"/>
        </w:rPr>
        <w:t xml:space="preserve"> </w:t>
      </w:r>
      <w:r>
        <w:t>acuerdo</w:t>
      </w:r>
      <w:r>
        <w:rPr>
          <w:spacing w:val="-16"/>
        </w:rPr>
        <w:t xml:space="preserve"> </w:t>
      </w:r>
      <w:r>
        <w:t>a</w:t>
      </w:r>
      <w:r>
        <w:rPr>
          <w:spacing w:val="-17"/>
        </w:rPr>
        <w:t xml:space="preserve"> </w:t>
      </w:r>
      <w:r>
        <w:t>la</w:t>
      </w:r>
      <w:r>
        <w:rPr>
          <w:spacing w:val="-17"/>
        </w:rPr>
        <w:t xml:space="preserve"> </w:t>
      </w:r>
      <w:r>
        <w:t>norma ASTM C 138.</w:t>
      </w:r>
    </w:p>
    <w:p w14:paraId="3E536D22" w14:textId="77777777" w:rsidR="00425457" w:rsidRDefault="00425457">
      <w:pPr>
        <w:spacing w:line="408" w:lineRule="auto"/>
        <w:jc w:val="both"/>
        <w:sectPr w:rsidR="00425457" w:rsidSect="00323848">
          <w:pgSz w:w="11920" w:h="16850"/>
          <w:pgMar w:top="1340" w:right="1300" w:bottom="900" w:left="1460" w:header="0" w:footer="719" w:gutter="0"/>
          <w:cols w:space="720"/>
        </w:sectPr>
      </w:pPr>
    </w:p>
    <w:p w14:paraId="218E8A25" w14:textId="77777777" w:rsidR="00425457" w:rsidRDefault="00000000">
      <w:pPr>
        <w:pStyle w:val="BodyText"/>
        <w:spacing w:before="76" w:line="408" w:lineRule="auto"/>
        <w:ind w:left="242" w:right="472"/>
      </w:pPr>
      <w:r>
        <w:lastRenderedPageBreak/>
        <w:t>En</w:t>
      </w:r>
      <w:r>
        <w:rPr>
          <w:spacing w:val="-12"/>
        </w:rPr>
        <w:t xml:space="preserve"> </w:t>
      </w:r>
      <w:r>
        <w:t>la</w:t>
      </w:r>
      <w:r>
        <w:rPr>
          <w:spacing w:val="-12"/>
        </w:rPr>
        <w:t xml:space="preserve"> </w:t>
      </w:r>
      <w:r>
        <w:t>Ilustración</w:t>
      </w:r>
      <w:r>
        <w:rPr>
          <w:spacing w:val="-12"/>
        </w:rPr>
        <w:t xml:space="preserve"> </w:t>
      </w:r>
      <w:r>
        <w:t>18</w:t>
      </w:r>
      <w:r>
        <w:rPr>
          <w:spacing w:val="-11"/>
        </w:rPr>
        <w:t xml:space="preserve"> </w:t>
      </w:r>
      <w:r>
        <w:t>se</w:t>
      </w:r>
      <w:r>
        <w:rPr>
          <w:spacing w:val="-12"/>
        </w:rPr>
        <w:t xml:space="preserve"> </w:t>
      </w:r>
      <w:r>
        <w:t>puede</w:t>
      </w:r>
      <w:r>
        <w:rPr>
          <w:spacing w:val="-12"/>
        </w:rPr>
        <w:t xml:space="preserve"> </w:t>
      </w:r>
      <w:r>
        <w:t>observar</w:t>
      </w:r>
      <w:r>
        <w:rPr>
          <w:spacing w:val="-12"/>
        </w:rPr>
        <w:t xml:space="preserve"> </w:t>
      </w:r>
      <w:r>
        <w:t>que</w:t>
      </w:r>
      <w:r>
        <w:rPr>
          <w:spacing w:val="-12"/>
        </w:rPr>
        <w:t xml:space="preserve"> </w:t>
      </w:r>
      <w:r>
        <w:t>se</w:t>
      </w:r>
      <w:r>
        <w:rPr>
          <w:spacing w:val="-12"/>
        </w:rPr>
        <w:t xml:space="preserve"> </w:t>
      </w:r>
      <w:r>
        <w:t>realizó</w:t>
      </w:r>
      <w:r>
        <w:rPr>
          <w:spacing w:val="-11"/>
        </w:rPr>
        <w:t xml:space="preserve"> </w:t>
      </w:r>
      <w:r>
        <w:t>el</w:t>
      </w:r>
      <w:r>
        <w:rPr>
          <w:spacing w:val="-11"/>
        </w:rPr>
        <w:t xml:space="preserve"> </w:t>
      </w:r>
      <w:r>
        <w:t>ensayo</w:t>
      </w:r>
      <w:r>
        <w:rPr>
          <w:spacing w:val="-10"/>
        </w:rPr>
        <w:t xml:space="preserve"> </w:t>
      </w:r>
      <w:r>
        <w:t>de</w:t>
      </w:r>
      <w:r>
        <w:rPr>
          <w:spacing w:val="-13"/>
        </w:rPr>
        <w:t xml:space="preserve"> </w:t>
      </w:r>
      <w:r>
        <w:t>contenido</w:t>
      </w:r>
      <w:r>
        <w:rPr>
          <w:spacing w:val="-11"/>
        </w:rPr>
        <w:t xml:space="preserve"> </w:t>
      </w:r>
      <w:r>
        <w:t>de</w:t>
      </w:r>
      <w:r>
        <w:rPr>
          <w:spacing w:val="-12"/>
        </w:rPr>
        <w:t xml:space="preserve"> </w:t>
      </w:r>
      <w:r>
        <w:t>aire</w:t>
      </w:r>
      <w:r>
        <w:rPr>
          <w:spacing w:val="-13"/>
        </w:rPr>
        <w:t xml:space="preserve"> </w:t>
      </w:r>
      <w:r>
        <w:t>de la mezcla en concreto fresco previo a la fundición de las vigas de concreto armado.</w:t>
      </w:r>
    </w:p>
    <w:p w14:paraId="74568149" w14:textId="77777777" w:rsidR="00425457" w:rsidRDefault="00000000">
      <w:pPr>
        <w:pStyle w:val="BodyText"/>
        <w:spacing w:before="9"/>
        <w:rPr>
          <w:sz w:val="11"/>
        </w:rPr>
      </w:pPr>
      <w:r>
        <w:rPr>
          <w:noProof/>
        </w:rPr>
        <w:drawing>
          <wp:anchor distT="0" distB="0" distL="0" distR="0" simplePos="0" relativeHeight="52" behindDoc="0" locked="0" layoutInCell="1" allowOverlap="1" wp14:anchorId="2C2DF312" wp14:editId="79D2B315">
            <wp:simplePos x="0" y="0"/>
            <wp:positionH relativeFrom="page">
              <wp:posOffset>2817495</wp:posOffset>
            </wp:positionH>
            <wp:positionV relativeFrom="paragraph">
              <wp:posOffset>105626</wp:posOffset>
            </wp:positionV>
            <wp:extent cx="1935527" cy="2580703"/>
            <wp:effectExtent l="0" t="0" r="0" b="0"/>
            <wp:wrapTopAndBottom/>
            <wp:docPr id="81" name="image56.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2" name="image56.jpeg"/>
                    <pic:cNvPicPr/>
                  </pic:nvPicPr>
                  <pic:blipFill>
                    <a:blip r:embed="rId68" cstate="print"/>
                    <a:stretch>
                      <a:fillRect/>
                    </a:stretch>
                  </pic:blipFill>
                  <pic:spPr>
                    <a:xfrm>
                      <a:off x="0" y="0"/>
                      <a:ext cx="1935527" cy="2580703"/>
                    </a:xfrm>
                    <a:prstGeom prst="rect">
                      <a:avLst/>
                    </a:prstGeom>
                  </pic:spPr>
                </pic:pic>
              </a:graphicData>
            </a:graphic>
          </wp:anchor>
        </w:drawing>
      </w:r>
    </w:p>
    <w:p w14:paraId="35AAB12D" w14:textId="77777777" w:rsidR="00425457" w:rsidRDefault="00425457">
      <w:pPr>
        <w:pStyle w:val="BodyText"/>
        <w:spacing w:before="9"/>
        <w:rPr>
          <w:sz w:val="5"/>
        </w:rPr>
      </w:pPr>
    </w:p>
    <w:p w14:paraId="705BD54D" w14:textId="77777777" w:rsidR="00425457" w:rsidRDefault="00425457">
      <w:pPr>
        <w:rPr>
          <w:sz w:val="5"/>
        </w:rPr>
        <w:sectPr w:rsidR="00425457" w:rsidSect="00323848">
          <w:pgSz w:w="11920" w:h="16850"/>
          <w:pgMar w:top="1340" w:right="1300" w:bottom="900" w:left="1460" w:header="0" w:footer="719" w:gutter="0"/>
          <w:cols w:space="720"/>
        </w:sectPr>
      </w:pPr>
    </w:p>
    <w:p w14:paraId="0E12CF88" w14:textId="77777777" w:rsidR="00425457" w:rsidRDefault="00425457">
      <w:pPr>
        <w:pStyle w:val="BodyText"/>
        <w:rPr>
          <w:sz w:val="24"/>
        </w:rPr>
      </w:pPr>
    </w:p>
    <w:p w14:paraId="02B03EE5" w14:textId="77777777" w:rsidR="00425457" w:rsidRDefault="00425457">
      <w:pPr>
        <w:pStyle w:val="BodyText"/>
        <w:spacing w:before="11"/>
        <w:rPr>
          <w:sz w:val="20"/>
        </w:rPr>
      </w:pPr>
    </w:p>
    <w:p w14:paraId="3E698A4B" w14:textId="77777777" w:rsidR="00425457" w:rsidRDefault="00000000">
      <w:pPr>
        <w:ind w:left="242"/>
        <w:rPr>
          <w:sz w:val="20"/>
        </w:rPr>
      </w:pPr>
      <w:r>
        <w:rPr>
          <w:spacing w:val="-7"/>
          <w:sz w:val="20"/>
        </w:rPr>
        <w:t>Fuente:</w:t>
      </w:r>
      <w:r>
        <w:rPr>
          <w:spacing w:val="-6"/>
          <w:sz w:val="20"/>
        </w:rPr>
        <w:t xml:space="preserve"> </w:t>
      </w:r>
      <w:r>
        <w:rPr>
          <w:spacing w:val="-2"/>
          <w:sz w:val="20"/>
        </w:rPr>
        <w:t>Propia</w:t>
      </w:r>
    </w:p>
    <w:p w14:paraId="71EB3470" w14:textId="77777777" w:rsidR="00425457" w:rsidRDefault="00000000">
      <w:pPr>
        <w:pStyle w:val="Heading5"/>
        <w:spacing w:before="56"/>
        <w:ind w:left="242" w:right="0"/>
        <w:jc w:val="left"/>
      </w:pPr>
      <w:bookmarkStart w:id="108" w:name="_TOC_250003"/>
      <w:r>
        <w:rPr>
          <w:b w:val="0"/>
        </w:rPr>
        <w:br w:type="column"/>
      </w:r>
      <w:r>
        <w:t>Ilustración</w:t>
      </w:r>
      <w:r>
        <w:rPr>
          <w:spacing w:val="-11"/>
        </w:rPr>
        <w:t xml:space="preserve"> </w:t>
      </w:r>
      <w:r>
        <w:t>18.</w:t>
      </w:r>
      <w:r>
        <w:rPr>
          <w:spacing w:val="-10"/>
        </w:rPr>
        <w:t xml:space="preserve"> </w:t>
      </w:r>
      <w:r>
        <w:t>Ensayo</w:t>
      </w:r>
      <w:r>
        <w:rPr>
          <w:spacing w:val="-10"/>
        </w:rPr>
        <w:t xml:space="preserve"> </w:t>
      </w:r>
      <w:r>
        <w:t>de</w:t>
      </w:r>
      <w:r>
        <w:rPr>
          <w:spacing w:val="-9"/>
        </w:rPr>
        <w:t xml:space="preserve"> </w:t>
      </w:r>
      <w:r>
        <w:t>Contenido</w:t>
      </w:r>
      <w:r>
        <w:rPr>
          <w:spacing w:val="-10"/>
        </w:rPr>
        <w:t xml:space="preserve"> </w:t>
      </w:r>
      <w:r>
        <w:t>de</w:t>
      </w:r>
      <w:r>
        <w:rPr>
          <w:spacing w:val="-8"/>
        </w:rPr>
        <w:t xml:space="preserve"> </w:t>
      </w:r>
      <w:bookmarkEnd w:id="108"/>
      <w:r>
        <w:rPr>
          <w:spacing w:val="-4"/>
        </w:rPr>
        <w:t>Aire</w:t>
      </w:r>
    </w:p>
    <w:p w14:paraId="6747B1AF" w14:textId="77777777" w:rsidR="00425457" w:rsidRDefault="00425457">
      <w:pPr>
        <w:sectPr w:rsidR="00425457" w:rsidSect="00323848">
          <w:type w:val="continuous"/>
          <w:pgSz w:w="11920" w:h="16850"/>
          <w:pgMar w:top="1420" w:right="1300" w:bottom="280" w:left="1460" w:header="0" w:footer="719" w:gutter="0"/>
          <w:cols w:num="2" w:space="720" w:equalWidth="0">
            <w:col w:w="1515" w:space="655"/>
            <w:col w:w="6990"/>
          </w:cols>
        </w:sectPr>
      </w:pPr>
    </w:p>
    <w:p w14:paraId="4478704C" w14:textId="77777777" w:rsidR="00425457" w:rsidRDefault="00425457">
      <w:pPr>
        <w:pStyle w:val="BodyText"/>
        <w:spacing w:before="11"/>
        <w:rPr>
          <w:rFonts w:ascii="Segoe UI"/>
          <w:b/>
          <w:sz w:val="17"/>
        </w:rPr>
      </w:pPr>
    </w:p>
    <w:p w14:paraId="5B78F8C3" w14:textId="77777777" w:rsidR="00425457" w:rsidRDefault="00000000">
      <w:pPr>
        <w:pStyle w:val="BodyText"/>
        <w:spacing w:before="101" w:line="405" w:lineRule="auto"/>
        <w:ind w:left="242" w:right="390"/>
        <w:jc w:val="both"/>
      </w:pPr>
      <w:r>
        <w:t>El</w:t>
      </w:r>
      <w:r>
        <w:rPr>
          <w:spacing w:val="-13"/>
        </w:rPr>
        <w:t xml:space="preserve"> </w:t>
      </w:r>
      <w:r>
        <w:t>contenido</w:t>
      </w:r>
      <w:r>
        <w:rPr>
          <w:spacing w:val="-12"/>
        </w:rPr>
        <w:t xml:space="preserve"> </w:t>
      </w:r>
      <w:r>
        <w:t>de</w:t>
      </w:r>
      <w:r>
        <w:rPr>
          <w:spacing w:val="-14"/>
        </w:rPr>
        <w:t xml:space="preserve"> </w:t>
      </w:r>
      <w:r>
        <w:t>aire</w:t>
      </w:r>
      <w:r>
        <w:rPr>
          <w:spacing w:val="-14"/>
        </w:rPr>
        <w:t xml:space="preserve"> </w:t>
      </w:r>
      <w:r>
        <w:t>fue</w:t>
      </w:r>
      <w:r>
        <w:rPr>
          <w:spacing w:val="-9"/>
        </w:rPr>
        <w:t xml:space="preserve"> </w:t>
      </w:r>
      <w:r>
        <w:t>menor</w:t>
      </w:r>
      <w:r>
        <w:rPr>
          <w:spacing w:val="-10"/>
        </w:rPr>
        <w:t xml:space="preserve"> </w:t>
      </w:r>
      <w:r>
        <w:t>al</w:t>
      </w:r>
      <w:r>
        <w:rPr>
          <w:spacing w:val="-13"/>
        </w:rPr>
        <w:t xml:space="preserve"> </w:t>
      </w:r>
      <w:r>
        <w:t>2%,</w:t>
      </w:r>
      <w:r>
        <w:rPr>
          <w:spacing w:val="-12"/>
        </w:rPr>
        <w:t xml:space="preserve"> </w:t>
      </w:r>
      <w:r>
        <w:t>cumpliendo</w:t>
      </w:r>
      <w:r>
        <w:rPr>
          <w:spacing w:val="-12"/>
        </w:rPr>
        <w:t xml:space="preserve"> </w:t>
      </w:r>
      <w:r>
        <w:t>con</w:t>
      </w:r>
      <w:r>
        <w:rPr>
          <w:spacing w:val="-11"/>
        </w:rPr>
        <w:t xml:space="preserve"> </w:t>
      </w:r>
      <w:r>
        <w:t>el</w:t>
      </w:r>
      <w:r>
        <w:rPr>
          <w:spacing w:val="-13"/>
        </w:rPr>
        <w:t xml:space="preserve"> </w:t>
      </w:r>
      <w:r>
        <w:t>diseño</w:t>
      </w:r>
      <w:r>
        <w:rPr>
          <w:spacing w:val="-10"/>
        </w:rPr>
        <w:t xml:space="preserve"> </w:t>
      </w:r>
      <w:r>
        <w:t>de</w:t>
      </w:r>
      <w:r>
        <w:rPr>
          <w:spacing w:val="-14"/>
        </w:rPr>
        <w:t xml:space="preserve"> </w:t>
      </w:r>
      <w:r>
        <w:t>la</w:t>
      </w:r>
      <w:r>
        <w:rPr>
          <w:spacing w:val="-13"/>
        </w:rPr>
        <w:t xml:space="preserve"> </w:t>
      </w:r>
      <w:r>
        <w:t>mezcla,</w:t>
      </w:r>
      <w:r>
        <w:rPr>
          <w:spacing w:val="-10"/>
        </w:rPr>
        <w:t xml:space="preserve"> </w:t>
      </w:r>
      <w:r>
        <w:t>mostrando que los agregados utilizados cumplen propiedades físicas y mecánicas muy buenas.</w:t>
      </w:r>
    </w:p>
    <w:p w14:paraId="4AEC32EC" w14:textId="77777777" w:rsidR="00425457" w:rsidRDefault="00000000">
      <w:pPr>
        <w:pStyle w:val="BodyText"/>
        <w:spacing w:before="162" w:line="405" w:lineRule="auto"/>
        <w:ind w:left="242" w:right="389"/>
        <w:jc w:val="both"/>
      </w:pPr>
      <w:r>
        <w:t>En</w:t>
      </w:r>
      <w:r>
        <w:rPr>
          <w:spacing w:val="-18"/>
        </w:rPr>
        <w:t xml:space="preserve"> </w:t>
      </w:r>
      <w:r>
        <w:t>la</w:t>
      </w:r>
      <w:r>
        <w:rPr>
          <w:spacing w:val="-17"/>
        </w:rPr>
        <w:t xml:space="preserve"> </w:t>
      </w:r>
      <w:r>
        <w:t>Ilustración</w:t>
      </w:r>
      <w:r>
        <w:rPr>
          <w:spacing w:val="-17"/>
        </w:rPr>
        <w:t xml:space="preserve"> </w:t>
      </w:r>
      <w:r>
        <w:t>19</w:t>
      </w:r>
      <w:r>
        <w:rPr>
          <w:spacing w:val="-17"/>
        </w:rPr>
        <w:t xml:space="preserve"> </w:t>
      </w:r>
      <w:r>
        <w:t>se</w:t>
      </w:r>
      <w:r>
        <w:rPr>
          <w:spacing w:val="-17"/>
        </w:rPr>
        <w:t xml:space="preserve"> </w:t>
      </w:r>
      <w:r>
        <w:t>hace</w:t>
      </w:r>
      <w:r>
        <w:rPr>
          <w:spacing w:val="-18"/>
        </w:rPr>
        <w:t xml:space="preserve"> </w:t>
      </w:r>
      <w:r>
        <w:t>referencia</w:t>
      </w:r>
      <w:r>
        <w:rPr>
          <w:spacing w:val="-17"/>
        </w:rPr>
        <w:t xml:space="preserve"> </w:t>
      </w:r>
      <w:r>
        <w:t>al</w:t>
      </w:r>
      <w:r>
        <w:rPr>
          <w:spacing w:val="-15"/>
        </w:rPr>
        <w:t xml:space="preserve"> </w:t>
      </w:r>
      <w:r>
        <w:t>ensayo</w:t>
      </w:r>
      <w:r>
        <w:rPr>
          <w:spacing w:val="-15"/>
        </w:rPr>
        <w:t xml:space="preserve"> </w:t>
      </w:r>
      <w:r>
        <w:t>de</w:t>
      </w:r>
      <w:r>
        <w:rPr>
          <w:spacing w:val="-17"/>
        </w:rPr>
        <w:t xml:space="preserve"> </w:t>
      </w:r>
      <w:r>
        <w:t>revenimiento</w:t>
      </w:r>
      <w:r>
        <w:rPr>
          <w:spacing w:val="-17"/>
        </w:rPr>
        <w:t xml:space="preserve"> </w:t>
      </w:r>
      <w:r>
        <w:t>realizado</w:t>
      </w:r>
      <w:r>
        <w:rPr>
          <w:spacing w:val="-17"/>
        </w:rPr>
        <w:t xml:space="preserve"> </w:t>
      </w:r>
      <w:r>
        <w:t>con</w:t>
      </w:r>
      <w:r>
        <w:rPr>
          <w:spacing w:val="-17"/>
        </w:rPr>
        <w:t xml:space="preserve"> </w:t>
      </w:r>
      <w:r>
        <w:t>mezcla</w:t>
      </w:r>
      <w:r>
        <w:rPr>
          <w:spacing w:val="-17"/>
        </w:rPr>
        <w:t xml:space="preserve"> </w:t>
      </w:r>
      <w:r>
        <w:t>de concreto</w:t>
      </w:r>
      <w:r>
        <w:rPr>
          <w:spacing w:val="-1"/>
        </w:rPr>
        <w:t xml:space="preserve"> </w:t>
      </w:r>
      <w:r>
        <w:t>fresco.</w:t>
      </w:r>
      <w:r>
        <w:rPr>
          <w:spacing w:val="-1"/>
        </w:rPr>
        <w:t xml:space="preserve"> </w:t>
      </w:r>
      <w:r>
        <w:t>Se</w:t>
      </w:r>
      <w:r>
        <w:rPr>
          <w:spacing w:val="-3"/>
        </w:rPr>
        <w:t xml:space="preserve"> </w:t>
      </w:r>
      <w:r>
        <w:t>diseñó</w:t>
      </w:r>
      <w:r>
        <w:rPr>
          <w:spacing w:val="-2"/>
        </w:rPr>
        <w:t xml:space="preserve"> </w:t>
      </w:r>
      <w:r>
        <w:t>una</w:t>
      </w:r>
      <w:r>
        <w:rPr>
          <w:spacing w:val="-2"/>
        </w:rPr>
        <w:t xml:space="preserve"> </w:t>
      </w:r>
      <w:r>
        <w:t>mezcla</w:t>
      </w:r>
      <w:r>
        <w:rPr>
          <w:spacing w:val="-2"/>
        </w:rPr>
        <w:t xml:space="preserve"> </w:t>
      </w:r>
      <w:r>
        <w:t>para</w:t>
      </w:r>
      <w:r>
        <w:rPr>
          <w:spacing w:val="-2"/>
        </w:rPr>
        <w:t xml:space="preserve"> </w:t>
      </w:r>
      <w:r>
        <w:t>un</w:t>
      </w:r>
      <w:r>
        <w:rPr>
          <w:spacing w:val="-2"/>
        </w:rPr>
        <w:t xml:space="preserve"> </w:t>
      </w:r>
      <w:r>
        <w:t>revenimiento</w:t>
      </w:r>
      <w:r>
        <w:rPr>
          <w:spacing w:val="-1"/>
        </w:rPr>
        <w:t xml:space="preserve"> </w:t>
      </w:r>
      <w:r>
        <w:t>que</w:t>
      </w:r>
      <w:r>
        <w:rPr>
          <w:spacing w:val="-3"/>
        </w:rPr>
        <w:t xml:space="preserve"> </w:t>
      </w:r>
      <w:r>
        <w:t>este</w:t>
      </w:r>
      <w:r>
        <w:rPr>
          <w:spacing w:val="-2"/>
        </w:rPr>
        <w:t xml:space="preserve"> </w:t>
      </w:r>
      <w:r>
        <w:t>en</w:t>
      </w:r>
      <w:r>
        <w:rPr>
          <w:spacing w:val="-5"/>
        </w:rPr>
        <w:t xml:space="preserve"> </w:t>
      </w:r>
      <w:r>
        <w:t>un</w:t>
      </w:r>
      <w:r>
        <w:rPr>
          <w:spacing w:val="-2"/>
        </w:rPr>
        <w:t xml:space="preserve"> </w:t>
      </w:r>
      <w:r>
        <w:t>rango</w:t>
      </w:r>
      <w:r>
        <w:rPr>
          <w:spacing w:val="-1"/>
        </w:rPr>
        <w:t xml:space="preserve"> </w:t>
      </w:r>
      <w:r>
        <w:t>de</w:t>
      </w:r>
      <w:r>
        <w:rPr>
          <w:spacing w:val="-2"/>
        </w:rPr>
        <w:t xml:space="preserve"> </w:t>
      </w:r>
      <w:r>
        <w:t>5 a 7 pulgadas.</w:t>
      </w:r>
    </w:p>
    <w:p w14:paraId="626A58A8" w14:textId="77777777" w:rsidR="00425457" w:rsidRDefault="00000000">
      <w:pPr>
        <w:pStyle w:val="BodyText"/>
        <w:spacing w:before="8"/>
        <w:rPr>
          <w:sz w:val="9"/>
        </w:rPr>
      </w:pPr>
      <w:r>
        <w:rPr>
          <w:noProof/>
        </w:rPr>
        <w:drawing>
          <wp:anchor distT="0" distB="0" distL="0" distR="0" simplePos="0" relativeHeight="53" behindDoc="0" locked="0" layoutInCell="1" allowOverlap="1" wp14:anchorId="232D19A7" wp14:editId="143DDA3C">
            <wp:simplePos x="0" y="0"/>
            <wp:positionH relativeFrom="page">
              <wp:posOffset>2836545</wp:posOffset>
            </wp:positionH>
            <wp:positionV relativeFrom="paragraph">
              <wp:posOffset>89575</wp:posOffset>
            </wp:positionV>
            <wp:extent cx="1870924" cy="2494311"/>
            <wp:effectExtent l="0" t="0" r="0" b="0"/>
            <wp:wrapTopAndBottom/>
            <wp:docPr id="83" name="image57.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4" name="image57.jpeg"/>
                    <pic:cNvPicPr/>
                  </pic:nvPicPr>
                  <pic:blipFill>
                    <a:blip r:embed="rId69" cstate="print"/>
                    <a:stretch>
                      <a:fillRect/>
                    </a:stretch>
                  </pic:blipFill>
                  <pic:spPr>
                    <a:xfrm>
                      <a:off x="0" y="0"/>
                      <a:ext cx="1870924" cy="2494311"/>
                    </a:xfrm>
                    <a:prstGeom prst="rect">
                      <a:avLst/>
                    </a:prstGeom>
                  </pic:spPr>
                </pic:pic>
              </a:graphicData>
            </a:graphic>
          </wp:anchor>
        </w:drawing>
      </w:r>
    </w:p>
    <w:p w14:paraId="24D80577" w14:textId="77777777" w:rsidR="00425457" w:rsidRDefault="00425457">
      <w:pPr>
        <w:pStyle w:val="BodyText"/>
        <w:spacing w:before="2"/>
        <w:rPr>
          <w:sz w:val="23"/>
        </w:rPr>
      </w:pPr>
    </w:p>
    <w:p w14:paraId="0E56774E" w14:textId="77777777" w:rsidR="00425457" w:rsidRDefault="00000000">
      <w:pPr>
        <w:pStyle w:val="Heading5"/>
        <w:spacing w:before="0"/>
        <w:ind w:left="204" w:right="351"/>
      </w:pPr>
      <w:bookmarkStart w:id="109" w:name="_TOC_250002"/>
      <w:r>
        <w:t>Ilustración</w:t>
      </w:r>
      <w:r>
        <w:rPr>
          <w:spacing w:val="-11"/>
        </w:rPr>
        <w:t xml:space="preserve"> </w:t>
      </w:r>
      <w:r>
        <w:t>19.</w:t>
      </w:r>
      <w:r>
        <w:rPr>
          <w:spacing w:val="-9"/>
        </w:rPr>
        <w:t xml:space="preserve"> </w:t>
      </w:r>
      <w:r>
        <w:t>Ensayo</w:t>
      </w:r>
      <w:r>
        <w:rPr>
          <w:spacing w:val="-11"/>
        </w:rPr>
        <w:t xml:space="preserve"> </w:t>
      </w:r>
      <w:r>
        <w:t>de</w:t>
      </w:r>
      <w:r>
        <w:rPr>
          <w:spacing w:val="-8"/>
        </w:rPr>
        <w:t xml:space="preserve"> </w:t>
      </w:r>
      <w:bookmarkEnd w:id="109"/>
      <w:r>
        <w:rPr>
          <w:spacing w:val="-2"/>
        </w:rPr>
        <w:t>Revenimiento</w:t>
      </w:r>
    </w:p>
    <w:p w14:paraId="262BB358" w14:textId="77777777" w:rsidR="00425457" w:rsidRDefault="00425457">
      <w:pPr>
        <w:pStyle w:val="BodyText"/>
        <w:spacing w:before="1"/>
        <w:rPr>
          <w:rFonts w:ascii="Segoe UI"/>
          <w:b/>
          <w:sz w:val="28"/>
        </w:rPr>
      </w:pPr>
    </w:p>
    <w:p w14:paraId="758BFFCC" w14:textId="77777777" w:rsidR="00425457" w:rsidRDefault="00000000">
      <w:pPr>
        <w:ind w:left="242"/>
        <w:jc w:val="both"/>
        <w:rPr>
          <w:sz w:val="20"/>
        </w:rPr>
      </w:pPr>
      <w:r>
        <w:rPr>
          <w:spacing w:val="-7"/>
          <w:sz w:val="20"/>
        </w:rPr>
        <w:t>Fuente:</w:t>
      </w:r>
      <w:r>
        <w:rPr>
          <w:spacing w:val="-6"/>
          <w:sz w:val="20"/>
        </w:rPr>
        <w:t xml:space="preserve"> </w:t>
      </w:r>
      <w:r>
        <w:rPr>
          <w:spacing w:val="-2"/>
          <w:sz w:val="20"/>
        </w:rPr>
        <w:t>Propia</w:t>
      </w:r>
    </w:p>
    <w:p w14:paraId="16E1243B" w14:textId="77777777" w:rsidR="00425457" w:rsidRDefault="00425457">
      <w:pPr>
        <w:jc w:val="both"/>
        <w:rPr>
          <w:sz w:val="20"/>
        </w:rPr>
        <w:sectPr w:rsidR="00425457" w:rsidSect="00323848">
          <w:type w:val="continuous"/>
          <w:pgSz w:w="11920" w:h="16850"/>
          <w:pgMar w:top="1420" w:right="1300" w:bottom="280" w:left="1460" w:header="0" w:footer="719" w:gutter="0"/>
          <w:cols w:space="720"/>
        </w:sectPr>
      </w:pPr>
    </w:p>
    <w:p w14:paraId="5637AD4B" w14:textId="77777777" w:rsidR="00425457" w:rsidRDefault="00000000">
      <w:pPr>
        <w:pStyle w:val="BodyText"/>
        <w:spacing w:before="76" w:line="408" w:lineRule="auto"/>
        <w:ind w:left="242" w:right="392"/>
        <w:jc w:val="both"/>
      </w:pPr>
      <w:r>
        <w:lastRenderedPageBreak/>
        <w:t>El</w:t>
      </w:r>
      <w:r>
        <w:rPr>
          <w:spacing w:val="-9"/>
        </w:rPr>
        <w:t xml:space="preserve"> </w:t>
      </w:r>
      <w:r>
        <w:t>revenimiento</w:t>
      </w:r>
      <w:r>
        <w:rPr>
          <w:spacing w:val="-11"/>
        </w:rPr>
        <w:t xml:space="preserve"> </w:t>
      </w:r>
      <w:r>
        <w:t>obtenido</w:t>
      </w:r>
      <w:r>
        <w:rPr>
          <w:spacing w:val="-13"/>
        </w:rPr>
        <w:t xml:space="preserve"> </w:t>
      </w:r>
      <w:r>
        <w:t>fue</w:t>
      </w:r>
      <w:r>
        <w:rPr>
          <w:spacing w:val="-12"/>
        </w:rPr>
        <w:t xml:space="preserve"> </w:t>
      </w:r>
      <w:r>
        <w:t>de</w:t>
      </w:r>
      <w:r>
        <w:rPr>
          <w:spacing w:val="-10"/>
        </w:rPr>
        <w:t xml:space="preserve"> </w:t>
      </w:r>
      <w:r>
        <w:t>5.25</w:t>
      </w:r>
      <w:r>
        <w:rPr>
          <w:spacing w:val="-9"/>
        </w:rPr>
        <w:t xml:space="preserve"> </w:t>
      </w:r>
      <w:r>
        <w:t>pulgadas</w:t>
      </w:r>
      <w:r>
        <w:rPr>
          <w:spacing w:val="-6"/>
        </w:rPr>
        <w:t xml:space="preserve"> </w:t>
      </w:r>
      <w:r>
        <w:t>lo</w:t>
      </w:r>
      <w:r>
        <w:rPr>
          <w:spacing w:val="-11"/>
        </w:rPr>
        <w:t xml:space="preserve"> </w:t>
      </w:r>
      <w:r>
        <w:t>cual</w:t>
      </w:r>
      <w:r>
        <w:rPr>
          <w:spacing w:val="-9"/>
        </w:rPr>
        <w:t xml:space="preserve"> </w:t>
      </w:r>
      <w:r>
        <w:t>se</w:t>
      </w:r>
      <w:r>
        <w:rPr>
          <w:spacing w:val="-12"/>
        </w:rPr>
        <w:t xml:space="preserve"> </w:t>
      </w:r>
      <w:r>
        <w:t>encuentra</w:t>
      </w:r>
      <w:r>
        <w:rPr>
          <w:spacing w:val="-11"/>
        </w:rPr>
        <w:t xml:space="preserve"> </w:t>
      </w:r>
      <w:r>
        <w:t>dentro</w:t>
      </w:r>
      <w:r>
        <w:rPr>
          <w:spacing w:val="-8"/>
        </w:rPr>
        <w:t xml:space="preserve"> </w:t>
      </w:r>
      <w:r>
        <w:t>de</w:t>
      </w:r>
      <w:r>
        <w:rPr>
          <w:spacing w:val="-10"/>
        </w:rPr>
        <w:t xml:space="preserve"> </w:t>
      </w:r>
      <w:r>
        <w:t>los</w:t>
      </w:r>
      <w:r>
        <w:rPr>
          <w:spacing w:val="-12"/>
        </w:rPr>
        <w:t xml:space="preserve"> </w:t>
      </w:r>
      <w:r>
        <w:t xml:space="preserve">rangos </w:t>
      </w:r>
      <w:r>
        <w:rPr>
          <w:spacing w:val="-2"/>
        </w:rPr>
        <w:t>establecidos.</w:t>
      </w:r>
    </w:p>
    <w:p w14:paraId="3100097D" w14:textId="77777777" w:rsidR="00425457" w:rsidRDefault="00000000">
      <w:pPr>
        <w:pStyle w:val="ListParagraph"/>
        <w:numPr>
          <w:ilvl w:val="2"/>
          <w:numId w:val="8"/>
        </w:numPr>
        <w:tabs>
          <w:tab w:val="left" w:pos="1558"/>
        </w:tabs>
        <w:spacing w:before="160"/>
        <w:ind w:left="1557" w:hanging="608"/>
        <w:rPr>
          <w:sz w:val="24"/>
        </w:rPr>
      </w:pPr>
      <w:bookmarkStart w:id="110" w:name="_bookmark107"/>
      <w:bookmarkEnd w:id="110"/>
      <w:r>
        <w:rPr>
          <w:spacing w:val="-4"/>
          <w:sz w:val="24"/>
        </w:rPr>
        <w:t>E</w:t>
      </w:r>
      <w:r>
        <w:rPr>
          <w:spacing w:val="-4"/>
          <w:sz w:val="19"/>
        </w:rPr>
        <w:t>NSAYO</w:t>
      </w:r>
      <w:r>
        <w:rPr>
          <w:spacing w:val="-8"/>
          <w:sz w:val="19"/>
        </w:rPr>
        <w:t xml:space="preserve"> </w:t>
      </w:r>
      <w:r>
        <w:rPr>
          <w:spacing w:val="-4"/>
          <w:sz w:val="19"/>
        </w:rPr>
        <w:t>DE</w:t>
      </w:r>
      <w:r>
        <w:rPr>
          <w:spacing w:val="-9"/>
          <w:sz w:val="19"/>
        </w:rPr>
        <w:t xml:space="preserve"> </w:t>
      </w:r>
      <w:r>
        <w:rPr>
          <w:spacing w:val="-4"/>
          <w:sz w:val="19"/>
        </w:rPr>
        <w:t>COMPRESIÓN</w:t>
      </w:r>
      <w:r>
        <w:rPr>
          <w:spacing w:val="-7"/>
          <w:sz w:val="19"/>
        </w:rPr>
        <w:t xml:space="preserve"> </w:t>
      </w:r>
      <w:r>
        <w:rPr>
          <w:spacing w:val="-4"/>
          <w:sz w:val="19"/>
        </w:rPr>
        <w:t>DE</w:t>
      </w:r>
      <w:r>
        <w:rPr>
          <w:spacing w:val="-9"/>
          <w:sz w:val="19"/>
        </w:rPr>
        <w:t xml:space="preserve"> </w:t>
      </w:r>
      <w:r>
        <w:rPr>
          <w:spacing w:val="-4"/>
          <w:sz w:val="19"/>
        </w:rPr>
        <w:t>LOS</w:t>
      </w:r>
      <w:r>
        <w:rPr>
          <w:spacing w:val="-5"/>
          <w:sz w:val="19"/>
        </w:rPr>
        <w:t xml:space="preserve"> </w:t>
      </w:r>
      <w:r>
        <w:rPr>
          <w:spacing w:val="-4"/>
          <w:sz w:val="19"/>
        </w:rPr>
        <w:t>CILINDROS</w:t>
      </w:r>
      <w:r>
        <w:rPr>
          <w:spacing w:val="-8"/>
          <w:sz w:val="19"/>
        </w:rPr>
        <w:t xml:space="preserve"> </w:t>
      </w:r>
      <w:r>
        <w:rPr>
          <w:spacing w:val="-4"/>
          <w:sz w:val="19"/>
        </w:rPr>
        <w:t>DE CONCRETO</w:t>
      </w:r>
    </w:p>
    <w:p w14:paraId="6978C1D2" w14:textId="77777777" w:rsidR="00425457" w:rsidRDefault="00000000">
      <w:pPr>
        <w:pStyle w:val="BodyText"/>
        <w:spacing w:before="198" w:line="403" w:lineRule="auto"/>
        <w:ind w:left="242" w:right="389"/>
        <w:jc w:val="both"/>
      </w:pPr>
      <w:r>
        <w:t>A</w:t>
      </w:r>
      <w:r>
        <w:rPr>
          <w:spacing w:val="-3"/>
        </w:rPr>
        <w:t xml:space="preserve"> </w:t>
      </w:r>
      <w:r>
        <w:t>continuación,</w:t>
      </w:r>
      <w:r>
        <w:rPr>
          <w:spacing w:val="-5"/>
        </w:rPr>
        <w:t xml:space="preserve"> </w:t>
      </w:r>
      <w:r>
        <w:t>en</w:t>
      </w:r>
      <w:r>
        <w:rPr>
          <w:spacing w:val="-6"/>
        </w:rPr>
        <w:t xml:space="preserve"> </w:t>
      </w:r>
      <w:r>
        <w:t>la</w:t>
      </w:r>
      <w:r>
        <w:rPr>
          <w:spacing w:val="-4"/>
        </w:rPr>
        <w:t xml:space="preserve"> </w:t>
      </w:r>
      <w:r>
        <w:t>Tabla</w:t>
      </w:r>
      <w:r>
        <w:rPr>
          <w:spacing w:val="-3"/>
        </w:rPr>
        <w:t xml:space="preserve"> </w:t>
      </w:r>
      <w:r>
        <w:t>20,</w:t>
      </w:r>
      <w:r>
        <w:rPr>
          <w:spacing w:val="-5"/>
        </w:rPr>
        <w:t xml:space="preserve"> </w:t>
      </w:r>
      <w:r>
        <w:t>se</w:t>
      </w:r>
      <w:r>
        <w:rPr>
          <w:spacing w:val="-6"/>
        </w:rPr>
        <w:t xml:space="preserve"> </w:t>
      </w:r>
      <w:r>
        <w:t>presentan</w:t>
      </w:r>
      <w:r>
        <w:rPr>
          <w:spacing w:val="-6"/>
        </w:rPr>
        <w:t xml:space="preserve"> </w:t>
      </w:r>
      <w:r>
        <w:t>los</w:t>
      </w:r>
      <w:r>
        <w:rPr>
          <w:spacing w:val="-6"/>
        </w:rPr>
        <w:t xml:space="preserve"> </w:t>
      </w:r>
      <w:r>
        <w:t>resultados</w:t>
      </w:r>
      <w:r>
        <w:rPr>
          <w:spacing w:val="-3"/>
        </w:rPr>
        <w:t xml:space="preserve"> </w:t>
      </w:r>
      <w:r>
        <w:t>obtenidos</w:t>
      </w:r>
      <w:r>
        <w:rPr>
          <w:spacing w:val="-5"/>
        </w:rPr>
        <w:t xml:space="preserve"> </w:t>
      </w:r>
      <w:r>
        <w:t>de</w:t>
      </w:r>
      <w:r>
        <w:rPr>
          <w:spacing w:val="-4"/>
        </w:rPr>
        <w:t xml:space="preserve"> </w:t>
      </w:r>
      <w:r>
        <w:t>los</w:t>
      </w:r>
      <w:r>
        <w:rPr>
          <w:spacing w:val="-6"/>
        </w:rPr>
        <w:t xml:space="preserve"> </w:t>
      </w:r>
      <w:r>
        <w:t>cilindros</w:t>
      </w:r>
      <w:r>
        <w:rPr>
          <w:spacing w:val="-3"/>
        </w:rPr>
        <w:t xml:space="preserve"> </w:t>
      </w:r>
      <w:r>
        <w:t>de concreto para las pruebas de compresión con el propósito de saber</w:t>
      </w:r>
      <w:r>
        <w:rPr>
          <w:spacing w:val="-1"/>
        </w:rPr>
        <w:t xml:space="preserve"> </w:t>
      </w:r>
      <w:r>
        <w:t>si la mezcla cumple con</w:t>
      </w:r>
      <w:r>
        <w:rPr>
          <w:spacing w:val="-4"/>
        </w:rPr>
        <w:t xml:space="preserve"> </w:t>
      </w:r>
      <w:r>
        <w:t>la</w:t>
      </w:r>
      <w:r>
        <w:rPr>
          <w:spacing w:val="-2"/>
        </w:rPr>
        <w:t xml:space="preserve"> </w:t>
      </w:r>
      <w:r>
        <w:t>resistencia</w:t>
      </w:r>
      <w:r>
        <w:rPr>
          <w:spacing w:val="-2"/>
        </w:rPr>
        <w:t xml:space="preserve"> </w:t>
      </w:r>
      <w:r>
        <w:t>de</w:t>
      </w:r>
      <w:r>
        <w:rPr>
          <w:spacing w:val="-4"/>
        </w:rPr>
        <w:t xml:space="preserve"> </w:t>
      </w:r>
      <w:r>
        <w:t>diseño.</w:t>
      </w:r>
      <w:r>
        <w:rPr>
          <w:spacing w:val="-1"/>
        </w:rPr>
        <w:t xml:space="preserve"> </w:t>
      </w:r>
      <w:r>
        <w:t>Se</w:t>
      </w:r>
      <w:r>
        <w:rPr>
          <w:spacing w:val="-4"/>
        </w:rPr>
        <w:t xml:space="preserve"> </w:t>
      </w:r>
      <w:r>
        <w:t>hicieron</w:t>
      </w:r>
      <w:r>
        <w:rPr>
          <w:spacing w:val="-4"/>
        </w:rPr>
        <w:t xml:space="preserve"> </w:t>
      </w:r>
      <w:r>
        <w:t>en</w:t>
      </w:r>
      <w:r>
        <w:rPr>
          <w:spacing w:val="-2"/>
        </w:rPr>
        <w:t xml:space="preserve"> </w:t>
      </w:r>
      <w:r>
        <w:t>total</w:t>
      </w:r>
      <w:r>
        <w:rPr>
          <w:spacing w:val="-3"/>
        </w:rPr>
        <w:t xml:space="preserve"> </w:t>
      </w:r>
      <w:r>
        <w:t>9</w:t>
      </w:r>
      <w:r>
        <w:rPr>
          <w:spacing w:val="-4"/>
        </w:rPr>
        <w:t xml:space="preserve"> </w:t>
      </w:r>
      <w:r>
        <w:t>cilindros</w:t>
      </w:r>
      <w:r>
        <w:rPr>
          <w:spacing w:val="-3"/>
        </w:rPr>
        <w:t xml:space="preserve"> </w:t>
      </w:r>
      <w:r>
        <w:t>los</w:t>
      </w:r>
      <w:r>
        <w:rPr>
          <w:spacing w:val="-3"/>
        </w:rPr>
        <w:t xml:space="preserve"> </w:t>
      </w:r>
      <w:r>
        <w:t>cuales</w:t>
      </w:r>
      <w:r>
        <w:rPr>
          <w:spacing w:val="-4"/>
        </w:rPr>
        <w:t xml:space="preserve"> </w:t>
      </w:r>
      <w:r>
        <w:t>fueron</w:t>
      </w:r>
      <w:r>
        <w:rPr>
          <w:spacing w:val="-4"/>
        </w:rPr>
        <w:t xml:space="preserve"> </w:t>
      </w:r>
      <w:r>
        <w:t>ensayados a</w:t>
      </w:r>
      <w:r>
        <w:rPr>
          <w:spacing w:val="-6"/>
        </w:rPr>
        <w:t xml:space="preserve"> </w:t>
      </w:r>
      <w:r>
        <w:t>los</w:t>
      </w:r>
      <w:r>
        <w:rPr>
          <w:spacing w:val="-6"/>
        </w:rPr>
        <w:t xml:space="preserve"> </w:t>
      </w:r>
      <w:r>
        <w:t>3,</w:t>
      </w:r>
      <w:r>
        <w:rPr>
          <w:spacing w:val="-5"/>
        </w:rPr>
        <w:t xml:space="preserve"> </w:t>
      </w:r>
      <w:r>
        <w:t>7</w:t>
      </w:r>
      <w:r>
        <w:rPr>
          <w:spacing w:val="-6"/>
        </w:rPr>
        <w:t xml:space="preserve"> </w:t>
      </w:r>
      <w:r>
        <w:t>y</w:t>
      </w:r>
      <w:r>
        <w:rPr>
          <w:spacing w:val="-5"/>
        </w:rPr>
        <w:t xml:space="preserve"> </w:t>
      </w:r>
      <w:r>
        <w:t>28</w:t>
      </w:r>
      <w:r>
        <w:rPr>
          <w:spacing w:val="-6"/>
        </w:rPr>
        <w:t xml:space="preserve"> </w:t>
      </w:r>
      <w:r>
        <w:t>días. Para</w:t>
      </w:r>
      <w:r>
        <w:rPr>
          <w:spacing w:val="-6"/>
        </w:rPr>
        <w:t xml:space="preserve"> </w:t>
      </w:r>
      <w:r>
        <w:t>estas</w:t>
      </w:r>
      <w:r>
        <w:rPr>
          <w:spacing w:val="-3"/>
        </w:rPr>
        <w:t xml:space="preserve"> </w:t>
      </w:r>
      <w:r>
        <w:t>pruebas</w:t>
      </w:r>
      <w:r>
        <w:rPr>
          <w:spacing w:val="-6"/>
        </w:rPr>
        <w:t xml:space="preserve"> </w:t>
      </w:r>
      <w:r>
        <w:t>se</w:t>
      </w:r>
      <w:r>
        <w:rPr>
          <w:spacing w:val="-6"/>
        </w:rPr>
        <w:t xml:space="preserve"> </w:t>
      </w:r>
      <w:r>
        <w:t>utilizaron</w:t>
      </w:r>
      <w:r>
        <w:rPr>
          <w:spacing w:val="-5"/>
        </w:rPr>
        <w:t xml:space="preserve"> </w:t>
      </w:r>
      <w:r>
        <w:t>testigos</w:t>
      </w:r>
      <w:r>
        <w:rPr>
          <w:spacing w:val="-5"/>
        </w:rPr>
        <w:t xml:space="preserve"> </w:t>
      </w:r>
      <w:r>
        <w:t>de</w:t>
      </w:r>
      <w:r>
        <w:rPr>
          <w:spacing w:val="-6"/>
        </w:rPr>
        <w:t xml:space="preserve"> </w:t>
      </w:r>
      <w:r>
        <w:t>6”</w:t>
      </w:r>
      <w:r>
        <w:rPr>
          <w:spacing w:val="-5"/>
        </w:rPr>
        <w:t xml:space="preserve"> </w:t>
      </w:r>
      <w:r>
        <w:t>de</w:t>
      </w:r>
      <w:r>
        <w:rPr>
          <w:spacing w:val="-6"/>
        </w:rPr>
        <w:t xml:space="preserve"> </w:t>
      </w:r>
      <w:r>
        <w:t>diámetro</w:t>
      </w:r>
      <w:r>
        <w:rPr>
          <w:spacing w:val="-5"/>
        </w:rPr>
        <w:t xml:space="preserve"> </w:t>
      </w:r>
      <w:r>
        <w:t>y</w:t>
      </w:r>
      <w:r>
        <w:rPr>
          <w:spacing w:val="-3"/>
        </w:rPr>
        <w:t xml:space="preserve"> </w:t>
      </w:r>
      <w:r>
        <w:t>12”</w:t>
      </w:r>
      <w:r>
        <w:rPr>
          <w:spacing w:val="-5"/>
        </w:rPr>
        <w:t xml:space="preserve"> </w:t>
      </w:r>
      <w:r>
        <w:t>de altura con un área transversal de 28.27 in</w:t>
      </w:r>
      <w:r>
        <w:rPr>
          <w:rFonts w:ascii="Calibri" w:hAnsi="Calibri"/>
        </w:rPr>
        <w:t>²</w:t>
      </w:r>
      <w:r>
        <w:t>, mezcla diseñada para un f’c=3000 psi. El ensayo se basó en los parámetros de la norma ASTM C 39.</w:t>
      </w:r>
    </w:p>
    <w:p w14:paraId="58B08515" w14:textId="77777777" w:rsidR="00425457" w:rsidRDefault="00000000">
      <w:pPr>
        <w:pStyle w:val="Heading5"/>
        <w:spacing w:before="149"/>
        <w:ind w:left="204" w:right="360"/>
      </w:pPr>
      <w:bookmarkStart w:id="111" w:name="_bookmark108"/>
      <w:bookmarkEnd w:id="111"/>
      <w:r>
        <w:t>Tabla</w:t>
      </w:r>
      <w:r>
        <w:rPr>
          <w:spacing w:val="-6"/>
        </w:rPr>
        <w:t xml:space="preserve"> </w:t>
      </w:r>
      <w:r>
        <w:t>20</w:t>
      </w:r>
      <w:r>
        <w:rPr>
          <w:spacing w:val="-9"/>
        </w:rPr>
        <w:t xml:space="preserve"> </w:t>
      </w:r>
      <w:r>
        <w:t>-</w:t>
      </w:r>
      <w:r>
        <w:rPr>
          <w:spacing w:val="-9"/>
        </w:rPr>
        <w:t xml:space="preserve"> </w:t>
      </w:r>
      <w:r>
        <w:t>Resultados</w:t>
      </w:r>
      <w:r>
        <w:rPr>
          <w:spacing w:val="-9"/>
        </w:rPr>
        <w:t xml:space="preserve"> </w:t>
      </w:r>
      <w:r>
        <w:t>de</w:t>
      </w:r>
      <w:r>
        <w:rPr>
          <w:spacing w:val="-8"/>
        </w:rPr>
        <w:t xml:space="preserve"> </w:t>
      </w:r>
      <w:r>
        <w:t>ensayos</w:t>
      </w:r>
      <w:r>
        <w:rPr>
          <w:spacing w:val="-10"/>
        </w:rPr>
        <w:t xml:space="preserve"> </w:t>
      </w:r>
      <w:r>
        <w:t>a</w:t>
      </w:r>
      <w:r>
        <w:rPr>
          <w:spacing w:val="-5"/>
        </w:rPr>
        <w:t xml:space="preserve"> </w:t>
      </w:r>
      <w:r>
        <w:t>compresión</w:t>
      </w:r>
      <w:r>
        <w:rPr>
          <w:spacing w:val="-10"/>
        </w:rPr>
        <w:t xml:space="preserve"> </w:t>
      </w:r>
      <w:r>
        <w:t>de</w:t>
      </w:r>
      <w:r>
        <w:rPr>
          <w:spacing w:val="-8"/>
        </w:rPr>
        <w:t xml:space="preserve"> </w:t>
      </w:r>
      <w:r>
        <w:t>los</w:t>
      </w:r>
      <w:r>
        <w:rPr>
          <w:spacing w:val="-8"/>
        </w:rPr>
        <w:t xml:space="preserve"> </w:t>
      </w:r>
      <w:r>
        <w:t>cilindros</w:t>
      </w:r>
      <w:r>
        <w:rPr>
          <w:spacing w:val="-7"/>
        </w:rPr>
        <w:t xml:space="preserve"> </w:t>
      </w:r>
      <w:r>
        <w:t>de</w:t>
      </w:r>
      <w:r>
        <w:rPr>
          <w:spacing w:val="-8"/>
        </w:rPr>
        <w:t xml:space="preserve"> </w:t>
      </w:r>
      <w:r>
        <w:rPr>
          <w:spacing w:val="-2"/>
        </w:rPr>
        <w:t>concreto</w:t>
      </w:r>
    </w:p>
    <w:p w14:paraId="06EE50C5" w14:textId="77777777" w:rsidR="00425457" w:rsidRDefault="00425457">
      <w:pPr>
        <w:pStyle w:val="BodyText"/>
        <w:spacing w:before="8"/>
        <w:rPr>
          <w:rFonts w:ascii="Segoe UI"/>
          <w:b/>
          <w:sz w:val="16"/>
        </w:rPr>
      </w:pPr>
    </w:p>
    <w:tbl>
      <w:tblPr>
        <w:tblW w:w="0" w:type="auto"/>
        <w:tblInd w:w="24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3742"/>
        <w:gridCol w:w="1647"/>
        <w:gridCol w:w="1558"/>
        <w:gridCol w:w="1563"/>
      </w:tblGrid>
      <w:tr w:rsidR="00425457" w14:paraId="52FBFAA8" w14:textId="77777777">
        <w:trPr>
          <w:trHeight w:val="299"/>
        </w:trPr>
        <w:tc>
          <w:tcPr>
            <w:tcW w:w="8510" w:type="dxa"/>
            <w:gridSpan w:val="4"/>
          </w:tcPr>
          <w:p w14:paraId="7F9D5CBF" w14:textId="77777777" w:rsidR="00425457" w:rsidRDefault="00000000">
            <w:pPr>
              <w:pStyle w:val="TableParagraph"/>
              <w:spacing w:before="12"/>
              <w:ind w:left="1932" w:right="1927"/>
              <w:jc w:val="center"/>
              <w:rPr>
                <w:rFonts w:ascii="Segoe UI" w:hAnsi="Segoe UI"/>
                <w:b/>
                <w:sz w:val="20"/>
              </w:rPr>
            </w:pPr>
            <w:r>
              <w:rPr>
                <w:rFonts w:ascii="Segoe UI" w:hAnsi="Segoe UI"/>
                <w:b/>
                <w:sz w:val="20"/>
              </w:rPr>
              <w:t>Pruebas</w:t>
            </w:r>
            <w:r>
              <w:rPr>
                <w:rFonts w:ascii="Segoe UI" w:hAnsi="Segoe UI"/>
                <w:b/>
                <w:spacing w:val="-12"/>
                <w:sz w:val="20"/>
              </w:rPr>
              <w:t xml:space="preserve"> </w:t>
            </w:r>
            <w:r>
              <w:rPr>
                <w:rFonts w:ascii="Segoe UI" w:hAnsi="Segoe UI"/>
                <w:b/>
                <w:sz w:val="20"/>
              </w:rPr>
              <w:t>a</w:t>
            </w:r>
            <w:r>
              <w:rPr>
                <w:rFonts w:ascii="Segoe UI" w:hAnsi="Segoe UI"/>
                <w:b/>
                <w:spacing w:val="-13"/>
                <w:sz w:val="20"/>
              </w:rPr>
              <w:t xml:space="preserve"> </w:t>
            </w:r>
            <w:r>
              <w:rPr>
                <w:rFonts w:ascii="Segoe UI" w:hAnsi="Segoe UI"/>
                <w:b/>
                <w:sz w:val="20"/>
              </w:rPr>
              <w:t>compresión</w:t>
            </w:r>
            <w:r>
              <w:rPr>
                <w:rFonts w:ascii="Segoe UI" w:hAnsi="Segoe UI"/>
                <w:b/>
                <w:spacing w:val="-13"/>
                <w:sz w:val="20"/>
              </w:rPr>
              <w:t xml:space="preserve"> </w:t>
            </w:r>
            <w:r>
              <w:rPr>
                <w:rFonts w:ascii="Segoe UI" w:hAnsi="Segoe UI"/>
                <w:b/>
                <w:sz w:val="20"/>
              </w:rPr>
              <w:t>de</w:t>
            </w:r>
            <w:r>
              <w:rPr>
                <w:rFonts w:ascii="Segoe UI" w:hAnsi="Segoe UI"/>
                <w:b/>
                <w:spacing w:val="-12"/>
                <w:sz w:val="20"/>
              </w:rPr>
              <w:t xml:space="preserve"> </w:t>
            </w:r>
            <w:r>
              <w:rPr>
                <w:rFonts w:ascii="Segoe UI" w:hAnsi="Segoe UI"/>
                <w:b/>
                <w:sz w:val="20"/>
              </w:rPr>
              <w:t>los</w:t>
            </w:r>
            <w:r>
              <w:rPr>
                <w:rFonts w:ascii="Segoe UI" w:hAnsi="Segoe UI"/>
                <w:b/>
                <w:spacing w:val="-12"/>
                <w:sz w:val="20"/>
              </w:rPr>
              <w:t xml:space="preserve"> </w:t>
            </w:r>
            <w:r>
              <w:rPr>
                <w:rFonts w:ascii="Segoe UI" w:hAnsi="Segoe UI"/>
                <w:b/>
                <w:sz w:val="20"/>
              </w:rPr>
              <w:t>cilindros</w:t>
            </w:r>
            <w:r>
              <w:rPr>
                <w:rFonts w:ascii="Segoe UI" w:hAnsi="Segoe UI"/>
                <w:b/>
                <w:spacing w:val="-12"/>
                <w:sz w:val="20"/>
              </w:rPr>
              <w:t xml:space="preserve"> </w:t>
            </w:r>
            <w:r>
              <w:rPr>
                <w:rFonts w:ascii="Segoe UI" w:hAnsi="Segoe UI"/>
                <w:b/>
                <w:sz w:val="20"/>
              </w:rPr>
              <w:t>de</w:t>
            </w:r>
            <w:r>
              <w:rPr>
                <w:rFonts w:ascii="Segoe UI" w:hAnsi="Segoe UI"/>
                <w:b/>
                <w:spacing w:val="-12"/>
                <w:sz w:val="20"/>
              </w:rPr>
              <w:t xml:space="preserve"> </w:t>
            </w:r>
            <w:r>
              <w:rPr>
                <w:rFonts w:ascii="Segoe UI" w:hAnsi="Segoe UI"/>
                <w:b/>
                <w:spacing w:val="-2"/>
                <w:sz w:val="20"/>
              </w:rPr>
              <w:t>concreto</w:t>
            </w:r>
          </w:p>
        </w:tc>
      </w:tr>
      <w:tr w:rsidR="00425457" w14:paraId="1D315A50" w14:textId="77777777">
        <w:trPr>
          <w:trHeight w:val="299"/>
        </w:trPr>
        <w:tc>
          <w:tcPr>
            <w:tcW w:w="3742" w:type="dxa"/>
          </w:tcPr>
          <w:p w14:paraId="27CBCED5" w14:textId="77777777" w:rsidR="00425457" w:rsidRDefault="00000000">
            <w:pPr>
              <w:pStyle w:val="TableParagraph"/>
              <w:spacing w:before="12"/>
              <w:ind w:left="1396" w:right="1383"/>
              <w:jc w:val="center"/>
              <w:rPr>
                <w:rFonts w:ascii="Segoe UI" w:hAnsi="Segoe UI"/>
                <w:b/>
                <w:sz w:val="20"/>
              </w:rPr>
            </w:pPr>
            <w:r>
              <w:rPr>
                <w:rFonts w:ascii="Segoe UI" w:hAnsi="Segoe UI"/>
                <w:b/>
                <w:spacing w:val="-4"/>
                <w:sz w:val="20"/>
              </w:rPr>
              <w:t>días</w:t>
            </w:r>
          </w:p>
        </w:tc>
        <w:tc>
          <w:tcPr>
            <w:tcW w:w="1647" w:type="dxa"/>
          </w:tcPr>
          <w:p w14:paraId="50CA8603" w14:textId="77777777" w:rsidR="00425457" w:rsidRDefault="00000000">
            <w:pPr>
              <w:pStyle w:val="TableParagraph"/>
              <w:spacing w:before="12"/>
              <w:ind w:left="28"/>
              <w:jc w:val="center"/>
              <w:rPr>
                <w:rFonts w:ascii="Segoe UI"/>
                <w:b/>
                <w:sz w:val="20"/>
              </w:rPr>
            </w:pPr>
            <w:r>
              <w:rPr>
                <w:rFonts w:ascii="Segoe UI"/>
                <w:b/>
                <w:w w:val="99"/>
                <w:sz w:val="20"/>
              </w:rPr>
              <w:t>3</w:t>
            </w:r>
          </w:p>
        </w:tc>
        <w:tc>
          <w:tcPr>
            <w:tcW w:w="1558" w:type="dxa"/>
          </w:tcPr>
          <w:p w14:paraId="0484099E" w14:textId="77777777" w:rsidR="00425457" w:rsidRDefault="00000000">
            <w:pPr>
              <w:pStyle w:val="TableParagraph"/>
              <w:spacing w:before="12"/>
              <w:ind w:left="30"/>
              <w:jc w:val="center"/>
              <w:rPr>
                <w:rFonts w:ascii="Segoe UI"/>
                <w:b/>
                <w:sz w:val="20"/>
              </w:rPr>
            </w:pPr>
            <w:r>
              <w:rPr>
                <w:rFonts w:ascii="Segoe UI"/>
                <w:b/>
                <w:w w:val="99"/>
                <w:sz w:val="20"/>
              </w:rPr>
              <w:t>7</w:t>
            </w:r>
          </w:p>
        </w:tc>
        <w:tc>
          <w:tcPr>
            <w:tcW w:w="1563" w:type="dxa"/>
          </w:tcPr>
          <w:p w14:paraId="5871B4C9" w14:textId="77777777" w:rsidR="00425457" w:rsidRDefault="00000000">
            <w:pPr>
              <w:pStyle w:val="TableParagraph"/>
              <w:spacing w:before="12"/>
              <w:ind w:left="553" w:right="537"/>
              <w:jc w:val="center"/>
              <w:rPr>
                <w:rFonts w:ascii="Segoe UI"/>
                <w:b/>
                <w:sz w:val="20"/>
              </w:rPr>
            </w:pPr>
            <w:r>
              <w:rPr>
                <w:rFonts w:ascii="Segoe UI"/>
                <w:b/>
                <w:spacing w:val="-5"/>
                <w:sz w:val="20"/>
              </w:rPr>
              <w:t>28</w:t>
            </w:r>
          </w:p>
        </w:tc>
      </w:tr>
      <w:tr w:rsidR="00425457" w14:paraId="56A2547A" w14:textId="77777777">
        <w:trPr>
          <w:trHeight w:val="328"/>
        </w:trPr>
        <w:tc>
          <w:tcPr>
            <w:tcW w:w="3742" w:type="dxa"/>
            <w:vMerge w:val="restart"/>
          </w:tcPr>
          <w:p w14:paraId="096279FF" w14:textId="77777777" w:rsidR="00425457" w:rsidRDefault="00425457">
            <w:pPr>
              <w:pStyle w:val="TableParagraph"/>
              <w:spacing w:before="10"/>
              <w:rPr>
                <w:rFonts w:ascii="Segoe UI"/>
                <w:b/>
                <w:sz w:val="25"/>
              </w:rPr>
            </w:pPr>
          </w:p>
          <w:p w14:paraId="21EED154" w14:textId="77777777" w:rsidR="00425457" w:rsidRDefault="00000000">
            <w:pPr>
              <w:pStyle w:val="TableParagraph"/>
              <w:ind w:left="580"/>
              <w:rPr>
                <w:rFonts w:ascii="Segoe UI"/>
                <w:b/>
                <w:sz w:val="20"/>
              </w:rPr>
            </w:pPr>
            <w:r>
              <w:rPr>
                <w:rFonts w:ascii="Segoe UI"/>
                <w:b/>
                <w:spacing w:val="-2"/>
                <w:sz w:val="20"/>
              </w:rPr>
              <w:t>Resistencia de</w:t>
            </w:r>
            <w:r>
              <w:rPr>
                <w:rFonts w:ascii="Segoe UI"/>
                <w:b/>
                <w:spacing w:val="-6"/>
                <w:sz w:val="20"/>
              </w:rPr>
              <w:t xml:space="preserve"> </w:t>
            </w:r>
            <w:r>
              <w:rPr>
                <w:rFonts w:ascii="Segoe UI"/>
                <w:b/>
                <w:spacing w:val="-2"/>
                <w:sz w:val="20"/>
              </w:rPr>
              <w:t>cilindro</w:t>
            </w:r>
            <w:r>
              <w:rPr>
                <w:rFonts w:ascii="Segoe UI"/>
                <w:b/>
                <w:spacing w:val="-3"/>
                <w:sz w:val="20"/>
              </w:rPr>
              <w:t xml:space="preserve"> </w:t>
            </w:r>
            <w:r>
              <w:rPr>
                <w:rFonts w:ascii="Segoe UI"/>
                <w:b/>
                <w:spacing w:val="-4"/>
                <w:sz w:val="20"/>
              </w:rPr>
              <w:t>(PSI)</w:t>
            </w:r>
          </w:p>
        </w:tc>
        <w:tc>
          <w:tcPr>
            <w:tcW w:w="1647" w:type="dxa"/>
          </w:tcPr>
          <w:p w14:paraId="61E14500" w14:textId="77777777" w:rsidR="00425457" w:rsidRDefault="00000000">
            <w:pPr>
              <w:pStyle w:val="TableParagraph"/>
              <w:spacing w:before="61"/>
              <w:ind w:left="598" w:right="578"/>
              <w:jc w:val="center"/>
              <w:rPr>
                <w:sz w:val="20"/>
              </w:rPr>
            </w:pPr>
            <w:r>
              <w:rPr>
                <w:spacing w:val="-4"/>
                <w:sz w:val="20"/>
              </w:rPr>
              <w:t>2859</w:t>
            </w:r>
          </w:p>
        </w:tc>
        <w:tc>
          <w:tcPr>
            <w:tcW w:w="1558" w:type="dxa"/>
          </w:tcPr>
          <w:p w14:paraId="1A2107C4" w14:textId="77777777" w:rsidR="00425457" w:rsidRDefault="00000000">
            <w:pPr>
              <w:pStyle w:val="TableParagraph"/>
              <w:spacing w:before="61"/>
              <w:ind w:left="406" w:right="385"/>
              <w:jc w:val="center"/>
              <w:rPr>
                <w:sz w:val="20"/>
              </w:rPr>
            </w:pPr>
            <w:r>
              <w:rPr>
                <w:spacing w:val="-4"/>
                <w:sz w:val="20"/>
              </w:rPr>
              <w:t>2880</w:t>
            </w:r>
          </w:p>
        </w:tc>
        <w:tc>
          <w:tcPr>
            <w:tcW w:w="1563" w:type="dxa"/>
          </w:tcPr>
          <w:p w14:paraId="003399DD" w14:textId="77777777" w:rsidR="00425457" w:rsidRDefault="00000000">
            <w:pPr>
              <w:pStyle w:val="TableParagraph"/>
              <w:spacing w:before="61"/>
              <w:ind w:left="554" w:right="537"/>
              <w:jc w:val="center"/>
              <w:rPr>
                <w:sz w:val="20"/>
              </w:rPr>
            </w:pPr>
            <w:r>
              <w:rPr>
                <w:spacing w:val="-4"/>
                <w:sz w:val="20"/>
              </w:rPr>
              <w:t>3930</w:t>
            </w:r>
          </w:p>
        </w:tc>
      </w:tr>
      <w:tr w:rsidR="00425457" w14:paraId="287AAD4B" w14:textId="77777777">
        <w:trPr>
          <w:trHeight w:val="299"/>
        </w:trPr>
        <w:tc>
          <w:tcPr>
            <w:tcW w:w="3742" w:type="dxa"/>
            <w:vMerge/>
            <w:tcBorders>
              <w:top w:val="nil"/>
            </w:tcBorders>
          </w:tcPr>
          <w:p w14:paraId="2C8FB812" w14:textId="77777777" w:rsidR="00425457" w:rsidRDefault="00425457">
            <w:pPr>
              <w:rPr>
                <w:sz w:val="2"/>
                <w:szCs w:val="2"/>
              </w:rPr>
            </w:pPr>
          </w:p>
        </w:tc>
        <w:tc>
          <w:tcPr>
            <w:tcW w:w="1647" w:type="dxa"/>
          </w:tcPr>
          <w:p w14:paraId="2095540C" w14:textId="77777777" w:rsidR="00425457" w:rsidRDefault="00000000">
            <w:pPr>
              <w:pStyle w:val="TableParagraph"/>
              <w:spacing w:before="32"/>
              <w:ind w:left="598" w:right="578"/>
              <w:jc w:val="center"/>
              <w:rPr>
                <w:sz w:val="20"/>
              </w:rPr>
            </w:pPr>
            <w:r>
              <w:rPr>
                <w:spacing w:val="-4"/>
                <w:sz w:val="20"/>
              </w:rPr>
              <w:t>2933</w:t>
            </w:r>
          </w:p>
        </w:tc>
        <w:tc>
          <w:tcPr>
            <w:tcW w:w="1558" w:type="dxa"/>
          </w:tcPr>
          <w:p w14:paraId="1BC60B1B" w14:textId="77777777" w:rsidR="00425457" w:rsidRDefault="00000000">
            <w:pPr>
              <w:pStyle w:val="TableParagraph"/>
              <w:spacing w:before="32"/>
              <w:ind w:left="406" w:right="385"/>
              <w:jc w:val="center"/>
              <w:rPr>
                <w:sz w:val="20"/>
              </w:rPr>
            </w:pPr>
            <w:r>
              <w:rPr>
                <w:spacing w:val="-4"/>
                <w:sz w:val="20"/>
              </w:rPr>
              <w:t>3200</w:t>
            </w:r>
          </w:p>
        </w:tc>
        <w:tc>
          <w:tcPr>
            <w:tcW w:w="1563" w:type="dxa"/>
          </w:tcPr>
          <w:p w14:paraId="17A4CDDF" w14:textId="77777777" w:rsidR="00425457" w:rsidRDefault="00000000">
            <w:pPr>
              <w:pStyle w:val="TableParagraph"/>
              <w:spacing w:before="32"/>
              <w:ind w:left="554" w:right="537"/>
              <w:jc w:val="center"/>
              <w:rPr>
                <w:sz w:val="20"/>
              </w:rPr>
            </w:pPr>
            <w:r>
              <w:rPr>
                <w:spacing w:val="-4"/>
                <w:sz w:val="20"/>
              </w:rPr>
              <w:t>3870</w:t>
            </w:r>
          </w:p>
        </w:tc>
      </w:tr>
      <w:tr w:rsidR="00425457" w14:paraId="5E50ED5F" w14:textId="77777777">
        <w:trPr>
          <w:trHeight w:val="299"/>
        </w:trPr>
        <w:tc>
          <w:tcPr>
            <w:tcW w:w="3742" w:type="dxa"/>
            <w:vMerge/>
            <w:tcBorders>
              <w:top w:val="nil"/>
            </w:tcBorders>
          </w:tcPr>
          <w:p w14:paraId="0556E274" w14:textId="77777777" w:rsidR="00425457" w:rsidRDefault="00425457">
            <w:pPr>
              <w:rPr>
                <w:sz w:val="2"/>
                <w:szCs w:val="2"/>
              </w:rPr>
            </w:pPr>
          </w:p>
        </w:tc>
        <w:tc>
          <w:tcPr>
            <w:tcW w:w="1647" w:type="dxa"/>
          </w:tcPr>
          <w:p w14:paraId="713A2533" w14:textId="77777777" w:rsidR="00425457" w:rsidRDefault="00000000">
            <w:pPr>
              <w:pStyle w:val="TableParagraph"/>
              <w:spacing w:before="30"/>
              <w:ind w:left="598" w:right="578"/>
              <w:jc w:val="center"/>
              <w:rPr>
                <w:sz w:val="20"/>
              </w:rPr>
            </w:pPr>
            <w:r>
              <w:rPr>
                <w:spacing w:val="-4"/>
                <w:sz w:val="20"/>
              </w:rPr>
              <w:t>2891</w:t>
            </w:r>
          </w:p>
        </w:tc>
        <w:tc>
          <w:tcPr>
            <w:tcW w:w="1558" w:type="dxa"/>
          </w:tcPr>
          <w:p w14:paraId="5EB2040C" w14:textId="77777777" w:rsidR="00425457" w:rsidRDefault="00000000">
            <w:pPr>
              <w:pStyle w:val="TableParagraph"/>
              <w:spacing w:before="30"/>
              <w:ind w:left="406" w:right="385"/>
              <w:jc w:val="center"/>
              <w:rPr>
                <w:sz w:val="20"/>
              </w:rPr>
            </w:pPr>
            <w:r>
              <w:rPr>
                <w:spacing w:val="-4"/>
                <w:sz w:val="20"/>
              </w:rPr>
              <w:t>3270</w:t>
            </w:r>
          </w:p>
        </w:tc>
        <w:tc>
          <w:tcPr>
            <w:tcW w:w="1563" w:type="dxa"/>
          </w:tcPr>
          <w:p w14:paraId="6E521733" w14:textId="77777777" w:rsidR="00425457" w:rsidRDefault="00000000">
            <w:pPr>
              <w:pStyle w:val="TableParagraph"/>
              <w:spacing w:before="30"/>
              <w:ind w:left="554" w:right="537"/>
              <w:jc w:val="center"/>
              <w:rPr>
                <w:sz w:val="20"/>
              </w:rPr>
            </w:pPr>
            <w:r>
              <w:rPr>
                <w:spacing w:val="-4"/>
                <w:sz w:val="20"/>
              </w:rPr>
              <w:t>3960</w:t>
            </w:r>
          </w:p>
        </w:tc>
      </w:tr>
      <w:tr w:rsidR="00425457" w14:paraId="39A3AFC9" w14:textId="77777777">
        <w:trPr>
          <w:trHeight w:val="299"/>
        </w:trPr>
        <w:tc>
          <w:tcPr>
            <w:tcW w:w="3742" w:type="dxa"/>
          </w:tcPr>
          <w:p w14:paraId="61AF3A70" w14:textId="77777777" w:rsidR="00425457" w:rsidRDefault="00000000">
            <w:pPr>
              <w:pStyle w:val="TableParagraph"/>
              <w:spacing w:before="12"/>
              <w:ind w:left="1396" w:right="1391"/>
              <w:jc w:val="center"/>
              <w:rPr>
                <w:rFonts w:ascii="Segoe UI"/>
                <w:b/>
                <w:sz w:val="20"/>
              </w:rPr>
            </w:pPr>
            <w:r>
              <w:rPr>
                <w:rFonts w:ascii="Segoe UI"/>
                <w:b/>
                <w:spacing w:val="-2"/>
                <w:sz w:val="20"/>
              </w:rPr>
              <w:t>Promedio</w:t>
            </w:r>
          </w:p>
        </w:tc>
        <w:tc>
          <w:tcPr>
            <w:tcW w:w="1647" w:type="dxa"/>
          </w:tcPr>
          <w:p w14:paraId="1A61CE3B" w14:textId="77777777" w:rsidR="00425457" w:rsidRDefault="00000000">
            <w:pPr>
              <w:pStyle w:val="TableParagraph"/>
              <w:spacing w:before="30"/>
              <w:ind w:left="598" w:right="578"/>
              <w:jc w:val="center"/>
              <w:rPr>
                <w:sz w:val="20"/>
              </w:rPr>
            </w:pPr>
            <w:r>
              <w:rPr>
                <w:spacing w:val="-4"/>
                <w:sz w:val="20"/>
              </w:rPr>
              <w:t>2890</w:t>
            </w:r>
          </w:p>
        </w:tc>
        <w:tc>
          <w:tcPr>
            <w:tcW w:w="1558" w:type="dxa"/>
          </w:tcPr>
          <w:p w14:paraId="3531645B" w14:textId="77777777" w:rsidR="00425457" w:rsidRDefault="00000000">
            <w:pPr>
              <w:pStyle w:val="TableParagraph"/>
              <w:spacing w:before="30"/>
              <w:ind w:left="406" w:right="385"/>
              <w:jc w:val="center"/>
              <w:rPr>
                <w:sz w:val="20"/>
              </w:rPr>
            </w:pPr>
            <w:r>
              <w:rPr>
                <w:spacing w:val="-4"/>
                <w:sz w:val="20"/>
              </w:rPr>
              <w:t>3120</w:t>
            </w:r>
          </w:p>
        </w:tc>
        <w:tc>
          <w:tcPr>
            <w:tcW w:w="1563" w:type="dxa"/>
          </w:tcPr>
          <w:p w14:paraId="42E3D65E" w14:textId="77777777" w:rsidR="00425457" w:rsidRDefault="00000000">
            <w:pPr>
              <w:pStyle w:val="TableParagraph"/>
              <w:spacing w:before="30"/>
              <w:ind w:left="554" w:right="537"/>
              <w:jc w:val="center"/>
              <w:rPr>
                <w:sz w:val="20"/>
              </w:rPr>
            </w:pPr>
            <w:r>
              <w:rPr>
                <w:spacing w:val="-4"/>
                <w:sz w:val="20"/>
              </w:rPr>
              <w:t>3920</w:t>
            </w:r>
          </w:p>
        </w:tc>
      </w:tr>
    </w:tbl>
    <w:p w14:paraId="579B917A" w14:textId="77777777" w:rsidR="00425457" w:rsidRDefault="00425457">
      <w:pPr>
        <w:pStyle w:val="BodyText"/>
        <w:spacing w:before="8"/>
        <w:rPr>
          <w:rFonts w:ascii="Segoe UI"/>
          <w:b/>
          <w:sz w:val="36"/>
        </w:rPr>
      </w:pPr>
    </w:p>
    <w:p w14:paraId="0628DEE6" w14:textId="77777777" w:rsidR="00425457" w:rsidRDefault="00000000">
      <w:pPr>
        <w:ind w:left="242"/>
        <w:jc w:val="both"/>
        <w:rPr>
          <w:sz w:val="20"/>
        </w:rPr>
      </w:pPr>
      <w:r>
        <w:pict w14:anchorId="23E9FCFA">
          <v:group id="docshapegroup75" o:spid="_x0000_s2261" style="position:absolute;left:0;text-align:left;margin-left:84.65pt;margin-top:21.3pt;width:425.95pt;height:216.7pt;z-index:15756288;mso-position-horizontal-relative:page" coordorigin="1693,426" coordsize="8519,4334">
            <v:shape id="docshape76" o:spid="_x0000_s2268" style="position:absolute;left:2200;top:2005;width:7785;height:1921" coordorigin="2200,2006" coordsize="7785,1921" o:spt="100" adj="0,,0" path="m2200,2006r,1920m4795,2006r,1920m7389,2006r,1920m9984,2006r,1920e" filled="f" strokecolor="#d9d9d9">
              <v:stroke joinstyle="round"/>
              <v:formulas/>
              <v:path arrowok="t" o:connecttype="segments"/>
            </v:shape>
            <v:shape id="docshape77" o:spid="_x0000_s2267" style="position:absolute;left:3258;top:2420;width:5667;height:1506" coordorigin="3259,2421" coordsize="5667,1506" o:spt="100" adj="0,,0" path="m3736,2817r-477,l3259,3926r477,l3736,2817xm6331,2728r-478,l5853,3926r478,l6331,2728xm8925,2421r-478,l8447,3926r478,l8925,2421xe" fillcolor="#4470c4" stroked="f">
              <v:stroke joinstyle="round"/>
              <v:formulas/>
              <v:path arrowok="t" o:connecttype="segments"/>
            </v:shape>
            <v:shape id="docshape78" o:spid="_x0000_s2266" style="position:absolute;left:1700;top:433;width:8504;height:4319" coordorigin="1701,434" coordsize="8504,4319" o:spt="100" adj="0,,0" path="m2200,3926r7784,m1701,4753r8504,l10205,434r-8504,l1701,4753xe" filled="f" strokecolor="#d9d9d9">
              <v:stroke joinstyle="round"/>
              <v:formulas/>
              <v:path arrowok="t" o:connecttype="segments"/>
            </v:shape>
            <v:shape id="docshape79" o:spid="_x0000_s2265" type="#_x0000_t202" style="position:absolute;left:2892;top:671;width:6272;height:692" filled="f" stroked="f">
              <v:textbox inset="0,0,0,0">
                <w:txbxContent>
                  <w:p w14:paraId="396DCCCF" w14:textId="77777777" w:rsidR="00425457" w:rsidRDefault="00000000">
                    <w:pPr>
                      <w:spacing w:line="316" w:lineRule="exact"/>
                      <w:ind w:left="15" w:right="33"/>
                      <w:jc w:val="center"/>
                      <w:rPr>
                        <w:rFonts w:ascii="Calibri" w:hAnsi="Calibri"/>
                        <w:b/>
                        <w:sz w:val="32"/>
                      </w:rPr>
                    </w:pPr>
                    <w:r>
                      <w:rPr>
                        <w:rFonts w:ascii="Calibri" w:hAnsi="Calibri"/>
                        <w:b/>
                        <w:color w:val="575757"/>
                        <w:spacing w:val="17"/>
                        <w:sz w:val="32"/>
                      </w:rPr>
                      <w:t>Resistencia</w:t>
                    </w:r>
                    <w:r>
                      <w:rPr>
                        <w:rFonts w:ascii="Calibri" w:hAnsi="Calibri"/>
                        <w:b/>
                        <w:color w:val="575757"/>
                        <w:spacing w:val="63"/>
                        <w:sz w:val="32"/>
                      </w:rPr>
                      <w:t xml:space="preserve"> </w:t>
                    </w:r>
                    <w:r>
                      <w:rPr>
                        <w:rFonts w:ascii="Calibri" w:hAnsi="Calibri"/>
                        <w:b/>
                        <w:color w:val="575757"/>
                        <w:sz w:val="32"/>
                      </w:rPr>
                      <w:t>a</w:t>
                    </w:r>
                    <w:r>
                      <w:rPr>
                        <w:rFonts w:ascii="Calibri" w:hAnsi="Calibri"/>
                        <w:b/>
                        <w:color w:val="575757"/>
                        <w:spacing w:val="38"/>
                        <w:sz w:val="32"/>
                      </w:rPr>
                      <w:t xml:space="preserve"> </w:t>
                    </w:r>
                    <w:r>
                      <w:rPr>
                        <w:rFonts w:ascii="Calibri" w:hAnsi="Calibri"/>
                        <w:b/>
                        <w:color w:val="575757"/>
                        <w:spacing w:val="17"/>
                        <w:sz w:val="32"/>
                      </w:rPr>
                      <w:t>compresión</w:t>
                    </w:r>
                    <w:r>
                      <w:rPr>
                        <w:rFonts w:ascii="Calibri" w:hAnsi="Calibri"/>
                        <w:b/>
                        <w:color w:val="575757"/>
                        <w:spacing w:val="61"/>
                        <w:sz w:val="32"/>
                      </w:rPr>
                      <w:t xml:space="preserve"> </w:t>
                    </w:r>
                    <w:r>
                      <w:rPr>
                        <w:rFonts w:ascii="Calibri" w:hAnsi="Calibri"/>
                        <w:b/>
                        <w:color w:val="575757"/>
                        <w:sz w:val="32"/>
                      </w:rPr>
                      <w:t>de</w:t>
                    </w:r>
                    <w:r>
                      <w:rPr>
                        <w:rFonts w:ascii="Calibri" w:hAnsi="Calibri"/>
                        <w:b/>
                        <w:color w:val="575757"/>
                        <w:spacing w:val="52"/>
                        <w:sz w:val="32"/>
                      </w:rPr>
                      <w:t xml:space="preserve"> </w:t>
                    </w:r>
                    <w:r>
                      <w:rPr>
                        <w:rFonts w:ascii="Calibri" w:hAnsi="Calibri"/>
                        <w:b/>
                        <w:color w:val="575757"/>
                        <w:spacing w:val="11"/>
                        <w:sz w:val="32"/>
                      </w:rPr>
                      <w:t>los</w:t>
                    </w:r>
                    <w:r>
                      <w:rPr>
                        <w:rFonts w:ascii="Calibri" w:hAnsi="Calibri"/>
                        <w:b/>
                        <w:color w:val="575757"/>
                        <w:spacing w:val="52"/>
                        <w:sz w:val="32"/>
                      </w:rPr>
                      <w:t xml:space="preserve"> </w:t>
                    </w:r>
                    <w:r>
                      <w:rPr>
                        <w:rFonts w:ascii="Calibri" w:hAnsi="Calibri"/>
                        <w:b/>
                        <w:color w:val="575757"/>
                        <w:spacing w:val="13"/>
                        <w:sz w:val="32"/>
                      </w:rPr>
                      <w:t>cilindros</w:t>
                    </w:r>
                  </w:p>
                  <w:p w14:paraId="4456F56B" w14:textId="77777777" w:rsidR="00425457" w:rsidRDefault="00000000">
                    <w:pPr>
                      <w:spacing w:line="375" w:lineRule="exact"/>
                      <w:ind w:left="15" w:right="29"/>
                      <w:jc w:val="center"/>
                      <w:rPr>
                        <w:rFonts w:ascii="Calibri"/>
                        <w:b/>
                        <w:sz w:val="32"/>
                      </w:rPr>
                    </w:pPr>
                    <w:r>
                      <w:rPr>
                        <w:rFonts w:ascii="Calibri"/>
                        <w:b/>
                        <w:color w:val="575757"/>
                        <w:sz w:val="32"/>
                      </w:rPr>
                      <w:t>de</w:t>
                    </w:r>
                    <w:r>
                      <w:rPr>
                        <w:rFonts w:ascii="Calibri"/>
                        <w:b/>
                        <w:color w:val="575757"/>
                        <w:spacing w:val="64"/>
                        <w:sz w:val="32"/>
                      </w:rPr>
                      <w:t xml:space="preserve"> </w:t>
                    </w:r>
                    <w:r>
                      <w:rPr>
                        <w:rFonts w:ascii="Calibri"/>
                        <w:b/>
                        <w:color w:val="575757"/>
                        <w:spacing w:val="12"/>
                        <w:sz w:val="32"/>
                      </w:rPr>
                      <w:t>concreto</w:t>
                    </w:r>
                  </w:p>
                </w:txbxContent>
              </v:textbox>
            </v:shape>
            <v:shape id="docshape80" o:spid="_x0000_s2264" type="#_x0000_t202" style="position:absolute;left:3445;top:4071;width:102;height:161" filled="f" stroked="f">
              <v:textbox inset="0,0,0,0">
                <w:txbxContent>
                  <w:p w14:paraId="654B03EC" w14:textId="77777777" w:rsidR="00425457" w:rsidRDefault="00000000">
                    <w:pPr>
                      <w:spacing w:line="161" w:lineRule="exact"/>
                      <w:rPr>
                        <w:rFonts w:ascii="Calibri"/>
                        <w:sz w:val="16"/>
                      </w:rPr>
                    </w:pPr>
                    <w:r>
                      <w:rPr>
                        <w:rFonts w:ascii="Calibri"/>
                        <w:color w:val="575757"/>
                        <w:sz w:val="16"/>
                      </w:rPr>
                      <w:t>3</w:t>
                    </w:r>
                  </w:p>
                </w:txbxContent>
              </v:textbox>
            </v:shape>
            <v:shape id="docshape81" o:spid="_x0000_s2263" type="#_x0000_t202" style="position:absolute;left:5934;top:4073;width:351;height:430" filled="f" stroked="f">
              <v:textbox inset="0,0,0,0">
                <w:txbxContent>
                  <w:p w14:paraId="4F792F30" w14:textId="77777777" w:rsidR="00425457" w:rsidRDefault="00000000">
                    <w:pPr>
                      <w:spacing w:line="164" w:lineRule="exact"/>
                      <w:ind w:right="40"/>
                      <w:jc w:val="center"/>
                      <w:rPr>
                        <w:rFonts w:ascii="Calibri"/>
                        <w:sz w:val="16"/>
                      </w:rPr>
                    </w:pPr>
                    <w:r>
                      <w:rPr>
                        <w:rFonts w:ascii="Calibri"/>
                        <w:color w:val="575757"/>
                        <w:sz w:val="16"/>
                      </w:rPr>
                      <w:t>7</w:t>
                    </w:r>
                  </w:p>
                  <w:p w14:paraId="77141B47" w14:textId="77777777" w:rsidR="00425457" w:rsidRDefault="00000000">
                    <w:pPr>
                      <w:spacing w:before="49" w:line="216" w:lineRule="exact"/>
                      <w:ind w:right="18"/>
                      <w:jc w:val="center"/>
                      <w:rPr>
                        <w:rFonts w:ascii="Calibri"/>
                        <w:sz w:val="18"/>
                      </w:rPr>
                    </w:pPr>
                    <w:r>
                      <w:rPr>
                        <w:rFonts w:ascii="Calibri"/>
                        <w:color w:val="575757"/>
                        <w:spacing w:val="-6"/>
                        <w:sz w:val="18"/>
                      </w:rPr>
                      <w:t>DIAS</w:t>
                    </w:r>
                  </w:p>
                </w:txbxContent>
              </v:textbox>
            </v:shape>
            <v:shape id="docshape82" o:spid="_x0000_s2262" type="#_x0000_t202" style="position:absolute;left:8584;top:4071;width:198;height:161" filled="f" stroked="f">
              <v:textbox inset="0,0,0,0">
                <w:txbxContent>
                  <w:p w14:paraId="6DF33224" w14:textId="77777777" w:rsidR="00425457" w:rsidRDefault="00000000">
                    <w:pPr>
                      <w:spacing w:line="161" w:lineRule="exact"/>
                      <w:rPr>
                        <w:rFonts w:ascii="Calibri"/>
                        <w:sz w:val="16"/>
                      </w:rPr>
                    </w:pPr>
                    <w:r>
                      <w:rPr>
                        <w:rFonts w:ascii="Calibri"/>
                        <w:color w:val="575757"/>
                        <w:spacing w:val="-5"/>
                        <w:sz w:val="16"/>
                      </w:rPr>
                      <w:t>28</w:t>
                    </w:r>
                  </w:p>
                </w:txbxContent>
              </v:textbox>
            </v:shape>
            <w10:wrap anchorx="page"/>
          </v:group>
        </w:pict>
      </w:r>
      <w:r>
        <w:pict w14:anchorId="629AB9BE">
          <v:shape id="docshape83" o:spid="_x0000_s2260" type="#_x0000_t202" style="position:absolute;left:0;text-align:left;margin-left:98.7pt;margin-top:115.85pt;width:11pt;height:66.35pt;z-index:15756800;mso-position-horizontal-relative:page" filled="f" stroked="f">
            <v:textbox style="layout-flow:vertical;mso-layout-flow-alt:bottom-to-top" inset="0,0,0,0">
              <w:txbxContent>
                <w:p w14:paraId="57BAC4D5" w14:textId="77777777" w:rsidR="00425457" w:rsidRDefault="00000000">
                  <w:pPr>
                    <w:spacing w:line="203" w:lineRule="exact"/>
                    <w:ind w:left="20"/>
                    <w:rPr>
                      <w:rFonts w:ascii="Calibri"/>
                      <w:sz w:val="18"/>
                    </w:rPr>
                  </w:pPr>
                  <w:r>
                    <w:rPr>
                      <w:rFonts w:ascii="Calibri"/>
                      <w:color w:val="575757"/>
                      <w:spacing w:val="-2"/>
                      <w:sz w:val="18"/>
                    </w:rPr>
                    <w:t>RESISTENCIA</w:t>
                  </w:r>
                  <w:r>
                    <w:rPr>
                      <w:rFonts w:ascii="Calibri"/>
                      <w:color w:val="575757"/>
                      <w:spacing w:val="7"/>
                      <w:sz w:val="18"/>
                    </w:rPr>
                    <w:t xml:space="preserve"> </w:t>
                  </w:r>
                  <w:r>
                    <w:rPr>
                      <w:rFonts w:ascii="Calibri"/>
                      <w:color w:val="575757"/>
                      <w:spacing w:val="-2"/>
                      <w:sz w:val="18"/>
                    </w:rPr>
                    <w:t>(PSI)</w:t>
                  </w:r>
                </w:p>
              </w:txbxContent>
            </v:textbox>
            <w10:wrap anchorx="page"/>
          </v:shape>
        </w:pict>
      </w:r>
      <w:r>
        <w:pict w14:anchorId="64D48D55">
          <v:shape id="docshape84" o:spid="_x0000_s2259" type="#_x0000_t202" style="position:absolute;left:0;text-align:left;margin-left:170.85pt;margin-top:118.55pt;width:10.05pt;height:17.4pt;z-index:15757312;mso-position-horizontal-relative:page" filled="f" stroked="f">
            <v:textbox style="layout-flow:vertical;mso-layout-flow-alt:bottom-to-top" inset="0,0,0,0">
              <w:txbxContent>
                <w:p w14:paraId="22D72986" w14:textId="77777777" w:rsidR="00425457" w:rsidRDefault="00000000">
                  <w:pPr>
                    <w:spacing w:line="184" w:lineRule="exact"/>
                    <w:ind w:left="20"/>
                    <w:rPr>
                      <w:rFonts w:ascii="Calibri"/>
                      <w:sz w:val="16"/>
                    </w:rPr>
                  </w:pPr>
                  <w:r>
                    <w:rPr>
                      <w:rFonts w:ascii="Calibri"/>
                      <w:color w:val="7D7D7D"/>
                      <w:spacing w:val="-4"/>
                      <w:sz w:val="16"/>
                    </w:rPr>
                    <w:t>2890</w:t>
                  </w:r>
                </w:p>
              </w:txbxContent>
            </v:textbox>
            <w10:wrap anchorx="page"/>
          </v:shape>
        </w:pict>
      </w:r>
      <w:r>
        <w:pict w14:anchorId="493ED184">
          <v:shape id="docshape85" o:spid="_x0000_s2258" type="#_x0000_t202" style="position:absolute;left:0;text-align:left;margin-left:300.85pt;margin-top:114.25pt;width:10.05pt;height:17.4pt;z-index:15757824;mso-position-horizontal-relative:page" filled="f" stroked="f">
            <v:textbox style="layout-flow:vertical;mso-layout-flow-alt:bottom-to-top" inset="0,0,0,0">
              <w:txbxContent>
                <w:p w14:paraId="1FD3FE36" w14:textId="77777777" w:rsidR="00425457" w:rsidRDefault="00000000">
                  <w:pPr>
                    <w:spacing w:line="184" w:lineRule="exact"/>
                    <w:ind w:left="20"/>
                    <w:rPr>
                      <w:rFonts w:ascii="Calibri"/>
                      <w:sz w:val="16"/>
                    </w:rPr>
                  </w:pPr>
                  <w:r>
                    <w:rPr>
                      <w:rFonts w:ascii="Calibri"/>
                      <w:color w:val="7D7D7D"/>
                      <w:spacing w:val="-4"/>
                      <w:sz w:val="16"/>
                    </w:rPr>
                    <w:t>3120</w:t>
                  </w:r>
                </w:p>
              </w:txbxContent>
            </v:textbox>
            <w10:wrap anchorx="page"/>
          </v:shape>
        </w:pict>
      </w:r>
      <w:r>
        <w:pict w14:anchorId="09F8946A">
          <v:shape id="docshape86" o:spid="_x0000_s2257" type="#_x0000_t202" style="position:absolute;left:0;text-align:left;margin-left:430.45pt;margin-top:98.9pt;width:10.05pt;height:17.4pt;z-index:15758336;mso-position-horizontal-relative:page" filled="f" stroked="f">
            <v:textbox style="layout-flow:vertical;mso-layout-flow-alt:bottom-to-top" inset="0,0,0,0">
              <w:txbxContent>
                <w:p w14:paraId="0EA67E9F" w14:textId="77777777" w:rsidR="00425457" w:rsidRDefault="00000000">
                  <w:pPr>
                    <w:spacing w:line="184" w:lineRule="exact"/>
                    <w:ind w:left="20"/>
                    <w:rPr>
                      <w:rFonts w:ascii="Calibri"/>
                      <w:sz w:val="16"/>
                    </w:rPr>
                  </w:pPr>
                  <w:r>
                    <w:rPr>
                      <w:rFonts w:ascii="Calibri"/>
                      <w:color w:val="7D7D7D"/>
                      <w:spacing w:val="-4"/>
                      <w:sz w:val="16"/>
                    </w:rPr>
                    <w:t>3920</w:t>
                  </w:r>
                </w:p>
              </w:txbxContent>
            </v:textbox>
            <w10:wrap anchorx="page"/>
          </v:shape>
        </w:pict>
      </w:r>
      <w:r>
        <w:rPr>
          <w:spacing w:val="-7"/>
          <w:sz w:val="20"/>
        </w:rPr>
        <w:t>Fuente:</w:t>
      </w:r>
      <w:r>
        <w:rPr>
          <w:spacing w:val="-6"/>
          <w:sz w:val="20"/>
        </w:rPr>
        <w:t xml:space="preserve"> </w:t>
      </w:r>
      <w:r>
        <w:rPr>
          <w:spacing w:val="-2"/>
          <w:sz w:val="20"/>
        </w:rPr>
        <w:t>Propia</w:t>
      </w:r>
    </w:p>
    <w:p w14:paraId="68FBCE68" w14:textId="77777777" w:rsidR="00425457" w:rsidRDefault="00425457">
      <w:pPr>
        <w:pStyle w:val="BodyText"/>
        <w:rPr>
          <w:sz w:val="24"/>
        </w:rPr>
      </w:pPr>
    </w:p>
    <w:p w14:paraId="1F2A561B" w14:textId="77777777" w:rsidR="00425457" w:rsidRDefault="00425457">
      <w:pPr>
        <w:pStyle w:val="BodyText"/>
        <w:rPr>
          <w:sz w:val="24"/>
        </w:rPr>
      </w:pPr>
    </w:p>
    <w:p w14:paraId="363619FC" w14:textId="77777777" w:rsidR="00425457" w:rsidRDefault="00425457">
      <w:pPr>
        <w:pStyle w:val="BodyText"/>
        <w:rPr>
          <w:sz w:val="24"/>
        </w:rPr>
      </w:pPr>
    </w:p>
    <w:p w14:paraId="548F99A9" w14:textId="77777777" w:rsidR="00425457" w:rsidRDefault="00425457">
      <w:pPr>
        <w:pStyle w:val="BodyText"/>
        <w:rPr>
          <w:sz w:val="24"/>
        </w:rPr>
      </w:pPr>
    </w:p>
    <w:p w14:paraId="2406BC51" w14:textId="77777777" w:rsidR="00425457" w:rsidRDefault="00425457">
      <w:pPr>
        <w:pStyle w:val="BodyText"/>
        <w:rPr>
          <w:sz w:val="24"/>
        </w:rPr>
      </w:pPr>
    </w:p>
    <w:p w14:paraId="317333B0" w14:textId="77777777" w:rsidR="00425457" w:rsidRDefault="00425457">
      <w:pPr>
        <w:pStyle w:val="BodyText"/>
        <w:rPr>
          <w:sz w:val="24"/>
        </w:rPr>
      </w:pPr>
    </w:p>
    <w:p w14:paraId="2B92AC9F" w14:textId="77777777" w:rsidR="00425457" w:rsidRDefault="00425457">
      <w:pPr>
        <w:pStyle w:val="BodyText"/>
        <w:rPr>
          <w:sz w:val="24"/>
        </w:rPr>
      </w:pPr>
    </w:p>
    <w:p w14:paraId="34F526C1" w14:textId="77777777" w:rsidR="00425457" w:rsidRDefault="00425457">
      <w:pPr>
        <w:pStyle w:val="BodyText"/>
        <w:rPr>
          <w:sz w:val="24"/>
        </w:rPr>
      </w:pPr>
    </w:p>
    <w:p w14:paraId="3BDC8F88" w14:textId="77777777" w:rsidR="00425457" w:rsidRDefault="00425457">
      <w:pPr>
        <w:pStyle w:val="BodyText"/>
        <w:rPr>
          <w:sz w:val="24"/>
        </w:rPr>
      </w:pPr>
    </w:p>
    <w:p w14:paraId="177B30F2" w14:textId="77777777" w:rsidR="00425457" w:rsidRDefault="00425457">
      <w:pPr>
        <w:pStyle w:val="BodyText"/>
        <w:rPr>
          <w:sz w:val="24"/>
        </w:rPr>
      </w:pPr>
    </w:p>
    <w:p w14:paraId="6C1173E7" w14:textId="77777777" w:rsidR="00425457" w:rsidRDefault="00425457">
      <w:pPr>
        <w:pStyle w:val="BodyText"/>
        <w:rPr>
          <w:sz w:val="24"/>
        </w:rPr>
      </w:pPr>
    </w:p>
    <w:p w14:paraId="74984366" w14:textId="77777777" w:rsidR="00425457" w:rsidRDefault="00425457">
      <w:pPr>
        <w:pStyle w:val="BodyText"/>
        <w:rPr>
          <w:sz w:val="24"/>
        </w:rPr>
      </w:pPr>
    </w:p>
    <w:p w14:paraId="105EA235" w14:textId="77777777" w:rsidR="00425457" w:rsidRDefault="00425457">
      <w:pPr>
        <w:pStyle w:val="BodyText"/>
        <w:rPr>
          <w:sz w:val="24"/>
        </w:rPr>
      </w:pPr>
    </w:p>
    <w:p w14:paraId="1981925D" w14:textId="77777777" w:rsidR="00425457" w:rsidRDefault="00425457">
      <w:pPr>
        <w:pStyle w:val="BodyText"/>
        <w:rPr>
          <w:sz w:val="24"/>
        </w:rPr>
      </w:pPr>
    </w:p>
    <w:p w14:paraId="1AD8BBBA" w14:textId="77777777" w:rsidR="00425457" w:rsidRDefault="00425457">
      <w:pPr>
        <w:pStyle w:val="BodyText"/>
        <w:rPr>
          <w:sz w:val="24"/>
        </w:rPr>
      </w:pPr>
    </w:p>
    <w:p w14:paraId="07A67C0E" w14:textId="77777777" w:rsidR="00425457" w:rsidRDefault="00425457">
      <w:pPr>
        <w:pStyle w:val="BodyText"/>
        <w:rPr>
          <w:sz w:val="24"/>
        </w:rPr>
      </w:pPr>
    </w:p>
    <w:p w14:paraId="18F1E261" w14:textId="77777777" w:rsidR="00425457" w:rsidRDefault="00000000">
      <w:pPr>
        <w:pStyle w:val="Heading5"/>
        <w:spacing w:before="177"/>
        <w:ind w:left="204" w:right="356"/>
      </w:pPr>
      <w:bookmarkStart w:id="112" w:name="_bookmark109"/>
      <w:bookmarkEnd w:id="112"/>
      <w:r>
        <w:t>Ilustración</w:t>
      </w:r>
      <w:r>
        <w:rPr>
          <w:spacing w:val="-13"/>
        </w:rPr>
        <w:t xml:space="preserve"> </w:t>
      </w:r>
      <w:r>
        <w:t>20.</w:t>
      </w:r>
      <w:r>
        <w:rPr>
          <w:spacing w:val="-6"/>
        </w:rPr>
        <w:t xml:space="preserve"> </w:t>
      </w:r>
      <w:r>
        <w:t>Gráfico</w:t>
      </w:r>
      <w:r>
        <w:rPr>
          <w:spacing w:val="-12"/>
        </w:rPr>
        <w:t xml:space="preserve"> </w:t>
      </w:r>
      <w:r>
        <w:t>del</w:t>
      </w:r>
      <w:r>
        <w:rPr>
          <w:spacing w:val="-9"/>
        </w:rPr>
        <w:t xml:space="preserve"> </w:t>
      </w:r>
      <w:r>
        <w:t>f’c</w:t>
      </w:r>
      <w:r>
        <w:rPr>
          <w:spacing w:val="-8"/>
        </w:rPr>
        <w:t xml:space="preserve"> </w:t>
      </w:r>
      <w:r>
        <w:t>promedio</w:t>
      </w:r>
      <w:r>
        <w:rPr>
          <w:spacing w:val="-9"/>
        </w:rPr>
        <w:t xml:space="preserve"> </w:t>
      </w:r>
      <w:r>
        <w:t>de</w:t>
      </w:r>
      <w:r>
        <w:rPr>
          <w:spacing w:val="-6"/>
        </w:rPr>
        <w:t xml:space="preserve"> </w:t>
      </w:r>
      <w:r>
        <w:t>los</w:t>
      </w:r>
      <w:r>
        <w:rPr>
          <w:spacing w:val="-9"/>
        </w:rPr>
        <w:t xml:space="preserve"> </w:t>
      </w:r>
      <w:r>
        <w:t>cilindros</w:t>
      </w:r>
      <w:r>
        <w:rPr>
          <w:spacing w:val="-7"/>
        </w:rPr>
        <w:t xml:space="preserve"> </w:t>
      </w:r>
      <w:r>
        <w:t>de</w:t>
      </w:r>
      <w:r>
        <w:rPr>
          <w:spacing w:val="-6"/>
        </w:rPr>
        <w:t xml:space="preserve"> </w:t>
      </w:r>
      <w:r>
        <w:rPr>
          <w:spacing w:val="-2"/>
        </w:rPr>
        <w:t>concreto</w:t>
      </w:r>
    </w:p>
    <w:p w14:paraId="12866D0C" w14:textId="77777777" w:rsidR="00425457" w:rsidRDefault="00000000">
      <w:pPr>
        <w:spacing w:before="230"/>
        <w:ind w:left="242"/>
        <w:jc w:val="both"/>
        <w:rPr>
          <w:sz w:val="20"/>
        </w:rPr>
      </w:pPr>
      <w:r>
        <w:rPr>
          <w:spacing w:val="-7"/>
          <w:sz w:val="20"/>
        </w:rPr>
        <w:t>Fuente:</w:t>
      </w:r>
      <w:r>
        <w:rPr>
          <w:spacing w:val="-6"/>
          <w:sz w:val="20"/>
        </w:rPr>
        <w:t xml:space="preserve"> </w:t>
      </w:r>
      <w:r>
        <w:rPr>
          <w:spacing w:val="-2"/>
          <w:sz w:val="20"/>
        </w:rPr>
        <w:t>Propia</w:t>
      </w:r>
    </w:p>
    <w:p w14:paraId="4A12159D" w14:textId="77777777" w:rsidR="00425457" w:rsidRDefault="00425457">
      <w:pPr>
        <w:jc w:val="both"/>
        <w:rPr>
          <w:sz w:val="20"/>
        </w:rPr>
        <w:sectPr w:rsidR="00425457" w:rsidSect="00323848">
          <w:pgSz w:w="11920" w:h="16850"/>
          <w:pgMar w:top="1340" w:right="1300" w:bottom="900" w:left="1460" w:header="0" w:footer="719" w:gutter="0"/>
          <w:cols w:space="720"/>
        </w:sectPr>
      </w:pPr>
    </w:p>
    <w:p w14:paraId="32D400FA" w14:textId="77777777" w:rsidR="00425457" w:rsidRDefault="00000000">
      <w:pPr>
        <w:pStyle w:val="BodyText"/>
        <w:spacing w:before="76" w:line="405" w:lineRule="auto"/>
        <w:ind w:left="242" w:right="392"/>
        <w:jc w:val="both"/>
      </w:pPr>
      <w:r>
        <w:lastRenderedPageBreak/>
        <w:pict w14:anchorId="206269B9">
          <v:group id="docshapegroup87" o:spid="_x0000_s2244" style="position:absolute;left:0;text-align:left;margin-left:117.35pt;margin-top:123.8pt;width:332.25pt;height:196.5pt;z-index:-20590592;mso-position-horizontal-relative:page" coordorigin="2347,2476" coordsize="6645,3930">
            <v:shape id="docshape88" o:spid="_x0000_s2256" style="position:absolute;left:3416;top:4068;width:4907;height:1467" coordorigin="3416,4069" coordsize="4907,1467" path="m3416,5535r35,-74l3485,5383r33,-80l3552,5221r33,-83l3618,5055r33,-82l3685,4892r34,-77l3754,4741r35,-70l3825,4606r38,-58l3902,4497r78,-70l4089,4397r70,-7l4238,4386r89,-3l4424,4380r105,-4l4643,4368r49,-4l4743,4359r112,-9l4976,4339r64,-5l5106,4329r68,-6l5244,4317r73,-6l5390,4305r76,-6l5543,4293r79,-7l5702,4280r82,-7l5867,4266r84,-6l6036,4253r86,-7l6209,4239r88,-7l6385,4225r89,-8l6564,4210r90,-7l6744,4196r91,-8l6925,4181r91,-7l7107,4167r90,-8l7288,4152r90,-7l7468,4138r89,-7l7646,4123r88,-7l7821,4109r86,-7l7993,4095r84,-6l8160,4082r82,-7l8323,4069e" filled="f" strokecolor="#4470c4">
              <v:path arrowok="t"/>
            </v:shape>
            <v:shape id="docshape89" o:spid="_x0000_s2255" type="#_x0000_t75" style="position:absolute;left:3359;top:5478;width:116;height:116">
              <v:imagedata r:id="rId70" o:title=""/>
            </v:shape>
            <v:rect id="docshape90" o:spid="_x0000_s2254" style="position:absolute;left:2354;top:2483;width:6630;height:3915" filled="f" strokecolor="#dfe3eb"/>
            <v:shape id="docshape91" o:spid="_x0000_s2253" type="#_x0000_t202" style="position:absolute;left:3826;top:2747;width:4283;height:694" filled="f" stroked="f">
              <v:textbox inset="0,0,0,0">
                <w:txbxContent>
                  <w:p w14:paraId="5029DA15" w14:textId="77777777" w:rsidR="00425457" w:rsidRDefault="00000000">
                    <w:pPr>
                      <w:spacing w:line="317" w:lineRule="exact"/>
                      <w:ind w:left="-1" w:right="18"/>
                      <w:jc w:val="center"/>
                      <w:rPr>
                        <w:rFonts w:ascii="Calibri"/>
                        <w:b/>
                        <w:sz w:val="32"/>
                      </w:rPr>
                    </w:pPr>
                    <w:r>
                      <w:rPr>
                        <w:rFonts w:ascii="Calibri"/>
                        <w:b/>
                        <w:color w:val="44526A"/>
                        <w:spacing w:val="-2"/>
                        <w:sz w:val="32"/>
                      </w:rPr>
                      <w:t>Resistencia</w:t>
                    </w:r>
                    <w:r>
                      <w:rPr>
                        <w:rFonts w:ascii="Calibri"/>
                        <w:b/>
                        <w:color w:val="44526A"/>
                        <w:spacing w:val="-5"/>
                        <w:sz w:val="32"/>
                      </w:rPr>
                      <w:t xml:space="preserve"> </w:t>
                    </w:r>
                    <w:r>
                      <w:rPr>
                        <w:rFonts w:ascii="Calibri"/>
                        <w:b/>
                        <w:color w:val="44526A"/>
                        <w:spacing w:val="-2"/>
                        <w:sz w:val="32"/>
                      </w:rPr>
                      <w:t>f'c</w:t>
                    </w:r>
                    <w:r>
                      <w:rPr>
                        <w:rFonts w:ascii="Calibri"/>
                        <w:b/>
                        <w:color w:val="44526A"/>
                        <w:spacing w:val="-10"/>
                        <w:sz w:val="32"/>
                      </w:rPr>
                      <w:t xml:space="preserve"> </w:t>
                    </w:r>
                    <w:r>
                      <w:rPr>
                        <w:rFonts w:ascii="Calibri"/>
                        <w:b/>
                        <w:color w:val="44526A"/>
                        <w:spacing w:val="-2"/>
                        <w:sz w:val="32"/>
                      </w:rPr>
                      <w:t>de</w:t>
                    </w:r>
                    <w:r>
                      <w:rPr>
                        <w:rFonts w:ascii="Calibri"/>
                        <w:b/>
                        <w:color w:val="44526A"/>
                        <w:spacing w:val="-7"/>
                        <w:sz w:val="32"/>
                      </w:rPr>
                      <w:t xml:space="preserve"> </w:t>
                    </w:r>
                    <w:r>
                      <w:rPr>
                        <w:rFonts w:ascii="Calibri"/>
                        <w:b/>
                        <w:color w:val="44526A"/>
                        <w:spacing w:val="-2"/>
                        <w:sz w:val="32"/>
                      </w:rPr>
                      <w:t>los</w:t>
                    </w:r>
                    <w:r>
                      <w:rPr>
                        <w:rFonts w:ascii="Calibri"/>
                        <w:b/>
                        <w:color w:val="44526A"/>
                        <w:spacing w:val="-12"/>
                        <w:sz w:val="32"/>
                      </w:rPr>
                      <w:t xml:space="preserve"> </w:t>
                    </w:r>
                    <w:r>
                      <w:rPr>
                        <w:rFonts w:ascii="Calibri"/>
                        <w:b/>
                        <w:color w:val="44526A"/>
                        <w:spacing w:val="-2"/>
                        <w:sz w:val="32"/>
                      </w:rPr>
                      <w:t>cilindros</w:t>
                    </w:r>
                    <w:r>
                      <w:rPr>
                        <w:rFonts w:ascii="Calibri"/>
                        <w:b/>
                        <w:color w:val="44526A"/>
                        <w:spacing w:val="-6"/>
                        <w:sz w:val="32"/>
                      </w:rPr>
                      <w:t xml:space="preserve"> </w:t>
                    </w:r>
                    <w:r>
                      <w:rPr>
                        <w:rFonts w:ascii="Calibri"/>
                        <w:b/>
                        <w:color w:val="44526A"/>
                        <w:spacing w:val="-5"/>
                        <w:sz w:val="32"/>
                      </w:rPr>
                      <w:t>de</w:t>
                    </w:r>
                  </w:p>
                  <w:p w14:paraId="70A03E47" w14:textId="77777777" w:rsidR="00425457" w:rsidRDefault="00000000">
                    <w:pPr>
                      <w:spacing w:line="376" w:lineRule="exact"/>
                      <w:ind w:left="2" w:right="18"/>
                      <w:jc w:val="center"/>
                      <w:rPr>
                        <w:rFonts w:ascii="Calibri"/>
                        <w:b/>
                        <w:sz w:val="32"/>
                      </w:rPr>
                    </w:pPr>
                    <w:r>
                      <w:rPr>
                        <w:rFonts w:ascii="Calibri"/>
                        <w:b/>
                        <w:color w:val="44526A"/>
                        <w:spacing w:val="-2"/>
                        <w:sz w:val="32"/>
                      </w:rPr>
                      <w:t>concreto</w:t>
                    </w:r>
                  </w:p>
                </w:txbxContent>
              </v:textbox>
            </v:shape>
            <v:shape id="docshape92" o:spid="_x0000_s2252" type="#_x0000_t202" style="position:absolute;left:2885;top:3596;width:397;height:2038" filled="f" stroked="f">
              <v:textbox inset="0,0,0,0">
                <w:txbxContent>
                  <w:p w14:paraId="71B1B778" w14:textId="77777777" w:rsidR="00425457" w:rsidRDefault="00000000">
                    <w:pPr>
                      <w:spacing w:line="183" w:lineRule="exact"/>
                      <w:ind w:right="30"/>
                      <w:jc w:val="right"/>
                      <w:rPr>
                        <w:rFonts w:ascii="Calibri"/>
                        <w:sz w:val="18"/>
                      </w:rPr>
                    </w:pPr>
                    <w:r>
                      <w:rPr>
                        <w:rFonts w:ascii="Calibri"/>
                        <w:color w:val="44526A"/>
                        <w:spacing w:val="-4"/>
                        <w:sz w:val="18"/>
                      </w:rPr>
                      <w:t>5000</w:t>
                    </w:r>
                  </w:p>
                  <w:p w14:paraId="49D8657D" w14:textId="77777777" w:rsidR="00425457" w:rsidRDefault="00000000">
                    <w:pPr>
                      <w:spacing w:before="140"/>
                      <w:rPr>
                        <w:rFonts w:ascii="Calibri"/>
                        <w:sz w:val="18"/>
                      </w:rPr>
                    </w:pPr>
                    <w:r>
                      <w:rPr>
                        <w:rFonts w:ascii="Calibri"/>
                        <w:color w:val="44526A"/>
                        <w:spacing w:val="-4"/>
                        <w:sz w:val="18"/>
                      </w:rPr>
                      <w:t>4000</w:t>
                    </w:r>
                  </w:p>
                  <w:p w14:paraId="0DBA3FA9" w14:textId="77777777" w:rsidR="00425457" w:rsidRDefault="00000000">
                    <w:pPr>
                      <w:spacing w:before="155"/>
                      <w:rPr>
                        <w:rFonts w:ascii="Calibri"/>
                        <w:sz w:val="18"/>
                      </w:rPr>
                    </w:pPr>
                    <w:r>
                      <w:rPr>
                        <w:rFonts w:ascii="Calibri"/>
                        <w:color w:val="44526A"/>
                        <w:spacing w:val="-4"/>
                        <w:sz w:val="18"/>
                      </w:rPr>
                      <w:t>3000</w:t>
                    </w:r>
                  </w:p>
                  <w:p w14:paraId="3D28E24E" w14:textId="77777777" w:rsidR="00425457" w:rsidRDefault="00000000">
                    <w:pPr>
                      <w:spacing w:before="154"/>
                      <w:rPr>
                        <w:rFonts w:ascii="Calibri"/>
                        <w:sz w:val="18"/>
                      </w:rPr>
                    </w:pPr>
                    <w:r>
                      <w:rPr>
                        <w:rFonts w:ascii="Calibri"/>
                        <w:color w:val="44526A"/>
                        <w:spacing w:val="-4"/>
                        <w:sz w:val="18"/>
                      </w:rPr>
                      <w:t>2000</w:t>
                    </w:r>
                  </w:p>
                  <w:p w14:paraId="647E8EBE" w14:textId="77777777" w:rsidR="00425457" w:rsidRDefault="00000000">
                    <w:pPr>
                      <w:spacing w:before="155"/>
                      <w:rPr>
                        <w:rFonts w:ascii="Calibri"/>
                        <w:sz w:val="18"/>
                      </w:rPr>
                    </w:pPr>
                    <w:r>
                      <w:rPr>
                        <w:rFonts w:ascii="Calibri"/>
                        <w:color w:val="44526A"/>
                        <w:spacing w:val="-4"/>
                        <w:sz w:val="18"/>
                      </w:rPr>
                      <w:t>1000</w:t>
                    </w:r>
                  </w:p>
                  <w:p w14:paraId="66370901" w14:textId="77777777" w:rsidR="00425457" w:rsidRDefault="00000000">
                    <w:pPr>
                      <w:spacing w:before="155" w:line="216" w:lineRule="exact"/>
                      <w:ind w:right="18"/>
                      <w:jc w:val="right"/>
                      <w:rPr>
                        <w:rFonts w:ascii="Calibri"/>
                        <w:sz w:val="18"/>
                      </w:rPr>
                    </w:pPr>
                    <w:r>
                      <w:rPr>
                        <w:rFonts w:ascii="Calibri"/>
                        <w:color w:val="44526A"/>
                        <w:sz w:val="18"/>
                      </w:rPr>
                      <w:t>0</w:t>
                    </w:r>
                  </w:p>
                </w:txbxContent>
              </v:textbox>
            </v:shape>
            <v:shape id="docshape93" o:spid="_x0000_s2251" type="#_x0000_t202" style="position:absolute;left:3373;top:5696;width:112;height:180" filled="f" stroked="f">
              <v:textbox inset="0,0,0,0">
                <w:txbxContent>
                  <w:p w14:paraId="7ABEFE7C" w14:textId="77777777" w:rsidR="00425457" w:rsidRDefault="00000000">
                    <w:pPr>
                      <w:spacing w:line="180" w:lineRule="exact"/>
                      <w:rPr>
                        <w:rFonts w:ascii="Calibri"/>
                        <w:sz w:val="18"/>
                      </w:rPr>
                    </w:pPr>
                    <w:r>
                      <w:rPr>
                        <w:rFonts w:ascii="Calibri"/>
                        <w:color w:val="44526A"/>
                        <w:sz w:val="18"/>
                      </w:rPr>
                      <w:t>0</w:t>
                    </w:r>
                  </w:p>
                </w:txbxContent>
              </v:textbox>
            </v:shape>
            <v:shape id="docshape94" o:spid="_x0000_s2250" type="#_x0000_t202" style="position:absolute;left:4249;top:5696;width:112;height:180" filled="f" stroked="f">
              <v:textbox inset="0,0,0,0">
                <w:txbxContent>
                  <w:p w14:paraId="08823F80" w14:textId="77777777" w:rsidR="00425457" w:rsidRDefault="00000000">
                    <w:pPr>
                      <w:spacing w:line="180" w:lineRule="exact"/>
                      <w:rPr>
                        <w:rFonts w:ascii="Calibri"/>
                        <w:sz w:val="18"/>
                      </w:rPr>
                    </w:pPr>
                    <w:r>
                      <w:rPr>
                        <w:rFonts w:ascii="Calibri"/>
                        <w:color w:val="44526A"/>
                        <w:sz w:val="18"/>
                      </w:rPr>
                      <w:t>5</w:t>
                    </w:r>
                  </w:p>
                </w:txbxContent>
              </v:textbox>
            </v:shape>
            <v:shape id="docshape95" o:spid="_x0000_s2249" type="#_x0000_t202" style="position:absolute;left:5079;top:5696;width:193;height:180" filled="f" stroked="f">
              <v:textbox inset="0,0,0,0">
                <w:txbxContent>
                  <w:p w14:paraId="0B40C1FC" w14:textId="77777777" w:rsidR="00425457" w:rsidRDefault="00000000">
                    <w:pPr>
                      <w:spacing w:line="180" w:lineRule="exact"/>
                      <w:rPr>
                        <w:rFonts w:ascii="Calibri"/>
                        <w:sz w:val="18"/>
                      </w:rPr>
                    </w:pPr>
                    <w:r>
                      <w:rPr>
                        <w:rFonts w:ascii="Calibri"/>
                        <w:color w:val="44526A"/>
                        <w:spacing w:val="-5"/>
                        <w:sz w:val="18"/>
                      </w:rPr>
                      <w:t>10</w:t>
                    </w:r>
                  </w:p>
                </w:txbxContent>
              </v:textbox>
            </v:shape>
            <v:shape id="docshape96" o:spid="_x0000_s2248" type="#_x0000_t202" style="position:absolute;left:5895;top:5698;width:308;height:449" filled="f" stroked="f">
              <v:textbox inset="0,0,0,0">
                <w:txbxContent>
                  <w:p w14:paraId="1D309E0D" w14:textId="77777777" w:rsidR="00425457" w:rsidRDefault="00000000">
                    <w:pPr>
                      <w:spacing w:line="183" w:lineRule="exact"/>
                      <w:ind w:left="60"/>
                      <w:rPr>
                        <w:rFonts w:ascii="Calibri"/>
                        <w:sz w:val="18"/>
                      </w:rPr>
                    </w:pPr>
                    <w:r>
                      <w:rPr>
                        <w:rFonts w:ascii="Calibri"/>
                        <w:color w:val="44526A"/>
                        <w:spacing w:val="-5"/>
                        <w:sz w:val="18"/>
                      </w:rPr>
                      <w:t>15</w:t>
                    </w:r>
                  </w:p>
                  <w:p w14:paraId="6D2C2B71" w14:textId="77777777" w:rsidR="00425457" w:rsidRDefault="00000000">
                    <w:pPr>
                      <w:spacing w:before="49" w:line="216" w:lineRule="exact"/>
                      <w:rPr>
                        <w:rFonts w:ascii="Calibri"/>
                        <w:b/>
                        <w:sz w:val="18"/>
                      </w:rPr>
                    </w:pPr>
                    <w:r>
                      <w:rPr>
                        <w:rFonts w:ascii="Calibri"/>
                        <w:b/>
                        <w:color w:val="44526A"/>
                        <w:spacing w:val="-4"/>
                        <w:sz w:val="18"/>
                      </w:rPr>
                      <w:t>dias</w:t>
                    </w:r>
                  </w:p>
                </w:txbxContent>
              </v:textbox>
            </v:shape>
            <v:shape id="docshape97" o:spid="_x0000_s2247" type="#_x0000_t202" style="position:absolute;left:6831;top:5696;width:193;height:180" filled="f" stroked="f">
              <v:textbox inset="0,0,0,0">
                <w:txbxContent>
                  <w:p w14:paraId="4C2B4466" w14:textId="77777777" w:rsidR="00425457" w:rsidRDefault="00000000">
                    <w:pPr>
                      <w:spacing w:line="180" w:lineRule="exact"/>
                      <w:rPr>
                        <w:rFonts w:ascii="Calibri"/>
                        <w:sz w:val="18"/>
                      </w:rPr>
                    </w:pPr>
                    <w:r>
                      <w:rPr>
                        <w:rFonts w:ascii="Calibri"/>
                        <w:color w:val="44526A"/>
                        <w:spacing w:val="-5"/>
                        <w:sz w:val="18"/>
                      </w:rPr>
                      <w:t>20</w:t>
                    </w:r>
                  </w:p>
                </w:txbxContent>
              </v:textbox>
            </v:shape>
            <v:shape id="docshape98" o:spid="_x0000_s2246" type="#_x0000_t202" style="position:absolute;left:7707;top:5696;width:194;height:180" filled="f" stroked="f">
              <v:textbox inset="0,0,0,0">
                <w:txbxContent>
                  <w:p w14:paraId="1C580419" w14:textId="77777777" w:rsidR="00425457" w:rsidRDefault="00000000">
                    <w:pPr>
                      <w:spacing w:line="180" w:lineRule="exact"/>
                      <w:rPr>
                        <w:rFonts w:ascii="Calibri"/>
                        <w:sz w:val="18"/>
                      </w:rPr>
                    </w:pPr>
                    <w:r>
                      <w:rPr>
                        <w:rFonts w:ascii="Calibri"/>
                        <w:color w:val="44526A"/>
                        <w:spacing w:val="-5"/>
                        <w:sz w:val="18"/>
                      </w:rPr>
                      <w:t>25</w:t>
                    </w:r>
                  </w:p>
                </w:txbxContent>
              </v:textbox>
            </v:shape>
            <v:shape id="docshape99" o:spid="_x0000_s2245" type="#_x0000_t202" style="position:absolute;left:8586;top:5696;width:193;height:180" filled="f" stroked="f">
              <v:textbox inset="0,0,0,0">
                <w:txbxContent>
                  <w:p w14:paraId="1CF68102" w14:textId="77777777" w:rsidR="00425457" w:rsidRDefault="00000000">
                    <w:pPr>
                      <w:spacing w:line="180" w:lineRule="exact"/>
                      <w:rPr>
                        <w:rFonts w:ascii="Calibri"/>
                        <w:sz w:val="18"/>
                      </w:rPr>
                    </w:pPr>
                    <w:r>
                      <w:rPr>
                        <w:rFonts w:ascii="Calibri"/>
                        <w:color w:val="44526A"/>
                        <w:spacing w:val="-5"/>
                        <w:sz w:val="18"/>
                      </w:rPr>
                      <w:t>30</w:t>
                    </w:r>
                  </w:p>
                </w:txbxContent>
              </v:textbox>
            </v:shape>
            <w10:wrap anchorx="page"/>
          </v:group>
        </w:pict>
      </w:r>
      <w:r>
        <w:pict w14:anchorId="7A7E8F0F">
          <v:group id="docshapegroup100" o:spid="_x0000_s2241" style="position:absolute;left:0;text-align:left;margin-left:413.55pt;margin-top:201pt;width:5.7pt;height:5.05pt;z-index:-20589568;mso-position-horizontal-relative:page" coordorigin="8271,4020" coordsize="114,101">
            <v:shape id="docshape101" o:spid="_x0000_s2243" type="#_x0000_t75" style="position:absolute;left:8273;top:4019;width:101;height:101">
              <v:imagedata r:id="rId71" o:title=""/>
            </v:shape>
            <v:shape id="docshape102" o:spid="_x0000_s2242" type="#_x0000_t75" style="position:absolute;left:8271;top:4042;width:114;height:75">
              <v:imagedata r:id="rId72" o:title=""/>
            </v:shape>
            <w10:wrap anchorx="page"/>
          </v:group>
        </w:pict>
      </w:r>
      <w:r>
        <w:t>En</w:t>
      </w:r>
      <w:r>
        <w:rPr>
          <w:spacing w:val="-18"/>
        </w:rPr>
        <w:t xml:space="preserve"> </w:t>
      </w:r>
      <w:r>
        <w:t>la</w:t>
      </w:r>
      <w:r>
        <w:rPr>
          <w:spacing w:val="-17"/>
        </w:rPr>
        <w:t xml:space="preserve"> </w:t>
      </w:r>
      <w:r>
        <w:t>Ilustración</w:t>
      </w:r>
      <w:r>
        <w:rPr>
          <w:spacing w:val="-17"/>
        </w:rPr>
        <w:t xml:space="preserve"> </w:t>
      </w:r>
      <w:r>
        <w:t>20,</w:t>
      </w:r>
      <w:r>
        <w:rPr>
          <w:spacing w:val="-14"/>
        </w:rPr>
        <w:t xml:space="preserve"> </w:t>
      </w:r>
      <w:r>
        <w:t>se</w:t>
      </w:r>
      <w:r>
        <w:rPr>
          <w:spacing w:val="-17"/>
        </w:rPr>
        <w:t xml:space="preserve"> </w:t>
      </w:r>
      <w:r>
        <w:t>muestra</w:t>
      </w:r>
      <w:r>
        <w:rPr>
          <w:spacing w:val="-18"/>
        </w:rPr>
        <w:t xml:space="preserve"> </w:t>
      </w:r>
      <w:r>
        <w:t>un</w:t>
      </w:r>
      <w:r>
        <w:rPr>
          <w:spacing w:val="-16"/>
        </w:rPr>
        <w:t xml:space="preserve"> </w:t>
      </w:r>
      <w:r>
        <w:t>gráfico</w:t>
      </w:r>
      <w:r>
        <w:rPr>
          <w:spacing w:val="-16"/>
        </w:rPr>
        <w:t xml:space="preserve"> </w:t>
      </w:r>
      <w:r>
        <w:t>con</w:t>
      </w:r>
      <w:r>
        <w:rPr>
          <w:spacing w:val="-17"/>
        </w:rPr>
        <w:t xml:space="preserve"> </w:t>
      </w:r>
      <w:r>
        <w:t>los</w:t>
      </w:r>
      <w:r>
        <w:rPr>
          <w:spacing w:val="-18"/>
        </w:rPr>
        <w:t xml:space="preserve"> </w:t>
      </w:r>
      <w:r>
        <w:t>esfuerzos</w:t>
      </w:r>
      <w:r>
        <w:rPr>
          <w:spacing w:val="-17"/>
        </w:rPr>
        <w:t xml:space="preserve"> </w:t>
      </w:r>
      <w:r>
        <w:t>a</w:t>
      </w:r>
      <w:r>
        <w:rPr>
          <w:spacing w:val="-16"/>
        </w:rPr>
        <w:t xml:space="preserve"> </w:t>
      </w:r>
      <w:r>
        <w:t>compresión</w:t>
      </w:r>
      <w:r>
        <w:rPr>
          <w:spacing w:val="-16"/>
        </w:rPr>
        <w:t xml:space="preserve"> </w:t>
      </w:r>
      <w:r>
        <w:t>de</w:t>
      </w:r>
      <w:r>
        <w:rPr>
          <w:spacing w:val="-17"/>
        </w:rPr>
        <w:t xml:space="preserve"> </w:t>
      </w:r>
      <w:r>
        <w:t>los</w:t>
      </w:r>
      <w:r>
        <w:rPr>
          <w:spacing w:val="-16"/>
        </w:rPr>
        <w:t xml:space="preserve"> </w:t>
      </w:r>
      <w:r>
        <w:t xml:space="preserve">cilindros </w:t>
      </w:r>
      <w:r>
        <w:rPr>
          <w:spacing w:val="-2"/>
        </w:rPr>
        <w:t>a</w:t>
      </w:r>
      <w:r>
        <w:rPr>
          <w:spacing w:val="-12"/>
        </w:rPr>
        <w:t xml:space="preserve"> </w:t>
      </w:r>
      <w:r>
        <w:rPr>
          <w:spacing w:val="-2"/>
        </w:rPr>
        <w:t>28</w:t>
      </w:r>
      <w:r>
        <w:rPr>
          <w:spacing w:val="-12"/>
        </w:rPr>
        <w:t xml:space="preserve"> </w:t>
      </w:r>
      <w:r>
        <w:rPr>
          <w:spacing w:val="-2"/>
        </w:rPr>
        <w:t>días</w:t>
      </w:r>
      <w:r>
        <w:rPr>
          <w:spacing w:val="-8"/>
        </w:rPr>
        <w:t xml:space="preserve"> </w:t>
      </w:r>
      <w:r>
        <w:rPr>
          <w:spacing w:val="-2"/>
        </w:rPr>
        <w:t>en</w:t>
      </w:r>
      <w:r>
        <w:rPr>
          <w:spacing w:val="-15"/>
        </w:rPr>
        <w:t xml:space="preserve"> </w:t>
      </w:r>
      <w:r>
        <w:rPr>
          <w:spacing w:val="-2"/>
        </w:rPr>
        <w:t>función</w:t>
      </w:r>
      <w:r>
        <w:rPr>
          <w:spacing w:val="-12"/>
        </w:rPr>
        <w:t xml:space="preserve"> </w:t>
      </w:r>
      <w:r>
        <w:rPr>
          <w:spacing w:val="-2"/>
        </w:rPr>
        <w:t>de</w:t>
      </w:r>
      <w:r>
        <w:rPr>
          <w:spacing w:val="-15"/>
        </w:rPr>
        <w:t xml:space="preserve"> </w:t>
      </w:r>
      <w:r>
        <w:rPr>
          <w:spacing w:val="-2"/>
        </w:rPr>
        <w:t>su</w:t>
      </w:r>
      <w:r>
        <w:rPr>
          <w:spacing w:val="-12"/>
        </w:rPr>
        <w:t xml:space="preserve"> </w:t>
      </w:r>
      <w:r>
        <w:rPr>
          <w:spacing w:val="-2"/>
        </w:rPr>
        <w:t>edad.</w:t>
      </w:r>
      <w:r>
        <w:rPr>
          <w:spacing w:val="-11"/>
        </w:rPr>
        <w:t xml:space="preserve"> </w:t>
      </w:r>
      <w:r>
        <w:rPr>
          <w:spacing w:val="-2"/>
        </w:rPr>
        <w:t>Se</w:t>
      </w:r>
      <w:r>
        <w:rPr>
          <w:spacing w:val="-13"/>
        </w:rPr>
        <w:t xml:space="preserve"> </w:t>
      </w:r>
      <w:r>
        <w:rPr>
          <w:spacing w:val="-2"/>
        </w:rPr>
        <w:t>observan</w:t>
      </w:r>
      <w:r>
        <w:rPr>
          <w:spacing w:val="-12"/>
        </w:rPr>
        <w:t xml:space="preserve"> </w:t>
      </w:r>
      <w:r>
        <w:rPr>
          <w:spacing w:val="-2"/>
        </w:rPr>
        <w:t>resultados</w:t>
      </w:r>
      <w:r>
        <w:rPr>
          <w:spacing w:val="-12"/>
        </w:rPr>
        <w:t xml:space="preserve"> </w:t>
      </w:r>
      <w:r>
        <w:rPr>
          <w:spacing w:val="-2"/>
        </w:rPr>
        <w:t>eficientes</w:t>
      </w:r>
      <w:r>
        <w:rPr>
          <w:spacing w:val="-11"/>
        </w:rPr>
        <w:t xml:space="preserve"> </w:t>
      </w:r>
      <w:r>
        <w:rPr>
          <w:spacing w:val="-2"/>
        </w:rPr>
        <w:t>desde</w:t>
      </w:r>
      <w:r>
        <w:rPr>
          <w:spacing w:val="-13"/>
        </w:rPr>
        <w:t xml:space="preserve"> </w:t>
      </w:r>
      <w:r>
        <w:rPr>
          <w:spacing w:val="-2"/>
        </w:rPr>
        <w:t>el</w:t>
      </w:r>
      <w:r>
        <w:rPr>
          <w:spacing w:val="-8"/>
        </w:rPr>
        <w:t xml:space="preserve"> </w:t>
      </w:r>
      <w:r>
        <w:rPr>
          <w:spacing w:val="-2"/>
        </w:rPr>
        <w:t>primer</w:t>
      </w:r>
      <w:r>
        <w:rPr>
          <w:spacing w:val="-12"/>
        </w:rPr>
        <w:t xml:space="preserve"> </w:t>
      </w:r>
      <w:r>
        <w:rPr>
          <w:spacing w:val="-2"/>
        </w:rPr>
        <w:t xml:space="preserve">ensayo </w:t>
      </w:r>
      <w:r>
        <w:t>realizado</w:t>
      </w:r>
      <w:r>
        <w:rPr>
          <w:spacing w:val="-3"/>
        </w:rPr>
        <w:t xml:space="preserve"> </w:t>
      </w:r>
      <w:r>
        <w:t>a</w:t>
      </w:r>
      <w:r>
        <w:rPr>
          <w:spacing w:val="-4"/>
        </w:rPr>
        <w:t xml:space="preserve"> </w:t>
      </w:r>
      <w:r>
        <w:t>los</w:t>
      </w:r>
      <w:r>
        <w:rPr>
          <w:spacing w:val="-6"/>
        </w:rPr>
        <w:t xml:space="preserve"> </w:t>
      </w:r>
      <w:r>
        <w:t>tres</w:t>
      </w:r>
      <w:r>
        <w:rPr>
          <w:spacing w:val="-3"/>
        </w:rPr>
        <w:t xml:space="preserve"> </w:t>
      </w:r>
      <w:r>
        <w:t>días,</w:t>
      </w:r>
      <w:r>
        <w:rPr>
          <w:spacing w:val="-8"/>
        </w:rPr>
        <w:t xml:space="preserve"> </w:t>
      </w:r>
      <w:r>
        <w:t>se</w:t>
      </w:r>
      <w:r>
        <w:rPr>
          <w:spacing w:val="-4"/>
        </w:rPr>
        <w:t xml:space="preserve"> </w:t>
      </w:r>
      <w:r>
        <w:t>obtuvo</w:t>
      </w:r>
      <w:r>
        <w:rPr>
          <w:spacing w:val="-5"/>
        </w:rPr>
        <w:t xml:space="preserve"> </w:t>
      </w:r>
      <w:r>
        <w:t>una</w:t>
      </w:r>
      <w:r>
        <w:rPr>
          <w:spacing w:val="-4"/>
        </w:rPr>
        <w:t xml:space="preserve"> </w:t>
      </w:r>
      <w:r>
        <w:t>resistencia</w:t>
      </w:r>
      <w:r>
        <w:rPr>
          <w:spacing w:val="-3"/>
        </w:rPr>
        <w:t xml:space="preserve"> </w:t>
      </w:r>
      <w:r>
        <w:t>promedio</w:t>
      </w:r>
      <w:r>
        <w:rPr>
          <w:spacing w:val="-5"/>
        </w:rPr>
        <w:t xml:space="preserve"> </w:t>
      </w:r>
      <w:r>
        <w:t>de</w:t>
      </w:r>
      <w:r>
        <w:rPr>
          <w:spacing w:val="-3"/>
        </w:rPr>
        <w:t xml:space="preserve"> </w:t>
      </w:r>
      <w:r>
        <w:t>2890</w:t>
      </w:r>
      <w:r>
        <w:rPr>
          <w:spacing w:val="-6"/>
        </w:rPr>
        <w:t xml:space="preserve"> </w:t>
      </w:r>
      <w:r>
        <w:t>PSI</w:t>
      </w:r>
      <w:r>
        <w:rPr>
          <w:spacing w:val="-9"/>
        </w:rPr>
        <w:t xml:space="preserve"> </w:t>
      </w:r>
      <w:r>
        <w:t>casi</w:t>
      </w:r>
      <w:r>
        <w:rPr>
          <w:spacing w:val="-6"/>
        </w:rPr>
        <w:t xml:space="preserve"> </w:t>
      </w:r>
      <w:r>
        <w:t>cercana</w:t>
      </w:r>
      <w:r>
        <w:rPr>
          <w:spacing w:val="-3"/>
        </w:rPr>
        <w:t xml:space="preserve"> </w:t>
      </w:r>
      <w:r>
        <w:t>a la</w:t>
      </w:r>
      <w:r>
        <w:rPr>
          <w:spacing w:val="-16"/>
        </w:rPr>
        <w:t xml:space="preserve"> </w:t>
      </w:r>
      <w:r>
        <w:t>resistencia</w:t>
      </w:r>
      <w:r>
        <w:rPr>
          <w:spacing w:val="-16"/>
        </w:rPr>
        <w:t xml:space="preserve"> </w:t>
      </w:r>
      <w:r>
        <w:t>de</w:t>
      </w:r>
      <w:r>
        <w:rPr>
          <w:spacing w:val="-16"/>
        </w:rPr>
        <w:t xml:space="preserve"> </w:t>
      </w:r>
      <w:r>
        <w:t>diseño</w:t>
      </w:r>
      <w:r>
        <w:rPr>
          <w:spacing w:val="-14"/>
        </w:rPr>
        <w:t xml:space="preserve"> </w:t>
      </w:r>
      <w:r>
        <w:t>que</w:t>
      </w:r>
      <w:r>
        <w:rPr>
          <w:spacing w:val="-16"/>
        </w:rPr>
        <w:t xml:space="preserve"> </w:t>
      </w:r>
      <w:r>
        <w:t>era</w:t>
      </w:r>
      <w:r>
        <w:rPr>
          <w:spacing w:val="-16"/>
        </w:rPr>
        <w:t xml:space="preserve"> </w:t>
      </w:r>
      <w:r>
        <w:t>de</w:t>
      </w:r>
      <w:r>
        <w:rPr>
          <w:spacing w:val="-16"/>
        </w:rPr>
        <w:t xml:space="preserve"> </w:t>
      </w:r>
      <w:r>
        <w:t>3000</w:t>
      </w:r>
      <w:r>
        <w:rPr>
          <w:spacing w:val="-13"/>
        </w:rPr>
        <w:t xml:space="preserve"> </w:t>
      </w:r>
      <w:r>
        <w:t>PSI.</w:t>
      </w:r>
      <w:r>
        <w:rPr>
          <w:spacing w:val="-14"/>
        </w:rPr>
        <w:t xml:space="preserve"> </w:t>
      </w:r>
      <w:r>
        <w:t>Finalmente,</w:t>
      </w:r>
      <w:r>
        <w:rPr>
          <w:spacing w:val="-14"/>
        </w:rPr>
        <w:t xml:space="preserve"> </w:t>
      </w:r>
      <w:r>
        <w:t>a</w:t>
      </w:r>
      <w:r>
        <w:rPr>
          <w:spacing w:val="-16"/>
        </w:rPr>
        <w:t xml:space="preserve"> </w:t>
      </w:r>
      <w:r>
        <w:t>los</w:t>
      </w:r>
      <w:r>
        <w:rPr>
          <w:spacing w:val="-13"/>
        </w:rPr>
        <w:t xml:space="preserve"> </w:t>
      </w:r>
      <w:r>
        <w:t>28</w:t>
      </w:r>
      <w:r>
        <w:rPr>
          <w:spacing w:val="-13"/>
        </w:rPr>
        <w:t xml:space="preserve"> </w:t>
      </w:r>
      <w:r>
        <w:t>días</w:t>
      </w:r>
      <w:r>
        <w:rPr>
          <w:spacing w:val="-16"/>
        </w:rPr>
        <w:t xml:space="preserve"> </w:t>
      </w:r>
      <w:r>
        <w:t>ya</w:t>
      </w:r>
      <w:r>
        <w:rPr>
          <w:spacing w:val="-16"/>
        </w:rPr>
        <w:t xml:space="preserve"> </w:t>
      </w:r>
      <w:r>
        <w:t>había</w:t>
      </w:r>
      <w:r>
        <w:rPr>
          <w:spacing w:val="-16"/>
        </w:rPr>
        <w:t xml:space="preserve"> </w:t>
      </w:r>
      <w:r>
        <w:t>superado su</w:t>
      </w:r>
      <w:r>
        <w:rPr>
          <w:spacing w:val="-18"/>
        </w:rPr>
        <w:t xml:space="preserve"> </w:t>
      </w:r>
      <w:r>
        <w:t>resistencia</w:t>
      </w:r>
      <w:r>
        <w:rPr>
          <w:spacing w:val="-17"/>
        </w:rPr>
        <w:t xml:space="preserve"> </w:t>
      </w:r>
      <w:r>
        <w:t>de</w:t>
      </w:r>
      <w:r>
        <w:rPr>
          <w:spacing w:val="-17"/>
        </w:rPr>
        <w:t xml:space="preserve"> </w:t>
      </w:r>
      <w:r>
        <w:t>diseño</w:t>
      </w:r>
      <w:r>
        <w:rPr>
          <w:spacing w:val="-16"/>
        </w:rPr>
        <w:t xml:space="preserve"> </w:t>
      </w:r>
      <w:r>
        <w:t>con</w:t>
      </w:r>
      <w:r>
        <w:rPr>
          <w:spacing w:val="-16"/>
        </w:rPr>
        <w:t xml:space="preserve"> </w:t>
      </w:r>
      <w:r>
        <w:t>resultados</w:t>
      </w:r>
      <w:r>
        <w:rPr>
          <w:spacing w:val="-17"/>
        </w:rPr>
        <w:t xml:space="preserve"> </w:t>
      </w:r>
      <w:r>
        <w:t>superiores,</w:t>
      </w:r>
      <w:r>
        <w:rPr>
          <w:spacing w:val="-17"/>
        </w:rPr>
        <w:t xml:space="preserve"> </w:t>
      </w:r>
      <w:r>
        <w:t>obteniendo</w:t>
      </w:r>
      <w:r>
        <w:rPr>
          <w:spacing w:val="-16"/>
        </w:rPr>
        <w:t xml:space="preserve"> </w:t>
      </w:r>
      <w:r>
        <w:t>un</w:t>
      </w:r>
      <w:r>
        <w:rPr>
          <w:spacing w:val="-18"/>
        </w:rPr>
        <w:t xml:space="preserve"> </w:t>
      </w:r>
      <w:r>
        <w:t>promedio</w:t>
      </w:r>
      <w:r>
        <w:rPr>
          <w:spacing w:val="-21"/>
        </w:rPr>
        <w:t xml:space="preserve"> </w:t>
      </w:r>
      <w:r>
        <w:t>de</w:t>
      </w:r>
      <w:r>
        <w:rPr>
          <w:spacing w:val="-17"/>
        </w:rPr>
        <w:t xml:space="preserve"> </w:t>
      </w:r>
      <w:r>
        <w:t>3920</w:t>
      </w:r>
      <w:r>
        <w:rPr>
          <w:spacing w:val="-15"/>
        </w:rPr>
        <w:t xml:space="preserve"> </w:t>
      </w:r>
      <w:r>
        <w:t>PSI.</w:t>
      </w:r>
    </w:p>
    <w:p w14:paraId="0A36419A" w14:textId="77777777" w:rsidR="00425457" w:rsidRDefault="00425457">
      <w:pPr>
        <w:pStyle w:val="BodyText"/>
        <w:rPr>
          <w:sz w:val="20"/>
        </w:rPr>
      </w:pPr>
    </w:p>
    <w:p w14:paraId="5E7F6F0F" w14:textId="77777777" w:rsidR="00425457" w:rsidRDefault="00425457">
      <w:pPr>
        <w:pStyle w:val="BodyText"/>
        <w:rPr>
          <w:sz w:val="20"/>
        </w:rPr>
      </w:pPr>
    </w:p>
    <w:p w14:paraId="59D4828A" w14:textId="77777777" w:rsidR="00425457" w:rsidRDefault="00425457">
      <w:pPr>
        <w:pStyle w:val="BodyText"/>
        <w:rPr>
          <w:sz w:val="20"/>
        </w:rPr>
      </w:pPr>
    </w:p>
    <w:p w14:paraId="48A0DE25" w14:textId="77777777" w:rsidR="00425457" w:rsidRDefault="00425457">
      <w:pPr>
        <w:pStyle w:val="BodyText"/>
        <w:rPr>
          <w:sz w:val="20"/>
        </w:rPr>
      </w:pPr>
    </w:p>
    <w:p w14:paraId="5E770E80" w14:textId="77777777" w:rsidR="00425457" w:rsidRDefault="00425457">
      <w:pPr>
        <w:pStyle w:val="BodyText"/>
        <w:rPr>
          <w:sz w:val="20"/>
        </w:rPr>
      </w:pPr>
    </w:p>
    <w:p w14:paraId="18743545" w14:textId="77777777" w:rsidR="00425457" w:rsidRDefault="00425457">
      <w:pPr>
        <w:pStyle w:val="BodyText"/>
        <w:spacing w:before="7"/>
        <w:rPr>
          <w:sz w:val="10"/>
        </w:rPr>
      </w:pPr>
    </w:p>
    <w:tbl>
      <w:tblPr>
        <w:tblW w:w="0" w:type="auto"/>
        <w:tblInd w:w="1963" w:type="dxa"/>
        <w:tblBorders>
          <w:top w:val="single" w:sz="6" w:space="0" w:color="DFE3EB"/>
          <w:left w:val="single" w:sz="6" w:space="0" w:color="DFE3EB"/>
          <w:bottom w:val="single" w:sz="6" w:space="0" w:color="DFE3EB"/>
          <w:right w:val="single" w:sz="6" w:space="0" w:color="DFE3EB"/>
          <w:insideH w:val="single" w:sz="6" w:space="0" w:color="DFE3EB"/>
          <w:insideV w:val="single" w:sz="6" w:space="0" w:color="DFE3EB"/>
        </w:tblBorders>
        <w:tblLayout w:type="fixed"/>
        <w:tblCellMar>
          <w:left w:w="0" w:type="dxa"/>
          <w:right w:w="0" w:type="dxa"/>
        </w:tblCellMar>
        <w:tblLook w:val="01E0" w:firstRow="1" w:lastRow="1" w:firstColumn="1" w:lastColumn="1" w:noHBand="0" w:noVBand="0"/>
      </w:tblPr>
      <w:tblGrid>
        <w:gridCol w:w="876"/>
        <w:gridCol w:w="876"/>
        <w:gridCol w:w="876"/>
        <w:gridCol w:w="876"/>
        <w:gridCol w:w="876"/>
        <w:gridCol w:w="877"/>
      </w:tblGrid>
      <w:tr w:rsidR="00425457" w14:paraId="04103604" w14:textId="77777777">
        <w:trPr>
          <w:trHeight w:val="356"/>
        </w:trPr>
        <w:tc>
          <w:tcPr>
            <w:tcW w:w="876" w:type="dxa"/>
            <w:tcBorders>
              <w:left w:val="single" w:sz="6" w:space="0" w:color="ACB8C8"/>
            </w:tcBorders>
          </w:tcPr>
          <w:p w14:paraId="3D2C59B4" w14:textId="77777777" w:rsidR="00425457" w:rsidRDefault="00425457">
            <w:pPr>
              <w:pStyle w:val="TableParagraph"/>
              <w:rPr>
                <w:rFonts w:ascii="Times New Roman"/>
                <w:sz w:val="20"/>
              </w:rPr>
            </w:pPr>
          </w:p>
        </w:tc>
        <w:tc>
          <w:tcPr>
            <w:tcW w:w="876" w:type="dxa"/>
          </w:tcPr>
          <w:p w14:paraId="697A2CB9" w14:textId="77777777" w:rsidR="00425457" w:rsidRDefault="00425457">
            <w:pPr>
              <w:pStyle w:val="TableParagraph"/>
              <w:rPr>
                <w:rFonts w:ascii="Times New Roman"/>
                <w:sz w:val="20"/>
              </w:rPr>
            </w:pPr>
          </w:p>
        </w:tc>
        <w:tc>
          <w:tcPr>
            <w:tcW w:w="876" w:type="dxa"/>
          </w:tcPr>
          <w:p w14:paraId="0F12A959" w14:textId="77777777" w:rsidR="00425457" w:rsidRDefault="00425457">
            <w:pPr>
              <w:pStyle w:val="TableParagraph"/>
              <w:rPr>
                <w:rFonts w:ascii="Times New Roman"/>
                <w:sz w:val="20"/>
              </w:rPr>
            </w:pPr>
          </w:p>
        </w:tc>
        <w:tc>
          <w:tcPr>
            <w:tcW w:w="876" w:type="dxa"/>
          </w:tcPr>
          <w:p w14:paraId="59F783A3" w14:textId="77777777" w:rsidR="00425457" w:rsidRDefault="00425457">
            <w:pPr>
              <w:pStyle w:val="TableParagraph"/>
              <w:rPr>
                <w:rFonts w:ascii="Times New Roman"/>
                <w:sz w:val="20"/>
              </w:rPr>
            </w:pPr>
          </w:p>
        </w:tc>
        <w:tc>
          <w:tcPr>
            <w:tcW w:w="876" w:type="dxa"/>
          </w:tcPr>
          <w:p w14:paraId="0781E8EC" w14:textId="77777777" w:rsidR="00425457" w:rsidRDefault="00425457">
            <w:pPr>
              <w:pStyle w:val="TableParagraph"/>
              <w:rPr>
                <w:rFonts w:ascii="Times New Roman"/>
                <w:sz w:val="20"/>
              </w:rPr>
            </w:pPr>
          </w:p>
        </w:tc>
        <w:tc>
          <w:tcPr>
            <w:tcW w:w="877" w:type="dxa"/>
          </w:tcPr>
          <w:p w14:paraId="1DD15E02" w14:textId="77777777" w:rsidR="00425457" w:rsidRDefault="00425457">
            <w:pPr>
              <w:pStyle w:val="TableParagraph"/>
              <w:rPr>
                <w:rFonts w:ascii="Times New Roman"/>
                <w:sz w:val="20"/>
              </w:rPr>
            </w:pPr>
          </w:p>
        </w:tc>
      </w:tr>
      <w:tr w:rsidR="00425457" w14:paraId="4514128B" w14:textId="77777777">
        <w:trPr>
          <w:trHeight w:val="359"/>
        </w:trPr>
        <w:tc>
          <w:tcPr>
            <w:tcW w:w="876" w:type="dxa"/>
            <w:tcBorders>
              <w:left w:val="single" w:sz="6" w:space="0" w:color="ACB8C8"/>
            </w:tcBorders>
          </w:tcPr>
          <w:p w14:paraId="7CF4EF45" w14:textId="77777777" w:rsidR="00425457" w:rsidRDefault="00425457">
            <w:pPr>
              <w:pStyle w:val="TableParagraph"/>
              <w:rPr>
                <w:rFonts w:ascii="Times New Roman"/>
                <w:sz w:val="20"/>
              </w:rPr>
            </w:pPr>
          </w:p>
        </w:tc>
        <w:tc>
          <w:tcPr>
            <w:tcW w:w="876" w:type="dxa"/>
          </w:tcPr>
          <w:p w14:paraId="5B8C36A1" w14:textId="77777777" w:rsidR="00425457" w:rsidRDefault="00425457">
            <w:pPr>
              <w:pStyle w:val="TableParagraph"/>
              <w:spacing w:before="1"/>
              <w:rPr>
                <w:sz w:val="21"/>
              </w:rPr>
            </w:pPr>
          </w:p>
          <w:p w14:paraId="2D18B567" w14:textId="77777777" w:rsidR="00425457" w:rsidRDefault="00000000">
            <w:pPr>
              <w:pStyle w:val="TableParagraph"/>
              <w:spacing w:line="121" w:lineRule="exact"/>
              <w:ind w:left="299"/>
              <w:rPr>
                <w:sz w:val="12"/>
              </w:rPr>
            </w:pPr>
            <w:r>
              <w:rPr>
                <w:position w:val="-1"/>
                <w:sz w:val="12"/>
              </w:rPr>
            </w:r>
            <w:r>
              <w:rPr>
                <w:position w:val="-1"/>
                <w:sz w:val="12"/>
              </w:rPr>
              <w:pict w14:anchorId="7DB3A82D">
                <v:group id="docshapegroup103" o:spid="_x0000_s2238" style="width:5.7pt;height:6.1pt;mso-position-horizontal-relative:char;mso-position-vertical-relative:line" coordsize="114,122">
                  <v:shape id="docshape104" o:spid="_x0000_s2240" type="#_x0000_t75" style="position:absolute;left:1;top:20;width:101;height:101">
                    <v:imagedata r:id="rId73" o:title=""/>
                  </v:shape>
                  <v:shape id="docshape105" o:spid="_x0000_s2239" type="#_x0000_t75" style="position:absolute;width:114;height:94">
                    <v:imagedata r:id="rId74" o:title=""/>
                  </v:shape>
                  <w10:wrap type="none"/>
                  <w10:anchorlock/>
                </v:group>
              </w:pict>
            </w:r>
          </w:p>
        </w:tc>
        <w:tc>
          <w:tcPr>
            <w:tcW w:w="876" w:type="dxa"/>
          </w:tcPr>
          <w:p w14:paraId="27F3EE03" w14:textId="77777777" w:rsidR="00425457" w:rsidRDefault="00425457">
            <w:pPr>
              <w:pStyle w:val="TableParagraph"/>
              <w:rPr>
                <w:rFonts w:ascii="Times New Roman"/>
                <w:sz w:val="20"/>
              </w:rPr>
            </w:pPr>
          </w:p>
        </w:tc>
        <w:tc>
          <w:tcPr>
            <w:tcW w:w="876" w:type="dxa"/>
          </w:tcPr>
          <w:p w14:paraId="53FEA867" w14:textId="77777777" w:rsidR="00425457" w:rsidRDefault="00425457">
            <w:pPr>
              <w:pStyle w:val="TableParagraph"/>
              <w:rPr>
                <w:rFonts w:ascii="Times New Roman"/>
                <w:sz w:val="20"/>
              </w:rPr>
            </w:pPr>
          </w:p>
        </w:tc>
        <w:tc>
          <w:tcPr>
            <w:tcW w:w="876" w:type="dxa"/>
          </w:tcPr>
          <w:p w14:paraId="6B8F63E9" w14:textId="77777777" w:rsidR="00425457" w:rsidRDefault="00425457">
            <w:pPr>
              <w:pStyle w:val="TableParagraph"/>
              <w:rPr>
                <w:rFonts w:ascii="Times New Roman"/>
                <w:sz w:val="20"/>
              </w:rPr>
            </w:pPr>
          </w:p>
        </w:tc>
        <w:tc>
          <w:tcPr>
            <w:tcW w:w="877" w:type="dxa"/>
          </w:tcPr>
          <w:p w14:paraId="76F8E271" w14:textId="77777777" w:rsidR="00425457" w:rsidRDefault="00425457">
            <w:pPr>
              <w:pStyle w:val="TableParagraph"/>
              <w:rPr>
                <w:rFonts w:ascii="Times New Roman"/>
                <w:sz w:val="20"/>
              </w:rPr>
            </w:pPr>
          </w:p>
        </w:tc>
      </w:tr>
      <w:tr w:rsidR="00425457" w14:paraId="16E8D1A3" w14:textId="77777777">
        <w:trPr>
          <w:trHeight w:val="342"/>
        </w:trPr>
        <w:tc>
          <w:tcPr>
            <w:tcW w:w="876" w:type="dxa"/>
            <w:tcBorders>
              <w:left w:val="single" w:sz="6" w:space="0" w:color="ACB8C8"/>
            </w:tcBorders>
          </w:tcPr>
          <w:p w14:paraId="2E184453" w14:textId="77777777" w:rsidR="00425457" w:rsidRDefault="00425457">
            <w:pPr>
              <w:pStyle w:val="TableParagraph"/>
              <w:rPr>
                <w:rFonts w:ascii="Times New Roman"/>
                <w:sz w:val="20"/>
              </w:rPr>
            </w:pPr>
          </w:p>
        </w:tc>
        <w:tc>
          <w:tcPr>
            <w:tcW w:w="876" w:type="dxa"/>
          </w:tcPr>
          <w:p w14:paraId="7401F838" w14:textId="77777777" w:rsidR="00425457" w:rsidRDefault="00425457">
            <w:pPr>
              <w:pStyle w:val="TableParagraph"/>
              <w:rPr>
                <w:rFonts w:ascii="Times New Roman"/>
                <w:sz w:val="20"/>
              </w:rPr>
            </w:pPr>
          </w:p>
        </w:tc>
        <w:tc>
          <w:tcPr>
            <w:tcW w:w="876" w:type="dxa"/>
          </w:tcPr>
          <w:p w14:paraId="0A9C74E8" w14:textId="77777777" w:rsidR="00425457" w:rsidRDefault="00425457">
            <w:pPr>
              <w:pStyle w:val="TableParagraph"/>
              <w:rPr>
                <w:rFonts w:ascii="Times New Roman"/>
                <w:sz w:val="20"/>
              </w:rPr>
            </w:pPr>
          </w:p>
        </w:tc>
        <w:tc>
          <w:tcPr>
            <w:tcW w:w="876" w:type="dxa"/>
          </w:tcPr>
          <w:p w14:paraId="2F3DA5CC" w14:textId="77777777" w:rsidR="00425457" w:rsidRDefault="00425457">
            <w:pPr>
              <w:pStyle w:val="TableParagraph"/>
              <w:rPr>
                <w:rFonts w:ascii="Times New Roman"/>
                <w:sz w:val="20"/>
              </w:rPr>
            </w:pPr>
          </w:p>
        </w:tc>
        <w:tc>
          <w:tcPr>
            <w:tcW w:w="876" w:type="dxa"/>
          </w:tcPr>
          <w:p w14:paraId="6B0E61D1" w14:textId="77777777" w:rsidR="00425457" w:rsidRDefault="00425457">
            <w:pPr>
              <w:pStyle w:val="TableParagraph"/>
              <w:rPr>
                <w:rFonts w:ascii="Times New Roman"/>
                <w:sz w:val="20"/>
              </w:rPr>
            </w:pPr>
          </w:p>
        </w:tc>
        <w:tc>
          <w:tcPr>
            <w:tcW w:w="877" w:type="dxa"/>
          </w:tcPr>
          <w:p w14:paraId="21CB7F8C" w14:textId="77777777" w:rsidR="00425457" w:rsidRDefault="00425457">
            <w:pPr>
              <w:pStyle w:val="TableParagraph"/>
              <w:rPr>
                <w:rFonts w:ascii="Times New Roman"/>
                <w:sz w:val="20"/>
              </w:rPr>
            </w:pPr>
          </w:p>
        </w:tc>
      </w:tr>
      <w:tr w:rsidR="00425457" w14:paraId="378279FD" w14:textId="77777777">
        <w:trPr>
          <w:trHeight w:val="359"/>
        </w:trPr>
        <w:tc>
          <w:tcPr>
            <w:tcW w:w="876" w:type="dxa"/>
            <w:tcBorders>
              <w:left w:val="single" w:sz="6" w:space="0" w:color="ACB8C8"/>
            </w:tcBorders>
          </w:tcPr>
          <w:p w14:paraId="7CBF2165" w14:textId="77777777" w:rsidR="00425457" w:rsidRDefault="00425457">
            <w:pPr>
              <w:pStyle w:val="TableParagraph"/>
              <w:rPr>
                <w:rFonts w:ascii="Times New Roman"/>
                <w:sz w:val="20"/>
              </w:rPr>
            </w:pPr>
          </w:p>
        </w:tc>
        <w:tc>
          <w:tcPr>
            <w:tcW w:w="876" w:type="dxa"/>
          </w:tcPr>
          <w:p w14:paraId="4B710EF6" w14:textId="77777777" w:rsidR="00425457" w:rsidRDefault="00425457">
            <w:pPr>
              <w:pStyle w:val="TableParagraph"/>
              <w:rPr>
                <w:rFonts w:ascii="Times New Roman"/>
                <w:sz w:val="20"/>
              </w:rPr>
            </w:pPr>
          </w:p>
        </w:tc>
        <w:tc>
          <w:tcPr>
            <w:tcW w:w="876" w:type="dxa"/>
          </w:tcPr>
          <w:p w14:paraId="4B57C32A" w14:textId="77777777" w:rsidR="00425457" w:rsidRDefault="00425457">
            <w:pPr>
              <w:pStyle w:val="TableParagraph"/>
              <w:rPr>
                <w:rFonts w:ascii="Times New Roman"/>
                <w:sz w:val="20"/>
              </w:rPr>
            </w:pPr>
          </w:p>
        </w:tc>
        <w:tc>
          <w:tcPr>
            <w:tcW w:w="876" w:type="dxa"/>
          </w:tcPr>
          <w:p w14:paraId="00E70D42" w14:textId="77777777" w:rsidR="00425457" w:rsidRDefault="00425457">
            <w:pPr>
              <w:pStyle w:val="TableParagraph"/>
              <w:rPr>
                <w:rFonts w:ascii="Times New Roman"/>
                <w:sz w:val="20"/>
              </w:rPr>
            </w:pPr>
          </w:p>
        </w:tc>
        <w:tc>
          <w:tcPr>
            <w:tcW w:w="876" w:type="dxa"/>
          </w:tcPr>
          <w:p w14:paraId="3AF45F24" w14:textId="77777777" w:rsidR="00425457" w:rsidRDefault="00425457">
            <w:pPr>
              <w:pStyle w:val="TableParagraph"/>
              <w:rPr>
                <w:rFonts w:ascii="Times New Roman"/>
                <w:sz w:val="20"/>
              </w:rPr>
            </w:pPr>
          </w:p>
        </w:tc>
        <w:tc>
          <w:tcPr>
            <w:tcW w:w="877" w:type="dxa"/>
          </w:tcPr>
          <w:p w14:paraId="4BF2AA77" w14:textId="77777777" w:rsidR="00425457" w:rsidRDefault="00425457">
            <w:pPr>
              <w:pStyle w:val="TableParagraph"/>
              <w:rPr>
                <w:rFonts w:ascii="Times New Roman"/>
                <w:sz w:val="20"/>
              </w:rPr>
            </w:pPr>
          </w:p>
        </w:tc>
      </w:tr>
      <w:tr w:rsidR="00425457" w14:paraId="77D163BB" w14:textId="77777777">
        <w:trPr>
          <w:trHeight w:val="359"/>
        </w:trPr>
        <w:tc>
          <w:tcPr>
            <w:tcW w:w="876" w:type="dxa"/>
            <w:tcBorders>
              <w:left w:val="single" w:sz="6" w:space="0" w:color="ACB8C8"/>
              <w:bottom w:val="single" w:sz="6" w:space="0" w:color="ACB8C8"/>
            </w:tcBorders>
          </w:tcPr>
          <w:p w14:paraId="238EA1D3" w14:textId="77777777" w:rsidR="00425457" w:rsidRDefault="00425457">
            <w:pPr>
              <w:pStyle w:val="TableParagraph"/>
              <w:rPr>
                <w:rFonts w:ascii="Times New Roman"/>
                <w:sz w:val="20"/>
              </w:rPr>
            </w:pPr>
          </w:p>
        </w:tc>
        <w:tc>
          <w:tcPr>
            <w:tcW w:w="876" w:type="dxa"/>
            <w:tcBorders>
              <w:bottom w:val="single" w:sz="6" w:space="0" w:color="ACB8C8"/>
            </w:tcBorders>
          </w:tcPr>
          <w:p w14:paraId="31E2D6FF" w14:textId="77777777" w:rsidR="00425457" w:rsidRDefault="00425457">
            <w:pPr>
              <w:pStyle w:val="TableParagraph"/>
              <w:rPr>
                <w:rFonts w:ascii="Times New Roman"/>
                <w:sz w:val="20"/>
              </w:rPr>
            </w:pPr>
          </w:p>
        </w:tc>
        <w:tc>
          <w:tcPr>
            <w:tcW w:w="876" w:type="dxa"/>
            <w:tcBorders>
              <w:bottom w:val="single" w:sz="6" w:space="0" w:color="ACB8C8"/>
            </w:tcBorders>
          </w:tcPr>
          <w:p w14:paraId="665EC914" w14:textId="77777777" w:rsidR="00425457" w:rsidRDefault="00425457">
            <w:pPr>
              <w:pStyle w:val="TableParagraph"/>
              <w:rPr>
                <w:rFonts w:ascii="Times New Roman"/>
                <w:sz w:val="20"/>
              </w:rPr>
            </w:pPr>
          </w:p>
        </w:tc>
        <w:tc>
          <w:tcPr>
            <w:tcW w:w="876" w:type="dxa"/>
            <w:tcBorders>
              <w:bottom w:val="single" w:sz="6" w:space="0" w:color="ACB8C8"/>
            </w:tcBorders>
          </w:tcPr>
          <w:p w14:paraId="5D54F94D" w14:textId="77777777" w:rsidR="00425457" w:rsidRDefault="00425457">
            <w:pPr>
              <w:pStyle w:val="TableParagraph"/>
              <w:rPr>
                <w:rFonts w:ascii="Times New Roman"/>
                <w:sz w:val="20"/>
              </w:rPr>
            </w:pPr>
          </w:p>
        </w:tc>
        <w:tc>
          <w:tcPr>
            <w:tcW w:w="876" w:type="dxa"/>
            <w:tcBorders>
              <w:bottom w:val="single" w:sz="6" w:space="0" w:color="ACB8C8"/>
            </w:tcBorders>
          </w:tcPr>
          <w:p w14:paraId="1FECF48A" w14:textId="77777777" w:rsidR="00425457" w:rsidRDefault="00425457">
            <w:pPr>
              <w:pStyle w:val="TableParagraph"/>
              <w:rPr>
                <w:rFonts w:ascii="Times New Roman"/>
                <w:sz w:val="20"/>
              </w:rPr>
            </w:pPr>
          </w:p>
        </w:tc>
        <w:tc>
          <w:tcPr>
            <w:tcW w:w="877" w:type="dxa"/>
            <w:tcBorders>
              <w:bottom w:val="single" w:sz="6" w:space="0" w:color="ACB8C8"/>
            </w:tcBorders>
          </w:tcPr>
          <w:p w14:paraId="606E0562" w14:textId="77777777" w:rsidR="00425457" w:rsidRDefault="00425457">
            <w:pPr>
              <w:pStyle w:val="TableParagraph"/>
              <w:rPr>
                <w:rFonts w:ascii="Times New Roman"/>
                <w:sz w:val="20"/>
              </w:rPr>
            </w:pPr>
          </w:p>
        </w:tc>
      </w:tr>
    </w:tbl>
    <w:p w14:paraId="36EBE2B0" w14:textId="77777777" w:rsidR="00425457" w:rsidRDefault="00425457">
      <w:pPr>
        <w:pStyle w:val="BodyText"/>
        <w:rPr>
          <w:sz w:val="20"/>
        </w:rPr>
      </w:pPr>
    </w:p>
    <w:p w14:paraId="12644731" w14:textId="77777777" w:rsidR="00425457" w:rsidRDefault="00425457">
      <w:pPr>
        <w:pStyle w:val="BodyText"/>
        <w:rPr>
          <w:sz w:val="20"/>
        </w:rPr>
      </w:pPr>
    </w:p>
    <w:p w14:paraId="2C0BE0B1" w14:textId="77777777" w:rsidR="00425457" w:rsidRDefault="00425457">
      <w:pPr>
        <w:pStyle w:val="BodyText"/>
        <w:rPr>
          <w:sz w:val="20"/>
        </w:rPr>
      </w:pPr>
    </w:p>
    <w:p w14:paraId="5EB7C17D" w14:textId="77777777" w:rsidR="00425457" w:rsidRDefault="00000000">
      <w:pPr>
        <w:pStyle w:val="Heading5"/>
        <w:spacing w:before="226"/>
        <w:ind w:left="1418" w:right="0"/>
        <w:jc w:val="left"/>
      </w:pPr>
      <w:r>
        <w:pict w14:anchorId="7047B4CA">
          <v:group id="docshapegroup106" o:spid="_x0000_s2235" style="position:absolute;left:0;text-align:left;margin-left:194.55pt;margin-top:-92.85pt;width:5.7pt;height:5.05pt;z-index:-20590080;mso-position-horizontal-relative:page" coordorigin="3891,-1857" coordsize="114,101">
            <v:shape id="docshape107" o:spid="_x0000_s2237" type="#_x0000_t75" style="position:absolute;left:3893;top:-1858;width:101;height:101">
              <v:imagedata r:id="rId75" o:title=""/>
            </v:shape>
            <v:shape id="docshape108" o:spid="_x0000_s2236" type="#_x0000_t75" style="position:absolute;left:3891;top:-1844;width:114;height:82">
              <v:imagedata r:id="rId76" o:title=""/>
            </v:shape>
            <w10:wrap anchorx="page"/>
          </v:group>
        </w:pict>
      </w:r>
      <w:r>
        <w:pict w14:anchorId="09EF9FB3">
          <v:shape id="docshape109" o:spid="_x0000_s2234" type="#_x0000_t202" style="position:absolute;left:0;text-align:left;margin-left:131.45pt;margin-top:-89.3pt;width:11pt;height:12.95pt;z-index:15760896;mso-position-horizontal-relative:page" filled="f" stroked="f">
            <v:textbox style="layout-flow:vertical;mso-layout-flow-alt:bottom-to-top" inset="0,0,0,0">
              <w:txbxContent>
                <w:p w14:paraId="562E6A38" w14:textId="77777777" w:rsidR="00425457" w:rsidRDefault="00000000">
                  <w:pPr>
                    <w:spacing w:line="203" w:lineRule="exact"/>
                    <w:ind w:left="20"/>
                    <w:rPr>
                      <w:rFonts w:ascii="Calibri"/>
                      <w:b/>
                      <w:sz w:val="18"/>
                    </w:rPr>
                  </w:pPr>
                  <w:r>
                    <w:rPr>
                      <w:rFonts w:ascii="Calibri"/>
                      <w:b/>
                      <w:color w:val="44526A"/>
                      <w:spacing w:val="-5"/>
                      <w:sz w:val="18"/>
                    </w:rPr>
                    <w:t>PSI</w:t>
                  </w:r>
                </w:p>
              </w:txbxContent>
            </v:textbox>
            <w10:wrap anchorx="page"/>
          </v:shape>
        </w:pict>
      </w:r>
      <w:bookmarkStart w:id="113" w:name="_TOC_250001"/>
      <w:r>
        <w:t>Ilustración</w:t>
      </w:r>
      <w:r>
        <w:rPr>
          <w:spacing w:val="-8"/>
        </w:rPr>
        <w:t xml:space="preserve"> </w:t>
      </w:r>
      <w:r>
        <w:t>21.</w:t>
      </w:r>
      <w:r>
        <w:rPr>
          <w:spacing w:val="-11"/>
        </w:rPr>
        <w:t xml:space="preserve"> </w:t>
      </w:r>
      <w:r>
        <w:t>Resistencia</w:t>
      </w:r>
      <w:r>
        <w:rPr>
          <w:spacing w:val="-7"/>
        </w:rPr>
        <w:t xml:space="preserve"> </w:t>
      </w:r>
      <w:r>
        <w:t>a</w:t>
      </w:r>
      <w:r>
        <w:rPr>
          <w:spacing w:val="-8"/>
        </w:rPr>
        <w:t xml:space="preserve"> </w:t>
      </w:r>
      <w:r>
        <w:t>compresión</w:t>
      </w:r>
      <w:r>
        <w:rPr>
          <w:spacing w:val="-5"/>
        </w:rPr>
        <w:t xml:space="preserve"> </w:t>
      </w:r>
      <w:r>
        <w:t>de</w:t>
      </w:r>
      <w:r>
        <w:rPr>
          <w:spacing w:val="-9"/>
        </w:rPr>
        <w:t xml:space="preserve"> </w:t>
      </w:r>
      <w:r>
        <w:t>3</w:t>
      </w:r>
      <w:r>
        <w:rPr>
          <w:spacing w:val="-11"/>
        </w:rPr>
        <w:t xml:space="preserve"> </w:t>
      </w:r>
      <w:r>
        <w:t>a</w:t>
      </w:r>
      <w:r>
        <w:rPr>
          <w:spacing w:val="-10"/>
        </w:rPr>
        <w:t xml:space="preserve"> </w:t>
      </w:r>
      <w:r>
        <w:t>28</w:t>
      </w:r>
      <w:r>
        <w:rPr>
          <w:spacing w:val="-8"/>
        </w:rPr>
        <w:t xml:space="preserve"> </w:t>
      </w:r>
      <w:bookmarkEnd w:id="113"/>
      <w:r>
        <w:rPr>
          <w:spacing w:val="-4"/>
        </w:rPr>
        <w:t>días</w:t>
      </w:r>
    </w:p>
    <w:p w14:paraId="4A86B46C" w14:textId="77777777" w:rsidR="00425457" w:rsidRDefault="00425457">
      <w:pPr>
        <w:pStyle w:val="BodyText"/>
        <w:spacing w:before="4"/>
        <w:rPr>
          <w:rFonts w:ascii="Segoe UI"/>
          <w:b/>
          <w:sz w:val="42"/>
        </w:rPr>
      </w:pPr>
    </w:p>
    <w:p w14:paraId="2CC46F2C" w14:textId="77777777" w:rsidR="00425457" w:rsidRDefault="00000000">
      <w:pPr>
        <w:spacing w:before="1"/>
        <w:ind w:left="242"/>
        <w:jc w:val="both"/>
        <w:rPr>
          <w:sz w:val="20"/>
        </w:rPr>
      </w:pPr>
      <w:r>
        <w:rPr>
          <w:spacing w:val="-7"/>
          <w:sz w:val="20"/>
        </w:rPr>
        <w:t>Fuente:</w:t>
      </w:r>
      <w:r>
        <w:rPr>
          <w:spacing w:val="-6"/>
          <w:sz w:val="20"/>
        </w:rPr>
        <w:t xml:space="preserve"> </w:t>
      </w:r>
      <w:r>
        <w:rPr>
          <w:spacing w:val="-2"/>
          <w:sz w:val="20"/>
        </w:rPr>
        <w:t>Propia</w:t>
      </w:r>
    </w:p>
    <w:p w14:paraId="06E9BFF5" w14:textId="77777777" w:rsidR="00425457" w:rsidRDefault="00425457">
      <w:pPr>
        <w:pStyle w:val="BodyText"/>
        <w:spacing w:before="2"/>
        <w:rPr>
          <w:sz w:val="27"/>
        </w:rPr>
      </w:pPr>
    </w:p>
    <w:p w14:paraId="5075CCBB" w14:textId="77777777" w:rsidR="00425457" w:rsidRDefault="00000000">
      <w:pPr>
        <w:pStyle w:val="BodyText"/>
        <w:spacing w:before="1" w:line="405" w:lineRule="auto"/>
        <w:ind w:left="242" w:right="392"/>
        <w:jc w:val="both"/>
      </w:pPr>
      <w:r>
        <w:t>La</w:t>
      </w:r>
      <w:r>
        <w:rPr>
          <w:spacing w:val="-7"/>
        </w:rPr>
        <w:t xml:space="preserve"> </w:t>
      </w:r>
      <w:r>
        <w:t>Ilustración</w:t>
      </w:r>
      <w:r>
        <w:rPr>
          <w:spacing w:val="-5"/>
        </w:rPr>
        <w:t xml:space="preserve"> </w:t>
      </w:r>
      <w:r>
        <w:t>21</w:t>
      </w:r>
      <w:r>
        <w:rPr>
          <w:spacing w:val="-6"/>
        </w:rPr>
        <w:t xml:space="preserve"> </w:t>
      </w:r>
      <w:r>
        <w:t>muestra</w:t>
      </w:r>
      <w:r>
        <w:rPr>
          <w:spacing w:val="-7"/>
        </w:rPr>
        <w:t xml:space="preserve"> </w:t>
      </w:r>
      <w:r>
        <w:t>el</w:t>
      </w:r>
      <w:r>
        <w:rPr>
          <w:spacing w:val="-4"/>
        </w:rPr>
        <w:t xml:space="preserve"> </w:t>
      </w:r>
      <w:r>
        <w:t>crecimiento</w:t>
      </w:r>
      <w:r>
        <w:rPr>
          <w:spacing w:val="-6"/>
        </w:rPr>
        <w:t xml:space="preserve"> </w:t>
      </w:r>
      <w:r>
        <w:t>de</w:t>
      </w:r>
      <w:r>
        <w:rPr>
          <w:spacing w:val="-7"/>
        </w:rPr>
        <w:t xml:space="preserve"> </w:t>
      </w:r>
      <w:r>
        <w:t>la</w:t>
      </w:r>
      <w:r>
        <w:rPr>
          <w:spacing w:val="-7"/>
        </w:rPr>
        <w:t xml:space="preserve"> </w:t>
      </w:r>
      <w:r>
        <w:t>resistencia</w:t>
      </w:r>
      <w:r>
        <w:rPr>
          <w:spacing w:val="-7"/>
        </w:rPr>
        <w:t xml:space="preserve"> </w:t>
      </w:r>
      <w:r>
        <w:t>a</w:t>
      </w:r>
      <w:r>
        <w:rPr>
          <w:spacing w:val="-7"/>
        </w:rPr>
        <w:t xml:space="preserve"> </w:t>
      </w:r>
      <w:r>
        <w:t>compresión</w:t>
      </w:r>
      <w:r>
        <w:rPr>
          <w:spacing w:val="-4"/>
        </w:rPr>
        <w:t xml:space="preserve"> </w:t>
      </w:r>
      <w:r>
        <w:t>del</w:t>
      </w:r>
      <w:r>
        <w:rPr>
          <w:spacing w:val="-10"/>
        </w:rPr>
        <w:t xml:space="preserve"> </w:t>
      </w:r>
      <w:r>
        <w:t>concreto</w:t>
      </w:r>
      <w:r>
        <w:rPr>
          <w:spacing w:val="-6"/>
        </w:rPr>
        <w:t xml:space="preserve"> </w:t>
      </w:r>
      <w:r>
        <w:t>con el paso del tiempo hasta</w:t>
      </w:r>
      <w:r>
        <w:rPr>
          <w:spacing w:val="-1"/>
        </w:rPr>
        <w:t xml:space="preserve"> </w:t>
      </w:r>
      <w:r>
        <w:t>llegar a los 28 días, que</w:t>
      </w:r>
      <w:r>
        <w:rPr>
          <w:spacing w:val="-2"/>
        </w:rPr>
        <w:t xml:space="preserve"> </w:t>
      </w:r>
      <w:r>
        <w:t>fue el tiempo establecido para probar su resistencia.</w:t>
      </w:r>
    </w:p>
    <w:p w14:paraId="523BFAA6" w14:textId="77777777" w:rsidR="00425457" w:rsidRDefault="00000000">
      <w:pPr>
        <w:pStyle w:val="ListParagraph"/>
        <w:numPr>
          <w:ilvl w:val="2"/>
          <w:numId w:val="8"/>
        </w:numPr>
        <w:tabs>
          <w:tab w:val="left" w:pos="1505"/>
        </w:tabs>
        <w:spacing w:before="160"/>
        <w:ind w:left="1504" w:hanging="555"/>
      </w:pPr>
      <w:bookmarkStart w:id="114" w:name="_bookmark110"/>
      <w:bookmarkEnd w:id="114"/>
      <w:r>
        <w:rPr>
          <w:spacing w:val="-2"/>
        </w:rPr>
        <w:t>E</w:t>
      </w:r>
      <w:r>
        <w:rPr>
          <w:spacing w:val="-2"/>
          <w:sz w:val="18"/>
        </w:rPr>
        <w:t>NSAYO</w:t>
      </w:r>
      <w:r>
        <w:rPr>
          <w:spacing w:val="-10"/>
          <w:sz w:val="18"/>
        </w:rPr>
        <w:t xml:space="preserve"> </w:t>
      </w:r>
      <w:r>
        <w:rPr>
          <w:spacing w:val="-2"/>
          <w:sz w:val="18"/>
        </w:rPr>
        <w:t>A</w:t>
      </w:r>
      <w:r>
        <w:rPr>
          <w:spacing w:val="-6"/>
          <w:sz w:val="18"/>
        </w:rPr>
        <w:t xml:space="preserve"> </w:t>
      </w:r>
      <w:r>
        <w:rPr>
          <w:spacing w:val="-2"/>
          <w:sz w:val="18"/>
        </w:rPr>
        <w:t>FLEXIÓN</w:t>
      </w:r>
      <w:r>
        <w:rPr>
          <w:spacing w:val="-13"/>
          <w:sz w:val="18"/>
        </w:rPr>
        <w:t xml:space="preserve"> </w:t>
      </w:r>
      <w:r>
        <w:rPr>
          <w:spacing w:val="-2"/>
          <w:sz w:val="18"/>
        </w:rPr>
        <w:t>DE</w:t>
      </w:r>
      <w:r>
        <w:rPr>
          <w:spacing w:val="-11"/>
          <w:sz w:val="18"/>
        </w:rPr>
        <w:t xml:space="preserve"> </w:t>
      </w:r>
      <w:r>
        <w:rPr>
          <w:spacing w:val="-2"/>
          <w:sz w:val="18"/>
        </w:rPr>
        <w:t>LAS</w:t>
      </w:r>
      <w:r>
        <w:rPr>
          <w:spacing w:val="-8"/>
          <w:sz w:val="18"/>
        </w:rPr>
        <w:t xml:space="preserve"> </w:t>
      </w:r>
      <w:r>
        <w:rPr>
          <w:spacing w:val="-2"/>
          <w:sz w:val="18"/>
        </w:rPr>
        <w:t>VIGAS</w:t>
      </w:r>
      <w:r>
        <w:rPr>
          <w:spacing w:val="-7"/>
          <w:sz w:val="18"/>
        </w:rPr>
        <w:t xml:space="preserve"> </w:t>
      </w:r>
      <w:r>
        <w:rPr>
          <w:spacing w:val="-2"/>
          <w:sz w:val="18"/>
        </w:rPr>
        <w:t>DE</w:t>
      </w:r>
      <w:r>
        <w:rPr>
          <w:spacing w:val="-7"/>
          <w:sz w:val="18"/>
        </w:rPr>
        <w:t xml:space="preserve"> </w:t>
      </w:r>
      <w:r>
        <w:rPr>
          <w:spacing w:val="-2"/>
          <w:sz w:val="18"/>
        </w:rPr>
        <w:t>CONCRETO</w:t>
      </w:r>
      <w:r>
        <w:rPr>
          <w:spacing w:val="-5"/>
          <w:sz w:val="18"/>
        </w:rPr>
        <w:t xml:space="preserve"> </w:t>
      </w:r>
      <w:r>
        <w:rPr>
          <w:spacing w:val="-2"/>
          <w:sz w:val="18"/>
        </w:rPr>
        <w:t>SIMPLE</w:t>
      </w:r>
    </w:p>
    <w:p w14:paraId="620B8E8A" w14:textId="77777777" w:rsidR="00425457" w:rsidRDefault="00000000">
      <w:pPr>
        <w:pStyle w:val="BodyText"/>
        <w:spacing w:before="189" w:line="398" w:lineRule="auto"/>
        <w:ind w:left="242" w:right="388"/>
        <w:jc w:val="both"/>
      </w:pPr>
      <w:r>
        <w:t>En este apartado se muestran los resultados obtenidos de los ensayos a flexión de las vigas</w:t>
      </w:r>
      <w:r>
        <w:rPr>
          <w:spacing w:val="-18"/>
        </w:rPr>
        <w:t xml:space="preserve"> </w:t>
      </w:r>
      <w:r>
        <w:t>de</w:t>
      </w:r>
      <w:r>
        <w:rPr>
          <w:spacing w:val="-17"/>
        </w:rPr>
        <w:t xml:space="preserve"> </w:t>
      </w:r>
      <w:r>
        <w:t>concreto</w:t>
      </w:r>
      <w:r>
        <w:rPr>
          <w:spacing w:val="-17"/>
        </w:rPr>
        <w:t xml:space="preserve"> </w:t>
      </w:r>
      <w:r>
        <w:t>simple.</w:t>
      </w:r>
      <w:r>
        <w:rPr>
          <w:spacing w:val="-17"/>
        </w:rPr>
        <w:t xml:space="preserve"> </w:t>
      </w:r>
      <w:r>
        <w:t>Se</w:t>
      </w:r>
      <w:r>
        <w:rPr>
          <w:spacing w:val="-17"/>
        </w:rPr>
        <w:t xml:space="preserve"> </w:t>
      </w:r>
      <w:r>
        <w:t>hizo</w:t>
      </w:r>
      <w:r>
        <w:rPr>
          <w:spacing w:val="-18"/>
        </w:rPr>
        <w:t xml:space="preserve"> </w:t>
      </w:r>
      <w:r>
        <w:t>un</w:t>
      </w:r>
      <w:r>
        <w:rPr>
          <w:spacing w:val="-17"/>
        </w:rPr>
        <w:t xml:space="preserve"> </w:t>
      </w:r>
      <w:r>
        <w:t>total</w:t>
      </w:r>
      <w:r>
        <w:rPr>
          <w:spacing w:val="-17"/>
        </w:rPr>
        <w:t xml:space="preserve"> </w:t>
      </w:r>
      <w:r>
        <w:t>de</w:t>
      </w:r>
      <w:r>
        <w:rPr>
          <w:spacing w:val="-17"/>
        </w:rPr>
        <w:t xml:space="preserve"> </w:t>
      </w:r>
      <w:r>
        <w:t>9</w:t>
      </w:r>
      <w:r>
        <w:rPr>
          <w:spacing w:val="-17"/>
        </w:rPr>
        <w:t xml:space="preserve"> </w:t>
      </w:r>
      <w:r>
        <w:t>vigas</w:t>
      </w:r>
      <w:r>
        <w:rPr>
          <w:spacing w:val="-18"/>
        </w:rPr>
        <w:t xml:space="preserve"> </w:t>
      </w:r>
      <w:r>
        <w:t>que</w:t>
      </w:r>
      <w:r>
        <w:rPr>
          <w:spacing w:val="-17"/>
        </w:rPr>
        <w:t xml:space="preserve"> </w:t>
      </w:r>
      <w:r>
        <w:t>se</w:t>
      </w:r>
      <w:r>
        <w:rPr>
          <w:spacing w:val="-17"/>
        </w:rPr>
        <w:t xml:space="preserve"> </w:t>
      </w:r>
      <w:r>
        <w:t>ensayaron</w:t>
      </w:r>
      <w:r>
        <w:rPr>
          <w:spacing w:val="-17"/>
        </w:rPr>
        <w:t xml:space="preserve"> </w:t>
      </w:r>
      <w:r>
        <w:t>a</w:t>
      </w:r>
      <w:r>
        <w:rPr>
          <w:spacing w:val="-17"/>
        </w:rPr>
        <w:t xml:space="preserve"> </w:t>
      </w:r>
      <w:r>
        <w:t>los</w:t>
      </w:r>
      <w:r>
        <w:rPr>
          <w:spacing w:val="-17"/>
        </w:rPr>
        <w:t xml:space="preserve"> </w:t>
      </w:r>
      <w:r>
        <w:t>3,</w:t>
      </w:r>
      <w:r>
        <w:rPr>
          <w:spacing w:val="-18"/>
        </w:rPr>
        <w:t xml:space="preserve"> </w:t>
      </w:r>
      <w:r>
        <w:t>7</w:t>
      </w:r>
      <w:r>
        <w:rPr>
          <w:spacing w:val="-17"/>
        </w:rPr>
        <w:t xml:space="preserve"> </w:t>
      </w:r>
      <w:r>
        <w:t>y</w:t>
      </w:r>
      <w:r>
        <w:rPr>
          <w:spacing w:val="-17"/>
        </w:rPr>
        <w:t xml:space="preserve"> </w:t>
      </w:r>
      <w:r>
        <w:t>28</w:t>
      </w:r>
      <w:r>
        <w:rPr>
          <w:spacing w:val="-17"/>
        </w:rPr>
        <w:t xml:space="preserve"> </w:t>
      </w:r>
      <w:r>
        <w:t>días. Para</w:t>
      </w:r>
      <w:r>
        <w:rPr>
          <w:spacing w:val="-11"/>
        </w:rPr>
        <w:t xml:space="preserve"> </w:t>
      </w:r>
      <w:r>
        <w:t>estas</w:t>
      </w:r>
      <w:r>
        <w:rPr>
          <w:spacing w:val="-11"/>
        </w:rPr>
        <w:t xml:space="preserve"> </w:t>
      </w:r>
      <w:r>
        <w:t>pruebas</w:t>
      </w:r>
      <w:r>
        <w:rPr>
          <w:spacing w:val="-10"/>
        </w:rPr>
        <w:t xml:space="preserve"> </w:t>
      </w:r>
      <w:r>
        <w:t>se</w:t>
      </w:r>
      <w:r>
        <w:rPr>
          <w:spacing w:val="-11"/>
        </w:rPr>
        <w:t xml:space="preserve"> </w:t>
      </w:r>
      <w:r>
        <w:t>utilizaron</w:t>
      </w:r>
      <w:r>
        <w:rPr>
          <w:spacing w:val="-11"/>
        </w:rPr>
        <w:t xml:space="preserve"> </w:t>
      </w:r>
      <w:r>
        <w:t>testigos</w:t>
      </w:r>
      <w:r>
        <w:rPr>
          <w:spacing w:val="-9"/>
        </w:rPr>
        <w:t xml:space="preserve"> </w:t>
      </w:r>
      <w:r>
        <w:t>de</w:t>
      </w:r>
      <w:r>
        <w:rPr>
          <w:spacing w:val="-11"/>
        </w:rPr>
        <w:t xml:space="preserve"> </w:t>
      </w:r>
      <w:r>
        <w:t>6”</w:t>
      </w:r>
      <w:r>
        <w:rPr>
          <w:spacing w:val="-12"/>
        </w:rPr>
        <w:t xml:space="preserve"> </w:t>
      </w:r>
      <w:r>
        <w:t>de</w:t>
      </w:r>
      <w:r>
        <w:rPr>
          <w:spacing w:val="-14"/>
        </w:rPr>
        <w:t xml:space="preserve"> </w:t>
      </w:r>
      <w:r>
        <w:t>ancho,</w:t>
      </w:r>
      <w:r>
        <w:rPr>
          <w:spacing w:val="-10"/>
        </w:rPr>
        <w:t xml:space="preserve"> </w:t>
      </w:r>
      <w:r>
        <w:t>6”</w:t>
      </w:r>
      <w:r>
        <w:rPr>
          <w:spacing w:val="-10"/>
        </w:rPr>
        <w:t xml:space="preserve"> </w:t>
      </w:r>
      <w:r>
        <w:t>de</w:t>
      </w:r>
      <w:r>
        <w:rPr>
          <w:spacing w:val="-11"/>
        </w:rPr>
        <w:t xml:space="preserve"> </w:t>
      </w:r>
      <w:r>
        <w:t>alto</w:t>
      </w:r>
      <w:r>
        <w:rPr>
          <w:spacing w:val="-12"/>
        </w:rPr>
        <w:t xml:space="preserve"> </w:t>
      </w:r>
      <w:r>
        <w:t>y</w:t>
      </w:r>
      <w:r>
        <w:rPr>
          <w:spacing w:val="-10"/>
        </w:rPr>
        <w:t xml:space="preserve"> </w:t>
      </w:r>
      <w:r>
        <w:t>21”</w:t>
      </w:r>
      <w:r>
        <w:rPr>
          <w:spacing w:val="-10"/>
        </w:rPr>
        <w:t xml:space="preserve"> </w:t>
      </w:r>
      <w:r>
        <w:t>de</w:t>
      </w:r>
      <w:r>
        <w:rPr>
          <w:spacing w:val="-11"/>
        </w:rPr>
        <w:t xml:space="preserve"> </w:t>
      </w:r>
      <w:r>
        <w:t>largo</w:t>
      </w:r>
      <w:r>
        <w:rPr>
          <w:spacing w:val="-10"/>
        </w:rPr>
        <w:t xml:space="preserve"> </w:t>
      </w:r>
      <w:r>
        <w:t>con</w:t>
      </w:r>
      <w:r>
        <w:rPr>
          <w:spacing w:val="-11"/>
        </w:rPr>
        <w:t xml:space="preserve"> </w:t>
      </w:r>
      <w:r>
        <w:t>un área</w:t>
      </w:r>
      <w:r>
        <w:rPr>
          <w:spacing w:val="-10"/>
        </w:rPr>
        <w:t xml:space="preserve"> </w:t>
      </w:r>
      <w:r>
        <w:t>transversal</w:t>
      </w:r>
      <w:r>
        <w:rPr>
          <w:spacing w:val="-8"/>
        </w:rPr>
        <w:t xml:space="preserve"> </w:t>
      </w:r>
      <w:r>
        <w:t>de</w:t>
      </w:r>
      <w:r>
        <w:rPr>
          <w:spacing w:val="-9"/>
        </w:rPr>
        <w:t xml:space="preserve"> </w:t>
      </w:r>
      <w:r>
        <w:t>36</w:t>
      </w:r>
      <w:r>
        <w:rPr>
          <w:spacing w:val="-7"/>
        </w:rPr>
        <w:t xml:space="preserve"> </w:t>
      </w:r>
      <w:r>
        <w:t>in</w:t>
      </w:r>
      <w:r>
        <w:rPr>
          <w:rFonts w:ascii="Calibri" w:hAnsi="Calibri"/>
        </w:rPr>
        <w:t>²</w:t>
      </w:r>
      <w:r>
        <w:t>,</w:t>
      </w:r>
      <w:r>
        <w:rPr>
          <w:spacing w:val="-8"/>
        </w:rPr>
        <w:t xml:space="preserve"> </w:t>
      </w:r>
      <w:r>
        <w:t>mezcla</w:t>
      </w:r>
      <w:r>
        <w:rPr>
          <w:spacing w:val="-9"/>
        </w:rPr>
        <w:t xml:space="preserve"> </w:t>
      </w:r>
      <w:r>
        <w:t>diseñada</w:t>
      </w:r>
      <w:r>
        <w:rPr>
          <w:spacing w:val="-9"/>
        </w:rPr>
        <w:t xml:space="preserve"> </w:t>
      </w:r>
      <w:r>
        <w:t>para</w:t>
      </w:r>
      <w:r>
        <w:rPr>
          <w:spacing w:val="-12"/>
        </w:rPr>
        <w:t xml:space="preserve"> </w:t>
      </w:r>
      <w:r>
        <w:t>un</w:t>
      </w:r>
      <w:r>
        <w:rPr>
          <w:spacing w:val="-10"/>
        </w:rPr>
        <w:t xml:space="preserve"> </w:t>
      </w:r>
      <w:r>
        <w:t>MR-600</w:t>
      </w:r>
      <w:r>
        <w:rPr>
          <w:spacing w:val="-9"/>
        </w:rPr>
        <w:t xml:space="preserve"> </w:t>
      </w:r>
      <w:r>
        <w:t>PSI.</w:t>
      </w:r>
      <w:r>
        <w:rPr>
          <w:spacing w:val="-8"/>
        </w:rPr>
        <w:t xml:space="preserve"> </w:t>
      </w:r>
      <w:r>
        <w:t>El</w:t>
      </w:r>
      <w:r>
        <w:rPr>
          <w:spacing w:val="-11"/>
        </w:rPr>
        <w:t xml:space="preserve"> </w:t>
      </w:r>
      <w:r>
        <w:t>ensayo</w:t>
      </w:r>
      <w:r>
        <w:rPr>
          <w:spacing w:val="-9"/>
        </w:rPr>
        <w:t xml:space="preserve"> </w:t>
      </w:r>
      <w:r>
        <w:t>realizado</w:t>
      </w:r>
      <w:r>
        <w:rPr>
          <w:spacing w:val="-9"/>
        </w:rPr>
        <w:t xml:space="preserve"> </w:t>
      </w:r>
      <w:r>
        <w:t>fue el de ruptura a los tercios de viga según la norma ASTM C-78.</w:t>
      </w:r>
    </w:p>
    <w:p w14:paraId="706834F9" w14:textId="77777777" w:rsidR="00425457" w:rsidRDefault="00000000">
      <w:pPr>
        <w:pStyle w:val="Heading5"/>
        <w:spacing w:before="168"/>
        <w:ind w:left="676" w:right="0"/>
        <w:jc w:val="left"/>
      </w:pPr>
      <w:bookmarkStart w:id="115" w:name="_bookmark111"/>
      <w:bookmarkEnd w:id="115"/>
      <w:r>
        <w:t>Tabla</w:t>
      </w:r>
      <w:r>
        <w:rPr>
          <w:spacing w:val="-8"/>
        </w:rPr>
        <w:t xml:space="preserve"> </w:t>
      </w:r>
      <w:r>
        <w:t>21</w:t>
      </w:r>
      <w:r>
        <w:rPr>
          <w:spacing w:val="-9"/>
        </w:rPr>
        <w:t xml:space="preserve"> </w:t>
      </w:r>
      <w:r>
        <w:t>-</w:t>
      </w:r>
      <w:r>
        <w:rPr>
          <w:spacing w:val="-9"/>
        </w:rPr>
        <w:t xml:space="preserve"> </w:t>
      </w:r>
      <w:r>
        <w:t>Resultados</w:t>
      </w:r>
      <w:r>
        <w:rPr>
          <w:spacing w:val="-9"/>
        </w:rPr>
        <w:t xml:space="preserve"> </w:t>
      </w:r>
      <w:r>
        <w:t>de</w:t>
      </w:r>
      <w:r>
        <w:rPr>
          <w:spacing w:val="-8"/>
        </w:rPr>
        <w:t xml:space="preserve"> </w:t>
      </w:r>
      <w:r>
        <w:t>ensayos</w:t>
      </w:r>
      <w:r>
        <w:rPr>
          <w:spacing w:val="-10"/>
        </w:rPr>
        <w:t xml:space="preserve"> </w:t>
      </w:r>
      <w:r>
        <w:t>a</w:t>
      </w:r>
      <w:r>
        <w:rPr>
          <w:spacing w:val="-6"/>
        </w:rPr>
        <w:t xml:space="preserve"> </w:t>
      </w:r>
      <w:r>
        <w:t>flexión</w:t>
      </w:r>
      <w:r>
        <w:rPr>
          <w:spacing w:val="-6"/>
        </w:rPr>
        <w:t xml:space="preserve"> </w:t>
      </w:r>
      <w:r>
        <w:t>de</w:t>
      </w:r>
      <w:r>
        <w:rPr>
          <w:spacing w:val="-8"/>
        </w:rPr>
        <w:t xml:space="preserve"> </w:t>
      </w:r>
      <w:r>
        <w:t>las</w:t>
      </w:r>
      <w:r>
        <w:rPr>
          <w:spacing w:val="-7"/>
        </w:rPr>
        <w:t xml:space="preserve"> </w:t>
      </w:r>
      <w:r>
        <w:t>vigas</w:t>
      </w:r>
      <w:r>
        <w:rPr>
          <w:spacing w:val="-9"/>
        </w:rPr>
        <w:t xml:space="preserve"> </w:t>
      </w:r>
      <w:r>
        <w:t>de</w:t>
      </w:r>
      <w:r>
        <w:rPr>
          <w:spacing w:val="-8"/>
        </w:rPr>
        <w:t xml:space="preserve"> </w:t>
      </w:r>
      <w:r>
        <w:t>concreto</w:t>
      </w:r>
      <w:r>
        <w:rPr>
          <w:spacing w:val="-9"/>
        </w:rPr>
        <w:t xml:space="preserve"> </w:t>
      </w:r>
      <w:r>
        <w:rPr>
          <w:spacing w:val="-2"/>
        </w:rPr>
        <w:t>simple</w:t>
      </w:r>
    </w:p>
    <w:p w14:paraId="68C5236C" w14:textId="77777777" w:rsidR="00425457" w:rsidRDefault="00425457">
      <w:pPr>
        <w:pStyle w:val="BodyText"/>
        <w:spacing w:before="8"/>
        <w:rPr>
          <w:rFonts w:ascii="Segoe UI"/>
          <w:b/>
          <w:sz w:val="16"/>
        </w:rPr>
      </w:pPr>
    </w:p>
    <w:tbl>
      <w:tblPr>
        <w:tblW w:w="0" w:type="auto"/>
        <w:tblInd w:w="24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3901"/>
        <w:gridCol w:w="1490"/>
        <w:gridCol w:w="1558"/>
        <w:gridCol w:w="1560"/>
      </w:tblGrid>
      <w:tr w:rsidR="00425457" w14:paraId="34626796" w14:textId="77777777">
        <w:trPr>
          <w:trHeight w:val="297"/>
        </w:trPr>
        <w:tc>
          <w:tcPr>
            <w:tcW w:w="8509" w:type="dxa"/>
            <w:gridSpan w:val="4"/>
          </w:tcPr>
          <w:p w14:paraId="6DECE6E2" w14:textId="77777777" w:rsidR="00425457" w:rsidRDefault="00000000">
            <w:pPr>
              <w:pStyle w:val="TableParagraph"/>
              <w:spacing w:before="12" w:line="265" w:lineRule="exact"/>
              <w:ind w:left="1914" w:right="1905"/>
              <w:jc w:val="center"/>
              <w:rPr>
                <w:rFonts w:ascii="Segoe UI"/>
                <w:b/>
                <w:sz w:val="20"/>
              </w:rPr>
            </w:pPr>
            <w:r>
              <w:rPr>
                <w:rFonts w:ascii="Segoe UI"/>
                <w:b/>
                <w:sz w:val="20"/>
              </w:rPr>
              <w:t>Prueba</w:t>
            </w:r>
            <w:r>
              <w:rPr>
                <w:rFonts w:ascii="Segoe UI"/>
                <w:b/>
                <w:spacing w:val="-12"/>
                <w:sz w:val="20"/>
              </w:rPr>
              <w:t xml:space="preserve"> </w:t>
            </w:r>
            <w:r>
              <w:rPr>
                <w:rFonts w:ascii="Segoe UI"/>
                <w:b/>
                <w:sz w:val="20"/>
              </w:rPr>
              <w:t>ASTM</w:t>
            </w:r>
            <w:r>
              <w:rPr>
                <w:rFonts w:ascii="Segoe UI"/>
                <w:b/>
                <w:spacing w:val="-13"/>
                <w:sz w:val="20"/>
              </w:rPr>
              <w:t xml:space="preserve"> </w:t>
            </w:r>
            <w:r>
              <w:rPr>
                <w:rFonts w:ascii="Segoe UI"/>
                <w:b/>
                <w:sz w:val="20"/>
              </w:rPr>
              <w:t>C-78</w:t>
            </w:r>
            <w:r>
              <w:rPr>
                <w:rFonts w:ascii="Segoe UI"/>
                <w:b/>
                <w:spacing w:val="-12"/>
                <w:sz w:val="20"/>
              </w:rPr>
              <w:t xml:space="preserve"> </w:t>
            </w:r>
            <w:r>
              <w:rPr>
                <w:rFonts w:ascii="Segoe UI"/>
                <w:b/>
                <w:sz w:val="20"/>
              </w:rPr>
              <w:t>de</w:t>
            </w:r>
            <w:r>
              <w:rPr>
                <w:rFonts w:ascii="Segoe UI"/>
                <w:b/>
                <w:spacing w:val="-11"/>
                <w:sz w:val="20"/>
              </w:rPr>
              <w:t xml:space="preserve"> </w:t>
            </w:r>
            <w:r>
              <w:rPr>
                <w:rFonts w:ascii="Segoe UI"/>
                <w:b/>
                <w:sz w:val="20"/>
              </w:rPr>
              <w:t>las</w:t>
            </w:r>
            <w:r>
              <w:rPr>
                <w:rFonts w:ascii="Segoe UI"/>
                <w:b/>
                <w:spacing w:val="-10"/>
                <w:sz w:val="20"/>
              </w:rPr>
              <w:t xml:space="preserve"> </w:t>
            </w:r>
            <w:r>
              <w:rPr>
                <w:rFonts w:ascii="Segoe UI"/>
                <w:b/>
                <w:sz w:val="20"/>
              </w:rPr>
              <w:t>vigas</w:t>
            </w:r>
            <w:r>
              <w:rPr>
                <w:rFonts w:ascii="Segoe UI"/>
                <w:b/>
                <w:spacing w:val="-9"/>
                <w:sz w:val="20"/>
              </w:rPr>
              <w:t xml:space="preserve"> </w:t>
            </w:r>
            <w:r>
              <w:rPr>
                <w:rFonts w:ascii="Segoe UI"/>
                <w:b/>
                <w:sz w:val="20"/>
              </w:rPr>
              <w:t>de</w:t>
            </w:r>
            <w:r>
              <w:rPr>
                <w:rFonts w:ascii="Segoe UI"/>
                <w:b/>
                <w:spacing w:val="-13"/>
                <w:sz w:val="20"/>
              </w:rPr>
              <w:t xml:space="preserve"> </w:t>
            </w:r>
            <w:r>
              <w:rPr>
                <w:rFonts w:ascii="Segoe UI"/>
                <w:b/>
                <w:sz w:val="20"/>
              </w:rPr>
              <w:t>concreto</w:t>
            </w:r>
            <w:r>
              <w:rPr>
                <w:rFonts w:ascii="Segoe UI"/>
                <w:b/>
                <w:spacing w:val="-12"/>
                <w:sz w:val="20"/>
              </w:rPr>
              <w:t xml:space="preserve"> </w:t>
            </w:r>
            <w:r>
              <w:rPr>
                <w:rFonts w:ascii="Segoe UI"/>
                <w:b/>
                <w:spacing w:val="-2"/>
                <w:sz w:val="20"/>
              </w:rPr>
              <w:t>simple</w:t>
            </w:r>
          </w:p>
        </w:tc>
      </w:tr>
      <w:tr w:rsidR="00425457" w14:paraId="3DDD0A1C" w14:textId="77777777">
        <w:trPr>
          <w:trHeight w:val="299"/>
        </w:trPr>
        <w:tc>
          <w:tcPr>
            <w:tcW w:w="3901" w:type="dxa"/>
          </w:tcPr>
          <w:p w14:paraId="3E2CA628" w14:textId="77777777" w:rsidR="00425457" w:rsidRDefault="00000000">
            <w:pPr>
              <w:pStyle w:val="TableParagraph"/>
              <w:spacing w:before="14" w:line="265" w:lineRule="exact"/>
              <w:ind w:left="1478" w:right="1461"/>
              <w:jc w:val="center"/>
              <w:rPr>
                <w:rFonts w:ascii="Segoe UI" w:hAnsi="Segoe UI"/>
                <w:b/>
                <w:sz w:val="20"/>
              </w:rPr>
            </w:pPr>
            <w:r>
              <w:rPr>
                <w:rFonts w:ascii="Segoe UI" w:hAnsi="Segoe UI"/>
                <w:b/>
                <w:spacing w:val="-4"/>
                <w:sz w:val="20"/>
              </w:rPr>
              <w:t>días</w:t>
            </w:r>
          </w:p>
        </w:tc>
        <w:tc>
          <w:tcPr>
            <w:tcW w:w="1490" w:type="dxa"/>
          </w:tcPr>
          <w:p w14:paraId="51EF1D01" w14:textId="77777777" w:rsidR="00425457" w:rsidRDefault="00000000">
            <w:pPr>
              <w:pStyle w:val="TableParagraph"/>
              <w:spacing w:before="14" w:line="265" w:lineRule="exact"/>
              <w:ind w:left="21"/>
              <w:jc w:val="center"/>
              <w:rPr>
                <w:rFonts w:ascii="Segoe UI"/>
                <w:b/>
                <w:sz w:val="20"/>
              </w:rPr>
            </w:pPr>
            <w:r>
              <w:rPr>
                <w:rFonts w:ascii="Segoe UI"/>
                <w:b/>
                <w:w w:val="99"/>
                <w:sz w:val="20"/>
              </w:rPr>
              <w:t>3</w:t>
            </w:r>
          </w:p>
        </w:tc>
        <w:tc>
          <w:tcPr>
            <w:tcW w:w="1558" w:type="dxa"/>
          </w:tcPr>
          <w:p w14:paraId="5D388C59" w14:textId="77777777" w:rsidR="00425457" w:rsidRDefault="00000000">
            <w:pPr>
              <w:pStyle w:val="TableParagraph"/>
              <w:spacing w:before="14" w:line="265" w:lineRule="exact"/>
              <w:ind w:left="21"/>
              <w:jc w:val="center"/>
              <w:rPr>
                <w:rFonts w:ascii="Segoe UI"/>
                <w:b/>
                <w:sz w:val="20"/>
              </w:rPr>
            </w:pPr>
            <w:r>
              <w:rPr>
                <w:rFonts w:ascii="Segoe UI"/>
                <w:b/>
                <w:w w:val="99"/>
                <w:sz w:val="20"/>
              </w:rPr>
              <w:t>7</w:t>
            </w:r>
          </w:p>
        </w:tc>
        <w:tc>
          <w:tcPr>
            <w:tcW w:w="1560" w:type="dxa"/>
          </w:tcPr>
          <w:p w14:paraId="5D6D1C21" w14:textId="77777777" w:rsidR="00425457" w:rsidRDefault="00000000">
            <w:pPr>
              <w:pStyle w:val="TableParagraph"/>
              <w:spacing w:before="14" w:line="265" w:lineRule="exact"/>
              <w:ind w:right="657"/>
              <w:jc w:val="right"/>
              <w:rPr>
                <w:rFonts w:ascii="Segoe UI"/>
                <w:b/>
                <w:sz w:val="20"/>
              </w:rPr>
            </w:pPr>
            <w:r>
              <w:rPr>
                <w:rFonts w:ascii="Segoe UI"/>
                <w:b/>
                <w:spacing w:val="-5"/>
                <w:sz w:val="20"/>
              </w:rPr>
              <w:t>28</w:t>
            </w:r>
          </w:p>
        </w:tc>
      </w:tr>
      <w:tr w:rsidR="00425457" w14:paraId="307CD971" w14:textId="77777777">
        <w:trPr>
          <w:trHeight w:val="331"/>
        </w:trPr>
        <w:tc>
          <w:tcPr>
            <w:tcW w:w="3901" w:type="dxa"/>
            <w:vMerge w:val="restart"/>
          </w:tcPr>
          <w:p w14:paraId="63D9B221" w14:textId="77777777" w:rsidR="00425457" w:rsidRDefault="00000000">
            <w:pPr>
              <w:pStyle w:val="TableParagraph"/>
              <w:spacing w:before="180"/>
              <w:ind w:left="1187"/>
              <w:rPr>
                <w:rFonts w:ascii="Segoe UI"/>
                <w:b/>
                <w:sz w:val="20"/>
              </w:rPr>
            </w:pPr>
            <w:r>
              <w:rPr>
                <w:rFonts w:ascii="Segoe UI"/>
                <w:b/>
                <w:spacing w:val="-2"/>
                <w:sz w:val="20"/>
              </w:rPr>
              <w:t>Resistencia</w:t>
            </w:r>
            <w:r>
              <w:rPr>
                <w:rFonts w:ascii="Segoe UI"/>
                <w:b/>
                <w:spacing w:val="-10"/>
                <w:sz w:val="20"/>
              </w:rPr>
              <w:t xml:space="preserve"> </w:t>
            </w:r>
            <w:r>
              <w:rPr>
                <w:rFonts w:ascii="Segoe UI"/>
                <w:b/>
                <w:spacing w:val="-4"/>
                <w:sz w:val="20"/>
              </w:rPr>
              <w:t>(PSI)</w:t>
            </w:r>
          </w:p>
        </w:tc>
        <w:tc>
          <w:tcPr>
            <w:tcW w:w="1490" w:type="dxa"/>
          </w:tcPr>
          <w:p w14:paraId="319393A6" w14:textId="77777777" w:rsidR="00425457" w:rsidRDefault="00000000">
            <w:pPr>
              <w:pStyle w:val="TableParagraph"/>
              <w:spacing w:before="61"/>
              <w:ind w:left="570" w:right="556"/>
              <w:jc w:val="center"/>
              <w:rPr>
                <w:sz w:val="20"/>
              </w:rPr>
            </w:pPr>
            <w:r>
              <w:rPr>
                <w:spacing w:val="-5"/>
                <w:sz w:val="20"/>
              </w:rPr>
              <w:t>460</w:t>
            </w:r>
          </w:p>
        </w:tc>
        <w:tc>
          <w:tcPr>
            <w:tcW w:w="1558" w:type="dxa"/>
          </w:tcPr>
          <w:p w14:paraId="05942438" w14:textId="77777777" w:rsidR="00425457" w:rsidRDefault="00000000">
            <w:pPr>
              <w:pStyle w:val="TableParagraph"/>
              <w:spacing w:before="61"/>
              <w:ind w:left="406" w:right="392"/>
              <w:jc w:val="center"/>
              <w:rPr>
                <w:sz w:val="20"/>
              </w:rPr>
            </w:pPr>
            <w:r>
              <w:rPr>
                <w:spacing w:val="-5"/>
                <w:sz w:val="20"/>
              </w:rPr>
              <w:t>577</w:t>
            </w:r>
          </w:p>
        </w:tc>
        <w:tc>
          <w:tcPr>
            <w:tcW w:w="1560" w:type="dxa"/>
          </w:tcPr>
          <w:p w14:paraId="1F3E34D0" w14:textId="77777777" w:rsidR="00425457" w:rsidRDefault="00000000">
            <w:pPr>
              <w:pStyle w:val="TableParagraph"/>
              <w:spacing w:before="61"/>
              <w:ind w:right="611"/>
              <w:jc w:val="right"/>
              <w:rPr>
                <w:sz w:val="20"/>
              </w:rPr>
            </w:pPr>
            <w:r>
              <w:rPr>
                <w:spacing w:val="-5"/>
                <w:sz w:val="20"/>
              </w:rPr>
              <w:t>580</w:t>
            </w:r>
          </w:p>
        </w:tc>
      </w:tr>
      <w:tr w:rsidR="00425457" w14:paraId="0A54024B" w14:textId="77777777">
        <w:trPr>
          <w:trHeight w:val="299"/>
        </w:trPr>
        <w:tc>
          <w:tcPr>
            <w:tcW w:w="3901" w:type="dxa"/>
            <w:vMerge/>
            <w:tcBorders>
              <w:top w:val="nil"/>
            </w:tcBorders>
          </w:tcPr>
          <w:p w14:paraId="40AEA1A3" w14:textId="77777777" w:rsidR="00425457" w:rsidRDefault="00425457">
            <w:pPr>
              <w:rPr>
                <w:sz w:val="2"/>
                <w:szCs w:val="2"/>
              </w:rPr>
            </w:pPr>
          </w:p>
        </w:tc>
        <w:tc>
          <w:tcPr>
            <w:tcW w:w="1490" w:type="dxa"/>
          </w:tcPr>
          <w:p w14:paraId="067BBF0A" w14:textId="77777777" w:rsidR="00425457" w:rsidRDefault="00000000">
            <w:pPr>
              <w:pStyle w:val="TableParagraph"/>
              <w:spacing w:before="30"/>
              <w:ind w:left="570" w:right="556"/>
              <w:jc w:val="center"/>
              <w:rPr>
                <w:sz w:val="20"/>
              </w:rPr>
            </w:pPr>
            <w:r>
              <w:rPr>
                <w:spacing w:val="-5"/>
                <w:sz w:val="20"/>
              </w:rPr>
              <w:t>480</w:t>
            </w:r>
          </w:p>
        </w:tc>
        <w:tc>
          <w:tcPr>
            <w:tcW w:w="1558" w:type="dxa"/>
          </w:tcPr>
          <w:p w14:paraId="545C876C" w14:textId="77777777" w:rsidR="00425457" w:rsidRDefault="00000000">
            <w:pPr>
              <w:pStyle w:val="TableParagraph"/>
              <w:spacing w:before="30"/>
              <w:ind w:left="406" w:right="392"/>
              <w:jc w:val="center"/>
              <w:rPr>
                <w:sz w:val="20"/>
              </w:rPr>
            </w:pPr>
            <w:r>
              <w:rPr>
                <w:spacing w:val="-5"/>
                <w:sz w:val="20"/>
              </w:rPr>
              <w:t>503</w:t>
            </w:r>
          </w:p>
        </w:tc>
        <w:tc>
          <w:tcPr>
            <w:tcW w:w="1560" w:type="dxa"/>
          </w:tcPr>
          <w:p w14:paraId="7CC41B30" w14:textId="77777777" w:rsidR="00425457" w:rsidRDefault="00000000">
            <w:pPr>
              <w:pStyle w:val="TableParagraph"/>
              <w:spacing w:before="30"/>
              <w:ind w:right="611"/>
              <w:jc w:val="right"/>
              <w:rPr>
                <w:sz w:val="20"/>
              </w:rPr>
            </w:pPr>
            <w:r>
              <w:rPr>
                <w:spacing w:val="-5"/>
                <w:sz w:val="20"/>
              </w:rPr>
              <w:t>684</w:t>
            </w:r>
          </w:p>
        </w:tc>
      </w:tr>
    </w:tbl>
    <w:p w14:paraId="53E8A27B" w14:textId="77777777" w:rsidR="00425457" w:rsidRDefault="00425457">
      <w:pPr>
        <w:jc w:val="right"/>
        <w:rPr>
          <w:sz w:val="20"/>
        </w:rPr>
        <w:sectPr w:rsidR="00425457" w:rsidSect="00323848">
          <w:pgSz w:w="11920" w:h="16850"/>
          <w:pgMar w:top="1340" w:right="1300" w:bottom="1308" w:left="1460" w:header="0" w:footer="719" w:gutter="0"/>
          <w:cols w:space="720"/>
        </w:sectPr>
      </w:pPr>
    </w:p>
    <w:tbl>
      <w:tblPr>
        <w:tblW w:w="0" w:type="auto"/>
        <w:tblInd w:w="24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3901"/>
        <w:gridCol w:w="1490"/>
        <w:gridCol w:w="1558"/>
        <w:gridCol w:w="1560"/>
      </w:tblGrid>
      <w:tr w:rsidR="00425457" w14:paraId="4FEF1E91" w14:textId="77777777">
        <w:trPr>
          <w:trHeight w:val="300"/>
        </w:trPr>
        <w:tc>
          <w:tcPr>
            <w:tcW w:w="3901" w:type="dxa"/>
            <w:tcBorders>
              <w:top w:val="nil"/>
            </w:tcBorders>
          </w:tcPr>
          <w:p w14:paraId="1EAE1B1B" w14:textId="77777777" w:rsidR="00425457" w:rsidRDefault="00425457">
            <w:pPr>
              <w:pStyle w:val="TableParagraph"/>
              <w:rPr>
                <w:rFonts w:ascii="Times New Roman"/>
              </w:rPr>
            </w:pPr>
          </w:p>
        </w:tc>
        <w:tc>
          <w:tcPr>
            <w:tcW w:w="1490" w:type="dxa"/>
            <w:tcBorders>
              <w:top w:val="nil"/>
            </w:tcBorders>
          </w:tcPr>
          <w:p w14:paraId="1852AD28" w14:textId="77777777" w:rsidR="00425457" w:rsidRDefault="00000000">
            <w:pPr>
              <w:pStyle w:val="TableParagraph"/>
              <w:spacing w:before="33"/>
              <w:ind w:left="592"/>
              <w:rPr>
                <w:sz w:val="20"/>
              </w:rPr>
            </w:pPr>
            <w:r>
              <w:rPr>
                <w:spacing w:val="-5"/>
                <w:sz w:val="20"/>
              </w:rPr>
              <w:t>410</w:t>
            </w:r>
          </w:p>
        </w:tc>
        <w:tc>
          <w:tcPr>
            <w:tcW w:w="1558" w:type="dxa"/>
            <w:tcBorders>
              <w:top w:val="nil"/>
            </w:tcBorders>
          </w:tcPr>
          <w:p w14:paraId="36C9A2E9" w14:textId="77777777" w:rsidR="00425457" w:rsidRDefault="00000000">
            <w:pPr>
              <w:pStyle w:val="TableParagraph"/>
              <w:spacing w:before="33"/>
              <w:ind w:left="626"/>
              <w:rPr>
                <w:sz w:val="20"/>
              </w:rPr>
            </w:pPr>
            <w:r>
              <w:rPr>
                <w:spacing w:val="-5"/>
                <w:sz w:val="20"/>
              </w:rPr>
              <w:t>512</w:t>
            </w:r>
          </w:p>
        </w:tc>
        <w:tc>
          <w:tcPr>
            <w:tcW w:w="1560" w:type="dxa"/>
            <w:tcBorders>
              <w:top w:val="nil"/>
            </w:tcBorders>
          </w:tcPr>
          <w:p w14:paraId="707B9424" w14:textId="77777777" w:rsidR="00425457" w:rsidRDefault="00000000">
            <w:pPr>
              <w:pStyle w:val="TableParagraph"/>
              <w:spacing w:before="33"/>
              <w:ind w:left="605" w:right="592"/>
              <w:jc w:val="center"/>
              <w:rPr>
                <w:sz w:val="20"/>
              </w:rPr>
            </w:pPr>
            <w:r>
              <w:rPr>
                <w:spacing w:val="-5"/>
                <w:sz w:val="20"/>
              </w:rPr>
              <w:t>540</w:t>
            </w:r>
          </w:p>
        </w:tc>
      </w:tr>
      <w:tr w:rsidR="00425457" w14:paraId="65E6AD0A" w14:textId="77777777">
        <w:trPr>
          <w:trHeight w:val="301"/>
        </w:trPr>
        <w:tc>
          <w:tcPr>
            <w:tcW w:w="3901" w:type="dxa"/>
          </w:tcPr>
          <w:p w14:paraId="23747353" w14:textId="77777777" w:rsidR="00425457" w:rsidRDefault="00000000">
            <w:pPr>
              <w:pStyle w:val="TableParagraph"/>
              <w:spacing w:before="14"/>
              <w:ind w:left="1478" w:right="1468"/>
              <w:jc w:val="center"/>
              <w:rPr>
                <w:rFonts w:ascii="Segoe UI"/>
                <w:b/>
                <w:sz w:val="20"/>
              </w:rPr>
            </w:pPr>
            <w:r>
              <w:rPr>
                <w:rFonts w:ascii="Segoe UI"/>
                <w:b/>
                <w:spacing w:val="-2"/>
                <w:sz w:val="20"/>
              </w:rPr>
              <w:t>Promedio</w:t>
            </w:r>
          </w:p>
        </w:tc>
        <w:tc>
          <w:tcPr>
            <w:tcW w:w="1490" w:type="dxa"/>
          </w:tcPr>
          <w:p w14:paraId="4578F80A" w14:textId="77777777" w:rsidR="00425457" w:rsidRDefault="00000000">
            <w:pPr>
              <w:pStyle w:val="TableParagraph"/>
              <w:spacing w:before="32"/>
              <w:ind w:left="592"/>
              <w:rPr>
                <w:sz w:val="20"/>
              </w:rPr>
            </w:pPr>
            <w:r>
              <w:rPr>
                <w:spacing w:val="-5"/>
                <w:sz w:val="20"/>
              </w:rPr>
              <w:t>450</w:t>
            </w:r>
          </w:p>
        </w:tc>
        <w:tc>
          <w:tcPr>
            <w:tcW w:w="1558" w:type="dxa"/>
          </w:tcPr>
          <w:p w14:paraId="4CD07D03" w14:textId="77777777" w:rsidR="00425457" w:rsidRDefault="00000000">
            <w:pPr>
              <w:pStyle w:val="TableParagraph"/>
              <w:spacing w:before="32"/>
              <w:ind w:left="626"/>
              <w:rPr>
                <w:sz w:val="20"/>
              </w:rPr>
            </w:pPr>
            <w:r>
              <w:rPr>
                <w:spacing w:val="-5"/>
                <w:sz w:val="20"/>
              </w:rPr>
              <w:t>530</w:t>
            </w:r>
          </w:p>
        </w:tc>
        <w:tc>
          <w:tcPr>
            <w:tcW w:w="1560" w:type="dxa"/>
          </w:tcPr>
          <w:p w14:paraId="7558ACB6" w14:textId="77777777" w:rsidR="00425457" w:rsidRDefault="00000000">
            <w:pPr>
              <w:pStyle w:val="TableParagraph"/>
              <w:spacing w:before="32"/>
              <w:ind w:left="605" w:right="592"/>
              <w:jc w:val="center"/>
              <w:rPr>
                <w:sz w:val="20"/>
              </w:rPr>
            </w:pPr>
            <w:r>
              <w:rPr>
                <w:spacing w:val="-5"/>
                <w:sz w:val="20"/>
              </w:rPr>
              <w:t>601</w:t>
            </w:r>
          </w:p>
        </w:tc>
      </w:tr>
    </w:tbl>
    <w:p w14:paraId="5D893A43" w14:textId="77777777" w:rsidR="00425457" w:rsidRDefault="00425457">
      <w:pPr>
        <w:pStyle w:val="BodyText"/>
        <w:rPr>
          <w:rFonts w:ascii="Segoe UI"/>
          <w:b/>
          <w:sz w:val="20"/>
        </w:rPr>
      </w:pPr>
    </w:p>
    <w:p w14:paraId="748D102D" w14:textId="77777777" w:rsidR="00425457" w:rsidRDefault="00425457">
      <w:pPr>
        <w:pStyle w:val="BodyText"/>
        <w:spacing w:before="4"/>
        <w:rPr>
          <w:rFonts w:ascii="Segoe UI"/>
          <w:b/>
          <w:sz w:val="20"/>
        </w:rPr>
      </w:pPr>
    </w:p>
    <w:p w14:paraId="62B28781" w14:textId="77777777" w:rsidR="00425457" w:rsidRDefault="00000000">
      <w:pPr>
        <w:spacing w:before="100"/>
        <w:ind w:left="242"/>
        <w:jc w:val="both"/>
        <w:rPr>
          <w:sz w:val="20"/>
        </w:rPr>
      </w:pPr>
      <w:r>
        <w:pict w14:anchorId="48CE424F">
          <v:group id="docshapegroup110" o:spid="_x0000_s2226" style="position:absolute;left:0;text-align:left;margin-left:130.75pt;margin-top:32.25pt;width:333.75pt;height:204pt;z-index:15762944;mso-position-horizontal-relative:page" coordorigin="2615,645" coordsize="6675,4080">
            <v:shape id="docshape111" o:spid="_x0000_s2233" style="position:absolute;left:3122;top:2223;width:5941;height:1667" coordorigin="3122,2224" coordsize="5941,1667" o:spt="100" adj="0,,0" path="m3122,2224r,1667m5102,2224r,1667m7082,2224r,1667m9062,2224r,1667e" filled="f" strokecolor="#d9d9d9">
              <v:stroke joinstyle="round"/>
              <v:formulas/>
              <v:path arrowok="t" o:connecttype="segments"/>
            </v:shape>
            <v:shape id="docshape112" o:spid="_x0000_s2232" style="position:absolute;left:3930;top:2459;width:4325;height:1432" coordorigin="3931,2459" coordsize="4325,1432" o:spt="100" adj="0,,0" path="m4293,2819r-362,l3931,3891r362,l4293,2819xm6275,2630r-364,l5911,3891r364,l6275,2630xm8255,2459r-364,l7891,3891r364,l8255,2459xe" fillcolor="#4470c4" stroked="f">
              <v:stroke joinstyle="round"/>
              <v:formulas/>
              <v:path arrowok="t" o:connecttype="segments"/>
            </v:shape>
            <v:shape id="docshape113" o:spid="_x0000_s2231" style="position:absolute;left:2622;top:652;width:6660;height:4065" coordorigin="2622,652" coordsize="6660,4065" o:spt="100" adj="0,,0" path="m3122,3891r5940,m2622,4717r6660,l9282,652r-6660,l2622,4717xe" filled="f" strokecolor="#d9d9d9">
              <v:stroke joinstyle="round"/>
              <v:formulas/>
              <v:path arrowok="t" o:connecttype="segments"/>
            </v:shape>
            <v:shape id="docshape114" o:spid="_x0000_s2230" type="#_x0000_t202" style="position:absolute;left:3433;top:888;width:5014;height:694" filled="f" stroked="f">
              <v:textbox inset="0,0,0,0">
                <w:txbxContent>
                  <w:p w14:paraId="1CDDE652" w14:textId="77777777" w:rsidR="00425457" w:rsidRDefault="00000000">
                    <w:pPr>
                      <w:spacing w:line="317" w:lineRule="exact"/>
                      <w:ind w:left="5" w:right="24"/>
                      <w:jc w:val="center"/>
                      <w:rPr>
                        <w:rFonts w:ascii="Calibri" w:hAnsi="Calibri"/>
                        <w:b/>
                        <w:sz w:val="32"/>
                      </w:rPr>
                    </w:pPr>
                    <w:r>
                      <w:rPr>
                        <w:rFonts w:ascii="Calibri" w:hAnsi="Calibri"/>
                        <w:b/>
                        <w:color w:val="575757"/>
                        <w:spacing w:val="17"/>
                        <w:sz w:val="32"/>
                      </w:rPr>
                      <w:t>Resistencia</w:t>
                    </w:r>
                    <w:r>
                      <w:rPr>
                        <w:rFonts w:ascii="Calibri" w:hAnsi="Calibri"/>
                        <w:b/>
                        <w:color w:val="575757"/>
                        <w:spacing w:val="62"/>
                        <w:sz w:val="32"/>
                      </w:rPr>
                      <w:t xml:space="preserve"> </w:t>
                    </w:r>
                    <w:r>
                      <w:rPr>
                        <w:rFonts w:ascii="Calibri" w:hAnsi="Calibri"/>
                        <w:b/>
                        <w:color w:val="575757"/>
                        <w:sz w:val="32"/>
                      </w:rPr>
                      <w:t>a</w:t>
                    </w:r>
                    <w:r>
                      <w:rPr>
                        <w:rFonts w:ascii="Calibri" w:hAnsi="Calibri"/>
                        <w:b/>
                        <w:color w:val="575757"/>
                        <w:spacing w:val="40"/>
                        <w:sz w:val="32"/>
                      </w:rPr>
                      <w:t xml:space="preserve"> </w:t>
                    </w:r>
                    <w:r>
                      <w:rPr>
                        <w:rFonts w:ascii="Calibri" w:hAnsi="Calibri"/>
                        <w:b/>
                        <w:color w:val="575757"/>
                        <w:spacing w:val="17"/>
                        <w:sz w:val="32"/>
                      </w:rPr>
                      <w:t>flexión</w:t>
                    </w:r>
                    <w:r>
                      <w:rPr>
                        <w:rFonts w:ascii="Calibri" w:hAnsi="Calibri"/>
                        <w:b/>
                        <w:color w:val="575757"/>
                        <w:spacing w:val="55"/>
                        <w:sz w:val="32"/>
                      </w:rPr>
                      <w:t xml:space="preserve"> </w:t>
                    </w:r>
                    <w:r>
                      <w:rPr>
                        <w:rFonts w:ascii="Calibri" w:hAnsi="Calibri"/>
                        <w:b/>
                        <w:color w:val="575757"/>
                        <w:sz w:val="32"/>
                      </w:rPr>
                      <w:t>de</w:t>
                    </w:r>
                    <w:r>
                      <w:rPr>
                        <w:rFonts w:ascii="Calibri" w:hAnsi="Calibri"/>
                        <w:b/>
                        <w:color w:val="575757"/>
                        <w:spacing w:val="52"/>
                        <w:sz w:val="32"/>
                      </w:rPr>
                      <w:t xml:space="preserve"> </w:t>
                    </w:r>
                    <w:r>
                      <w:rPr>
                        <w:rFonts w:ascii="Calibri" w:hAnsi="Calibri"/>
                        <w:b/>
                        <w:color w:val="575757"/>
                        <w:spacing w:val="11"/>
                        <w:sz w:val="32"/>
                      </w:rPr>
                      <w:t>los</w:t>
                    </w:r>
                    <w:r>
                      <w:rPr>
                        <w:rFonts w:ascii="Calibri" w:hAnsi="Calibri"/>
                        <w:b/>
                        <w:color w:val="575757"/>
                        <w:spacing w:val="54"/>
                        <w:sz w:val="32"/>
                      </w:rPr>
                      <w:t xml:space="preserve"> </w:t>
                    </w:r>
                    <w:r>
                      <w:rPr>
                        <w:rFonts w:ascii="Calibri" w:hAnsi="Calibri"/>
                        <w:b/>
                        <w:color w:val="575757"/>
                        <w:spacing w:val="9"/>
                        <w:sz w:val="32"/>
                      </w:rPr>
                      <w:t>vigas</w:t>
                    </w:r>
                  </w:p>
                  <w:p w14:paraId="07D988DF" w14:textId="77777777" w:rsidR="00425457" w:rsidRDefault="00000000">
                    <w:pPr>
                      <w:spacing w:line="376" w:lineRule="exact"/>
                      <w:ind w:left="5" w:right="20"/>
                      <w:jc w:val="center"/>
                      <w:rPr>
                        <w:rFonts w:ascii="Calibri"/>
                        <w:b/>
                        <w:sz w:val="32"/>
                      </w:rPr>
                    </w:pPr>
                    <w:r>
                      <w:rPr>
                        <w:rFonts w:ascii="Calibri"/>
                        <w:b/>
                        <w:color w:val="575757"/>
                        <w:sz w:val="32"/>
                      </w:rPr>
                      <w:t>de</w:t>
                    </w:r>
                    <w:r>
                      <w:rPr>
                        <w:rFonts w:ascii="Calibri"/>
                        <w:b/>
                        <w:color w:val="575757"/>
                        <w:spacing w:val="53"/>
                        <w:sz w:val="32"/>
                      </w:rPr>
                      <w:t xml:space="preserve"> </w:t>
                    </w:r>
                    <w:r>
                      <w:rPr>
                        <w:rFonts w:ascii="Calibri"/>
                        <w:b/>
                        <w:color w:val="575757"/>
                        <w:spacing w:val="16"/>
                        <w:sz w:val="32"/>
                      </w:rPr>
                      <w:t>concreto</w:t>
                    </w:r>
                    <w:r>
                      <w:rPr>
                        <w:rFonts w:ascii="Calibri"/>
                        <w:b/>
                        <w:color w:val="575757"/>
                        <w:spacing w:val="64"/>
                        <w:sz w:val="32"/>
                      </w:rPr>
                      <w:t xml:space="preserve"> </w:t>
                    </w:r>
                    <w:r>
                      <w:rPr>
                        <w:rFonts w:ascii="Calibri"/>
                        <w:b/>
                        <w:color w:val="575757"/>
                        <w:spacing w:val="11"/>
                        <w:sz w:val="32"/>
                      </w:rPr>
                      <w:t>simple</w:t>
                    </w:r>
                  </w:p>
                </w:txbxContent>
              </v:textbox>
            </v:shape>
            <v:shape id="docshape115" o:spid="_x0000_s2229" type="#_x0000_t202" style="position:absolute;left:4059;top:4034;width:102;height:161" filled="f" stroked="f">
              <v:textbox inset="0,0,0,0">
                <w:txbxContent>
                  <w:p w14:paraId="0E62DCC4" w14:textId="77777777" w:rsidR="00425457" w:rsidRDefault="00000000">
                    <w:pPr>
                      <w:spacing w:line="161" w:lineRule="exact"/>
                      <w:rPr>
                        <w:rFonts w:ascii="Calibri"/>
                        <w:sz w:val="16"/>
                      </w:rPr>
                    </w:pPr>
                    <w:r>
                      <w:rPr>
                        <w:rFonts w:ascii="Calibri"/>
                        <w:color w:val="575757"/>
                        <w:sz w:val="16"/>
                      </w:rPr>
                      <w:t>3</w:t>
                    </w:r>
                  </w:p>
                </w:txbxContent>
              </v:textbox>
            </v:shape>
            <v:shape id="docshape116" o:spid="_x0000_s2228" type="#_x0000_t202" style="position:absolute;left:5934;top:4036;width:351;height:430" filled="f" stroked="f">
              <v:textbox inset="0,0,0,0">
                <w:txbxContent>
                  <w:p w14:paraId="265C7168" w14:textId="77777777" w:rsidR="00425457" w:rsidRDefault="00000000">
                    <w:pPr>
                      <w:spacing w:line="164" w:lineRule="exact"/>
                      <w:ind w:right="40"/>
                      <w:jc w:val="center"/>
                      <w:rPr>
                        <w:rFonts w:ascii="Calibri"/>
                        <w:sz w:val="16"/>
                      </w:rPr>
                    </w:pPr>
                    <w:r>
                      <w:rPr>
                        <w:rFonts w:ascii="Calibri"/>
                        <w:color w:val="575757"/>
                        <w:sz w:val="16"/>
                      </w:rPr>
                      <w:t>7</w:t>
                    </w:r>
                  </w:p>
                  <w:p w14:paraId="437775F4" w14:textId="77777777" w:rsidR="00425457" w:rsidRDefault="00000000">
                    <w:pPr>
                      <w:spacing w:before="49" w:line="216" w:lineRule="exact"/>
                      <w:ind w:right="18"/>
                      <w:jc w:val="center"/>
                      <w:rPr>
                        <w:rFonts w:ascii="Calibri"/>
                        <w:sz w:val="18"/>
                      </w:rPr>
                    </w:pPr>
                    <w:r>
                      <w:rPr>
                        <w:rFonts w:ascii="Calibri"/>
                        <w:color w:val="575757"/>
                        <w:spacing w:val="-6"/>
                        <w:sz w:val="18"/>
                      </w:rPr>
                      <w:t>DIAS</w:t>
                    </w:r>
                  </w:p>
                </w:txbxContent>
              </v:textbox>
            </v:shape>
            <v:shape id="docshape117" o:spid="_x0000_s2227" type="#_x0000_t202" style="position:absolute;left:7970;top:4034;width:198;height:161" filled="f" stroked="f">
              <v:textbox inset="0,0,0,0">
                <w:txbxContent>
                  <w:p w14:paraId="483F70BE" w14:textId="77777777" w:rsidR="00425457" w:rsidRDefault="00000000">
                    <w:pPr>
                      <w:spacing w:line="161" w:lineRule="exact"/>
                      <w:rPr>
                        <w:rFonts w:ascii="Calibri"/>
                        <w:sz w:val="16"/>
                      </w:rPr>
                    </w:pPr>
                    <w:r>
                      <w:rPr>
                        <w:rFonts w:ascii="Calibri"/>
                        <w:color w:val="575757"/>
                        <w:spacing w:val="-5"/>
                        <w:sz w:val="16"/>
                      </w:rPr>
                      <w:t>28</w:t>
                    </w:r>
                  </w:p>
                </w:txbxContent>
              </v:textbox>
            </v:shape>
            <w10:wrap anchorx="page"/>
          </v:group>
        </w:pict>
      </w:r>
      <w:r>
        <w:pict w14:anchorId="2BD2B7F4">
          <v:shape id="docshape118" o:spid="_x0000_s2225" type="#_x0000_t202" style="position:absolute;left:0;text-align:left;margin-left:144.9pt;margin-top:120.25pt;width:11pt;height:66.45pt;z-index:15763968;mso-position-horizontal-relative:page" filled="f" stroked="f">
            <v:textbox style="layout-flow:vertical;mso-layout-flow-alt:bottom-to-top" inset="0,0,0,0">
              <w:txbxContent>
                <w:p w14:paraId="39FE53EA" w14:textId="77777777" w:rsidR="00425457" w:rsidRDefault="00000000">
                  <w:pPr>
                    <w:spacing w:line="203" w:lineRule="exact"/>
                    <w:ind w:left="20"/>
                    <w:rPr>
                      <w:rFonts w:ascii="Calibri"/>
                      <w:sz w:val="18"/>
                    </w:rPr>
                  </w:pPr>
                  <w:r>
                    <w:rPr>
                      <w:rFonts w:ascii="Calibri"/>
                      <w:color w:val="575757"/>
                      <w:spacing w:val="-2"/>
                      <w:sz w:val="18"/>
                    </w:rPr>
                    <w:t>RESISTENCIA</w:t>
                  </w:r>
                  <w:r>
                    <w:rPr>
                      <w:rFonts w:ascii="Calibri"/>
                      <w:color w:val="575757"/>
                      <w:spacing w:val="9"/>
                      <w:sz w:val="18"/>
                    </w:rPr>
                    <w:t xml:space="preserve"> </w:t>
                  </w:r>
                  <w:r>
                    <w:rPr>
                      <w:rFonts w:ascii="Calibri"/>
                      <w:color w:val="575757"/>
                      <w:spacing w:val="-2"/>
                      <w:sz w:val="18"/>
                    </w:rPr>
                    <w:t>(PSI)</w:t>
                  </w:r>
                </w:p>
              </w:txbxContent>
            </v:textbox>
            <w10:wrap anchorx="page"/>
          </v:shape>
        </w:pict>
      </w:r>
      <w:r>
        <w:pict w14:anchorId="4DE7CAA8">
          <v:shape id="docshape119" o:spid="_x0000_s2224" type="#_x0000_t202" style="position:absolute;left:0;text-align:left;margin-left:201.7pt;margin-top:122.65pt;width:10.05pt;height:13.55pt;z-index:15764480;mso-position-horizontal-relative:page" filled="f" stroked="f">
            <v:textbox style="layout-flow:vertical;mso-layout-flow-alt:bottom-to-top" inset="0,0,0,0">
              <w:txbxContent>
                <w:p w14:paraId="52C5D24D" w14:textId="77777777" w:rsidR="00425457" w:rsidRDefault="00000000">
                  <w:pPr>
                    <w:spacing w:line="184" w:lineRule="exact"/>
                    <w:ind w:left="20"/>
                    <w:rPr>
                      <w:rFonts w:ascii="Calibri"/>
                      <w:sz w:val="16"/>
                    </w:rPr>
                  </w:pPr>
                  <w:r>
                    <w:rPr>
                      <w:rFonts w:ascii="Calibri"/>
                      <w:color w:val="7D7D7D"/>
                      <w:spacing w:val="-5"/>
                      <w:sz w:val="16"/>
                    </w:rPr>
                    <w:t>450</w:t>
                  </w:r>
                </w:p>
              </w:txbxContent>
            </v:textbox>
            <w10:wrap anchorx="page"/>
          </v:shape>
        </w:pict>
      </w:r>
      <w:r>
        <w:pict w14:anchorId="50565FA7">
          <v:shape id="docshape120" o:spid="_x0000_s2223" type="#_x0000_t202" style="position:absolute;left:0;text-align:left;margin-left:300.85pt;margin-top:113.05pt;width:10.05pt;height:13.55pt;z-index:15764992;mso-position-horizontal-relative:page" filled="f" stroked="f">
            <v:textbox style="layout-flow:vertical;mso-layout-flow-alt:bottom-to-top" inset="0,0,0,0">
              <w:txbxContent>
                <w:p w14:paraId="4D20A7AD" w14:textId="77777777" w:rsidR="00425457" w:rsidRDefault="00000000">
                  <w:pPr>
                    <w:spacing w:line="184" w:lineRule="exact"/>
                    <w:ind w:left="20"/>
                    <w:rPr>
                      <w:rFonts w:ascii="Calibri"/>
                      <w:sz w:val="16"/>
                    </w:rPr>
                  </w:pPr>
                  <w:r>
                    <w:rPr>
                      <w:rFonts w:ascii="Calibri"/>
                      <w:color w:val="7D7D7D"/>
                      <w:spacing w:val="-5"/>
                      <w:sz w:val="16"/>
                    </w:rPr>
                    <w:t>530</w:t>
                  </w:r>
                </w:p>
              </w:txbxContent>
            </v:textbox>
            <w10:wrap anchorx="page"/>
          </v:shape>
        </w:pict>
      </w:r>
      <w:r>
        <w:pict w14:anchorId="1CA07498">
          <v:shape id="docshape121" o:spid="_x0000_s2222" type="#_x0000_t202" style="position:absolute;left:0;text-align:left;margin-left:399.85pt;margin-top:104.6pt;width:10.05pt;height:13.55pt;z-index:15765504;mso-position-horizontal-relative:page" filled="f" stroked="f">
            <v:textbox style="layout-flow:vertical;mso-layout-flow-alt:bottom-to-top" inset="0,0,0,0">
              <w:txbxContent>
                <w:p w14:paraId="7E60E9A8" w14:textId="77777777" w:rsidR="00425457" w:rsidRDefault="00000000">
                  <w:pPr>
                    <w:spacing w:line="184" w:lineRule="exact"/>
                    <w:ind w:left="20"/>
                    <w:rPr>
                      <w:rFonts w:ascii="Calibri"/>
                      <w:sz w:val="16"/>
                    </w:rPr>
                  </w:pPr>
                  <w:r>
                    <w:rPr>
                      <w:rFonts w:ascii="Calibri"/>
                      <w:color w:val="7D7D7D"/>
                      <w:spacing w:val="-5"/>
                      <w:sz w:val="16"/>
                    </w:rPr>
                    <w:t>601</w:t>
                  </w:r>
                </w:p>
              </w:txbxContent>
            </v:textbox>
            <w10:wrap anchorx="page"/>
          </v:shape>
        </w:pict>
      </w:r>
      <w:r>
        <w:rPr>
          <w:spacing w:val="-7"/>
          <w:sz w:val="20"/>
        </w:rPr>
        <w:t>Fuente:</w:t>
      </w:r>
      <w:r>
        <w:rPr>
          <w:spacing w:val="-6"/>
          <w:sz w:val="20"/>
        </w:rPr>
        <w:t xml:space="preserve"> </w:t>
      </w:r>
      <w:r>
        <w:rPr>
          <w:spacing w:val="-2"/>
          <w:sz w:val="20"/>
        </w:rPr>
        <w:t>Propia</w:t>
      </w:r>
    </w:p>
    <w:p w14:paraId="76055520" w14:textId="77777777" w:rsidR="00425457" w:rsidRDefault="00425457">
      <w:pPr>
        <w:pStyle w:val="BodyText"/>
        <w:rPr>
          <w:sz w:val="24"/>
        </w:rPr>
      </w:pPr>
    </w:p>
    <w:p w14:paraId="459F90BB" w14:textId="77777777" w:rsidR="00425457" w:rsidRDefault="00425457">
      <w:pPr>
        <w:pStyle w:val="BodyText"/>
        <w:rPr>
          <w:sz w:val="24"/>
        </w:rPr>
      </w:pPr>
    </w:p>
    <w:p w14:paraId="15802330" w14:textId="77777777" w:rsidR="00425457" w:rsidRDefault="00425457">
      <w:pPr>
        <w:pStyle w:val="BodyText"/>
        <w:rPr>
          <w:sz w:val="24"/>
        </w:rPr>
      </w:pPr>
    </w:p>
    <w:p w14:paraId="6FD2A653" w14:textId="77777777" w:rsidR="00425457" w:rsidRDefault="00425457">
      <w:pPr>
        <w:pStyle w:val="BodyText"/>
        <w:rPr>
          <w:sz w:val="24"/>
        </w:rPr>
      </w:pPr>
    </w:p>
    <w:p w14:paraId="7F43BFB3" w14:textId="77777777" w:rsidR="00425457" w:rsidRDefault="00425457">
      <w:pPr>
        <w:pStyle w:val="BodyText"/>
        <w:rPr>
          <w:sz w:val="24"/>
        </w:rPr>
      </w:pPr>
    </w:p>
    <w:p w14:paraId="651E387A" w14:textId="77777777" w:rsidR="00425457" w:rsidRDefault="00425457">
      <w:pPr>
        <w:pStyle w:val="BodyText"/>
        <w:rPr>
          <w:sz w:val="24"/>
        </w:rPr>
      </w:pPr>
    </w:p>
    <w:p w14:paraId="5369834D" w14:textId="77777777" w:rsidR="00425457" w:rsidRDefault="00425457">
      <w:pPr>
        <w:pStyle w:val="BodyText"/>
        <w:rPr>
          <w:sz w:val="24"/>
        </w:rPr>
      </w:pPr>
    </w:p>
    <w:p w14:paraId="11DEF8CB" w14:textId="77777777" w:rsidR="00425457" w:rsidRDefault="00425457">
      <w:pPr>
        <w:pStyle w:val="BodyText"/>
        <w:rPr>
          <w:sz w:val="24"/>
        </w:rPr>
      </w:pPr>
    </w:p>
    <w:p w14:paraId="31FB32BA" w14:textId="77777777" w:rsidR="00425457" w:rsidRDefault="00425457">
      <w:pPr>
        <w:pStyle w:val="BodyText"/>
        <w:rPr>
          <w:sz w:val="24"/>
        </w:rPr>
      </w:pPr>
    </w:p>
    <w:p w14:paraId="0CD5DF24" w14:textId="77777777" w:rsidR="00425457" w:rsidRDefault="00425457">
      <w:pPr>
        <w:pStyle w:val="BodyText"/>
        <w:rPr>
          <w:sz w:val="24"/>
        </w:rPr>
      </w:pPr>
    </w:p>
    <w:p w14:paraId="03DE2C31" w14:textId="77777777" w:rsidR="00425457" w:rsidRDefault="00425457">
      <w:pPr>
        <w:pStyle w:val="BodyText"/>
        <w:rPr>
          <w:sz w:val="24"/>
        </w:rPr>
      </w:pPr>
    </w:p>
    <w:p w14:paraId="7D520B8B" w14:textId="77777777" w:rsidR="00425457" w:rsidRDefault="00425457">
      <w:pPr>
        <w:pStyle w:val="BodyText"/>
        <w:rPr>
          <w:sz w:val="24"/>
        </w:rPr>
      </w:pPr>
    </w:p>
    <w:p w14:paraId="4F91D918" w14:textId="77777777" w:rsidR="00425457" w:rsidRDefault="00425457">
      <w:pPr>
        <w:pStyle w:val="BodyText"/>
        <w:rPr>
          <w:sz w:val="24"/>
        </w:rPr>
      </w:pPr>
    </w:p>
    <w:p w14:paraId="29424277" w14:textId="77777777" w:rsidR="00425457" w:rsidRDefault="00425457">
      <w:pPr>
        <w:pStyle w:val="BodyText"/>
        <w:rPr>
          <w:sz w:val="24"/>
        </w:rPr>
      </w:pPr>
    </w:p>
    <w:p w14:paraId="6DFC936A" w14:textId="77777777" w:rsidR="00425457" w:rsidRDefault="00425457">
      <w:pPr>
        <w:pStyle w:val="BodyText"/>
        <w:rPr>
          <w:sz w:val="24"/>
        </w:rPr>
      </w:pPr>
    </w:p>
    <w:p w14:paraId="0DB02E97" w14:textId="77777777" w:rsidR="00425457" w:rsidRDefault="00425457">
      <w:pPr>
        <w:pStyle w:val="BodyText"/>
        <w:rPr>
          <w:sz w:val="19"/>
        </w:rPr>
      </w:pPr>
    </w:p>
    <w:p w14:paraId="3AF80BAE" w14:textId="77777777" w:rsidR="00425457" w:rsidRDefault="00000000">
      <w:pPr>
        <w:pStyle w:val="Heading5"/>
        <w:spacing w:before="0"/>
        <w:ind w:left="534" w:right="0"/>
        <w:jc w:val="left"/>
      </w:pPr>
      <w:bookmarkStart w:id="116" w:name="_bookmark112"/>
      <w:bookmarkEnd w:id="116"/>
      <w:r>
        <w:t>Ilustración</w:t>
      </w:r>
      <w:r>
        <w:rPr>
          <w:spacing w:val="-13"/>
        </w:rPr>
        <w:t xml:space="preserve"> </w:t>
      </w:r>
      <w:r>
        <w:t>22.Resistencias</w:t>
      </w:r>
      <w:r>
        <w:rPr>
          <w:spacing w:val="-13"/>
        </w:rPr>
        <w:t xml:space="preserve"> </w:t>
      </w:r>
      <w:r>
        <w:t>a</w:t>
      </w:r>
      <w:r>
        <w:rPr>
          <w:spacing w:val="-10"/>
        </w:rPr>
        <w:t xml:space="preserve"> </w:t>
      </w:r>
      <w:r>
        <w:t>flexión</w:t>
      </w:r>
      <w:r>
        <w:rPr>
          <w:spacing w:val="-9"/>
        </w:rPr>
        <w:t xml:space="preserve"> </w:t>
      </w:r>
      <w:r>
        <w:t>promedio</w:t>
      </w:r>
      <w:r>
        <w:rPr>
          <w:spacing w:val="-15"/>
        </w:rPr>
        <w:t xml:space="preserve"> </w:t>
      </w:r>
      <w:r>
        <w:t>de</w:t>
      </w:r>
      <w:r>
        <w:rPr>
          <w:spacing w:val="-13"/>
        </w:rPr>
        <w:t xml:space="preserve"> </w:t>
      </w:r>
      <w:r>
        <w:t>las</w:t>
      </w:r>
      <w:r>
        <w:rPr>
          <w:spacing w:val="-11"/>
        </w:rPr>
        <w:t xml:space="preserve"> </w:t>
      </w:r>
      <w:r>
        <w:t>vigas</w:t>
      </w:r>
      <w:r>
        <w:rPr>
          <w:spacing w:val="-12"/>
        </w:rPr>
        <w:t xml:space="preserve"> </w:t>
      </w:r>
      <w:r>
        <w:t>de</w:t>
      </w:r>
      <w:r>
        <w:rPr>
          <w:spacing w:val="-13"/>
        </w:rPr>
        <w:t xml:space="preserve"> </w:t>
      </w:r>
      <w:r>
        <w:t>concreto</w:t>
      </w:r>
      <w:r>
        <w:rPr>
          <w:spacing w:val="-15"/>
        </w:rPr>
        <w:t xml:space="preserve"> </w:t>
      </w:r>
      <w:r>
        <w:rPr>
          <w:spacing w:val="-2"/>
        </w:rPr>
        <w:t>simple</w:t>
      </w:r>
    </w:p>
    <w:p w14:paraId="58E4EE39" w14:textId="77777777" w:rsidR="00425457" w:rsidRDefault="00425457">
      <w:pPr>
        <w:pStyle w:val="BodyText"/>
        <w:rPr>
          <w:rFonts w:ascii="Segoe UI"/>
          <w:b/>
          <w:sz w:val="30"/>
        </w:rPr>
      </w:pPr>
    </w:p>
    <w:p w14:paraId="6193DCA4" w14:textId="77777777" w:rsidR="00425457" w:rsidRDefault="00425457">
      <w:pPr>
        <w:pStyle w:val="BodyText"/>
        <w:spacing w:before="1"/>
        <w:rPr>
          <w:rFonts w:ascii="Segoe UI"/>
          <w:b/>
          <w:sz w:val="26"/>
        </w:rPr>
      </w:pPr>
    </w:p>
    <w:p w14:paraId="00847AEA" w14:textId="77777777" w:rsidR="00425457" w:rsidRDefault="00000000">
      <w:pPr>
        <w:ind w:left="242"/>
        <w:jc w:val="both"/>
        <w:rPr>
          <w:sz w:val="20"/>
        </w:rPr>
      </w:pPr>
      <w:r>
        <w:rPr>
          <w:spacing w:val="-7"/>
          <w:sz w:val="20"/>
        </w:rPr>
        <w:t>Fuente:</w:t>
      </w:r>
      <w:r>
        <w:rPr>
          <w:spacing w:val="-6"/>
          <w:sz w:val="20"/>
        </w:rPr>
        <w:t xml:space="preserve"> </w:t>
      </w:r>
      <w:r>
        <w:rPr>
          <w:spacing w:val="-2"/>
          <w:sz w:val="20"/>
        </w:rPr>
        <w:t>Propia</w:t>
      </w:r>
    </w:p>
    <w:p w14:paraId="756C15BB" w14:textId="77777777" w:rsidR="00425457" w:rsidRDefault="00425457">
      <w:pPr>
        <w:pStyle w:val="BodyText"/>
        <w:spacing w:before="11"/>
        <w:rPr>
          <w:sz w:val="17"/>
        </w:rPr>
      </w:pPr>
    </w:p>
    <w:p w14:paraId="4E8AA603" w14:textId="77777777" w:rsidR="00425457" w:rsidRDefault="00000000">
      <w:pPr>
        <w:pStyle w:val="BodyText"/>
        <w:spacing w:line="405" w:lineRule="auto"/>
        <w:ind w:left="242" w:right="387"/>
        <w:jc w:val="both"/>
      </w:pPr>
      <w:r>
        <w:pict w14:anchorId="52A5A669">
          <v:group id="docshapegroup122" o:spid="_x0000_s2208" style="position:absolute;left:0;text-align:left;margin-left:100pt;margin-top:74.05pt;width:394.5pt;height:192pt;z-index:-20587520;mso-position-horizontal-relative:page" coordorigin="2000,1481" coordsize="7890,3840">
            <v:shape id="docshape123" o:spid="_x0000_s2221" style="position:absolute;left:2977;top:2584;width:6154;height:1865" coordorigin="2978,2585" coordsize="6154,1865" path="m2978,4450r32,-72l3043,4305r32,-76l3106,4152r31,-78l3169,3995r31,-80l3231,3836r31,-78l3294,3680r31,-76l3358,3530r32,-72l3423,3388r34,-66l3491,3260r35,-59l3562,3147r37,-49l3672,3021r92,-58l3821,2938r63,-23l3954,2894r77,-19l4114,2857r91,-15l4302,2828r104,-12l4516,2806r99,-8l4723,2790r115,-8l4899,2778r62,-4l5026,2770r65,-4l5159,2762r69,-3l5299,2755r72,-4l5444,2747r75,-4l5596,2739r77,-4l5752,2732r79,-4l5912,2724r82,-4l6077,2716r84,-3l6245,2709r85,-4l6416,2701r87,-3l6591,2694r87,-4l6767,2686r89,-3l6945,2679r89,-4l7124,2671r90,-3l7304,2664r91,-4l7485,2656r90,-3l7665,2649r91,-4l7845,2641r90,-3l8024,2634r89,-4l8202,2626r88,-3l8378,2619r86,-4l8551,2611r85,-3l8721,2604r84,-4l8888,2596r82,-4l9052,2589r80,-4e" filled="f" strokecolor="#4470c4">
              <v:path arrowok="t"/>
            </v:shape>
            <v:shape id="docshape124" o:spid="_x0000_s2220" type="#_x0000_t75" style="position:absolute;left:2919;top:4391;width:116;height:116">
              <v:imagedata r:id="rId77" o:title=""/>
            </v:shape>
            <v:shape id="docshape125" o:spid="_x0000_s2219" type="#_x0000_t75" style="position:absolute;left:9072;top:2527;width:116;height:116">
              <v:imagedata r:id="rId78" o:title=""/>
            </v:shape>
            <v:rect id="docshape126" o:spid="_x0000_s2218" style="position:absolute;left:2007;top:1488;width:7875;height:3825" filled="f" strokecolor="#dfe3eb"/>
            <v:shape id="docshape127" o:spid="_x0000_s2217" type="#_x0000_t202" style="position:absolute;left:3637;top:1723;width:4585;height:320" filled="f" stroked="f">
              <v:textbox inset="0,0,0,0">
                <w:txbxContent>
                  <w:p w14:paraId="3D5CB4F6" w14:textId="77777777" w:rsidR="00425457" w:rsidRDefault="00000000">
                    <w:pPr>
                      <w:spacing w:line="319" w:lineRule="exact"/>
                      <w:rPr>
                        <w:rFonts w:ascii="Calibri"/>
                        <w:b/>
                        <w:sz w:val="32"/>
                      </w:rPr>
                    </w:pPr>
                    <w:r>
                      <w:rPr>
                        <w:rFonts w:ascii="Calibri"/>
                        <w:b/>
                        <w:color w:val="44526A"/>
                        <w:sz w:val="32"/>
                      </w:rPr>
                      <w:t>MR</w:t>
                    </w:r>
                    <w:r>
                      <w:rPr>
                        <w:rFonts w:ascii="Calibri"/>
                        <w:b/>
                        <w:color w:val="44526A"/>
                        <w:spacing w:val="-19"/>
                        <w:sz w:val="32"/>
                      </w:rPr>
                      <w:t xml:space="preserve"> </w:t>
                    </w:r>
                    <w:r>
                      <w:rPr>
                        <w:rFonts w:ascii="Calibri"/>
                        <w:b/>
                        <w:color w:val="44526A"/>
                        <w:sz w:val="32"/>
                      </w:rPr>
                      <w:t>de</w:t>
                    </w:r>
                    <w:r>
                      <w:rPr>
                        <w:rFonts w:ascii="Calibri"/>
                        <w:b/>
                        <w:color w:val="44526A"/>
                        <w:spacing w:val="-15"/>
                        <w:sz w:val="32"/>
                      </w:rPr>
                      <w:t xml:space="preserve"> </w:t>
                    </w:r>
                    <w:r>
                      <w:rPr>
                        <w:rFonts w:ascii="Calibri"/>
                        <w:b/>
                        <w:color w:val="44526A"/>
                        <w:sz w:val="32"/>
                      </w:rPr>
                      <w:t>las</w:t>
                    </w:r>
                    <w:r>
                      <w:rPr>
                        <w:rFonts w:ascii="Calibri"/>
                        <w:b/>
                        <w:color w:val="44526A"/>
                        <w:spacing w:val="-18"/>
                        <w:sz w:val="32"/>
                      </w:rPr>
                      <w:t xml:space="preserve"> </w:t>
                    </w:r>
                    <w:r>
                      <w:rPr>
                        <w:rFonts w:ascii="Calibri"/>
                        <w:b/>
                        <w:color w:val="44526A"/>
                        <w:sz w:val="32"/>
                      </w:rPr>
                      <w:t>vigas</w:t>
                    </w:r>
                    <w:r>
                      <w:rPr>
                        <w:rFonts w:ascii="Calibri"/>
                        <w:b/>
                        <w:color w:val="44526A"/>
                        <w:spacing w:val="-17"/>
                        <w:sz w:val="32"/>
                      </w:rPr>
                      <w:t xml:space="preserve"> </w:t>
                    </w:r>
                    <w:r>
                      <w:rPr>
                        <w:rFonts w:ascii="Calibri"/>
                        <w:b/>
                        <w:color w:val="44526A"/>
                        <w:sz w:val="32"/>
                      </w:rPr>
                      <w:t>de</w:t>
                    </w:r>
                    <w:r>
                      <w:rPr>
                        <w:rFonts w:ascii="Calibri"/>
                        <w:b/>
                        <w:color w:val="44526A"/>
                        <w:spacing w:val="-16"/>
                        <w:sz w:val="32"/>
                      </w:rPr>
                      <w:t xml:space="preserve"> </w:t>
                    </w:r>
                    <w:r>
                      <w:rPr>
                        <w:rFonts w:ascii="Calibri"/>
                        <w:b/>
                        <w:color w:val="44526A"/>
                        <w:sz w:val="32"/>
                      </w:rPr>
                      <w:t>concreto</w:t>
                    </w:r>
                    <w:r>
                      <w:rPr>
                        <w:rFonts w:ascii="Calibri"/>
                        <w:b/>
                        <w:color w:val="44526A"/>
                        <w:spacing w:val="-16"/>
                        <w:sz w:val="32"/>
                      </w:rPr>
                      <w:t xml:space="preserve"> </w:t>
                    </w:r>
                    <w:r>
                      <w:rPr>
                        <w:rFonts w:ascii="Calibri"/>
                        <w:b/>
                        <w:color w:val="44526A"/>
                        <w:spacing w:val="-2"/>
                        <w:sz w:val="32"/>
                      </w:rPr>
                      <w:t>simple</w:t>
                    </w:r>
                  </w:p>
                </w:txbxContent>
              </v:textbox>
            </v:shape>
            <v:shape id="docshape128" o:spid="_x0000_s2216" type="#_x0000_t202" style="position:absolute;left:2554;top:2209;width:289;height:2341" filled="f" stroked="f">
              <v:textbox inset="0,0,0,0">
                <w:txbxContent>
                  <w:p w14:paraId="47A835AD" w14:textId="77777777" w:rsidR="00425457" w:rsidRDefault="00000000">
                    <w:pPr>
                      <w:spacing w:line="183" w:lineRule="exact"/>
                      <w:ind w:right="27"/>
                      <w:jc w:val="right"/>
                      <w:rPr>
                        <w:rFonts w:ascii="Calibri"/>
                        <w:sz w:val="18"/>
                      </w:rPr>
                    </w:pPr>
                    <w:r>
                      <w:rPr>
                        <w:rFonts w:ascii="Calibri"/>
                        <w:color w:val="44526A"/>
                        <w:spacing w:val="-9"/>
                        <w:sz w:val="18"/>
                      </w:rPr>
                      <w:t>700</w:t>
                    </w:r>
                  </w:p>
                  <w:p w14:paraId="1B200BA9" w14:textId="77777777" w:rsidR="00425457" w:rsidRDefault="00000000">
                    <w:pPr>
                      <w:spacing w:before="78"/>
                      <w:ind w:right="27"/>
                      <w:jc w:val="right"/>
                      <w:rPr>
                        <w:rFonts w:ascii="Calibri"/>
                        <w:sz w:val="18"/>
                      </w:rPr>
                    </w:pPr>
                    <w:r>
                      <w:rPr>
                        <w:rFonts w:ascii="Calibri"/>
                        <w:color w:val="44526A"/>
                        <w:spacing w:val="-9"/>
                        <w:sz w:val="18"/>
                      </w:rPr>
                      <w:t>600</w:t>
                    </w:r>
                  </w:p>
                  <w:p w14:paraId="376C15C2" w14:textId="77777777" w:rsidR="00425457" w:rsidRDefault="00000000">
                    <w:pPr>
                      <w:spacing w:before="90"/>
                      <w:ind w:right="27"/>
                      <w:jc w:val="right"/>
                      <w:rPr>
                        <w:rFonts w:ascii="Calibri"/>
                        <w:sz w:val="18"/>
                      </w:rPr>
                    </w:pPr>
                    <w:r>
                      <w:rPr>
                        <w:rFonts w:ascii="Calibri"/>
                        <w:color w:val="44526A"/>
                        <w:spacing w:val="-9"/>
                        <w:sz w:val="18"/>
                      </w:rPr>
                      <w:t>500</w:t>
                    </w:r>
                  </w:p>
                  <w:p w14:paraId="488B7244" w14:textId="77777777" w:rsidR="00425457" w:rsidRDefault="00000000">
                    <w:pPr>
                      <w:spacing w:before="90"/>
                      <w:ind w:right="27"/>
                      <w:jc w:val="right"/>
                      <w:rPr>
                        <w:rFonts w:ascii="Calibri"/>
                        <w:sz w:val="18"/>
                      </w:rPr>
                    </w:pPr>
                    <w:r>
                      <w:rPr>
                        <w:rFonts w:ascii="Calibri"/>
                        <w:color w:val="44526A"/>
                        <w:spacing w:val="-9"/>
                        <w:sz w:val="18"/>
                      </w:rPr>
                      <w:t>400</w:t>
                    </w:r>
                  </w:p>
                  <w:p w14:paraId="28AB7CC9" w14:textId="77777777" w:rsidR="00425457" w:rsidRDefault="00000000">
                    <w:pPr>
                      <w:spacing w:before="92"/>
                      <w:ind w:right="27"/>
                      <w:jc w:val="right"/>
                      <w:rPr>
                        <w:rFonts w:ascii="Calibri"/>
                        <w:sz w:val="18"/>
                      </w:rPr>
                    </w:pPr>
                    <w:r>
                      <w:rPr>
                        <w:rFonts w:ascii="Calibri"/>
                        <w:color w:val="44526A"/>
                        <w:spacing w:val="-9"/>
                        <w:sz w:val="18"/>
                      </w:rPr>
                      <w:t>300</w:t>
                    </w:r>
                  </w:p>
                  <w:p w14:paraId="55DEFBF1" w14:textId="77777777" w:rsidR="00425457" w:rsidRDefault="00000000">
                    <w:pPr>
                      <w:spacing w:before="90"/>
                      <w:ind w:right="27"/>
                      <w:jc w:val="right"/>
                      <w:rPr>
                        <w:rFonts w:ascii="Calibri"/>
                        <w:sz w:val="18"/>
                      </w:rPr>
                    </w:pPr>
                    <w:r>
                      <w:rPr>
                        <w:rFonts w:ascii="Calibri"/>
                        <w:color w:val="44526A"/>
                        <w:spacing w:val="-9"/>
                        <w:sz w:val="18"/>
                      </w:rPr>
                      <w:t>200</w:t>
                    </w:r>
                  </w:p>
                  <w:p w14:paraId="66742CFB" w14:textId="77777777" w:rsidR="00425457" w:rsidRDefault="00000000">
                    <w:pPr>
                      <w:spacing w:before="90"/>
                      <w:ind w:right="27"/>
                      <w:jc w:val="right"/>
                      <w:rPr>
                        <w:rFonts w:ascii="Calibri"/>
                        <w:sz w:val="18"/>
                      </w:rPr>
                    </w:pPr>
                    <w:r>
                      <w:rPr>
                        <w:rFonts w:ascii="Calibri"/>
                        <w:color w:val="44526A"/>
                        <w:spacing w:val="-9"/>
                        <w:sz w:val="18"/>
                      </w:rPr>
                      <w:t>100</w:t>
                    </w:r>
                  </w:p>
                  <w:p w14:paraId="11EE909F" w14:textId="77777777" w:rsidR="00425457" w:rsidRDefault="00000000">
                    <w:pPr>
                      <w:spacing w:before="92" w:line="216" w:lineRule="exact"/>
                      <w:ind w:right="18"/>
                      <w:jc w:val="right"/>
                      <w:rPr>
                        <w:rFonts w:ascii="Calibri"/>
                        <w:sz w:val="18"/>
                      </w:rPr>
                    </w:pPr>
                    <w:r>
                      <w:rPr>
                        <w:rFonts w:ascii="Calibri"/>
                        <w:color w:val="44526A"/>
                        <w:sz w:val="18"/>
                      </w:rPr>
                      <w:t>0</w:t>
                    </w:r>
                  </w:p>
                </w:txbxContent>
              </v:textbox>
            </v:shape>
            <v:shape id="docshape129" o:spid="_x0000_s2215" type="#_x0000_t202" style="position:absolute;left:2933;top:4612;width:112;height:180" filled="f" stroked="f">
              <v:textbox inset="0,0,0,0">
                <w:txbxContent>
                  <w:p w14:paraId="0B17AD66" w14:textId="77777777" w:rsidR="00425457" w:rsidRDefault="00000000">
                    <w:pPr>
                      <w:spacing w:line="180" w:lineRule="exact"/>
                      <w:rPr>
                        <w:rFonts w:ascii="Calibri"/>
                        <w:sz w:val="18"/>
                      </w:rPr>
                    </w:pPr>
                    <w:r>
                      <w:rPr>
                        <w:rFonts w:ascii="Calibri"/>
                        <w:color w:val="44526A"/>
                        <w:sz w:val="18"/>
                      </w:rPr>
                      <w:t>0</w:t>
                    </w:r>
                  </w:p>
                </w:txbxContent>
              </v:textbox>
            </v:shape>
            <v:shape id="docshape130" o:spid="_x0000_s2214" type="#_x0000_t202" style="position:absolute;left:4033;top:4612;width:112;height:180" filled="f" stroked="f">
              <v:textbox inset="0,0,0,0">
                <w:txbxContent>
                  <w:p w14:paraId="6233EF59" w14:textId="77777777" w:rsidR="00425457" w:rsidRDefault="00000000">
                    <w:pPr>
                      <w:spacing w:line="180" w:lineRule="exact"/>
                      <w:rPr>
                        <w:rFonts w:ascii="Calibri"/>
                        <w:sz w:val="18"/>
                      </w:rPr>
                    </w:pPr>
                    <w:r>
                      <w:rPr>
                        <w:rFonts w:ascii="Calibri"/>
                        <w:color w:val="44526A"/>
                        <w:sz w:val="18"/>
                      </w:rPr>
                      <w:t>5</w:t>
                    </w:r>
                  </w:p>
                </w:txbxContent>
              </v:textbox>
            </v:shape>
            <v:shape id="docshape131" o:spid="_x0000_s2213" type="#_x0000_t202" style="position:absolute;left:5086;top:4612;width:193;height:180" filled="f" stroked="f">
              <v:textbox inset="0,0,0,0">
                <w:txbxContent>
                  <w:p w14:paraId="1CB3A0D8" w14:textId="77777777" w:rsidR="00425457" w:rsidRDefault="00000000">
                    <w:pPr>
                      <w:spacing w:line="180" w:lineRule="exact"/>
                      <w:rPr>
                        <w:rFonts w:ascii="Calibri"/>
                        <w:sz w:val="18"/>
                      </w:rPr>
                    </w:pPr>
                    <w:r>
                      <w:rPr>
                        <w:rFonts w:ascii="Calibri"/>
                        <w:color w:val="44526A"/>
                        <w:spacing w:val="-5"/>
                        <w:sz w:val="18"/>
                      </w:rPr>
                      <w:t>10</w:t>
                    </w:r>
                  </w:p>
                </w:txbxContent>
              </v:textbox>
            </v:shape>
            <v:shape id="docshape132" o:spid="_x0000_s2212" type="#_x0000_t202" style="position:absolute;left:6128;top:4614;width:308;height:449" filled="f" stroked="f">
              <v:textbox inset="0,0,0,0">
                <w:txbxContent>
                  <w:p w14:paraId="347ABD57" w14:textId="77777777" w:rsidR="00425457" w:rsidRDefault="00000000">
                    <w:pPr>
                      <w:spacing w:line="183" w:lineRule="exact"/>
                      <w:ind w:left="57"/>
                      <w:rPr>
                        <w:rFonts w:ascii="Calibri"/>
                        <w:sz w:val="18"/>
                      </w:rPr>
                    </w:pPr>
                    <w:r>
                      <w:rPr>
                        <w:rFonts w:ascii="Calibri"/>
                        <w:color w:val="44526A"/>
                        <w:spacing w:val="-5"/>
                        <w:sz w:val="18"/>
                      </w:rPr>
                      <w:t>15</w:t>
                    </w:r>
                  </w:p>
                  <w:p w14:paraId="63BE8E64" w14:textId="77777777" w:rsidR="00425457" w:rsidRDefault="00000000">
                    <w:pPr>
                      <w:spacing w:before="49" w:line="216" w:lineRule="exact"/>
                      <w:rPr>
                        <w:rFonts w:ascii="Calibri"/>
                        <w:b/>
                        <w:sz w:val="18"/>
                      </w:rPr>
                    </w:pPr>
                    <w:r>
                      <w:rPr>
                        <w:rFonts w:ascii="Calibri"/>
                        <w:b/>
                        <w:color w:val="44526A"/>
                        <w:spacing w:val="-4"/>
                        <w:sz w:val="18"/>
                      </w:rPr>
                      <w:t>dias</w:t>
                    </w:r>
                  </w:p>
                </w:txbxContent>
              </v:textbox>
            </v:shape>
            <v:shape id="docshape133" o:spid="_x0000_s2211" type="#_x0000_t202" style="position:absolute;left:7285;top:4612;width:193;height:180" filled="f" stroked="f">
              <v:textbox inset="0,0,0,0">
                <w:txbxContent>
                  <w:p w14:paraId="0A55BD8B" w14:textId="77777777" w:rsidR="00425457" w:rsidRDefault="00000000">
                    <w:pPr>
                      <w:spacing w:line="180" w:lineRule="exact"/>
                      <w:rPr>
                        <w:rFonts w:ascii="Calibri"/>
                        <w:sz w:val="18"/>
                      </w:rPr>
                    </w:pPr>
                    <w:r>
                      <w:rPr>
                        <w:rFonts w:ascii="Calibri"/>
                        <w:color w:val="44526A"/>
                        <w:spacing w:val="-5"/>
                        <w:sz w:val="18"/>
                      </w:rPr>
                      <w:t>20</w:t>
                    </w:r>
                  </w:p>
                </w:txbxContent>
              </v:textbox>
            </v:shape>
            <v:shape id="docshape134" o:spid="_x0000_s2210" type="#_x0000_t202" style="position:absolute;left:8385;top:4612;width:193;height:180" filled="f" stroked="f">
              <v:textbox inset="0,0,0,0">
                <w:txbxContent>
                  <w:p w14:paraId="5CFCB55C" w14:textId="77777777" w:rsidR="00425457" w:rsidRDefault="00000000">
                    <w:pPr>
                      <w:spacing w:line="180" w:lineRule="exact"/>
                      <w:rPr>
                        <w:rFonts w:ascii="Calibri"/>
                        <w:sz w:val="18"/>
                      </w:rPr>
                    </w:pPr>
                    <w:r>
                      <w:rPr>
                        <w:rFonts w:ascii="Calibri"/>
                        <w:color w:val="44526A"/>
                        <w:spacing w:val="-5"/>
                        <w:sz w:val="18"/>
                      </w:rPr>
                      <w:t>25</w:t>
                    </w:r>
                  </w:p>
                </w:txbxContent>
              </v:textbox>
            </v:shape>
            <v:shape id="docshape135" o:spid="_x0000_s2209" type="#_x0000_t202" style="position:absolute;left:9484;top:4612;width:193;height:180" filled="f" stroked="f">
              <v:textbox inset="0,0,0,0">
                <w:txbxContent>
                  <w:p w14:paraId="0AE0E366" w14:textId="77777777" w:rsidR="00425457" w:rsidRDefault="00000000">
                    <w:pPr>
                      <w:spacing w:line="180" w:lineRule="exact"/>
                      <w:rPr>
                        <w:rFonts w:ascii="Calibri"/>
                        <w:sz w:val="18"/>
                      </w:rPr>
                    </w:pPr>
                    <w:r>
                      <w:rPr>
                        <w:rFonts w:ascii="Calibri"/>
                        <w:color w:val="44526A"/>
                        <w:spacing w:val="-5"/>
                        <w:sz w:val="18"/>
                      </w:rPr>
                      <w:t>30</w:t>
                    </w:r>
                  </w:p>
                </w:txbxContent>
              </v:textbox>
            </v:shape>
            <w10:wrap anchorx="page"/>
          </v:group>
        </w:pict>
      </w:r>
      <w:r>
        <w:pict w14:anchorId="37EDF704">
          <v:shape id="docshape136" o:spid="_x0000_s2207" type="#_x0000_t202" style="position:absolute;left:0;text-align:left;margin-left:114.05pt;margin-top:162.2pt;width:11pt;height:12.95pt;z-index:15763456;mso-position-horizontal-relative:page" filled="f" stroked="f">
            <v:textbox style="layout-flow:vertical;mso-layout-flow-alt:bottom-to-top" inset="0,0,0,0">
              <w:txbxContent>
                <w:p w14:paraId="0A729EDE" w14:textId="77777777" w:rsidR="00425457" w:rsidRDefault="00000000">
                  <w:pPr>
                    <w:spacing w:line="203" w:lineRule="exact"/>
                    <w:ind w:left="20"/>
                    <w:rPr>
                      <w:rFonts w:ascii="Calibri"/>
                      <w:b/>
                      <w:sz w:val="18"/>
                    </w:rPr>
                  </w:pPr>
                  <w:r>
                    <w:rPr>
                      <w:rFonts w:ascii="Calibri"/>
                      <w:b/>
                      <w:color w:val="44526A"/>
                      <w:spacing w:val="-5"/>
                      <w:sz w:val="18"/>
                    </w:rPr>
                    <w:t>PSI</w:t>
                  </w:r>
                </w:p>
              </w:txbxContent>
            </v:textbox>
            <w10:wrap anchorx="page"/>
          </v:shape>
        </w:pict>
      </w:r>
      <w:r>
        <w:t>En</w:t>
      </w:r>
      <w:r>
        <w:rPr>
          <w:spacing w:val="-18"/>
        </w:rPr>
        <w:t xml:space="preserve"> </w:t>
      </w:r>
      <w:r>
        <w:t>la</w:t>
      </w:r>
      <w:r>
        <w:rPr>
          <w:spacing w:val="-17"/>
        </w:rPr>
        <w:t xml:space="preserve"> </w:t>
      </w:r>
      <w:r>
        <w:t>Ilustración</w:t>
      </w:r>
      <w:r>
        <w:rPr>
          <w:spacing w:val="-16"/>
        </w:rPr>
        <w:t xml:space="preserve"> </w:t>
      </w:r>
      <w:r>
        <w:t>22,</w:t>
      </w:r>
      <w:r>
        <w:rPr>
          <w:spacing w:val="-16"/>
        </w:rPr>
        <w:t xml:space="preserve"> </w:t>
      </w:r>
      <w:r>
        <w:t>se</w:t>
      </w:r>
      <w:r>
        <w:rPr>
          <w:spacing w:val="-16"/>
        </w:rPr>
        <w:t xml:space="preserve"> </w:t>
      </w:r>
      <w:r>
        <w:t>muestra</w:t>
      </w:r>
      <w:r>
        <w:rPr>
          <w:spacing w:val="-18"/>
        </w:rPr>
        <w:t xml:space="preserve"> </w:t>
      </w:r>
      <w:r>
        <w:t>un</w:t>
      </w:r>
      <w:r>
        <w:rPr>
          <w:spacing w:val="-15"/>
        </w:rPr>
        <w:t xml:space="preserve"> </w:t>
      </w:r>
      <w:r>
        <w:t>gráfico</w:t>
      </w:r>
      <w:r>
        <w:rPr>
          <w:spacing w:val="-15"/>
        </w:rPr>
        <w:t xml:space="preserve"> </w:t>
      </w:r>
      <w:r>
        <w:t>con</w:t>
      </w:r>
      <w:r>
        <w:rPr>
          <w:spacing w:val="-16"/>
        </w:rPr>
        <w:t xml:space="preserve"> </w:t>
      </w:r>
      <w:r>
        <w:t>los</w:t>
      </w:r>
      <w:r>
        <w:rPr>
          <w:spacing w:val="-18"/>
        </w:rPr>
        <w:t xml:space="preserve"> </w:t>
      </w:r>
      <w:r>
        <w:t>resultados</w:t>
      </w:r>
      <w:r>
        <w:rPr>
          <w:spacing w:val="-17"/>
        </w:rPr>
        <w:t xml:space="preserve"> </w:t>
      </w:r>
      <w:r>
        <w:t>obtenidos</w:t>
      </w:r>
      <w:r>
        <w:rPr>
          <w:spacing w:val="-17"/>
        </w:rPr>
        <w:t xml:space="preserve"> </w:t>
      </w:r>
      <w:r>
        <w:t>de</w:t>
      </w:r>
      <w:r>
        <w:rPr>
          <w:spacing w:val="-16"/>
        </w:rPr>
        <w:t xml:space="preserve"> </w:t>
      </w:r>
      <w:r>
        <w:t>las</w:t>
      </w:r>
      <w:r>
        <w:rPr>
          <w:spacing w:val="-15"/>
        </w:rPr>
        <w:t xml:space="preserve"> </w:t>
      </w:r>
      <w:r>
        <w:t>pruebas</w:t>
      </w:r>
      <w:r>
        <w:rPr>
          <w:spacing w:val="-16"/>
        </w:rPr>
        <w:t xml:space="preserve"> </w:t>
      </w:r>
      <w:r>
        <w:t>de flexión</w:t>
      </w:r>
      <w:r>
        <w:rPr>
          <w:spacing w:val="-11"/>
        </w:rPr>
        <w:t xml:space="preserve"> </w:t>
      </w:r>
      <w:r>
        <w:t>donde</w:t>
      </w:r>
      <w:r>
        <w:rPr>
          <w:spacing w:val="-11"/>
        </w:rPr>
        <w:t xml:space="preserve"> </w:t>
      </w:r>
      <w:r>
        <w:t>se</w:t>
      </w:r>
      <w:r>
        <w:rPr>
          <w:spacing w:val="-13"/>
        </w:rPr>
        <w:t xml:space="preserve"> </w:t>
      </w:r>
      <w:r>
        <w:t>puede</w:t>
      </w:r>
      <w:r>
        <w:rPr>
          <w:spacing w:val="-11"/>
        </w:rPr>
        <w:t xml:space="preserve"> </w:t>
      </w:r>
      <w:r>
        <w:t>observar</w:t>
      </w:r>
      <w:r>
        <w:rPr>
          <w:spacing w:val="-11"/>
        </w:rPr>
        <w:t xml:space="preserve"> </w:t>
      </w:r>
      <w:r>
        <w:t>que</w:t>
      </w:r>
      <w:r>
        <w:rPr>
          <w:spacing w:val="-12"/>
        </w:rPr>
        <w:t xml:space="preserve"> </w:t>
      </w:r>
      <w:r>
        <w:t>la</w:t>
      </w:r>
      <w:r>
        <w:rPr>
          <w:spacing w:val="-11"/>
        </w:rPr>
        <w:t xml:space="preserve"> </w:t>
      </w:r>
      <w:r>
        <w:t>resistencia</w:t>
      </w:r>
      <w:r>
        <w:rPr>
          <w:spacing w:val="-13"/>
        </w:rPr>
        <w:t xml:space="preserve"> </w:t>
      </w:r>
      <w:r>
        <w:t>a</w:t>
      </w:r>
      <w:r>
        <w:rPr>
          <w:spacing w:val="-11"/>
        </w:rPr>
        <w:t xml:space="preserve"> </w:t>
      </w:r>
      <w:r>
        <w:t>flexión</w:t>
      </w:r>
      <w:r>
        <w:rPr>
          <w:spacing w:val="-13"/>
        </w:rPr>
        <w:t xml:space="preserve"> </w:t>
      </w:r>
      <w:r>
        <w:t>que</w:t>
      </w:r>
      <w:r>
        <w:rPr>
          <w:spacing w:val="-11"/>
        </w:rPr>
        <w:t xml:space="preserve"> </w:t>
      </w:r>
      <w:r>
        <w:t>se</w:t>
      </w:r>
      <w:r>
        <w:rPr>
          <w:spacing w:val="-11"/>
        </w:rPr>
        <w:t xml:space="preserve"> </w:t>
      </w:r>
      <w:r>
        <w:t>muestra</w:t>
      </w:r>
      <w:r>
        <w:rPr>
          <w:spacing w:val="-11"/>
        </w:rPr>
        <w:t xml:space="preserve"> </w:t>
      </w:r>
      <w:r>
        <w:t>a</w:t>
      </w:r>
      <w:r>
        <w:rPr>
          <w:spacing w:val="-11"/>
        </w:rPr>
        <w:t xml:space="preserve"> </w:t>
      </w:r>
      <w:r>
        <w:t>los</w:t>
      </w:r>
      <w:r>
        <w:rPr>
          <w:spacing w:val="-11"/>
        </w:rPr>
        <w:t xml:space="preserve"> </w:t>
      </w:r>
      <w:r>
        <w:t>28</w:t>
      </w:r>
      <w:r>
        <w:rPr>
          <w:spacing w:val="-11"/>
        </w:rPr>
        <w:t xml:space="preserve"> </w:t>
      </w:r>
      <w:r>
        <w:t>días es mayor al 100% obteniendo un 114.02% MR equivalente 601 psi.</w:t>
      </w:r>
    </w:p>
    <w:p w14:paraId="380FA8DE" w14:textId="77777777" w:rsidR="00425457" w:rsidRDefault="00425457">
      <w:pPr>
        <w:pStyle w:val="BodyText"/>
        <w:rPr>
          <w:sz w:val="20"/>
        </w:rPr>
      </w:pPr>
    </w:p>
    <w:p w14:paraId="4BCE1614" w14:textId="77777777" w:rsidR="00425457" w:rsidRDefault="00425457">
      <w:pPr>
        <w:pStyle w:val="BodyText"/>
        <w:rPr>
          <w:sz w:val="20"/>
        </w:rPr>
      </w:pPr>
    </w:p>
    <w:p w14:paraId="3C31D768" w14:textId="77777777" w:rsidR="00425457" w:rsidRDefault="00425457">
      <w:pPr>
        <w:pStyle w:val="BodyText"/>
        <w:rPr>
          <w:sz w:val="20"/>
        </w:rPr>
      </w:pPr>
    </w:p>
    <w:p w14:paraId="5F2177F6" w14:textId="77777777" w:rsidR="00425457" w:rsidRDefault="00425457">
      <w:pPr>
        <w:pStyle w:val="BodyText"/>
        <w:spacing w:before="6"/>
        <w:rPr>
          <w:sz w:val="16"/>
        </w:rPr>
      </w:pPr>
    </w:p>
    <w:tbl>
      <w:tblPr>
        <w:tblW w:w="0" w:type="auto"/>
        <w:tblInd w:w="1524" w:type="dxa"/>
        <w:tblBorders>
          <w:top w:val="single" w:sz="6" w:space="0" w:color="DFE3EB"/>
          <w:left w:val="single" w:sz="6" w:space="0" w:color="DFE3EB"/>
          <w:bottom w:val="single" w:sz="6" w:space="0" w:color="DFE3EB"/>
          <w:right w:val="single" w:sz="6" w:space="0" w:color="DFE3EB"/>
          <w:insideH w:val="single" w:sz="6" w:space="0" w:color="DFE3EB"/>
          <w:insideV w:val="single" w:sz="6" w:space="0" w:color="DFE3EB"/>
        </w:tblBorders>
        <w:tblLayout w:type="fixed"/>
        <w:tblCellMar>
          <w:left w:w="0" w:type="dxa"/>
          <w:right w:w="0" w:type="dxa"/>
        </w:tblCellMar>
        <w:tblLook w:val="01E0" w:firstRow="1" w:lastRow="1" w:firstColumn="1" w:lastColumn="1" w:noHBand="0" w:noVBand="0"/>
      </w:tblPr>
      <w:tblGrid>
        <w:gridCol w:w="1100"/>
        <w:gridCol w:w="1099"/>
        <w:gridCol w:w="1099"/>
        <w:gridCol w:w="1096"/>
        <w:gridCol w:w="1099"/>
        <w:gridCol w:w="1098"/>
      </w:tblGrid>
      <w:tr w:rsidR="00425457" w14:paraId="45B86B99" w14:textId="77777777">
        <w:trPr>
          <w:trHeight w:val="294"/>
        </w:trPr>
        <w:tc>
          <w:tcPr>
            <w:tcW w:w="1100" w:type="dxa"/>
            <w:tcBorders>
              <w:left w:val="single" w:sz="6" w:space="0" w:color="ACB8C8"/>
            </w:tcBorders>
          </w:tcPr>
          <w:p w14:paraId="220407A3" w14:textId="77777777" w:rsidR="00425457" w:rsidRDefault="00425457">
            <w:pPr>
              <w:pStyle w:val="TableParagraph"/>
              <w:rPr>
                <w:rFonts w:ascii="Times New Roman"/>
              </w:rPr>
            </w:pPr>
          </w:p>
        </w:tc>
        <w:tc>
          <w:tcPr>
            <w:tcW w:w="1099" w:type="dxa"/>
          </w:tcPr>
          <w:p w14:paraId="0FA5C7F1" w14:textId="77777777" w:rsidR="00425457" w:rsidRDefault="00425457">
            <w:pPr>
              <w:pStyle w:val="TableParagraph"/>
              <w:rPr>
                <w:rFonts w:ascii="Times New Roman"/>
              </w:rPr>
            </w:pPr>
          </w:p>
        </w:tc>
        <w:tc>
          <w:tcPr>
            <w:tcW w:w="1099" w:type="dxa"/>
          </w:tcPr>
          <w:p w14:paraId="65F42637" w14:textId="77777777" w:rsidR="00425457" w:rsidRDefault="00425457">
            <w:pPr>
              <w:pStyle w:val="TableParagraph"/>
              <w:rPr>
                <w:rFonts w:ascii="Times New Roman"/>
              </w:rPr>
            </w:pPr>
          </w:p>
        </w:tc>
        <w:tc>
          <w:tcPr>
            <w:tcW w:w="1096" w:type="dxa"/>
          </w:tcPr>
          <w:p w14:paraId="626AF8A0" w14:textId="77777777" w:rsidR="00425457" w:rsidRDefault="00425457">
            <w:pPr>
              <w:pStyle w:val="TableParagraph"/>
              <w:rPr>
                <w:rFonts w:ascii="Times New Roman"/>
              </w:rPr>
            </w:pPr>
          </w:p>
        </w:tc>
        <w:tc>
          <w:tcPr>
            <w:tcW w:w="1099" w:type="dxa"/>
          </w:tcPr>
          <w:p w14:paraId="3CD0FA80" w14:textId="77777777" w:rsidR="00425457" w:rsidRDefault="00425457">
            <w:pPr>
              <w:pStyle w:val="TableParagraph"/>
              <w:rPr>
                <w:rFonts w:ascii="Times New Roman"/>
              </w:rPr>
            </w:pPr>
          </w:p>
        </w:tc>
        <w:tc>
          <w:tcPr>
            <w:tcW w:w="1098" w:type="dxa"/>
          </w:tcPr>
          <w:p w14:paraId="3826DB50" w14:textId="77777777" w:rsidR="00425457" w:rsidRDefault="00425457">
            <w:pPr>
              <w:pStyle w:val="TableParagraph"/>
              <w:rPr>
                <w:rFonts w:ascii="Times New Roman"/>
              </w:rPr>
            </w:pPr>
          </w:p>
        </w:tc>
      </w:tr>
      <w:tr w:rsidR="00425457" w14:paraId="7EE0FB55" w14:textId="77777777">
        <w:trPr>
          <w:trHeight w:val="297"/>
        </w:trPr>
        <w:tc>
          <w:tcPr>
            <w:tcW w:w="1100" w:type="dxa"/>
            <w:tcBorders>
              <w:left w:val="single" w:sz="6" w:space="0" w:color="ACB8C8"/>
            </w:tcBorders>
          </w:tcPr>
          <w:p w14:paraId="4F0496C3" w14:textId="77777777" w:rsidR="00425457" w:rsidRDefault="00425457">
            <w:pPr>
              <w:pStyle w:val="TableParagraph"/>
              <w:rPr>
                <w:rFonts w:ascii="Times New Roman"/>
              </w:rPr>
            </w:pPr>
          </w:p>
        </w:tc>
        <w:tc>
          <w:tcPr>
            <w:tcW w:w="1099" w:type="dxa"/>
          </w:tcPr>
          <w:p w14:paraId="7E1889EF" w14:textId="77777777" w:rsidR="00425457" w:rsidRDefault="00425457">
            <w:pPr>
              <w:pStyle w:val="TableParagraph"/>
              <w:spacing w:before="5"/>
              <w:rPr>
                <w:sz w:val="11"/>
              </w:rPr>
            </w:pPr>
          </w:p>
          <w:p w14:paraId="0E708087" w14:textId="77777777" w:rsidR="00425457" w:rsidRDefault="00000000">
            <w:pPr>
              <w:pStyle w:val="TableParagraph"/>
              <w:spacing w:line="123" w:lineRule="exact"/>
              <w:ind w:left="386"/>
              <w:rPr>
                <w:sz w:val="12"/>
              </w:rPr>
            </w:pPr>
            <w:r>
              <w:rPr>
                <w:position w:val="-1"/>
                <w:sz w:val="12"/>
              </w:rPr>
            </w:r>
            <w:r>
              <w:rPr>
                <w:position w:val="-1"/>
                <w:sz w:val="12"/>
              </w:rPr>
              <w:pict w14:anchorId="4FCEA9F6">
                <v:group id="docshapegroup137" o:spid="_x0000_s2204" style="width:5.7pt;height:6.2pt;mso-position-horizontal-relative:char;mso-position-vertical-relative:line" coordsize="114,124">
                  <v:shape id="docshape138" o:spid="_x0000_s2206" type="#_x0000_t75" style="position:absolute;left:2;top:23;width:101;height:101">
                    <v:imagedata r:id="rId79" o:title=""/>
                  </v:shape>
                  <v:shape id="docshape139" o:spid="_x0000_s2205" type="#_x0000_t75" style="position:absolute;width:114;height:114">
                    <v:imagedata r:id="rId80" o:title=""/>
                  </v:shape>
                  <w10:wrap type="none"/>
                  <w10:anchorlock/>
                </v:group>
              </w:pict>
            </w:r>
          </w:p>
        </w:tc>
        <w:tc>
          <w:tcPr>
            <w:tcW w:w="1099" w:type="dxa"/>
          </w:tcPr>
          <w:p w14:paraId="0CFF6156" w14:textId="77777777" w:rsidR="00425457" w:rsidRDefault="00425457">
            <w:pPr>
              <w:pStyle w:val="TableParagraph"/>
              <w:rPr>
                <w:rFonts w:ascii="Times New Roman"/>
              </w:rPr>
            </w:pPr>
          </w:p>
        </w:tc>
        <w:tc>
          <w:tcPr>
            <w:tcW w:w="1096" w:type="dxa"/>
          </w:tcPr>
          <w:p w14:paraId="3C45CCC0" w14:textId="77777777" w:rsidR="00425457" w:rsidRDefault="00425457">
            <w:pPr>
              <w:pStyle w:val="TableParagraph"/>
              <w:rPr>
                <w:rFonts w:ascii="Times New Roman"/>
              </w:rPr>
            </w:pPr>
          </w:p>
        </w:tc>
        <w:tc>
          <w:tcPr>
            <w:tcW w:w="1099" w:type="dxa"/>
          </w:tcPr>
          <w:p w14:paraId="5CCCB78B" w14:textId="77777777" w:rsidR="00425457" w:rsidRDefault="00425457">
            <w:pPr>
              <w:pStyle w:val="TableParagraph"/>
              <w:rPr>
                <w:rFonts w:ascii="Times New Roman"/>
              </w:rPr>
            </w:pPr>
          </w:p>
        </w:tc>
        <w:tc>
          <w:tcPr>
            <w:tcW w:w="1098" w:type="dxa"/>
          </w:tcPr>
          <w:p w14:paraId="34AA2883" w14:textId="77777777" w:rsidR="00425457" w:rsidRDefault="00425457">
            <w:pPr>
              <w:pStyle w:val="TableParagraph"/>
              <w:rPr>
                <w:rFonts w:ascii="Times New Roman"/>
              </w:rPr>
            </w:pPr>
          </w:p>
        </w:tc>
      </w:tr>
      <w:tr w:rsidR="00425457" w14:paraId="46A94AE6" w14:textId="77777777">
        <w:trPr>
          <w:trHeight w:val="292"/>
        </w:trPr>
        <w:tc>
          <w:tcPr>
            <w:tcW w:w="1100" w:type="dxa"/>
            <w:tcBorders>
              <w:left w:val="single" w:sz="6" w:space="0" w:color="ACB8C8"/>
            </w:tcBorders>
          </w:tcPr>
          <w:p w14:paraId="1816F29A" w14:textId="77777777" w:rsidR="00425457" w:rsidRDefault="00425457">
            <w:pPr>
              <w:pStyle w:val="TableParagraph"/>
              <w:spacing w:before="11"/>
              <w:rPr>
                <w:sz w:val="5"/>
              </w:rPr>
            </w:pPr>
          </w:p>
          <w:p w14:paraId="4365C833" w14:textId="77777777" w:rsidR="00425457" w:rsidRDefault="00000000">
            <w:pPr>
              <w:pStyle w:val="TableParagraph"/>
              <w:spacing w:line="124" w:lineRule="exact"/>
              <w:ind w:left="608"/>
              <w:rPr>
                <w:sz w:val="12"/>
              </w:rPr>
            </w:pPr>
            <w:r>
              <w:rPr>
                <w:position w:val="-1"/>
                <w:sz w:val="12"/>
              </w:rPr>
            </w:r>
            <w:r>
              <w:rPr>
                <w:position w:val="-1"/>
                <w:sz w:val="12"/>
              </w:rPr>
              <w:pict w14:anchorId="315B8329">
                <v:group id="docshapegroup140" o:spid="_x0000_s2201" style="width:5.7pt;height:6.25pt;mso-position-horizontal-relative:char;mso-position-vertical-relative:line" coordsize="114,125">
                  <v:shape id="docshape141" o:spid="_x0000_s2203" type="#_x0000_t75" style="position:absolute;left:1;top:23;width:101;height:101">
                    <v:imagedata r:id="rId81" o:title=""/>
                  </v:shape>
                  <v:shape id="docshape142" o:spid="_x0000_s2202" type="#_x0000_t75" style="position:absolute;width:114;height:114">
                    <v:imagedata r:id="rId80" o:title=""/>
                  </v:shape>
                  <w10:wrap type="none"/>
                  <w10:anchorlock/>
                </v:group>
              </w:pict>
            </w:r>
          </w:p>
        </w:tc>
        <w:tc>
          <w:tcPr>
            <w:tcW w:w="1099" w:type="dxa"/>
          </w:tcPr>
          <w:p w14:paraId="32BE2698" w14:textId="77777777" w:rsidR="00425457" w:rsidRDefault="00425457">
            <w:pPr>
              <w:pStyle w:val="TableParagraph"/>
              <w:rPr>
                <w:rFonts w:ascii="Times New Roman"/>
                <w:sz w:val="20"/>
              </w:rPr>
            </w:pPr>
          </w:p>
        </w:tc>
        <w:tc>
          <w:tcPr>
            <w:tcW w:w="1099" w:type="dxa"/>
          </w:tcPr>
          <w:p w14:paraId="43DB556F" w14:textId="77777777" w:rsidR="00425457" w:rsidRDefault="00425457">
            <w:pPr>
              <w:pStyle w:val="TableParagraph"/>
              <w:rPr>
                <w:rFonts w:ascii="Times New Roman"/>
                <w:sz w:val="20"/>
              </w:rPr>
            </w:pPr>
          </w:p>
        </w:tc>
        <w:tc>
          <w:tcPr>
            <w:tcW w:w="1096" w:type="dxa"/>
          </w:tcPr>
          <w:p w14:paraId="5069505A" w14:textId="77777777" w:rsidR="00425457" w:rsidRDefault="00425457">
            <w:pPr>
              <w:pStyle w:val="TableParagraph"/>
              <w:rPr>
                <w:rFonts w:ascii="Times New Roman"/>
                <w:sz w:val="20"/>
              </w:rPr>
            </w:pPr>
          </w:p>
        </w:tc>
        <w:tc>
          <w:tcPr>
            <w:tcW w:w="1099" w:type="dxa"/>
          </w:tcPr>
          <w:p w14:paraId="733C5C0B" w14:textId="77777777" w:rsidR="00425457" w:rsidRDefault="00425457">
            <w:pPr>
              <w:pStyle w:val="TableParagraph"/>
              <w:rPr>
                <w:rFonts w:ascii="Times New Roman"/>
                <w:sz w:val="20"/>
              </w:rPr>
            </w:pPr>
          </w:p>
        </w:tc>
        <w:tc>
          <w:tcPr>
            <w:tcW w:w="1098" w:type="dxa"/>
          </w:tcPr>
          <w:p w14:paraId="6DA3F98B" w14:textId="77777777" w:rsidR="00425457" w:rsidRDefault="00425457">
            <w:pPr>
              <w:pStyle w:val="TableParagraph"/>
              <w:rPr>
                <w:rFonts w:ascii="Times New Roman"/>
                <w:sz w:val="20"/>
              </w:rPr>
            </w:pPr>
          </w:p>
        </w:tc>
      </w:tr>
      <w:tr w:rsidR="00425457" w14:paraId="14210504" w14:textId="77777777">
        <w:trPr>
          <w:trHeight w:val="294"/>
        </w:trPr>
        <w:tc>
          <w:tcPr>
            <w:tcW w:w="1100" w:type="dxa"/>
            <w:tcBorders>
              <w:left w:val="single" w:sz="6" w:space="0" w:color="ACB8C8"/>
            </w:tcBorders>
          </w:tcPr>
          <w:p w14:paraId="67AB27B4" w14:textId="77777777" w:rsidR="00425457" w:rsidRDefault="00425457">
            <w:pPr>
              <w:pStyle w:val="TableParagraph"/>
              <w:rPr>
                <w:rFonts w:ascii="Times New Roman"/>
              </w:rPr>
            </w:pPr>
          </w:p>
        </w:tc>
        <w:tc>
          <w:tcPr>
            <w:tcW w:w="1099" w:type="dxa"/>
          </w:tcPr>
          <w:p w14:paraId="2C1F0F8A" w14:textId="77777777" w:rsidR="00425457" w:rsidRDefault="00425457">
            <w:pPr>
              <w:pStyle w:val="TableParagraph"/>
              <w:rPr>
                <w:rFonts w:ascii="Times New Roman"/>
              </w:rPr>
            </w:pPr>
          </w:p>
        </w:tc>
        <w:tc>
          <w:tcPr>
            <w:tcW w:w="1099" w:type="dxa"/>
          </w:tcPr>
          <w:p w14:paraId="3EA3F13B" w14:textId="77777777" w:rsidR="00425457" w:rsidRDefault="00425457">
            <w:pPr>
              <w:pStyle w:val="TableParagraph"/>
              <w:rPr>
                <w:rFonts w:ascii="Times New Roman"/>
              </w:rPr>
            </w:pPr>
          </w:p>
        </w:tc>
        <w:tc>
          <w:tcPr>
            <w:tcW w:w="1096" w:type="dxa"/>
          </w:tcPr>
          <w:p w14:paraId="326A44F1" w14:textId="77777777" w:rsidR="00425457" w:rsidRDefault="00425457">
            <w:pPr>
              <w:pStyle w:val="TableParagraph"/>
              <w:rPr>
                <w:rFonts w:ascii="Times New Roman"/>
              </w:rPr>
            </w:pPr>
          </w:p>
        </w:tc>
        <w:tc>
          <w:tcPr>
            <w:tcW w:w="1099" w:type="dxa"/>
          </w:tcPr>
          <w:p w14:paraId="31E3A998" w14:textId="77777777" w:rsidR="00425457" w:rsidRDefault="00425457">
            <w:pPr>
              <w:pStyle w:val="TableParagraph"/>
              <w:rPr>
                <w:rFonts w:ascii="Times New Roman"/>
              </w:rPr>
            </w:pPr>
          </w:p>
        </w:tc>
        <w:tc>
          <w:tcPr>
            <w:tcW w:w="1098" w:type="dxa"/>
          </w:tcPr>
          <w:p w14:paraId="05EDF01C" w14:textId="77777777" w:rsidR="00425457" w:rsidRDefault="00425457">
            <w:pPr>
              <w:pStyle w:val="TableParagraph"/>
              <w:rPr>
                <w:rFonts w:ascii="Times New Roman"/>
              </w:rPr>
            </w:pPr>
          </w:p>
        </w:tc>
      </w:tr>
      <w:tr w:rsidR="00425457" w14:paraId="07BD3919" w14:textId="77777777">
        <w:trPr>
          <w:trHeight w:val="294"/>
        </w:trPr>
        <w:tc>
          <w:tcPr>
            <w:tcW w:w="1100" w:type="dxa"/>
            <w:tcBorders>
              <w:left w:val="single" w:sz="6" w:space="0" w:color="ACB8C8"/>
            </w:tcBorders>
          </w:tcPr>
          <w:p w14:paraId="51CA2FB0" w14:textId="77777777" w:rsidR="00425457" w:rsidRDefault="00425457">
            <w:pPr>
              <w:pStyle w:val="TableParagraph"/>
              <w:rPr>
                <w:rFonts w:ascii="Times New Roman"/>
              </w:rPr>
            </w:pPr>
          </w:p>
        </w:tc>
        <w:tc>
          <w:tcPr>
            <w:tcW w:w="1099" w:type="dxa"/>
          </w:tcPr>
          <w:p w14:paraId="5494467B" w14:textId="77777777" w:rsidR="00425457" w:rsidRDefault="00425457">
            <w:pPr>
              <w:pStyle w:val="TableParagraph"/>
              <w:rPr>
                <w:rFonts w:ascii="Times New Roman"/>
              </w:rPr>
            </w:pPr>
          </w:p>
        </w:tc>
        <w:tc>
          <w:tcPr>
            <w:tcW w:w="1099" w:type="dxa"/>
          </w:tcPr>
          <w:p w14:paraId="5760CAD4" w14:textId="77777777" w:rsidR="00425457" w:rsidRDefault="00425457">
            <w:pPr>
              <w:pStyle w:val="TableParagraph"/>
              <w:rPr>
                <w:rFonts w:ascii="Times New Roman"/>
              </w:rPr>
            </w:pPr>
          </w:p>
        </w:tc>
        <w:tc>
          <w:tcPr>
            <w:tcW w:w="1096" w:type="dxa"/>
          </w:tcPr>
          <w:p w14:paraId="3752014E" w14:textId="77777777" w:rsidR="00425457" w:rsidRDefault="00425457">
            <w:pPr>
              <w:pStyle w:val="TableParagraph"/>
              <w:rPr>
                <w:rFonts w:ascii="Times New Roman"/>
              </w:rPr>
            </w:pPr>
          </w:p>
        </w:tc>
        <w:tc>
          <w:tcPr>
            <w:tcW w:w="1099" w:type="dxa"/>
          </w:tcPr>
          <w:p w14:paraId="6008E274" w14:textId="77777777" w:rsidR="00425457" w:rsidRDefault="00425457">
            <w:pPr>
              <w:pStyle w:val="TableParagraph"/>
              <w:rPr>
                <w:rFonts w:ascii="Times New Roman"/>
              </w:rPr>
            </w:pPr>
          </w:p>
        </w:tc>
        <w:tc>
          <w:tcPr>
            <w:tcW w:w="1098" w:type="dxa"/>
          </w:tcPr>
          <w:p w14:paraId="4FE4632B" w14:textId="77777777" w:rsidR="00425457" w:rsidRDefault="00425457">
            <w:pPr>
              <w:pStyle w:val="TableParagraph"/>
              <w:rPr>
                <w:rFonts w:ascii="Times New Roman"/>
              </w:rPr>
            </w:pPr>
          </w:p>
        </w:tc>
      </w:tr>
      <w:tr w:rsidR="00425457" w14:paraId="189802A2" w14:textId="77777777">
        <w:trPr>
          <w:trHeight w:val="294"/>
        </w:trPr>
        <w:tc>
          <w:tcPr>
            <w:tcW w:w="1100" w:type="dxa"/>
            <w:tcBorders>
              <w:left w:val="single" w:sz="6" w:space="0" w:color="ACB8C8"/>
            </w:tcBorders>
          </w:tcPr>
          <w:p w14:paraId="01442AB5" w14:textId="77777777" w:rsidR="00425457" w:rsidRDefault="00425457">
            <w:pPr>
              <w:pStyle w:val="TableParagraph"/>
              <w:rPr>
                <w:rFonts w:ascii="Times New Roman"/>
              </w:rPr>
            </w:pPr>
          </w:p>
        </w:tc>
        <w:tc>
          <w:tcPr>
            <w:tcW w:w="1099" w:type="dxa"/>
          </w:tcPr>
          <w:p w14:paraId="2F272531" w14:textId="77777777" w:rsidR="00425457" w:rsidRDefault="00425457">
            <w:pPr>
              <w:pStyle w:val="TableParagraph"/>
              <w:rPr>
                <w:rFonts w:ascii="Times New Roman"/>
              </w:rPr>
            </w:pPr>
          </w:p>
        </w:tc>
        <w:tc>
          <w:tcPr>
            <w:tcW w:w="1099" w:type="dxa"/>
          </w:tcPr>
          <w:p w14:paraId="0BCA8E90" w14:textId="77777777" w:rsidR="00425457" w:rsidRDefault="00425457">
            <w:pPr>
              <w:pStyle w:val="TableParagraph"/>
              <w:rPr>
                <w:rFonts w:ascii="Times New Roman"/>
              </w:rPr>
            </w:pPr>
          </w:p>
        </w:tc>
        <w:tc>
          <w:tcPr>
            <w:tcW w:w="1096" w:type="dxa"/>
          </w:tcPr>
          <w:p w14:paraId="74CBED68" w14:textId="77777777" w:rsidR="00425457" w:rsidRDefault="00425457">
            <w:pPr>
              <w:pStyle w:val="TableParagraph"/>
              <w:rPr>
                <w:rFonts w:ascii="Times New Roman"/>
              </w:rPr>
            </w:pPr>
          </w:p>
        </w:tc>
        <w:tc>
          <w:tcPr>
            <w:tcW w:w="1099" w:type="dxa"/>
          </w:tcPr>
          <w:p w14:paraId="4E5FB517" w14:textId="77777777" w:rsidR="00425457" w:rsidRDefault="00425457">
            <w:pPr>
              <w:pStyle w:val="TableParagraph"/>
              <w:rPr>
                <w:rFonts w:ascii="Times New Roman"/>
              </w:rPr>
            </w:pPr>
          </w:p>
        </w:tc>
        <w:tc>
          <w:tcPr>
            <w:tcW w:w="1098" w:type="dxa"/>
          </w:tcPr>
          <w:p w14:paraId="48B310CA" w14:textId="77777777" w:rsidR="00425457" w:rsidRDefault="00425457">
            <w:pPr>
              <w:pStyle w:val="TableParagraph"/>
              <w:rPr>
                <w:rFonts w:ascii="Times New Roman"/>
              </w:rPr>
            </w:pPr>
          </w:p>
        </w:tc>
      </w:tr>
      <w:tr w:rsidR="00425457" w14:paraId="72E1A75E" w14:textId="77777777">
        <w:trPr>
          <w:trHeight w:val="297"/>
        </w:trPr>
        <w:tc>
          <w:tcPr>
            <w:tcW w:w="1100" w:type="dxa"/>
            <w:tcBorders>
              <w:left w:val="single" w:sz="6" w:space="0" w:color="ACB8C8"/>
              <w:bottom w:val="single" w:sz="6" w:space="0" w:color="ACB8C8"/>
            </w:tcBorders>
          </w:tcPr>
          <w:p w14:paraId="1AA9ADE3" w14:textId="77777777" w:rsidR="00425457" w:rsidRDefault="00425457">
            <w:pPr>
              <w:pStyle w:val="TableParagraph"/>
              <w:rPr>
                <w:rFonts w:ascii="Times New Roman"/>
              </w:rPr>
            </w:pPr>
          </w:p>
        </w:tc>
        <w:tc>
          <w:tcPr>
            <w:tcW w:w="1099" w:type="dxa"/>
            <w:tcBorders>
              <w:bottom w:val="single" w:sz="6" w:space="0" w:color="ACB8C8"/>
            </w:tcBorders>
          </w:tcPr>
          <w:p w14:paraId="7A80974E" w14:textId="77777777" w:rsidR="00425457" w:rsidRDefault="00425457">
            <w:pPr>
              <w:pStyle w:val="TableParagraph"/>
              <w:rPr>
                <w:rFonts w:ascii="Times New Roman"/>
              </w:rPr>
            </w:pPr>
          </w:p>
        </w:tc>
        <w:tc>
          <w:tcPr>
            <w:tcW w:w="1099" w:type="dxa"/>
            <w:tcBorders>
              <w:bottom w:val="single" w:sz="6" w:space="0" w:color="ACB8C8"/>
            </w:tcBorders>
          </w:tcPr>
          <w:p w14:paraId="3239943B" w14:textId="77777777" w:rsidR="00425457" w:rsidRDefault="00425457">
            <w:pPr>
              <w:pStyle w:val="TableParagraph"/>
              <w:rPr>
                <w:rFonts w:ascii="Times New Roman"/>
              </w:rPr>
            </w:pPr>
          </w:p>
        </w:tc>
        <w:tc>
          <w:tcPr>
            <w:tcW w:w="1096" w:type="dxa"/>
            <w:tcBorders>
              <w:bottom w:val="single" w:sz="6" w:space="0" w:color="ACB8C8"/>
            </w:tcBorders>
          </w:tcPr>
          <w:p w14:paraId="65F86FE0" w14:textId="77777777" w:rsidR="00425457" w:rsidRDefault="00425457">
            <w:pPr>
              <w:pStyle w:val="TableParagraph"/>
              <w:rPr>
                <w:rFonts w:ascii="Times New Roman"/>
              </w:rPr>
            </w:pPr>
          </w:p>
        </w:tc>
        <w:tc>
          <w:tcPr>
            <w:tcW w:w="1099" w:type="dxa"/>
            <w:tcBorders>
              <w:bottom w:val="single" w:sz="6" w:space="0" w:color="ACB8C8"/>
            </w:tcBorders>
          </w:tcPr>
          <w:p w14:paraId="06E8D96B" w14:textId="77777777" w:rsidR="00425457" w:rsidRDefault="00425457">
            <w:pPr>
              <w:pStyle w:val="TableParagraph"/>
              <w:rPr>
                <w:rFonts w:ascii="Times New Roman"/>
              </w:rPr>
            </w:pPr>
          </w:p>
        </w:tc>
        <w:tc>
          <w:tcPr>
            <w:tcW w:w="1098" w:type="dxa"/>
            <w:tcBorders>
              <w:bottom w:val="single" w:sz="6" w:space="0" w:color="ACB8C8"/>
            </w:tcBorders>
          </w:tcPr>
          <w:p w14:paraId="2DE986B5" w14:textId="77777777" w:rsidR="00425457" w:rsidRDefault="00425457">
            <w:pPr>
              <w:pStyle w:val="TableParagraph"/>
              <w:rPr>
                <w:rFonts w:ascii="Times New Roman"/>
              </w:rPr>
            </w:pPr>
          </w:p>
        </w:tc>
      </w:tr>
    </w:tbl>
    <w:p w14:paraId="55DEA447" w14:textId="77777777" w:rsidR="00425457" w:rsidRDefault="00425457">
      <w:pPr>
        <w:pStyle w:val="BodyText"/>
        <w:rPr>
          <w:sz w:val="20"/>
        </w:rPr>
      </w:pPr>
    </w:p>
    <w:p w14:paraId="59511D9F" w14:textId="77777777" w:rsidR="00425457" w:rsidRDefault="00425457">
      <w:pPr>
        <w:pStyle w:val="BodyText"/>
        <w:rPr>
          <w:sz w:val="20"/>
        </w:rPr>
      </w:pPr>
    </w:p>
    <w:p w14:paraId="17EA30D6" w14:textId="77777777" w:rsidR="00425457" w:rsidRDefault="00425457">
      <w:pPr>
        <w:pStyle w:val="BodyText"/>
        <w:rPr>
          <w:sz w:val="20"/>
        </w:rPr>
      </w:pPr>
    </w:p>
    <w:p w14:paraId="0E602D94" w14:textId="77777777" w:rsidR="00425457" w:rsidRDefault="00425457">
      <w:pPr>
        <w:pStyle w:val="BodyText"/>
        <w:spacing w:before="8"/>
        <w:rPr>
          <w:sz w:val="28"/>
        </w:rPr>
      </w:pPr>
    </w:p>
    <w:p w14:paraId="1AC14436" w14:textId="77777777" w:rsidR="00425457" w:rsidRDefault="00000000">
      <w:pPr>
        <w:pStyle w:val="Heading5"/>
        <w:ind w:left="724" w:right="0"/>
        <w:jc w:val="left"/>
      </w:pPr>
      <w:bookmarkStart w:id="117" w:name="_bookmark113"/>
      <w:bookmarkEnd w:id="117"/>
      <w:r>
        <w:t>Ilustración</w:t>
      </w:r>
      <w:r>
        <w:rPr>
          <w:spacing w:val="-8"/>
        </w:rPr>
        <w:t xml:space="preserve"> </w:t>
      </w:r>
      <w:r>
        <w:t>23.</w:t>
      </w:r>
      <w:r>
        <w:rPr>
          <w:spacing w:val="-10"/>
        </w:rPr>
        <w:t xml:space="preserve"> </w:t>
      </w:r>
      <w:r>
        <w:t>Resistencia</w:t>
      </w:r>
      <w:r>
        <w:rPr>
          <w:spacing w:val="-7"/>
        </w:rPr>
        <w:t xml:space="preserve"> </w:t>
      </w:r>
      <w:r>
        <w:t>a</w:t>
      </w:r>
      <w:r>
        <w:rPr>
          <w:spacing w:val="-6"/>
        </w:rPr>
        <w:t xml:space="preserve"> </w:t>
      </w:r>
      <w:r>
        <w:t>flexión</w:t>
      </w:r>
      <w:r>
        <w:rPr>
          <w:spacing w:val="-6"/>
        </w:rPr>
        <w:t xml:space="preserve"> </w:t>
      </w:r>
      <w:r>
        <w:t>de</w:t>
      </w:r>
      <w:r>
        <w:rPr>
          <w:spacing w:val="-8"/>
        </w:rPr>
        <w:t xml:space="preserve"> </w:t>
      </w:r>
      <w:r>
        <w:t>las</w:t>
      </w:r>
      <w:r>
        <w:rPr>
          <w:spacing w:val="-8"/>
        </w:rPr>
        <w:t xml:space="preserve"> </w:t>
      </w:r>
      <w:r>
        <w:t>vigas</w:t>
      </w:r>
      <w:r>
        <w:rPr>
          <w:spacing w:val="-8"/>
        </w:rPr>
        <w:t xml:space="preserve"> </w:t>
      </w:r>
      <w:r>
        <w:t>de</w:t>
      </w:r>
      <w:r>
        <w:rPr>
          <w:spacing w:val="-9"/>
        </w:rPr>
        <w:t xml:space="preserve"> </w:t>
      </w:r>
      <w:r>
        <w:t>concreto</w:t>
      </w:r>
      <w:r>
        <w:rPr>
          <w:spacing w:val="-4"/>
        </w:rPr>
        <w:t xml:space="preserve"> </w:t>
      </w:r>
      <w:r>
        <w:t>de</w:t>
      </w:r>
      <w:r>
        <w:rPr>
          <w:spacing w:val="-8"/>
        </w:rPr>
        <w:t xml:space="preserve"> </w:t>
      </w:r>
      <w:r>
        <w:t>3</w:t>
      </w:r>
      <w:r>
        <w:rPr>
          <w:spacing w:val="-10"/>
        </w:rPr>
        <w:t xml:space="preserve"> </w:t>
      </w:r>
      <w:r>
        <w:t>a</w:t>
      </w:r>
      <w:r>
        <w:rPr>
          <w:spacing w:val="-5"/>
        </w:rPr>
        <w:t xml:space="preserve"> </w:t>
      </w:r>
      <w:r>
        <w:t>28</w:t>
      </w:r>
      <w:r>
        <w:rPr>
          <w:spacing w:val="-12"/>
        </w:rPr>
        <w:t xml:space="preserve"> </w:t>
      </w:r>
      <w:r>
        <w:rPr>
          <w:spacing w:val="-4"/>
        </w:rPr>
        <w:t>días</w:t>
      </w:r>
    </w:p>
    <w:p w14:paraId="03627D00" w14:textId="77777777" w:rsidR="00425457" w:rsidRDefault="00000000">
      <w:pPr>
        <w:spacing w:before="232"/>
        <w:ind w:left="242"/>
        <w:rPr>
          <w:sz w:val="20"/>
        </w:rPr>
      </w:pPr>
      <w:r>
        <w:rPr>
          <w:spacing w:val="-7"/>
          <w:sz w:val="20"/>
        </w:rPr>
        <w:t>Fuente:</w:t>
      </w:r>
      <w:r>
        <w:rPr>
          <w:spacing w:val="-6"/>
          <w:sz w:val="20"/>
        </w:rPr>
        <w:t xml:space="preserve"> </w:t>
      </w:r>
      <w:r>
        <w:rPr>
          <w:spacing w:val="-2"/>
          <w:sz w:val="20"/>
        </w:rPr>
        <w:t>Propia</w:t>
      </w:r>
    </w:p>
    <w:p w14:paraId="74621102" w14:textId="77777777" w:rsidR="00425457" w:rsidRDefault="00425457">
      <w:pPr>
        <w:rPr>
          <w:sz w:val="20"/>
        </w:rPr>
        <w:sectPr w:rsidR="00425457" w:rsidSect="00323848">
          <w:type w:val="continuous"/>
          <w:pgSz w:w="11920" w:h="16850"/>
          <w:pgMar w:top="1360" w:right="1300" w:bottom="900" w:left="1460" w:header="0" w:footer="719" w:gutter="0"/>
          <w:cols w:space="720"/>
        </w:sectPr>
      </w:pPr>
    </w:p>
    <w:p w14:paraId="713379C7" w14:textId="77777777" w:rsidR="00425457" w:rsidRDefault="00000000">
      <w:pPr>
        <w:pStyle w:val="BodyText"/>
        <w:spacing w:before="76" w:line="408" w:lineRule="auto"/>
        <w:ind w:left="242" w:right="392"/>
        <w:jc w:val="both"/>
      </w:pPr>
      <w:r>
        <w:lastRenderedPageBreak/>
        <w:t>En</w:t>
      </w:r>
      <w:r>
        <w:rPr>
          <w:spacing w:val="-9"/>
        </w:rPr>
        <w:t xml:space="preserve"> </w:t>
      </w:r>
      <w:r>
        <w:t>la</w:t>
      </w:r>
      <w:r>
        <w:rPr>
          <w:spacing w:val="-11"/>
        </w:rPr>
        <w:t xml:space="preserve"> </w:t>
      </w:r>
      <w:r>
        <w:t>Ilustración</w:t>
      </w:r>
      <w:r>
        <w:rPr>
          <w:spacing w:val="-11"/>
        </w:rPr>
        <w:t xml:space="preserve"> </w:t>
      </w:r>
      <w:r>
        <w:t>23</w:t>
      </w:r>
      <w:r>
        <w:rPr>
          <w:spacing w:val="-8"/>
        </w:rPr>
        <w:t xml:space="preserve"> </w:t>
      </w:r>
      <w:r>
        <w:t>se</w:t>
      </w:r>
      <w:r>
        <w:rPr>
          <w:spacing w:val="-9"/>
        </w:rPr>
        <w:t xml:space="preserve"> </w:t>
      </w:r>
      <w:r>
        <w:t>puede</w:t>
      </w:r>
      <w:r>
        <w:rPr>
          <w:spacing w:val="-9"/>
        </w:rPr>
        <w:t xml:space="preserve"> </w:t>
      </w:r>
      <w:r>
        <w:t>observar</w:t>
      </w:r>
      <w:r>
        <w:rPr>
          <w:spacing w:val="-11"/>
        </w:rPr>
        <w:t xml:space="preserve"> </w:t>
      </w:r>
      <w:r>
        <w:t>como</w:t>
      </w:r>
      <w:r>
        <w:rPr>
          <w:spacing w:val="-8"/>
        </w:rPr>
        <w:t xml:space="preserve"> </w:t>
      </w:r>
      <w:r>
        <w:t>la</w:t>
      </w:r>
      <w:r>
        <w:rPr>
          <w:spacing w:val="-9"/>
        </w:rPr>
        <w:t xml:space="preserve"> </w:t>
      </w:r>
      <w:r>
        <w:t>mezcla</w:t>
      </w:r>
      <w:r>
        <w:rPr>
          <w:spacing w:val="-8"/>
        </w:rPr>
        <w:t xml:space="preserve"> </w:t>
      </w:r>
      <w:r>
        <w:t>de</w:t>
      </w:r>
      <w:r>
        <w:rPr>
          <w:spacing w:val="-9"/>
        </w:rPr>
        <w:t xml:space="preserve"> </w:t>
      </w:r>
      <w:r>
        <w:t>concreto</w:t>
      </w:r>
      <w:r>
        <w:rPr>
          <w:spacing w:val="-9"/>
        </w:rPr>
        <w:t xml:space="preserve"> </w:t>
      </w:r>
      <w:r>
        <w:t>alcanza</w:t>
      </w:r>
      <w:r>
        <w:rPr>
          <w:spacing w:val="-11"/>
        </w:rPr>
        <w:t xml:space="preserve"> </w:t>
      </w:r>
      <w:r>
        <w:t>la</w:t>
      </w:r>
      <w:r>
        <w:rPr>
          <w:spacing w:val="-9"/>
        </w:rPr>
        <w:t xml:space="preserve"> </w:t>
      </w:r>
      <w:r>
        <w:t>resistencia a</w:t>
      </w:r>
      <w:r>
        <w:rPr>
          <w:spacing w:val="-9"/>
        </w:rPr>
        <w:t xml:space="preserve"> </w:t>
      </w:r>
      <w:r>
        <w:t>flexión</w:t>
      </w:r>
      <w:r>
        <w:rPr>
          <w:spacing w:val="-11"/>
        </w:rPr>
        <w:t xml:space="preserve"> </w:t>
      </w:r>
      <w:r>
        <w:t>a</w:t>
      </w:r>
      <w:r>
        <w:rPr>
          <w:spacing w:val="-11"/>
        </w:rPr>
        <w:t xml:space="preserve"> </w:t>
      </w:r>
      <w:r>
        <w:t>través</w:t>
      </w:r>
      <w:r>
        <w:rPr>
          <w:spacing w:val="-7"/>
        </w:rPr>
        <w:t xml:space="preserve"> </w:t>
      </w:r>
      <w:r>
        <w:t>de</w:t>
      </w:r>
      <w:r>
        <w:rPr>
          <w:spacing w:val="-11"/>
        </w:rPr>
        <w:t xml:space="preserve"> </w:t>
      </w:r>
      <w:r>
        <w:t>los</w:t>
      </w:r>
      <w:r>
        <w:rPr>
          <w:spacing w:val="-11"/>
        </w:rPr>
        <w:t xml:space="preserve"> </w:t>
      </w:r>
      <w:r>
        <w:t>días,</w:t>
      </w:r>
      <w:r>
        <w:rPr>
          <w:spacing w:val="-8"/>
        </w:rPr>
        <w:t xml:space="preserve"> </w:t>
      </w:r>
      <w:r>
        <w:t>hasta</w:t>
      </w:r>
      <w:r>
        <w:rPr>
          <w:spacing w:val="-10"/>
        </w:rPr>
        <w:t xml:space="preserve"> </w:t>
      </w:r>
      <w:r>
        <w:t>a</w:t>
      </w:r>
      <w:r>
        <w:rPr>
          <w:spacing w:val="-9"/>
        </w:rPr>
        <w:t xml:space="preserve"> </w:t>
      </w:r>
      <w:r>
        <w:t>los</w:t>
      </w:r>
      <w:r>
        <w:rPr>
          <w:spacing w:val="-8"/>
        </w:rPr>
        <w:t xml:space="preserve"> </w:t>
      </w:r>
      <w:r>
        <w:t>28</w:t>
      </w:r>
      <w:r>
        <w:rPr>
          <w:spacing w:val="-11"/>
        </w:rPr>
        <w:t xml:space="preserve"> </w:t>
      </w:r>
      <w:r>
        <w:t>que</w:t>
      </w:r>
      <w:r>
        <w:rPr>
          <w:spacing w:val="-12"/>
        </w:rPr>
        <w:t xml:space="preserve"> </w:t>
      </w:r>
      <w:r>
        <w:t>fue</w:t>
      </w:r>
      <w:r>
        <w:rPr>
          <w:spacing w:val="-11"/>
        </w:rPr>
        <w:t xml:space="preserve"> </w:t>
      </w:r>
      <w:r>
        <w:t>el</w:t>
      </w:r>
      <w:r>
        <w:rPr>
          <w:spacing w:val="-10"/>
        </w:rPr>
        <w:t xml:space="preserve"> </w:t>
      </w:r>
      <w:r>
        <w:t>tiemplo</w:t>
      </w:r>
      <w:r>
        <w:rPr>
          <w:spacing w:val="-10"/>
        </w:rPr>
        <w:t xml:space="preserve"> </w:t>
      </w:r>
      <w:r>
        <w:t>establecido</w:t>
      </w:r>
      <w:r>
        <w:rPr>
          <w:spacing w:val="-7"/>
        </w:rPr>
        <w:t xml:space="preserve"> </w:t>
      </w:r>
      <w:r>
        <w:t>para</w:t>
      </w:r>
      <w:r>
        <w:rPr>
          <w:spacing w:val="-9"/>
        </w:rPr>
        <w:t xml:space="preserve"> </w:t>
      </w:r>
      <w:r>
        <w:t>lograr</w:t>
      </w:r>
      <w:r>
        <w:rPr>
          <w:spacing w:val="-11"/>
        </w:rPr>
        <w:t xml:space="preserve"> </w:t>
      </w:r>
      <w:r>
        <w:t>su resistencia de diseño.</w:t>
      </w:r>
    </w:p>
    <w:p w14:paraId="5ED3B177" w14:textId="77777777" w:rsidR="00425457" w:rsidRDefault="00000000">
      <w:pPr>
        <w:pStyle w:val="ListParagraph"/>
        <w:numPr>
          <w:ilvl w:val="1"/>
          <w:numId w:val="8"/>
        </w:numPr>
        <w:tabs>
          <w:tab w:val="left" w:pos="959"/>
          <w:tab w:val="left" w:pos="960"/>
        </w:tabs>
        <w:spacing w:before="143"/>
        <w:ind w:left="959" w:hanging="718"/>
        <w:jc w:val="left"/>
        <w:rPr>
          <w:rFonts w:ascii="Segoe UI"/>
          <w:b/>
          <w:sz w:val="19"/>
        </w:rPr>
      </w:pPr>
      <w:bookmarkStart w:id="118" w:name="_bookmark114"/>
      <w:bookmarkStart w:id="119" w:name="_bookmark115"/>
      <w:bookmarkEnd w:id="118"/>
      <w:bookmarkEnd w:id="119"/>
      <w:r>
        <w:rPr>
          <w:rFonts w:ascii="Segoe UI"/>
          <w:b/>
          <w:spacing w:val="-4"/>
          <w:sz w:val="24"/>
        </w:rPr>
        <w:t>R</w:t>
      </w:r>
      <w:r>
        <w:rPr>
          <w:rFonts w:ascii="Segoe UI"/>
          <w:b/>
          <w:spacing w:val="-4"/>
          <w:sz w:val="19"/>
        </w:rPr>
        <w:t>ESULTADOS DE</w:t>
      </w:r>
      <w:r>
        <w:rPr>
          <w:rFonts w:ascii="Segoe UI"/>
          <w:b/>
          <w:spacing w:val="-1"/>
          <w:sz w:val="19"/>
        </w:rPr>
        <w:t xml:space="preserve"> </w:t>
      </w:r>
      <w:r>
        <w:rPr>
          <w:rFonts w:ascii="Segoe UI"/>
          <w:b/>
          <w:spacing w:val="-4"/>
          <w:sz w:val="19"/>
        </w:rPr>
        <w:t>LAS</w:t>
      </w:r>
      <w:r>
        <w:rPr>
          <w:rFonts w:ascii="Segoe UI"/>
          <w:b/>
          <w:spacing w:val="-5"/>
          <w:sz w:val="19"/>
        </w:rPr>
        <w:t xml:space="preserve"> </w:t>
      </w:r>
      <w:r>
        <w:rPr>
          <w:rFonts w:ascii="Segoe UI"/>
          <w:b/>
          <w:spacing w:val="-4"/>
          <w:sz w:val="19"/>
        </w:rPr>
        <w:t>VIGAS</w:t>
      </w:r>
      <w:r>
        <w:rPr>
          <w:rFonts w:ascii="Segoe UI"/>
          <w:b/>
          <w:spacing w:val="-5"/>
          <w:sz w:val="19"/>
        </w:rPr>
        <w:t xml:space="preserve"> </w:t>
      </w:r>
      <w:r>
        <w:rPr>
          <w:rFonts w:ascii="Segoe UI"/>
          <w:b/>
          <w:spacing w:val="-4"/>
          <w:sz w:val="19"/>
        </w:rPr>
        <w:t>DE CONCRETO</w:t>
      </w:r>
      <w:r>
        <w:rPr>
          <w:rFonts w:ascii="Segoe UI"/>
          <w:b/>
          <w:spacing w:val="-2"/>
          <w:sz w:val="19"/>
        </w:rPr>
        <w:t xml:space="preserve"> </w:t>
      </w:r>
      <w:r>
        <w:rPr>
          <w:rFonts w:ascii="Segoe UI"/>
          <w:b/>
          <w:spacing w:val="-4"/>
          <w:sz w:val="19"/>
        </w:rPr>
        <w:t>ARMADO</w:t>
      </w:r>
    </w:p>
    <w:p w14:paraId="7A4C0AE7" w14:textId="77777777" w:rsidR="00425457" w:rsidRDefault="00000000">
      <w:pPr>
        <w:pStyle w:val="ListParagraph"/>
        <w:numPr>
          <w:ilvl w:val="2"/>
          <w:numId w:val="8"/>
        </w:numPr>
        <w:tabs>
          <w:tab w:val="left" w:pos="1667"/>
          <w:tab w:val="left" w:pos="1668"/>
        </w:tabs>
        <w:spacing w:before="233"/>
      </w:pPr>
      <w:r>
        <w:rPr>
          <w:smallCaps/>
          <w:spacing w:val="-2"/>
        </w:rPr>
        <w:t>Ensayo</w:t>
      </w:r>
      <w:r>
        <w:rPr>
          <w:smallCaps/>
          <w:spacing w:val="-10"/>
        </w:rPr>
        <w:t xml:space="preserve"> </w:t>
      </w:r>
      <w:r>
        <w:rPr>
          <w:smallCaps/>
          <w:spacing w:val="-2"/>
        </w:rPr>
        <w:t>a</w:t>
      </w:r>
      <w:r>
        <w:rPr>
          <w:smallCaps/>
          <w:spacing w:val="-11"/>
        </w:rPr>
        <w:t xml:space="preserve"> </w:t>
      </w:r>
      <w:r>
        <w:rPr>
          <w:smallCaps/>
          <w:spacing w:val="-2"/>
        </w:rPr>
        <w:t>flexión</w:t>
      </w:r>
      <w:r>
        <w:rPr>
          <w:smallCaps/>
          <w:spacing w:val="-9"/>
        </w:rPr>
        <w:t xml:space="preserve"> </w:t>
      </w:r>
      <w:r>
        <w:rPr>
          <w:smallCaps/>
          <w:spacing w:val="-2"/>
        </w:rPr>
        <w:t>de</w:t>
      </w:r>
      <w:r>
        <w:rPr>
          <w:smallCaps/>
          <w:spacing w:val="-9"/>
        </w:rPr>
        <w:t xml:space="preserve"> </w:t>
      </w:r>
      <w:r>
        <w:rPr>
          <w:smallCaps/>
          <w:spacing w:val="-2"/>
        </w:rPr>
        <w:t>las</w:t>
      </w:r>
      <w:r>
        <w:rPr>
          <w:smallCaps/>
          <w:spacing w:val="-8"/>
        </w:rPr>
        <w:t xml:space="preserve"> </w:t>
      </w:r>
      <w:r>
        <w:rPr>
          <w:smallCaps/>
          <w:spacing w:val="-2"/>
        </w:rPr>
        <w:t>vigas</w:t>
      </w:r>
      <w:r>
        <w:rPr>
          <w:smallCaps/>
          <w:spacing w:val="-10"/>
        </w:rPr>
        <w:t xml:space="preserve"> </w:t>
      </w:r>
      <w:r>
        <w:rPr>
          <w:smallCaps/>
          <w:spacing w:val="-2"/>
        </w:rPr>
        <w:t>de</w:t>
      </w:r>
      <w:r>
        <w:rPr>
          <w:smallCaps/>
          <w:spacing w:val="-7"/>
        </w:rPr>
        <w:t xml:space="preserve"> </w:t>
      </w:r>
      <w:r>
        <w:rPr>
          <w:smallCaps/>
          <w:spacing w:val="-2"/>
        </w:rPr>
        <w:t>concreto</w:t>
      </w:r>
      <w:r>
        <w:rPr>
          <w:smallCaps/>
          <w:spacing w:val="-7"/>
        </w:rPr>
        <w:t xml:space="preserve"> </w:t>
      </w:r>
      <w:r>
        <w:rPr>
          <w:smallCaps/>
          <w:spacing w:val="-2"/>
        </w:rPr>
        <w:t>armado</w:t>
      </w:r>
    </w:p>
    <w:p w14:paraId="524B369B" w14:textId="77777777" w:rsidR="00425457" w:rsidRDefault="00000000">
      <w:pPr>
        <w:pStyle w:val="BodyText"/>
        <w:spacing w:before="183" w:line="405" w:lineRule="auto"/>
        <w:ind w:left="242" w:right="391"/>
        <w:jc w:val="both"/>
      </w:pPr>
      <w:r>
        <w:t>En</w:t>
      </w:r>
      <w:r>
        <w:rPr>
          <w:spacing w:val="-17"/>
        </w:rPr>
        <w:t xml:space="preserve"> </w:t>
      </w:r>
      <w:r>
        <w:t>este</w:t>
      </w:r>
      <w:r>
        <w:rPr>
          <w:spacing w:val="-14"/>
        </w:rPr>
        <w:t xml:space="preserve"> </w:t>
      </w:r>
      <w:r>
        <w:t>apartado</w:t>
      </w:r>
      <w:r>
        <w:rPr>
          <w:spacing w:val="-15"/>
        </w:rPr>
        <w:t xml:space="preserve"> </w:t>
      </w:r>
      <w:r>
        <w:t>se</w:t>
      </w:r>
      <w:r>
        <w:rPr>
          <w:spacing w:val="-15"/>
        </w:rPr>
        <w:t xml:space="preserve"> </w:t>
      </w:r>
      <w:r>
        <w:t>darán</w:t>
      </w:r>
      <w:r>
        <w:rPr>
          <w:spacing w:val="-15"/>
        </w:rPr>
        <w:t xml:space="preserve"> </w:t>
      </w:r>
      <w:r>
        <w:t>a</w:t>
      </w:r>
      <w:r>
        <w:rPr>
          <w:spacing w:val="-14"/>
        </w:rPr>
        <w:t xml:space="preserve"> </w:t>
      </w:r>
      <w:r>
        <w:t>conocer</w:t>
      </w:r>
      <w:r>
        <w:rPr>
          <w:spacing w:val="-14"/>
        </w:rPr>
        <w:t xml:space="preserve"> </w:t>
      </w:r>
      <w:r>
        <w:t>los</w:t>
      </w:r>
      <w:r>
        <w:rPr>
          <w:spacing w:val="-14"/>
        </w:rPr>
        <w:t xml:space="preserve"> </w:t>
      </w:r>
      <w:r>
        <w:t>resultados</w:t>
      </w:r>
      <w:r>
        <w:rPr>
          <w:spacing w:val="-14"/>
        </w:rPr>
        <w:t xml:space="preserve"> </w:t>
      </w:r>
      <w:r>
        <w:t>principales</w:t>
      </w:r>
      <w:r>
        <w:rPr>
          <w:spacing w:val="-14"/>
        </w:rPr>
        <w:t xml:space="preserve"> </w:t>
      </w:r>
      <w:r>
        <w:t>de</w:t>
      </w:r>
      <w:r>
        <w:rPr>
          <w:spacing w:val="-16"/>
        </w:rPr>
        <w:t xml:space="preserve"> </w:t>
      </w:r>
      <w:r>
        <w:t>nuestra</w:t>
      </w:r>
      <w:r>
        <w:rPr>
          <w:spacing w:val="-14"/>
        </w:rPr>
        <w:t xml:space="preserve"> </w:t>
      </w:r>
      <w:r>
        <w:t>investigación</w:t>
      </w:r>
      <w:r>
        <w:rPr>
          <w:spacing w:val="-18"/>
        </w:rPr>
        <w:t xml:space="preserve"> </w:t>
      </w:r>
      <w:r>
        <w:t>a partir de los esfuerzos encontrados en las vigas de concreto armado. Por consiguiente, mencionaremos como se obtuvieron estos resultados de manera numérica.</w:t>
      </w:r>
    </w:p>
    <w:p w14:paraId="2A7AA75C" w14:textId="77777777" w:rsidR="00425457" w:rsidRDefault="00000000">
      <w:pPr>
        <w:pStyle w:val="Heading5"/>
        <w:spacing w:before="147"/>
        <w:ind w:left="204" w:right="357"/>
      </w:pPr>
      <w:bookmarkStart w:id="120" w:name="_bookmark116"/>
      <w:bookmarkEnd w:id="120"/>
      <w:r>
        <w:t>Tabla</w:t>
      </w:r>
      <w:r>
        <w:rPr>
          <w:spacing w:val="-12"/>
        </w:rPr>
        <w:t xml:space="preserve"> </w:t>
      </w:r>
      <w:r>
        <w:t>22</w:t>
      </w:r>
      <w:r>
        <w:rPr>
          <w:spacing w:val="-8"/>
        </w:rPr>
        <w:t xml:space="preserve"> </w:t>
      </w:r>
      <w:r>
        <w:t>-</w:t>
      </w:r>
      <w:r>
        <w:rPr>
          <w:spacing w:val="-12"/>
        </w:rPr>
        <w:t xml:space="preserve"> </w:t>
      </w:r>
      <w:r>
        <w:t>Carga</w:t>
      </w:r>
      <w:r>
        <w:rPr>
          <w:spacing w:val="-7"/>
        </w:rPr>
        <w:t xml:space="preserve"> </w:t>
      </w:r>
      <w:r>
        <w:t>soportada</w:t>
      </w:r>
      <w:r>
        <w:rPr>
          <w:spacing w:val="-7"/>
        </w:rPr>
        <w:t xml:space="preserve"> </w:t>
      </w:r>
      <w:r>
        <w:t>por</w:t>
      </w:r>
      <w:r>
        <w:rPr>
          <w:spacing w:val="-8"/>
        </w:rPr>
        <w:t xml:space="preserve"> </w:t>
      </w:r>
      <w:r>
        <w:t>vigas</w:t>
      </w:r>
      <w:r>
        <w:rPr>
          <w:spacing w:val="-8"/>
        </w:rPr>
        <w:t xml:space="preserve"> </w:t>
      </w:r>
      <w:r>
        <w:t>de</w:t>
      </w:r>
      <w:r>
        <w:rPr>
          <w:spacing w:val="-8"/>
        </w:rPr>
        <w:t xml:space="preserve"> </w:t>
      </w:r>
      <w:r>
        <w:t>concreto</w:t>
      </w:r>
      <w:r>
        <w:rPr>
          <w:spacing w:val="-9"/>
        </w:rPr>
        <w:t xml:space="preserve"> </w:t>
      </w:r>
      <w:r>
        <w:t>armado</w:t>
      </w:r>
      <w:r>
        <w:rPr>
          <w:spacing w:val="-9"/>
        </w:rPr>
        <w:t xml:space="preserve"> </w:t>
      </w:r>
      <w:r>
        <w:t>en</w:t>
      </w:r>
      <w:r>
        <w:rPr>
          <w:spacing w:val="-6"/>
        </w:rPr>
        <w:t xml:space="preserve"> </w:t>
      </w:r>
      <w:r>
        <w:rPr>
          <w:spacing w:val="-2"/>
        </w:rPr>
        <w:t>lb/in</w:t>
      </w:r>
    </w:p>
    <w:p w14:paraId="3E73401A" w14:textId="77777777" w:rsidR="00425457" w:rsidRDefault="00425457">
      <w:pPr>
        <w:pStyle w:val="BodyText"/>
        <w:spacing w:before="5"/>
        <w:rPr>
          <w:rFonts w:ascii="Segoe UI"/>
          <w:b/>
          <w:sz w:val="16"/>
        </w:rPr>
      </w:pPr>
    </w:p>
    <w:tbl>
      <w:tblPr>
        <w:tblW w:w="0" w:type="auto"/>
        <w:tblInd w:w="25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2559"/>
        <w:gridCol w:w="1973"/>
        <w:gridCol w:w="1985"/>
        <w:gridCol w:w="1987"/>
      </w:tblGrid>
      <w:tr w:rsidR="00425457" w14:paraId="48254925" w14:textId="77777777">
        <w:trPr>
          <w:trHeight w:val="299"/>
        </w:trPr>
        <w:tc>
          <w:tcPr>
            <w:tcW w:w="8504" w:type="dxa"/>
            <w:gridSpan w:val="4"/>
          </w:tcPr>
          <w:p w14:paraId="666EEA74" w14:textId="77777777" w:rsidR="00425457" w:rsidRDefault="00000000">
            <w:pPr>
              <w:pStyle w:val="TableParagraph"/>
              <w:spacing w:before="18" w:line="261" w:lineRule="exact"/>
              <w:ind w:left="3607" w:right="3587"/>
              <w:jc w:val="center"/>
              <w:rPr>
                <w:rFonts w:ascii="Calibri"/>
                <w:b/>
              </w:rPr>
            </w:pPr>
            <w:r>
              <w:rPr>
                <w:rFonts w:ascii="Calibri"/>
                <w:b/>
              </w:rPr>
              <w:t>Carga</w:t>
            </w:r>
            <w:r>
              <w:rPr>
                <w:rFonts w:ascii="Calibri"/>
                <w:b/>
                <w:spacing w:val="-7"/>
              </w:rPr>
              <w:t xml:space="preserve"> </w:t>
            </w:r>
            <w:r>
              <w:rPr>
                <w:rFonts w:ascii="Calibri"/>
                <w:b/>
              </w:rPr>
              <w:t>en</w:t>
            </w:r>
            <w:r>
              <w:rPr>
                <w:rFonts w:ascii="Calibri"/>
                <w:b/>
                <w:spacing w:val="-7"/>
              </w:rPr>
              <w:t xml:space="preserve"> </w:t>
            </w:r>
            <w:r>
              <w:rPr>
                <w:rFonts w:ascii="Calibri"/>
                <w:b/>
                <w:spacing w:val="-2"/>
              </w:rPr>
              <w:t>lb/in</w:t>
            </w:r>
          </w:p>
        </w:tc>
      </w:tr>
      <w:tr w:rsidR="00425457" w14:paraId="5917529E" w14:textId="77777777">
        <w:trPr>
          <w:trHeight w:val="316"/>
        </w:trPr>
        <w:tc>
          <w:tcPr>
            <w:tcW w:w="2559" w:type="dxa"/>
          </w:tcPr>
          <w:p w14:paraId="5973E496" w14:textId="77777777" w:rsidR="00425457" w:rsidRDefault="00000000">
            <w:pPr>
              <w:pStyle w:val="TableParagraph"/>
              <w:spacing w:before="35" w:line="261" w:lineRule="exact"/>
              <w:ind w:left="729" w:right="708"/>
              <w:jc w:val="center"/>
              <w:rPr>
                <w:rFonts w:ascii="Calibri"/>
                <w:b/>
              </w:rPr>
            </w:pPr>
            <w:r>
              <w:rPr>
                <w:rFonts w:ascii="Calibri"/>
                <w:b/>
              </w:rPr>
              <w:t>Tipo</w:t>
            </w:r>
            <w:r>
              <w:rPr>
                <w:rFonts w:ascii="Calibri"/>
                <w:b/>
                <w:spacing w:val="-8"/>
              </w:rPr>
              <w:t xml:space="preserve"> </w:t>
            </w:r>
            <w:r>
              <w:rPr>
                <w:rFonts w:ascii="Calibri"/>
                <w:b/>
              </w:rPr>
              <w:t>de</w:t>
            </w:r>
            <w:r>
              <w:rPr>
                <w:rFonts w:ascii="Calibri"/>
                <w:b/>
                <w:spacing w:val="-4"/>
              </w:rPr>
              <w:t xml:space="preserve"> viga</w:t>
            </w:r>
          </w:p>
        </w:tc>
        <w:tc>
          <w:tcPr>
            <w:tcW w:w="1973" w:type="dxa"/>
          </w:tcPr>
          <w:p w14:paraId="4E1527A8" w14:textId="77777777" w:rsidR="00425457" w:rsidRDefault="00425457">
            <w:pPr>
              <w:pStyle w:val="TableParagraph"/>
              <w:spacing w:before="8"/>
              <w:rPr>
                <w:rFonts w:ascii="Segoe UI"/>
                <w:b/>
                <w:sz w:val="4"/>
              </w:rPr>
            </w:pPr>
          </w:p>
          <w:p w14:paraId="1C9F37B8" w14:textId="77777777" w:rsidR="00425457" w:rsidRDefault="00000000">
            <w:pPr>
              <w:pStyle w:val="TableParagraph"/>
              <w:spacing w:line="118" w:lineRule="exact"/>
              <w:ind w:left="893"/>
              <w:rPr>
                <w:rFonts w:ascii="Segoe UI"/>
                <w:sz w:val="11"/>
              </w:rPr>
            </w:pPr>
            <w:r>
              <w:rPr>
                <w:rFonts w:ascii="Segoe UI"/>
                <w:noProof/>
                <w:position w:val="-1"/>
                <w:sz w:val="11"/>
              </w:rPr>
              <w:drawing>
                <wp:inline distT="0" distB="0" distL="0" distR="0" wp14:anchorId="1EC3778A" wp14:editId="4BCDB316">
                  <wp:extent cx="152497" cy="75247"/>
                  <wp:effectExtent l="0" t="0" r="0" b="0"/>
                  <wp:docPr id="85" name="image7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6" name="image70.png"/>
                          <pic:cNvPicPr/>
                        </pic:nvPicPr>
                        <pic:blipFill>
                          <a:blip r:embed="rId82" cstate="print"/>
                          <a:stretch>
                            <a:fillRect/>
                          </a:stretch>
                        </pic:blipFill>
                        <pic:spPr>
                          <a:xfrm>
                            <a:off x="0" y="0"/>
                            <a:ext cx="152497" cy="75247"/>
                          </a:xfrm>
                          <a:prstGeom prst="rect">
                            <a:avLst/>
                          </a:prstGeom>
                        </pic:spPr>
                      </pic:pic>
                    </a:graphicData>
                  </a:graphic>
                </wp:inline>
              </w:drawing>
            </w:r>
          </w:p>
        </w:tc>
        <w:tc>
          <w:tcPr>
            <w:tcW w:w="1985" w:type="dxa"/>
          </w:tcPr>
          <w:p w14:paraId="23293F99" w14:textId="77777777" w:rsidR="00425457" w:rsidRDefault="00425457">
            <w:pPr>
              <w:pStyle w:val="TableParagraph"/>
              <w:spacing w:before="9"/>
              <w:rPr>
                <w:rFonts w:ascii="Segoe UI"/>
                <w:b/>
                <w:sz w:val="4"/>
              </w:rPr>
            </w:pPr>
          </w:p>
          <w:p w14:paraId="00799B71" w14:textId="77777777" w:rsidR="00425457" w:rsidRDefault="00000000">
            <w:pPr>
              <w:pStyle w:val="TableParagraph"/>
              <w:spacing w:line="210" w:lineRule="exact"/>
              <w:ind w:left="724"/>
              <w:rPr>
                <w:rFonts w:ascii="Segoe UI"/>
                <w:sz w:val="20"/>
              </w:rPr>
            </w:pPr>
            <w:r>
              <w:rPr>
                <w:rFonts w:ascii="Segoe UI"/>
                <w:noProof/>
                <w:position w:val="-3"/>
                <w:sz w:val="20"/>
              </w:rPr>
              <w:drawing>
                <wp:inline distT="0" distB="0" distL="0" distR="0" wp14:anchorId="2D5C378C" wp14:editId="45CBC68F">
                  <wp:extent cx="342900" cy="133350"/>
                  <wp:effectExtent l="0" t="0" r="0" b="0"/>
                  <wp:docPr id="87" name="image7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8" name="image71.png"/>
                          <pic:cNvPicPr/>
                        </pic:nvPicPr>
                        <pic:blipFill>
                          <a:blip r:embed="rId83" cstate="print"/>
                          <a:stretch>
                            <a:fillRect/>
                          </a:stretch>
                        </pic:blipFill>
                        <pic:spPr>
                          <a:xfrm>
                            <a:off x="0" y="0"/>
                            <a:ext cx="342900" cy="133350"/>
                          </a:xfrm>
                          <a:prstGeom prst="rect">
                            <a:avLst/>
                          </a:prstGeom>
                        </pic:spPr>
                      </pic:pic>
                    </a:graphicData>
                  </a:graphic>
                </wp:inline>
              </w:drawing>
            </w:r>
          </w:p>
        </w:tc>
        <w:tc>
          <w:tcPr>
            <w:tcW w:w="1987" w:type="dxa"/>
          </w:tcPr>
          <w:p w14:paraId="544CDCC5" w14:textId="77777777" w:rsidR="00425457" w:rsidRDefault="00425457">
            <w:pPr>
              <w:pStyle w:val="TableParagraph"/>
              <w:spacing w:before="9"/>
              <w:rPr>
                <w:rFonts w:ascii="Segoe UI"/>
                <w:b/>
                <w:sz w:val="4"/>
              </w:rPr>
            </w:pPr>
          </w:p>
          <w:p w14:paraId="23BE5D8B" w14:textId="77777777" w:rsidR="00425457" w:rsidRDefault="00000000">
            <w:pPr>
              <w:pStyle w:val="TableParagraph"/>
              <w:spacing w:line="210" w:lineRule="exact"/>
              <w:ind w:left="648"/>
              <w:rPr>
                <w:rFonts w:ascii="Segoe UI"/>
                <w:sz w:val="20"/>
              </w:rPr>
            </w:pPr>
            <w:r>
              <w:rPr>
                <w:rFonts w:ascii="Segoe UI"/>
                <w:noProof/>
                <w:position w:val="-3"/>
                <w:sz w:val="20"/>
              </w:rPr>
              <w:drawing>
                <wp:inline distT="0" distB="0" distL="0" distR="0" wp14:anchorId="358D277A" wp14:editId="033050C3">
                  <wp:extent cx="428625" cy="133350"/>
                  <wp:effectExtent l="0" t="0" r="0" b="0"/>
                  <wp:docPr id="89" name="image7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0" name="image72.png"/>
                          <pic:cNvPicPr/>
                        </pic:nvPicPr>
                        <pic:blipFill>
                          <a:blip r:embed="rId84" cstate="print"/>
                          <a:stretch>
                            <a:fillRect/>
                          </a:stretch>
                        </pic:blipFill>
                        <pic:spPr>
                          <a:xfrm>
                            <a:off x="0" y="0"/>
                            <a:ext cx="428625" cy="133350"/>
                          </a:xfrm>
                          <a:prstGeom prst="rect">
                            <a:avLst/>
                          </a:prstGeom>
                        </pic:spPr>
                      </pic:pic>
                    </a:graphicData>
                  </a:graphic>
                </wp:inline>
              </w:drawing>
            </w:r>
          </w:p>
        </w:tc>
      </w:tr>
      <w:tr w:rsidR="00425457" w14:paraId="655BD3E7" w14:textId="77777777">
        <w:trPr>
          <w:trHeight w:val="268"/>
        </w:trPr>
        <w:tc>
          <w:tcPr>
            <w:tcW w:w="2559" w:type="dxa"/>
            <w:vMerge w:val="restart"/>
          </w:tcPr>
          <w:p w14:paraId="6EC96F48" w14:textId="77777777" w:rsidR="00425457" w:rsidRDefault="00425457">
            <w:pPr>
              <w:pStyle w:val="TableParagraph"/>
              <w:spacing w:before="11"/>
              <w:rPr>
                <w:rFonts w:ascii="Segoe UI"/>
                <w:b/>
              </w:rPr>
            </w:pPr>
          </w:p>
          <w:p w14:paraId="40BF0EF9" w14:textId="77777777" w:rsidR="00425457" w:rsidRDefault="00000000">
            <w:pPr>
              <w:pStyle w:val="TableParagraph"/>
              <w:spacing w:line="252" w:lineRule="exact"/>
              <w:ind w:left="727" w:right="708"/>
              <w:jc w:val="center"/>
              <w:rPr>
                <w:rFonts w:ascii="Calibri"/>
                <w:b/>
              </w:rPr>
            </w:pPr>
            <w:r>
              <w:rPr>
                <w:rFonts w:ascii="Calibri"/>
                <w:b/>
                <w:spacing w:val="-5"/>
              </w:rPr>
              <w:t>Pu</w:t>
            </w:r>
          </w:p>
        </w:tc>
        <w:tc>
          <w:tcPr>
            <w:tcW w:w="1973" w:type="dxa"/>
          </w:tcPr>
          <w:p w14:paraId="7CAE3CFF" w14:textId="77777777" w:rsidR="00425457" w:rsidRDefault="00000000">
            <w:pPr>
              <w:pStyle w:val="TableParagraph"/>
              <w:spacing w:line="248" w:lineRule="exact"/>
              <w:ind w:left="698" w:right="676"/>
              <w:jc w:val="center"/>
              <w:rPr>
                <w:rFonts w:ascii="Calibri"/>
              </w:rPr>
            </w:pPr>
            <w:r>
              <w:rPr>
                <w:rFonts w:ascii="Calibri"/>
                <w:spacing w:val="-2"/>
              </w:rPr>
              <w:t>51472</w:t>
            </w:r>
          </w:p>
        </w:tc>
        <w:tc>
          <w:tcPr>
            <w:tcW w:w="1985" w:type="dxa"/>
          </w:tcPr>
          <w:p w14:paraId="4366FAF9" w14:textId="77777777" w:rsidR="00425457" w:rsidRDefault="00000000">
            <w:pPr>
              <w:pStyle w:val="TableParagraph"/>
              <w:spacing w:line="248" w:lineRule="exact"/>
              <w:ind w:left="706" w:right="681"/>
              <w:jc w:val="center"/>
              <w:rPr>
                <w:rFonts w:ascii="Calibri"/>
              </w:rPr>
            </w:pPr>
            <w:r>
              <w:rPr>
                <w:rFonts w:ascii="Calibri"/>
                <w:spacing w:val="-2"/>
              </w:rPr>
              <w:t>55871</w:t>
            </w:r>
          </w:p>
        </w:tc>
        <w:tc>
          <w:tcPr>
            <w:tcW w:w="1987" w:type="dxa"/>
          </w:tcPr>
          <w:p w14:paraId="60B6F181" w14:textId="77777777" w:rsidR="00425457" w:rsidRDefault="00000000">
            <w:pPr>
              <w:pStyle w:val="TableParagraph"/>
              <w:spacing w:line="248" w:lineRule="exact"/>
              <w:ind w:left="706" w:right="682"/>
              <w:jc w:val="center"/>
              <w:rPr>
                <w:rFonts w:ascii="Calibri"/>
              </w:rPr>
            </w:pPr>
            <w:r>
              <w:rPr>
                <w:rFonts w:ascii="Calibri"/>
                <w:spacing w:val="-2"/>
              </w:rPr>
              <w:t>24901</w:t>
            </w:r>
          </w:p>
        </w:tc>
      </w:tr>
      <w:tr w:rsidR="00425457" w14:paraId="327F556D" w14:textId="77777777">
        <w:trPr>
          <w:trHeight w:val="297"/>
        </w:trPr>
        <w:tc>
          <w:tcPr>
            <w:tcW w:w="2559" w:type="dxa"/>
            <w:vMerge/>
            <w:tcBorders>
              <w:top w:val="nil"/>
            </w:tcBorders>
          </w:tcPr>
          <w:p w14:paraId="0EDD304B" w14:textId="77777777" w:rsidR="00425457" w:rsidRDefault="00425457">
            <w:pPr>
              <w:rPr>
                <w:sz w:val="2"/>
                <w:szCs w:val="2"/>
              </w:rPr>
            </w:pPr>
          </w:p>
        </w:tc>
        <w:tc>
          <w:tcPr>
            <w:tcW w:w="1973" w:type="dxa"/>
          </w:tcPr>
          <w:p w14:paraId="56926BE3" w14:textId="77777777" w:rsidR="00425457" w:rsidRDefault="00000000">
            <w:pPr>
              <w:pStyle w:val="TableParagraph"/>
              <w:spacing w:before="16" w:line="261" w:lineRule="exact"/>
              <w:ind w:left="698" w:right="676"/>
              <w:jc w:val="center"/>
              <w:rPr>
                <w:rFonts w:ascii="Calibri"/>
              </w:rPr>
            </w:pPr>
            <w:r>
              <w:rPr>
                <w:rFonts w:ascii="Calibri"/>
                <w:spacing w:val="-2"/>
              </w:rPr>
              <w:t>54487</w:t>
            </w:r>
          </w:p>
        </w:tc>
        <w:tc>
          <w:tcPr>
            <w:tcW w:w="1985" w:type="dxa"/>
          </w:tcPr>
          <w:p w14:paraId="4A41B79C" w14:textId="77777777" w:rsidR="00425457" w:rsidRDefault="00000000">
            <w:pPr>
              <w:pStyle w:val="TableParagraph"/>
              <w:spacing w:before="16" w:line="261" w:lineRule="exact"/>
              <w:ind w:left="706" w:right="681"/>
              <w:jc w:val="center"/>
              <w:rPr>
                <w:rFonts w:ascii="Calibri"/>
              </w:rPr>
            </w:pPr>
            <w:r>
              <w:rPr>
                <w:rFonts w:ascii="Calibri"/>
                <w:spacing w:val="-2"/>
              </w:rPr>
              <w:t>53588</w:t>
            </w:r>
          </w:p>
        </w:tc>
        <w:tc>
          <w:tcPr>
            <w:tcW w:w="1987" w:type="dxa"/>
          </w:tcPr>
          <w:p w14:paraId="562DB4D6" w14:textId="77777777" w:rsidR="00425457" w:rsidRDefault="00000000">
            <w:pPr>
              <w:pStyle w:val="TableParagraph"/>
              <w:spacing w:before="16" w:line="261" w:lineRule="exact"/>
              <w:ind w:left="706" w:right="682"/>
              <w:jc w:val="center"/>
              <w:rPr>
                <w:rFonts w:ascii="Calibri"/>
              </w:rPr>
            </w:pPr>
            <w:r>
              <w:rPr>
                <w:rFonts w:ascii="Calibri"/>
                <w:spacing w:val="-2"/>
              </w:rPr>
              <w:t>26144</w:t>
            </w:r>
          </w:p>
        </w:tc>
      </w:tr>
      <w:tr w:rsidR="00425457" w14:paraId="171870A7" w14:textId="77777777">
        <w:trPr>
          <w:trHeight w:val="299"/>
        </w:trPr>
        <w:tc>
          <w:tcPr>
            <w:tcW w:w="2559" w:type="dxa"/>
          </w:tcPr>
          <w:p w14:paraId="59FD0EB6" w14:textId="77777777" w:rsidR="00425457" w:rsidRDefault="00000000">
            <w:pPr>
              <w:pStyle w:val="TableParagraph"/>
              <w:spacing w:before="18" w:line="261" w:lineRule="exact"/>
              <w:ind w:left="727" w:right="708"/>
              <w:jc w:val="center"/>
              <w:rPr>
                <w:rFonts w:ascii="Calibri"/>
                <w:b/>
              </w:rPr>
            </w:pPr>
            <w:r>
              <w:rPr>
                <w:rFonts w:ascii="Calibri"/>
                <w:b/>
                <w:spacing w:val="-2"/>
              </w:rPr>
              <w:t>Promedio</w:t>
            </w:r>
          </w:p>
        </w:tc>
        <w:tc>
          <w:tcPr>
            <w:tcW w:w="1973" w:type="dxa"/>
          </w:tcPr>
          <w:p w14:paraId="5C2A4D55" w14:textId="77777777" w:rsidR="00425457" w:rsidRDefault="00000000">
            <w:pPr>
              <w:pStyle w:val="TableParagraph"/>
              <w:spacing w:before="18" w:line="261" w:lineRule="exact"/>
              <w:ind w:left="698" w:right="676"/>
              <w:jc w:val="center"/>
              <w:rPr>
                <w:rFonts w:ascii="Calibri"/>
              </w:rPr>
            </w:pPr>
            <w:r>
              <w:rPr>
                <w:rFonts w:ascii="Calibri"/>
                <w:spacing w:val="-2"/>
              </w:rPr>
              <w:t>52979</w:t>
            </w:r>
          </w:p>
        </w:tc>
        <w:tc>
          <w:tcPr>
            <w:tcW w:w="1985" w:type="dxa"/>
          </w:tcPr>
          <w:p w14:paraId="5DE5A153" w14:textId="77777777" w:rsidR="00425457" w:rsidRDefault="00000000">
            <w:pPr>
              <w:pStyle w:val="TableParagraph"/>
              <w:spacing w:before="18" w:line="261" w:lineRule="exact"/>
              <w:ind w:left="706" w:right="681"/>
              <w:jc w:val="center"/>
              <w:rPr>
                <w:rFonts w:ascii="Calibri"/>
              </w:rPr>
            </w:pPr>
            <w:r>
              <w:rPr>
                <w:rFonts w:ascii="Calibri"/>
                <w:spacing w:val="-2"/>
              </w:rPr>
              <w:t>54729</w:t>
            </w:r>
          </w:p>
        </w:tc>
        <w:tc>
          <w:tcPr>
            <w:tcW w:w="1987" w:type="dxa"/>
          </w:tcPr>
          <w:p w14:paraId="4D6AD920" w14:textId="77777777" w:rsidR="00425457" w:rsidRDefault="00000000">
            <w:pPr>
              <w:pStyle w:val="TableParagraph"/>
              <w:spacing w:before="18" w:line="261" w:lineRule="exact"/>
              <w:ind w:left="706" w:right="682"/>
              <w:jc w:val="center"/>
              <w:rPr>
                <w:rFonts w:ascii="Calibri"/>
              </w:rPr>
            </w:pPr>
            <w:r>
              <w:rPr>
                <w:rFonts w:ascii="Calibri"/>
                <w:spacing w:val="-2"/>
              </w:rPr>
              <w:t>25523</w:t>
            </w:r>
          </w:p>
        </w:tc>
      </w:tr>
    </w:tbl>
    <w:p w14:paraId="1FA669D9" w14:textId="77777777" w:rsidR="00425457" w:rsidRDefault="00425457">
      <w:pPr>
        <w:pStyle w:val="BodyText"/>
        <w:rPr>
          <w:rFonts w:ascii="Segoe UI"/>
          <w:b/>
          <w:sz w:val="30"/>
        </w:rPr>
      </w:pPr>
    </w:p>
    <w:p w14:paraId="4E375FA1" w14:textId="77777777" w:rsidR="00425457" w:rsidRDefault="00000000">
      <w:pPr>
        <w:spacing w:before="245"/>
        <w:ind w:left="242"/>
        <w:jc w:val="both"/>
        <w:rPr>
          <w:sz w:val="20"/>
        </w:rPr>
      </w:pPr>
      <w:r>
        <w:rPr>
          <w:spacing w:val="-7"/>
          <w:sz w:val="20"/>
        </w:rPr>
        <w:t>Fuente:</w:t>
      </w:r>
      <w:r>
        <w:rPr>
          <w:spacing w:val="-6"/>
          <w:sz w:val="20"/>
        </w:rPr>
        <w:t xml:space="preserve"> </w:t>
      </w:r>
      <w:r>
        <w:rPr>
          <w:spacing w:val="-2"/>
          <w:sz w:val="20"/>
        </w:rPr>
        <w:t>Propia</w:t>
      </w:r>
    </w:p>
    <w:p w14:paraId="3D5C8D5D" w14:textId="77777777" w:rsidR="00425457" w:rsidRDefault="00425457">
      <w:pPr>
        <w:pStyle w:val="BodyText"/>
        <w:spacing w:before="5"/>
        <w:rPr>
          <w:sz w:val="27"/>
        </w:rPr>
      </w:pPr>
    </w:p>
    <w:p w14:paraId="22A7F584" w14:textId="77777777" w:rsidR="00425457" w:rsidRDefault="00000000">
      <w:pPr>
        <w:pStyle w:val="BodyText"/>
        <w:spacing w:before="1" w:line="408" w:lineRule="auto"/>
        <w:ind w:left="242"/>
      </w:pPr>
      <w:r>
        <w:t>Con los datos de carga, se procedió a hacer el análisis de esfuerzos. Las ecuaciones a utilizar fueron las siguientes:</w:t>
      </w:r>
    </w:p>
    <w:p w14:paraId="20827C6E" w14:textId="77777777" w:rsidR="00425457" w:rsidRDefault="00000000">
      <w:pPr>
        <w:pStyle w:val="BodyText"/>
        <w:spacing w:before="146" w:line="552" w:lineRule="auto"/>
        <w:ind w:left="242" w:right="601"/>
      </w:pPr>
      <w:r>
        <w:t>La</w:t>
      </w:r>
      <w:r>
        <w:rPr>
          <w:spacing w:val="-13"/>
        </w:rPr>
        <w:t xml:space="preserve"> </w:t>
      </w:r>
      <w:r>
        <w:t>obtención</w:t>
      </w:r>
      <w:r>
        <w:rPr>
          <w:spacing w:val="-16"/>
        </w:rPr>
        <w:t xml:space="preserve"> </w:t>
      </w:r>
      <w:r>
        <w:t>de</w:t>
      </w:r>
      <w:r>
        <w:rPr>
          <w:spacing w:val="-11"/>
        </w:rPr>
        <w:t xml:space="preserve"> </w:t>
      </w:r>
      <w:r>
        <w:t>datos,</w:t>
      </w:r>
      <w:r>
        <w:rPr>
          <w:spacing w:val="-11"/>
        </w:rPr>
        <w:t xml:space="preserve"> </w:t>
      </w:r>
      <w:r>
        <w:t>fue</w:t>
      </w:r>
      <w:r>
        <w:rPr>
          <w:spacing w:val="-13"/>
        </w:rPr>
        <w:t xml:space="preserve"> </w:t>
      </w:r>
      <w:r>
        <w:t>necesario</w:t>
      </w:r>
      <w:r>
        <w:rPr>
          <w:spacing w:val="-12"/>
        </w:rPr>
        <w:t xml:space="preserve"> </w:t>
      </w:r>
      <w:r>
        <w:t>en</w:t>
      </w:r>
      <w:r>
        <w:rPr>
          <w:spacing w:val="-10"/>
        </w:rPr>
        <w:t xml:space="preserve"> </w:t>
      </w:r>
      <w:r>
        <w:t>cálculo</w:t>
      </w:r>
      <w:r>
        <w:rPr>
          <w:spacing w:val="-13"/>
        </w:rPr>
        <w:t xml:space="preserve"> </w:t>
      </w:r>
      <w:r>
        <w:t>de</w:t>
      </w:r>
      <w:r>
        <w:rPr>
          <w:spacing w:val="-13"/>
        </w:rPr>
        <w:t xml:space="preserve"> </w:t>
      </w:r>
      <w:r>
        <w:t>inercia</w:t>
      </w:r>
      <w:r>
        <w:rPr>
          <w:spacing w:val="-13"/>
        </w:rPr>
        <w:t xml:space="preserve"> </w:t>
      </w:r>
      <w:r>
        <w:t>de</w:t>
      </w:r>
      <w:r>
        <w:rPr>
          <w:spacing w:val="-13"/>
        </w:rPr>
        <w:t xml:space="preserve"> </w:t>
      </w:r>
      <w:r>
        <w:t>la</w:t>
      </w:r>
      <w:r>
        <w:rPr>
          <w:spacing w:val="-11"/>
        </w:rPr>
        <w:t xml:space="preserve"> </w:t>
      </w:r>
      <w:r>
        <w:t>viga</w:t>
      </w:r>
      <w:r>
        <w:rPr>
          <w:spacing w:val="-12"/>
        </w:rPr>
        <w:t xml:space="preserve"> </w:t>
      </w:r>
      <w:r>
        <w:t>y</w:t>
      </w:r>
      <w:r>
        <w:rPr>
          <w:spacing w:val="-12"/>
        </w:rPr>
        <w:t xml:space="preserve"> </w:t>
      </w:r>
      <w:r>
        <w:t>centroide. Inercia de la viga:</w:t>
      </w:r>
    </w:p>
    <w:p w14:paraId="48EC59A2" w14:textId="77777777" w:rsidR="00425457" w:rsidRDefault="00425457">
      <w:pPr>
        <w:spacing w:line="552" w:lineRule="auto"/>
        <w:sectPr w:rsidR="00425457" w:rsidSect="00323848">
          <w:pgSz w:w="11920" w:h="16850"/>
          <w:pgMar w:top="1340" w:right="1300" w:bottom="900" w:left="1460" w:header="0" w:footer="719" w:gutter="0"/>
          <w:cols w:space="720"/>
        </w:sectPr>
      </w:pPr>
    </w:p>
    <w:p w14:paraId="2E37753E" w14:textId="77777777" w:rsidR="00425457" w:rsidRDefault="00000000">
      <w:pPr>
        <w:spacing w:before="131"/>
        <w:jc w:val="right"/>
        <w:rPr>
          <w:rFonts w:ascii="Cambria Math" w:eastAsia="Cambria Math"/>
        </w:rPr>
      </w:pPr>
      <w:r>
        <w:rPr>
          <w:rFonts w:ascii="Cambria Math" w:eastAsia="Cambria Math"/>
        </w:rPr>
        <w:t xml:space="preserve">𝐼 </w:t>
      </w:r>
      <w:r>
        <w:rPr>
          <w:rFonts w:ascii="Cambria Math" w:eastAsia="Cambria Math"/>
          <w:spacing w:val="-10"/>
        </w:rPr>
        <w:t>=</w:t>
      </w:r>
    </w:p>
    <w:p w14:paraId="209999C0" w14:textId="77777777" w:rsidR="00425457" w:rsidRDefault="00000000">
      <w:pPr>
        <w:spacing w:line="175" w:lineRule="exact"/>
        <w:ind w:left="49"/>
        <w:rPr>
          <w:rFonts w:ascii="Cambria Math"/>
        </w:rPr>
      </w:pPr>
      <w:r>
        <w:br w:type="column"/>
      </w:r>
      <w:r>
        <w:rPr>
          <w:rFonts w:ascii="Cambria Math"/>
          <w:spacing w:val="-10"/>
        </w:rPr>
        <w:t>1</w:t>
      </w:r>
    </w:p>
    <w:p w14:paraId="3FAC2681" w14:textId="77777777" w:rsidR="00425457" w:rsidRDefault="00000000">
      <w:pPr>
        <w:spacing w:line="160" w:lineRule="exact"/>
        <w:ind w:left="258"/>
        <w:rPr>
          <w:rFonts w:ascii="Cambria Math" w:eastAsia="Cambria Math" w:hAnsi="Cambria Math"/>
          <w:sz w:val="14"/>
        </w:rPr>
      </w:pPr>
      <w:r>
        <w:pict w14:anchorId="6F96E95B">
          <v:rect id="docshape143" o:spid="_x0000_s2200" style="position:absolute;left:0;text-align:left;margin-left:291.4pt;margin-top:4.75pt;width:12.25pt;height:.7pt;z-index:15766016;mso-position-horizontal-relative:page" fillcolor="black" stroked="f">
            <w10:wrap anchorx="page"/>
          </v:rect>
        </w:pict>
      </w:r>
      <w:r>
        <w:rPr>
          <w:rFonts w:ascii="Cambria Math" w:eastAsia="Cambria Math" w:hAnsi="Cambria Math"/>
          <w:spacing w:val="-5"/>
        </w:rPr>
        <w:t>𝑏ℎ</w:t>
      </w:r>
      <w:r>
        <w:rPr>
          <w:rFonts w:ascii="Cambria Math" w:eastAsia="Cambria Math" w:hAnsi="Cambria Math"/>
          <w:spacing w:val="-5"/>
          <w:position w:val="5"/>
          <w:sz w:val="14"/>
        </w:rPr>
        <w:t>3</w:t>
      </w:r>
    </w:p>
    <w:p w14:paraId="4A4DEED7" w14:textId="77777777" w:rsidR="00425457" w:rsidRDefault="00000000">
      <w:pPr>
        <w:pStyle w:val="BodyText"/>
        <w:spacing w:line="203" w:lineRule="exact"/>
        <w:ind w:left="3"/>
        <w:rPr>
          <w:rFonts w:ascii="Cambria Math"/>
        </w:rPr>
      </w:pPr>
      <w:r>
        <w:rPr>
          <w:rFonts w:ascii="Cambria Math"/>
          <w:spacing w:val="-5"/>
        </w:rPr>
        <w:t>12</w:t>
      </w:r>
    </w:p>
    <w:p w14:paraId="2AD08EFD" w14:textId="77777777" w:rsidR="00425457" w:rsidRDefault="00425457">
      <w:pPr>
        <w:spacing w:line="203" w:lineRule="exact"/>
        <w:rPr>
          <w:rFonts w:ascii="Cambria Math"/>
        </w:rPr>
        <w:sectPr w:rsidR="00425457" w:rsidSect="00323848">
          <w:type w:val="continuous"/>
          <w:pgSz w:w="11920" w:h="16850"/>
          <w:pgMar w:top="1420" w:right="1300" w:bottom="280" w:left="1460" w:header="0" w:footer="719" w:gutter="0"/>
          <w:cols w:num="2" w:space="720" w:equalWidth="0">
            <w:col w:w="4337" w:space="40"/>
            <w:col w:w="4783"/>
          </w:cols>
        </w:sectPr>
      </w:pPr>
    </w:p>
    <w:p w14:paraId="1E0A546F" w14:textId="77777777" w:rsidR="00425457" w:rsidRDefault="00425457">
      <w:pPr>
        <w:pStyle w:val="BodyText"/>
        <w:spacing w:before="7"/>
        <w:rPr>
          <w:rFonts w:ascii="Cambria Math"/>
          <w:sz w:val="11"/>
        </w:rPr>
      </w:pPr>
    </w:p>
    <w:p w14:paraId="0D55D59B" w14:textId="77777777" w:rsidR="00425457" w:rsidRDefault="00425457">
      <w:pPr>
        <w:rPr>
          <w:rFonts w:ascii="Cambria Math"/>
          <w:sz w:val="11"/>
        </w:rPr>
        <w:sectPr w:rsidR="00425457" w:rsidSect="00323848">
          <w:type w:val="continuous"/>
          <w:pgSz w:w="11920" w:h="16850"/>
          <w:pgMar w:top="1420" w:right="1300" w:bottom="280" w:left="1460" w:header="0" w:footer="719" w:gutter="0"/>
          <w:cols w:space="720"/>
        </w:sectPr>
      </w:pPr>
    </w:p>
    <w:p w14:paraId="30F06663" w14:textId="77777777" w:rsidR="00425457" w:rsidRDefault="00425457">
      <w:pPr>
        <w:pStyle w:val="BodyText"/>
        <w:rPr>
          <w:rFonts w:ascii="Cambria Math"/>
          <w:sz w:val="26"/>
        </w:rPr>
      </w:pPr>
    </w:p>
    <w:p w14:paraId="1194BDF5" w14:textId="77777777" w:rsidR="00425457" w:rsidRDefault="00425457">
      <w:pPr>
        <w:pStyle w:val="BodyText"/>
        <w:spacing w:before="10"/>
        <w:rPr>
          <w:rFonts w:ascii="Cambria Math"/>
          <w:sz w:val="26"/>
        </w:rPr>
      </w:pPr>
    </w:p>
    <w:p w14:paraId="12481941" w14:textId="77777777" w:rsidR="00425457" w:rsidRDefault="00000000">
      <w:pPr>
        <w:pStyle w:val="BodyText"/>
        <w:spacing w:before="1"/>
        <w:ind w:left="242"/>
      </w:pPr>
      <w:bookmarkStart w:id="121" w:name="_bookmark117"/>
      <w:bookmarkEnd w:id="121"/>
      <w:r>
        <w:rPr>
          <w:spacing w:val="-2"/>
        </w:rPr>
        <w:t>Donde:</w:t>
      </w:r>
    </w:p>
    <w:p w14:paraId="72FD7D65" w14:textId="77777777" w:rsidR="00425457" w:rsidRDefault="00000000">
      <w:pPr>
        <w:pStyle w:val="BodyText"/>
        <w:spacing w:before="185"/>
        <w:ind w:left="242"/>
      </w:pPr>
      <w:r>
        <w:rPr>
          <w:rFonts w:ascii="Cambria Math" w:eastAsia="Cambria Math"/>
        </w:rPr>
        <w:t>𝑏:</w:t>
      </w:r>
      <w:r>
        <w:rPr>
          <w:rFonts w:ascii="Cambria Math" w:eastAsia="Cambria Math"/>
          <w:spacing w:val="9"/>
        </w:rPr>
        <w:t xml:space="preserve"> </w:t>
      </w:r>
      <w:r>
        <w:t>base</w:t>
      </w:r>
      <w:r>
        <w:rPr>
          <w:spacing w:val="-11"/>
        </w:rPr>
        <w:t xml:space="preserve"> </w:t>
      </w:r>
      <w:r>
        <w:t>de</w:t>
      </w:r>
      <w:r>
        <w:rPr>
          <w:spacing w:val="-10"/>
        </w:rPr>
        <w:t xml:space="preserve"> </w:t>
      </w:r>
      <w:r>
        <w:t>la</w:t>
      </w:r>
      <w:r>
        <w:rPr>
          <w:spacing w:val="-10"/>
        </w:rPr>
        <w:t xml:space="preserve"> </w:t>
      </w:r>
      <w:r>
        <w:rPr>
          <w:spacing w:val="-4"/>
        </w:rPr>
        <w:t>viga</w:t>
      </w:r>
    </w:p>
    <w:p w14:paraId="01C08109" w14:textId="77777777" w:rsidR="00425457" w:rsidRDefault="00000000">
      <w:pPr>
        <w:pStyle w:val="BodyText"/>
        <w:spacing w:before="180"/>
        <w:ind w:left="242"/>
      </w:pPr>
      <w:r>
        <w:rPr>
          <w:rFonts w:ascii="Cambria Math" w:hAnsi="Cambria Math"/>
        </w:rPr>
        <w:t>ℎ:</w:t>
      </w:r>
      <w:r>
        <w:rPr>
          <w:rFonts w:ascii="Cambria Math" w:hAnsi="Cambria Math"/>
          <w:spacing w:val="9"/>
        </w:rPr>
        <w:t xml:space="preserve"> </w:t>
      </w:r>
      <w:r>
        <w:t>altura</w:t>
      </w:r>
      <w:r>
        <w:rPr>
          <w:spacing w:val="-12"/>
        </w:rPr>
        <w:t xml:space="preserve"> </w:t>
      </w:r>
      <w:r>
        <w:t>de</w:t>
      </w:r>
      <w:r>
        <w:rPr>
          <w:spacing w:val="-11"/>
        </w:rPr>
        <w:t xml:space="preserve"> </w:t>
      </w:r>
      <w:r>
        <w:t>la</w:t>
      </w:r>
      <w:r>
        <w:rPr>
          <w:spacing w:val="-10"/>
        </w:rPr>
        <w:t xml:space="preserve"> </w:t>
      </w:r>
      <w:r>
        <w:rPr>
          <w:spacing w:val="-4"/>
        </w:rPr>
        <w:t>viga</w:t>
      </w:r>
    </w:p>
    <w:p w14:paraId="5122D4C4" w14:textId="77777777" w:rsidR="00425457" w:rsidRDefault="00000000">
      <w:pPr>
        <w:pStyle w:val="Heading5"/>
        <w:ind w:left="669" w:right="0"/>
        <w:jc w:val="left"/>
      </w:pPr>
      <w:r>
        <w:rPr>
          <w:b w:val="0"/>
        </w:rPr>
        <w:br w:type="column"/>
      </w:r>
      <w:r>
        <w:t>Ecuación</w:t>
      </w:r>
      <w:r>
        <w:rPr>
          <w:spacing w:val="-7"/>
        </w:rPr>
        <w:t xml:space="preserve"> </w:t>
      </w:r>
      <w:r>
        <w:t>13.</w:t>
      </w:r>
      <w:r>
        <w:rPr>
          <w:spacing w:val="-7"/>
        </w:rPr>
        <w:t xml:space="preserve"> </w:t>
      </w:r>
      <w:r>
        <w:t>Inercia</w:t>
      </w:r>
      <w:r>
        <w:rPr>
          <w:spacing w:val="-7"/>
        </w:rPr>
        <w:t xml:space="preserve"> </w:t>
      </w:r>
      <w:r>
        <w:t>de</w:t>
      </w:r>
      <w:r>
        <w:rPr>
          <w:spacing w:val="-10"/>
        </w:rPr>
        <w:t xml:space="preserve"> </w:t>
      </w:r>
      <w:r>
        <w:t>la</w:t>
      </w:r>
      <w:r>
        <w:rPr>
          <w:spacing w:val="-4"/>
        </w:rPr>
        <w:t xml:space="preserve"> viga</w:t>
      </w:r>
    </w:p>
    <w:p w14:paraId="40493A46" w14:textId="77777777" w:rsidR="00425457" w:rsidRDefault="00425457">
      <w:pPr>
        <w:pStyle w:val="BodyText"/>
        <w:rPr>
          <w:rFonts w:ascii="Segoe UI"/>
          <w:b/>
          <w:sz w:val="30"/>
        </w:rPr>
      </w:pPr>
    </w:p>
    <w:p w14:paraId="544D5C74" w14:textId="77777777" w:rsidR="00425457" w:rsidRDefault="00425457">
      <w:pPr>
        <w:pStyle w:val="BodyText"/>
        <w:rPr>
          <w:rFonts w:ascii="Segoe UI"/>
          <w:b/>
          <w:sz w:val="30"/>
        </w:rPr>
      </w:pPr>
    </w:p>
    <w:p w14:paraId="36E0C3DB" w14:textId="77777777" w:rsidR="00425457" w:rsidRDefault="00425457">
      <w:pPr>
        <w:pStyle w:val="BodyText"/>
        <w:rPr>
          <w:rFonts w:ascii="Segoe UI"/>
          <w:b/>
          <w:sz w:val="30"/>
        </w:rPr>
      </w:pPr>
    </w:p>
    <w:p w14:paraId="67C669BE" w14:textId="77777777" w:rsidR="00425457" w:rsidRDefault="00425457">
      <w:pPr>
        <w:pStyle w:val="BodyText"/>
        <w:spacing w:before="1"/>
        <w:rPr>
          <w:rFonts w:ascii="Segoe UI"/>
          <w:b/>
        </w:rPr>
      </w:pPr>
    </w:p>
    <w:p w14:paraId="41D39F46" w14:textId="77777777" w:rsidR="00425457" w:rsidRDefault="00000000">
      <w:pPr>
        <w:pStyle w:val="BodyText"/>
        <w:spacing w:line="209" w:lineRule="exact"/>
        <w:ind w:left="678"/>
        <w:rPr>
          <w:rFonts w:ascii="Cambria Math"/>
        </w:rPr>
      </w:pPr>
      <w:r>
        <w:rPr>
          <w:rFonts w:ascii="Cambria Math"/>
        </w:rPr>
        <w:t>1</w:t>
      </w:r>
    </w:p>
    <w:p w14:paraId="6E9226EE" w14:textId="77777777" w:rsidR="00425457" w:rsidRDefault="00000000">
      <w:pPr>
        <w:pStyle w:val="BodyText"/>
        <w:tabs>
          <w:tab w:val="left" w:pos="899"/>
        </w:tabs>
        <w:spacing w:line="209" w:lineRule="exact"/>
        <w:ind w:left="242"/>
        <w:rPr>
          <w:rFonts w:ascii="Cambria Math" w:eastAsia="Cambria Math"/>
          <w:sz w:val="14"/>
        </w:rPr>
      </w:pPr>
      <w:r>
        <w:pict w14:anchorId="0B8341D3">
          <v:rect id="docshape144" o:spid="_x0000_s2199" style="position:absolute;left:0;text-align:left;margin-left:217.1pt;margin-top:9pt;width:12.25pt;height:.7pt;z-index:15766528;mso-position-horizontal-relative:page" fillcolor="black" stroked="f">
            <w10:wrap anchorx="page"/>
          </v:rect>
        </w:pict>
      </w:r>
      <w:r>
        <w:rPr>
          <w:rFonts w:ascii="Cambria Math" w:eastAsia="Cambria Math"/>
        </w:rPr>
        <w:t>𝐼</w:t>
      </w:r>
      <w:r>
        <w:rPr>
          <w:rFonts w:ascii="Cambria Math" w:eastAsia="Cambria Math"/>
          <w:spacing w:val="19"/>
        </w:rPr>
        <w:t xml:space="preserve"> </w:t>
      </w:r>
      <w:r>
        <w:rPr>
          <w:rFonts w:ascii="Cambria Math" w:eastAsia="Cambria Math"/>
          <w:spacing w:val="-10"/>
        </w:rPr>
        <w:t>=</w:t>
      </w:r>
      <w:r>
        <w:rPr>
          <w:rFonts w:ascii="Cambria Math" w:eastAsia="Cambria Math"/>
        </w:rPr>
        <w:tab/>
      </w:r>
      <w:r>
        <w:rPr>
          <w:rFonts w:ascii="Cambria Math" w:eastAsia="Cambria Math"/>
          <w:position w:val="1"/>
        </w:rPr>
        <w:t>(</w:t>
      </w:r>
      <w:r>
        <w:rPr>
          <w:rFonts w:ascii="Cambria Math" w:eastAsia="Cambria Math"/>
        </w:rPr>
        <w:t>7.87</w:t>
      </w:r>
      <w:r>
        <w:rPr>
          <w:rFonts w:ascii="Cambria Math" w:eastAsia="Cambria Math"/>
          <w:spacing w:val="-3"/>
        </w:rPr>
        <w:t xml:space="preserve"> </w:t>
      </w:r>
      <w:r>
        <w:rPr>
          <w:rFonts w:ascii="Cambria Math" w:eastAsia="Cambria Math"/>
        </w:rPr>
        <w:t>𝑖𝑛</w:t>
      </w:r>
      <w:r>
        <w:rPr>
          <w:rFonts w:ascii="Cambria Math" w:eastAsia="Cambria Math"/>
          <w:position w:val="1"/>
        </w:rPr>
        <w:t>)(</w:t>
      </w:r>
      <w:r>
        <w:rPr>
          <w:rFonts w:ascii="Cambria Math" w:eastAsia="Cambria Math"/>
        </w:rPr>
        <w:t>15.75</w:t>
      </w:r>
      <w:r>
        <w:rPr>
          <w:rFonts w:ascii="Cambria Math" w:eastAsia="Cambria Math"/>
          <w:spacing w:val="-3"/>
        </w:rPr>
        <w:t xml:space="preserve"> </w:t>
      </w:r>
      <w:r>
        <w:rPr>
          <w:rFonts w:ascii="Cambria Math" w:eastAsia="Cambria Math"/>
        </w:rPr>
        <w:t>𝑖𝑛</w:t>
      </w:r>
      <w:r>
        <w:rPr>
          <w:rFonts w:ascii="Cambria Math" w:eastAsia="Cambria Math"/>
          <w:position w:val="1"/>
        </w:rPr>
        <w:t>)</w:t>
      </w:r>
      <w:r>
        <w:rPr>
          <w:rFonts w:ascii="Cambria Math" w:eastAsia="Cambria Math"/>
          <w:position w:val="6"/>
          <w:sz w:val="14"/>
        </w:rPr>
        <w:t>3</w:t>
      </w:r>
      <w:r>
        <w:rPr>
          <w:rFonts w:ascii="Cambria Math" w:eastAsia="Cambria Math"/>
          <w:spacing w:val="34"/>
          <w:position w:val="6"/>
          <w:sz w:val="14"/>
        </w:rPr>
        <w:t xml:space="preserve"> </w:t>
      </w:r>
      <w:r>
        <w:rPr>
          <w:rFonts w:ascii="Cambria Math" w:eastAsia="Cambria Math"/>
        </w:rPr>
        <w:t>=</w:t>
      </w:r>
      <w:r>
        <w:rPr>
          <w:rFonts w:ascii="Cambria Math" w:eastAsia="Cambria Math"/>
          <w:spacing w:val="10"/>
        </w:rPr>
        <w:t xml:space="preserve"> </w:t>
      </w:r>
      <w:r>
        <w:rPr>
          <w:rFonts w:ascii="Cambria Math" w:eastAsia="Cambria Math"/>
        </w:rPr>
        <w:t>2562.33</w:t>
      </w:r>
      <w:r>
        <w:rPr>
          <w:rFonts w:ascii="Cambria Math" w:eastAsia="Cambria Math"/>
          <w:spacing w:val="-3"/>
        </w:rPr>
        <w:t xml:space="preserve"> </w:t>
      </w:r>
      <w:r>
        <w:rPr>
          <w:rFonts w:ascii="Cambria Math" w:eastAsia="Cambria Math"/>
          <w:spacing w:val="-5"/>
        </w:rPr>
        <w:t>𝑖𝑛</w:t>
      </w:r>
      <w:r>
        <w:rPr>
          <w:rFonts w:ascii="Cambria Math" w:eastAsia="Cambria Math"/>
          <w:spacing w:val="-5"/>
          <w:position w:val="5"/>
          <w:sz w:val="14"/>
        </w:rPr>
        <w:t>4</w:t>
      </w:r>
    </w:p>
    <w:p w14:paraId="77EC64E1" w14:textId="77777777" w:rsidR="00425457" w:rsidRDefault="00000000">
      <w:pPr>
        <w:pStyle w:val="BodyText"/>
        <w:spacing w:line="248" w:lineRule="exact"/>
        <w:ind w:left="585"/>
        <w:rPr>
          <w:rFonts w:ascii="Cambria Math"/>
        </w:rPr>
      </w:pPr>
      <w:r>
        <w:rPr>
          <w:rFonts w:ascii="Cambria Math"/>
          <w:spacing w:val="-5"/>
        </w:rPr>
        <w:t>12</w:t>
      </w:r>
    </w:p>
    <w:p w14:paraId="42E705A6" w14:textId="77777777" w:rsidR="00425457" w:rsidRDefault="00425457">
      <w:pPr>
        <w:spacing w:line="248" w:lineRule="exact"/>
        <w:rPr>
          <w:rFonts w:ascii="Cambria Math"/>
        </w:rPr>
        <w:sectPr w:rsidR="00425457" w:rsidSect="00323848">
          <w:type w:val="continuous"/>
          <w:pgSz w:w="11920" w:h="16850"/>
          <w:pgMar w:top="1420" w:right="1300" w:bottom="280" w:left="1460" w:header="0" w:footer="719" w:gutter="0"/>
          <w:cols w:num="2" w:space="720" w:equalWidth="0">
            <w:col w:w="2047" w:space="250"/>
            <w:col w:w="6863"/>
          </w:cols>
        </w:sectPr>
      </w:pPr>
    </w:p>
    <w:p w14:paraId="33D07929" w14:textId="77777777" w:rsidR="00425457" w:rsidRDefault="00425457">
      <w:pPr>
        <w:pStyle w:val="BodyText"/>
        <w:spacing w:before="3"/>
        <w:rPr>
          <w:rFonts w:ascii="Cambria Math"/>
          <w:sz w:val="12"/>
        </w:rPr>
      </w:pPr>
    </w:p>
    <w:p w14:paraId="5FC4FB26" w14:textId="77777777" w:rsidR="00425457" w:rsidRDefault="00000000">
      <w:pPr>
        <w:pStyle w:val="BodyText"/>
        <w:spacing w:before="101"/>
        <w:ind w:left="242"/>
      </w:pPr>
      <w:r>
        <w:t>El</w:t>
      </w:r>
      <w:r>
        <w:rPr>
          <w:spacing w:val="-16"/>
        </w:rPr>
        <w:t xml:space="preserve"> </w:t>
      </w:r>
      <w:r>
        <w:t>centroide</w:t>
      </w:r>
      <w:r>
        <w:rPr>
          <w:spacing w:val="-14"/>
        </w:rPr>
        <w:t xml:space="preserve"> </w:t>
      </w:r>
      <w:r>
        <w:t>de</w:t>
      </w:r>
      <w:r>
        <w:rPr>
          <w:spacing w:val="-15"/>
        </w:rPr>
        <w:t xml:space="preserve"> </w:t>
      </w:r>
      <w:r>
        <w:t>la</w:t>
      </w:r>
      <w:r>
        <w:rPr>
          <w:spacing w:val="-11"/>
        </w:rPr>
        <w:t xml:space="preserve"> </w:t>
      </w:r>
      <w:r>
        <w:t>viga</w:t>
      </w:r>
      <w:r>
        <w:rPr>
          <w:spacing w:val="-14"/>
        </w:rPr>
        <w:t xml:space="preserve"> </w:t>
      </w:r>
      <w:r>
        <w:t>fue</w:t>
      </w:r>
      <w:r>
        <w:rPr>
          <w:spacing w:val="-15"/>
        </w:rPr>
        <w:t xml:space="preserve"> </w:t>
      </w:r>
      <w:r>
        <w:t>de</w:t>
      </w:r>
      <w:r>
        <w:rPr>
          <w:spacing w:val="-12"/>
        </w:rPr>
        <w:t xml:space="preserve"> </w:t>
      </w:r>
      <w:r>
        <w:t>7.87</w:t>
      </w:r>
      <w:r>
        <w:rPr>
          <w:spacing w:val="-12"/>
        </w:rPr>
        <w:t xml:space="preserve"> </w:t>
      </w:r>
      <w:r>
        <w:rPr>
          <w:spacing w:val="-5"/>
        </w:rPr>
        <w:t>in.</w:t>
      </w:r>
    </w:p>
    <w:p w14:paraId="22E3D82B" w14:textId="77777777" w:rsidR="00425457" w:rsidRDefault="00425457">
      <w:pPr>
        <w:pStyle w:val="BodyText"/>
        <w:spacing w:before="8"/>
        <w:rPr>
          <w:sz w:val="28"/>
        </w:rPr>
      </w:pPr>
    </w:p>
    <w:p w14:paraId="19E8AAA9" w14:textId="77777777" w:rsidR="00425457" w:rsidRDefault="00000000">
      <w:pPr>
        <w:pStyle w:val="BodyText"/>
        <w:spacing w:before="1"/>
        <w:ind w:left="242"/>
      </w:pPr>
      <w:r>
        <w:rPr>
          <w:spacing w:val="-2"/>
        </w:rPr>
        <w:t>Para</w:t>
      </w:r>
      <w:r>
        <w:rPr>
          <w:spacing w:val="-8"/>
        </w:rPr>
        <w:t xml:space="preserve"> </w:t>
      </w:r>
      <w:r>
        <w:rPr>
          <w:spacing w:val="-2"/>
        </w:rPr>
        <w:t>finalizar,</w:t>
      </w:r>
      <w:r>
        <w:rPr>
          <w:spacing w:val="-7"/>
        </w:rPr>
        <w:t xml:space="preserve"> </w:t>
      </w:r>
      <w:r>
        <w:rPr>
          <w:spacing w:val="-2"/>
        </w:rPr>
        <w:t>se</w:t>
      </w:r>
      <w:r>
        <w:rPr>
          <w:spacing w:val="-7"/>
        </w:rPr>
        <w:t xml:space="preserve"> </w:t>
      </w:r>
      <w:r>
        <w:rPr>
          <w:spacing w:val="-2"/>
        </w:rPr>
        <w:t>calculó</w:t>
      </w:r>
      <w:r>
        <w:rPr>
          <w:spacing w:val="-10"/>
        </w:rPr>
        <w:t xml:space="preserve"> </w:t>
      </w:r>
      <w:r>
        <w:rPr>
          <w:spacing w:val="-2"/>
        </w:rPr>
        <w:t>esfuerzo</w:t>
      </w:r>
      <w:r>
        <w:rPr>
          <w:spacing w:val="-6"/>
        </w:rPr>
        <w:t xml:space="preserve"> </w:t>
      </w:r>
      <w:r>
        <w:rPr>
          <w:spacing w:val="-2"/>
        </w:rPr>
        <w:t>de</w:t>
      </w:r>
      <w:r>
        <w:rPr>
          <w:spacing w:val="-8"/>
        </w:rPr>
        <w:t xml:space="preserve"> </w:t>
      </w:r>
      <w:r>
        <w:rPr>
          <w:spacing w:val="-2"/>
        </w:rPr>
        <w:t>la</w:t>
      </w:r>
      <w:r>
        <w:rPr>
          <w:spacing w:val="-8"/>
        </w:rPr>
        <w:t xml:space="preserve"> </w:t>
      </w:r>
      <w:r>
        <w:rPr>
          <w:spacing w:val="-2"/>
        </w:rPr>
        <w:t>siguiente</w:t>
      </w:r>
      <w:r>
        <w:rPr>
          <w:spacing w:val="-12"/>
        </w:rPr>
        <w:t xml:space="preserve"> </w:t>
      </w:r>
      <w:r>
        <w:rPr>
          <w:spacing w:val="-2"/>
        </w:rPr>
        <w:t>forma:</w:t>
      </w:r>
    </w:p>
    <w:p w14:paraId="0DE7E259" w14:textId="77777777" w:rsidR="00425457" w:rsidRDefault="00425457">
      <w:pPr>
        <w:sectPr w:rsidR="00425457" w:rsidSect="00323848">
          <w:type w:val="continuous"/>
          <w:pgSz w:w="11920" w:h="16850"/>
          <w:pgMar w:top="1420" w:right="1300" w:bottom="280" w:left="1460" w:header="0" w:footer="719" w:gutter="0"/>
          <w:cols w:space="720"/>
        </w:sectPr>
      </w:pPr>
    </w:p>
    <w:p w14:paraId="13E338B7" w14:textId="77777777" w:rsidR="00425457" w:rsidRDefault="00425457">
      <w:pPr>
        <w:pStyle w:val="BodyText"/>
        <w:spacing w:before="9"/>
        <w:rPr>
          <w:sz w:val="16"/>
        </w:rPr>
      </w:pPr>
    </w:p>
    <w:p w14:paraId="0F0389CB" w14:textId="77777777" w:rsidR="00425457" w:rsidRDefault="00000000">
      <w:pPr>
        <w:jc w:val="right"/>
        <w:rPr>
          <w:rFonts w:ascii="Cambria Math" w:eastAsia="Cambria Math"/>
        </w:rPr>
      </w:pPr>
      <w:r>
        <w:rPr>
          <w:rFonts w:ascii="Cambria Math" w:eastAsia="Cambria Math"/>
        </w:rPr>
        <w:t>𝜎</w:t>
      </w:r>
      <w:r>
        <w:rPr>
          <w:rFonts w:ascii="Cambria Math" w:eastAsia="Cambria Math"/>
          <w:spacing w:val="19"/>
        </w:rPr>
        <w:t xml:space="preserve"> </w:t>
      </w:r>
      <w:r>
        <w:rPr>
          <w:rFonts w:ascii="Cambria Math" w:eastAsia="Cambria Math"/>
          <w:spacing w:val="-12"/>
        </w:rPr>
        <w:t>=</w:t>
      </w:r>
    </w:p>
    <w:p w14:paraId="15C9E4E6" w14:textId="77777777" w:rsidR="00425457" w:rsidRDefault="00000000">
      <w:pPr>
        <w:spacing w:before="34"/>
        <w:ind w:left="5" w:right="3671"/>
        <w:jc w:val="center"/>
        <w:rPr>
          <w:rFonts w:ascii="Cambria Math" w:eastAsia="Cambria Math" w:hAnsi="Cambria Math"/>
        </w:rPr>
      </w:pPr>
      <w:r>
        <w:br w:type="column"/>
      </w:r>
      <w:r>
        <w:rPr>
          <w:rFonts w:ascii="Cambria Math" w:eastAsia="Cambria Math" w:hAnsi="Cambria Math"/>
        </w:rPr>
        <w:t>𝑀𝑢</w:t>
      </w:r>
      <w:r>
        <w:rPr>
          <w:rFonts w:ascii="Cambria Math" w:eastAsia="Cambria Math" w:hAnsi="Cambria Math"/>
          <w:spacing w:val="7"/>
        </w:rPr>
        <w:t xml:space="preserve"> </w:t>
      </w:r>
      <w:r>
        <w:rPr>
          <w:rFonts w:ascii="Cambria Math" w:eastAsia="Cambria Math" w:hAnsi="Cambria Math"/>
        </w:rPr>
        <w:t xml:space="preserve">× </w:t>
      </w:r>
      <w:r>
        <w:rPr>
          <w:rFonts w:ascii="Cambria Math" w:eastAsia="Cambria Math" w:hAnsi="Cambria Math"/>
          <w:spacing w:val="-2"/>
        </w:rPr>
        <w:t>𝑐𝑒𝑛𝑡𝑟𝑜𝑖𝑑𝑒</w:t>
      </w:r>
    </w:p>
    <w:p w14:paraId="7D5F0F36" w14:textId="77777777" w:rsidR="00425457" w:rsidRDefault="00425457">
      <w:pPr>
        <w:pStyle w:val="BodyText"/>
        <w:spacing w:before="4"/>
        <w:rPr>
          <w:rFonts w:ascii="Cambria Math"/>
          <w:sz w:val="4"/>
        </w:rPr>
      </w:pPr>
    </w:p>
    <w:p w14:paraId="42D78BA5" w14:textId="77777777" w:rsidR="00425457" w:rsidRDefault="00000000">
      <w:pPr>
        <w:pStyle w:val="BodyText"/>
        <w:spacing w:line="20" w:lineRule="exact"/>
        <w:ind w:left="4"/>
        <w:rPr>
          <w:rFonts w:ascii="Cambria Math"/>
          <w:sz w:val="2"/>
        </w:rPr>
      </w:pPr>
      <w:r>
        <w:rPr>
          <w:rFonts w:ascii="Cambria Math"/>
          <w:sz w:val="2"/>
        </w:rPr>
      </w:r>
      <w:r>
        <w:rPr>
          <w:rFonts w:ascii="Cambria Math"/>
          <w:sz w:val="2"/>
        </w:rPr>
        <w:pict w14:anchorId="7D09A62D">
          <v:group id="docshapegroup145" o:spid="_x0000_s2197" style="width:76.55pt;height:.75pt;mso-position-horizontal-relative:char;mso-position-vertical-relative:line" coordsize="1531,15">
            <v:rect id="docshape146" o:spid="_x0000_s2198" style="position:absolute;width:1531;height:15" fillcolor="black" stroked="f"/>
            <w10:anchorlock/>
          </v:group>
        </w:pict>
      </w:r>
    </w:p>
    <w:p w14:paraId="62150AB0" w14:textId="77777777" w:rsidR="00425457" w:rsidRDefault="00000000">
      <w:pPr>
        <w:ind w:left="5" w:right="3668"/>
        <w:jc w:val="center"/>
        <w:rPr>
          <w:rFonts w:ascii="Cambria Math" w:eastAsia="Cambria Math"/>
        </w:rPr>
      </w:pPr>
      <w:r>
        <w:rPr>
          <w:rFonts w:ascii="Cambria Math" w:eastAsia="Cambria Math"/>
          <w:spacing w:val="-10"/>
        </w:rPr>
        <w:t>𝐼</w:t>
      </w:r>
    </w:p>
    <w:p w14:paraId="5C47E24B" w14:textId="77777777" w:rsidR="00425457" w:rsidRDefault="00425457">
      <w:pPr>
        <w:jc w:val="center"/>
        <w:rPr>
          <w:rFonts w:ascii="Cambria Math" w:eastAsia="Cambria Math"/>
        </w:rPr>
        <w:sectPr w:rsidR="00425457" w:rsidSect="00323848">
          <w:pgSz w:w="11920" w:h="16850"/>
          <w:pgMar w:top="1340" w:right="1300" w:bottom="900" w:left="1460" w:header="0" w:footer="719" w:gutter="0"/>
          <w:cols w:num="2" w:space="720" w:equalWidth="0">
            <w:col w:w="3895" w:space="40"/>
            <w:col w:w="5225"/>
          </w:cols>
        </w:sectPr>
      </w:pPr>
    </w:p>
    <w:p w14:paraId="4CC147B7" w14:textId="77777777" w:rsidR="00425457" w:rsidRDefault="00425457">
      <w:pPr>
        <w:pStyle w:val="BodyText"/>
        <w:spacing w:before="9"/>
        <w:rPr>
          <w:rFonts w:ascii="Cambria Math"/>
          <w:sz w:val="10"/>
        </w:rPr>
      </w:pPr>
    </w:p>
    <w:p w14:paraId="2DE9039C" w14:textId="77777777" w:rsidR="00425457" w:rsidRDefault="00425457">
      <w:pPr>
        <w:rPr>
          <w:rFonts w:ascii="Cambria Math"/>
          <w:sz w:val="10"/>
        </w:rPr>
        <w:sectPr w:rsidR="00425457" w:rsidSect="00323848">
          <w:type w:val="continuous"/>
          <w:pgSz w:w="11920" w:h="16850"/>
          <w:pgMar w:top="1420" w:right="1300" w:bottom="280" w:left="1460" w:header="0" w:footer="719" w:gutter="0"/>
          <w:cols w:space="720"/>
        </w:sectPr>
      </w:pPr>
    </w:p>
    <w:p w14:paraId="5F3C4020" w14:textId="77777777" w:rsidR="00425457" w:rsidRDefault="00425457">
      <w:pPr>
        <w:pStyle w:val="BodyText"/>
        <w:rPr>
          <w:rFonts w:ascii="Cambria Math"/>
          <w:sz w:val="26"/>
        </w:rPr>
      </w:pPr>
    </w:p>
    <w:p w14:paraId="2574FE44" w14:textId="77777777" w:rsidR="00425457" w:rsidRDefault="00425457">
      <w:pPr>
        <w:pStyle w:val="BodyText"/>
        <w:spacing w:before="3"/>
        <w:rPr>
          <w:rFonts w:ascii="Cambria Math"/>
          <w:sz w:val="27"/>
        </w:rPr>
      </w:pPr>
    </w:p>
    <w:p w14:paraId="144B4D19" w14:textId="77777777" w:rsidR="00425457" w:rsidRDefault="00000000">
      <w:pPr>
        <w:pStyle w:val="BodyText"/>
        <w:spacing w:before="1"/>
        <w:ind w:left="242"/>
      </w:pPr>
      <w:bookmarkStart w:id="122" w:name="_bookmark118"/>
      <w:bookmarkEnd w:id="122"/>
      <w:r>
        <w:rPr>
          <w:spacing w:val="-4"/>
        </w:rPr>
        <w:t>(Nilson,</w:t>
      </w:r>
      <w:r>
        <w:rPr>
          <w:spacing w:val="-7"/>
        </w:rPr>
        <w:t xml:space="preserve"> </w:t>
      </w:r>
      <w:r>
        <w:rPr>
          <w:spacing w:val="-2"/>
        </w:rPr>
        <w:t>2001)</w:t>
      </w:r>
    </w:p>
    <w:p w14:paraId="27D97C1E" w14:textId="77777777" w:rsidR="00425457" w:rsidRDefault="00000000">
      <w:pPr>
        <w:pStyle w:val="Heading5"/>
        <w:ind w:left="242" w:right="0"/>
        <w:jc w:val="left"/>
      </w:pPr>
      <w:r>
        <w:rPr>
          <w:b w:val="0"/>
        </w:rPr>
        <w:br w:type="column"/>
      </w:r>
      <w:r>
        <w:t>Ecuación</w:t>
      </w:r>
      <w:r>
        <w:rPr>
          <w:spacing w:val="-10"/>
        </w:rPr>
        <w:t xml:space="preserve"> </w:t>
      </w:r>
      <w:r>
        <w:t>14.</w:t>
      </w:r>
      <w:r>
        <w:rPr>
          <w:spacing w:val="-8"/>
        </w:rPr>
        <w:t xml:space="preserve"> </w:t>
      </w:r>
      <w:r>
        <w:t>Esfuerzo</w:t>
      </w:r>
      <w:r>
        <w:rPr>
          <w:spacing w:val="-12"/>
        </w:rPr>
        <w:t xml:space="preserve"> </w:t>
      </w:r>
      <w:r>
        <w:t>a</w:t>
      </w:r>
      <w:r>
        <w:rPr>
          <w:spacing w:val="-7"/>
        </w:rPr>
        <w:t xml:space="preserve"> </w:t>
      </w:r>
      <w:r>
        <w:rPr>
          <w:spacing w:val="-2"/>
        </w:rPr>
        <w:t>flexión</w:t>
      </w:r>
    </w:p>
    <w:p w14:paraId="5D7B620A" w14:textId="77777777" w:rsidR="00425457" w:rsidRDefault="00425457">
      <w:pPr>
        <w:sectPr w:rsidR="00425457" w:rsidSect="00323848">
          <w:type w:val="continuous"/>
          <w:pgSz w:w="11920" w:h="16850"/>
          <w:pgMar w:top="1420" w:right="1300" w:bottom="280" w:left="1460" w:header="0" w:footer="719" w:gutter="0"/>
          <w:cols w:num="2" w:space="720" w:equalWidth="0">
            <w:col w:w="1616" w:space="1065"/>
            <w:col w:w="6479"/>
          </w:cols>
        </w:sectPr>
      </w:pPr>
    </w:p>
    <w:p w14:paraId="616CFCFC" w14:textId="77777777" w:rsidR="00425457" w:rsidRDefault="00425457">
      <w:pPr>
        <w:pStyle w:val="BodyText"/>
        <w:spacing w:before="13"/>
        <w:rPr>
          <w:rFonts w:ascii="Segoe UI"/>
          <w:b/>
          <w:sz w:val="16"/>
        </w:rPr>
      </w:pPr>
    </w:p>
    <w:p w14:paraId="2D324A35" w14:textId="77777777" w:rsidR="00425457" w:rsidRDefault="00000000">
      <w:pPr>
        <w:pStyle w:val="BodyText"/>
        <w:spacing w:before="101"/>
        <w:ind w:left="242"/>
        <w:jc w:val="both"/>
      </w:pPr>
      <w:r>
        <w:rPr>
          <w:spacing w:val="-4"/>
        </w:rPr>
        <w:t>Por</w:t>
      </w:r>
      <w:r>
        <w:rPr>
          <w:spacing w:val="-11"/>
        </w:rPr>
        <w:t xml:space="preserve"> </w:t>
      </w:r>
      <w:r>
        <w:rPr>
          <w:spacing w:val="-4"/>
        </w:rPr>
        <w:t>ejemplo,</w:t>
      </w:r>
      <w:r>
        <w:rPr>
          <w:spacing w:val="-8"/>
        </w:rPr>
        <w:t xml:space="preserve"> </w:t>
      </w:r>
      <w:r>
        <w:rPr>
          <w:spacing w:val="-4"/>
        </w:rPr>
        <w:t>el</w:t>
      </w:r>
      <w:r>
        <w:rPr>
          <w:spacing w:val="-11"/>
        </w:rPr>
        <w:t xml:space="preserve"> </w:t>
      </w:r>
      <w:r>
        <w:rPr>
          <w:spacing w:val="-4"/>
        </w:rPr>
        <w:t>esfuerzo</w:t>
      </w:r>
      <w:r>
        <w:rPr>
          <w:spacing w:val="-12"/>
        </w:rPr>
        <w:t xml:space="preserve"> </w:t>
      </w:r>
      <w:r>
        <w:rPr>
          <w:spacing w:val="-4"/>
        </w:rPr>
        <w:t>de</w:t>
      </w:r>
      <w:r>
        <w:rPr>
          <w:spacing w:val="-12"/>
        </w:rPr>
        <w:t xml:space="preserve"> </w:t>
      </w:r>
      <w:r>
        <w:rPr>
          <w:spacing w:val="-4"/>
        </w:rPr>
        <w:t>la</w:t>
      </w:r>
      <w:r>
        <w:rPr>
          <w:spacing w:val="-11"/>
        </w:rPr>
        <w:t xml:space="preserve"> </w:t>
      </w:r>
      <w:r>
        <w:rPr>
          <w:spacing w:val="-4"/>
        </w:rPr>
        <w:t>viga</w:t>
      </w:r>
      <w:r>
        <w:rPr>
          <w:spacing w:val="-11"/>
        </w:rPr>
        <w:t xml:space="preserve"> </w:t>
      </w:r>
      <w:r>
        <w:rPr>
          <w:rFonts w:ascii="Segoe UI"/>
          <w:i/>
          <w:spacing w:val="-4"/>
        </w:rPr>
        <w:t>V3.02%</w:t>
      </w:r>
      <w:r>
        <w:rPr>
          <w:rFonts w:ascii="Segoe UI"/>
          <w:i/>
          <w:spacing w:val="-4"/>
          <w:sz w:val="18"/>
        </w:rPr>
        <w:t>B</w:t>
      </w:r>
      <w:r>
        <w:rPr>
          <w:rFonts w:ascii="Segoe UI"/>
          <w:i/>
          <w:spacing w:val="-1"/>
          <w:sz w:val="18"/>
        </w:rPr>
        <w:t xml:space="preserve"> </w:t>
      </w:r>
      <w:r>
        <w:rPr>
          <w:spacing w:val="-4"/>
        </w:rPr>
        <w:t>seria:</w:t>
      </w:r>
    </w:p>
    <w:p w14:paraId="7D5593FD" w14:textId="77777777" w:rsidR="00425457" w:rsidRDefault="00425457">
      <w:pPr>
        <w:pStyle w:val="BodyText"/>
        <w:spacing w:before="1"/>
        <w:rPr>
          <w:sz w:val="25"/>
        </w:rPr>
      </w:pPr>
    </w:p>
    <w:p w14:paraId="571B4EB7" w14:textId="77777777" w:rsidR="00425457" w:rsidRDefault="00000000">
      <w:pPr>
        <w:pStyle w:val="BodyText"/>
        <w:spacing w:line="175" w:lineRule="auto"/>
        <w:ind w:left="204" w:right="454"/>
        <w:jc w:val="center"/>
        <w:rPr>
          <w:rFonts w:ascii="Cambria Math" w:eastAsia="Cambria Math" w:hAnsi="Cambria Math"/>
          <w:sz w:val="16"/>
        </w:rPr>
      </w:pPr>
      <w:r>
        <w:pict w14:anchorId="763907E7">
          <v:rect id="docshape147" o:spid="_x0000_s2196" style="position:absolute;left:0;text-align:left;margin-left:211.1pt;margin-top:14.85pt;width:122.9pt;height:.7pt;z-index:-20582400;mso-position-horizontal-relative:page" fillcolor="black" stroked="f">
            <w10:wrap anchorx="page"/>
          </v:rect>
        </w:pict>
      </w:r>
      <w:r>
        <w:rPr>
          <w:rFonts w:ascii="Cambria Math" w:eastAsia="Cambria Math" w:hAnsi="Cambria Math"/>
          <w:position w:val="-15"/>
        </w:rPr>
        <w:t>𝜎</w:t>
      </w:r>
      <w:r>
        <w:rPr>
          <w:rFonts w:ascii="Cambria Math" w:eastAsia="Cambria Math" w:hAnsi="Cambria Math"/>
          <w:spacing w:val="-2"/>
          <w:position w:val="-15"/>
        </w:rPr>
        <w:t xml:space="preserve"> </w:t>
      </w:r>
      <w:r>
        <w:rPr>
          <w:rFonts w:ascii="Cambria Math" w:eastAsia="Cambria Math" w:hAnsi="Cambria Math"/>
          <w:position w:val="-15"/>
        </w:rPr>
        <w:t>=</w:t>
      </w:r>
      <w:r>
        <w:rPr>
          <w:rFonts w:ascii="Cambria Math" w:eastAsia="Cambria Math" w:hAnsi="Cambria Math"/>
          <w:spacing w:val="-1"/>
          <w:position w:val="-15"/>
        </w:rPr>
        <w:t xml:space="preserve"> </w:t>
      </w:r>
      <w:r>
        <w:rPr>
          <w:rFonts w:ascii="Cambria Math" w:eastAsia="Cambria Math" w:hAnsi="Cambria Math"/>
        </w:rPr>
        <w:t>(549768</w:t>
      </w:r>
      <w:r>
        <w:rPr>
          <w:rFonts w:ascii="Cambria Math" w:eastAsia="Cambria Math" w:hAnsi="Cambria Math"/>
          <w:spacing w:val="-3"/>
        </w:rPr>
        <w:t xml:space="preserve"> </w:t>
      </w:r>
      <w:r>
        <w:rPr>
          <w:rFonts w:ascii="Cambria Math" w:eastAsia="Cambria Math" w:hAnsi="Cambria Math"/>
        </w:rPr>
        <w:t>𝑙𝑏 −</w:t>
      </w:r>
      <w:r>
        <w:rPr>
          <w:rFonts w:ascii="Cambria Math" w:eastAsia="Cambria Math" w:hAnsi="Cambria Math"/>
          <w:spacing w:val="-2"/>
        </w:rPr>
        <w:t xml:space="preserve"> </w:t>
      </w:r>
      <w:r>
        <w:rPr>
          <w:rFonts w:ascii="Cambria Math" w:eastAsia="Cambria Math" w:hAnsi="Cambria Math"/>
        </w:rPr>
        <w:t>𝑖𝑛)(7.87</w:t>
      </w:r>
      <w:r>
        <w:rPr>
          <w:rFonts w:ascii="Cambria Math" w:eastAsia="Cambria Math" w:hAnsi="Cambria Math"/>
          <w:spacing w:val="-2"/>
        </w:rPr>
        <w:t xml:space="preserve"> </w:t>
      </w:r>
      <w:r>
        <w:rPr>
          <w:rFonts w:ascii="Cambria Math" w:eastAsia="Cambria Math" w:hAnsi="Cambria Math"/>
        </w:rPr>
        <w:t>𝑖𝑛)</w:t>
      </w:r>
      <w:r>
        <w:rPr>
          <w:rFonts w:ascii="Cambria Math" w:eastAsia="Cambria Math" w:hAnsi="Cambria Math"/>
          <w:spacing w:val="-3"/>
        </w:rPr>
        <w:t xml:space="preserve"> </w:t>
      </w:r>
      <w:r>
        <w:rPr>
          <w:rFonts w:ascii="Cambria Math" w:eastAsia="Cambria Math" w:hAnsi="Cambria Math"/>
          <w:position w:val="-15"/>
        </w:rPr>
        <w:t>=</w:t>
      </w:r>
      <w:r>
        <w:rPr>
          <w:rFonts w:ascii="Cambria Math" w:eastAsia="Cambria Math" w:hAnsi="Cambria Math"/>
          <w:spacing w:val="-1"/>
          <w:position w:val="-15"/>
        </w:rPr>
        <w:t xml:space="preserve"> </w:t>
      </w:r>
      <w:r>
        <w:rPr>
          <w:rFonts w:ascii="Cambria Math" w:eastAsia="Cambria Math" w:hAnsi="Cambria Math"/>
          <w:position w:val="-15"/>
        </w:rPr>
        <w:t>1689</w:t>
      </w:r>
      <w:r>
        <w:rPr>
          <w:rFonts w:ascii="Cambria Math" w:eastAsia="Cambria Math" w:hAnsi="Cambria Math"/>
          <w:spacing w:val="-4"/>
          <w:position w:val="-15"/>
        </w:rPr>
        <w:t xml:space="preserve"> </w:t>
      </w:r>
      <w:r>
        <w:rPr>
          <w:rFonts w:ascii="Cambria Math" w:eastAsia="Cambria Math" w:hAnsi="Cambria Math"/>
          <w:spacing w:val="-2"/>
          <w:position w:val="-15"/>
        </w:rPr>
        <w:t>𝑙𝑏/𝑖𝑛</w:t>
      </w:r>
      <w:r>
        <w:rPr>
          <w:rFonts w:ascii="Cambria Math" w:eastAsia="Cambria Math" w:hAnsi="Cambria Math"/>
          <w:spacing w:val="-2"/>
          <w:position w:val="-7"/>
          <w:sz w:val="16"/>
        </w:rPr>
        <w:t>2</w:t>
      </w:r>
    </w:p>
    <w:p w14:paraId="4DA79B6B" w14:textId="77777777" w:rsidR="00425457" w:rsidRDefault="00000000">
      <w:pPr>
        <w:pStyle w:val="BodyText"/>
        <w:spacing w:line="204" w:lineRule="exact"/>
        <w:ind w:left="204" w:right="1393"/>
        <w:jc w:val="center"/>
        <w:rPr>
          <w:rFonts w:ascii="Cambria Math" w:eastAsia="Cambria Math"/>
        </w:rPr>
      </w:pPr>
      <w:r>
        <w:rPr>
          <w:rFonts w:ascii="Cambria Math" w:eastAsia="Cambria Math"/>
        </w:rPr>
        <w:t>(2562.33</w:t>
      </w:r>
      <w:r>
        <w:rPr>
          <w:rFonts w:ascii="Cambria Math" w:eastAsia="Cambria Math"/>
          <w:spacing w:val="-5"/>
        </w:rPr>
        <w:t xml:space="preserve"> </w:t>
      </w:r>
      <w:r>
        <w:rPr>
          <w:rFonts w:ascii="Cambria Math" w:eastAsia="Cambria Math"/>
          <w:spacing w:val="-4"/>
        </w:rPr>
        <w:t>𝑖𝑛</w:t>
      </w:r>
      <w:r>
        <w:rPr>
          <w:rFonts w:ascii="Cambria Math" w:eastAsia="Cambria Math"/>
          <w:spacing w:val="-4"/>
          <w:position w:val="5"/>
          <w:sz w:val="14"/>
        </w:rPr>
        <w:t>4</w:t>
      </w:r>
      <w:r>
        <w:rPr>
          <w:rFonts w:ascii="Cambria Math" w:eastAsia="Cambria Math"/>
          <w:spacing w:val="-4"/>
        </w:rPr>
        <w:t>)</w:t>
      </w:r>
    </w:p>
    <w:p w14:paraId="32024904" w14:textId="77777777" w:rsidR="00425457" w:rsidRDefault="00425457">
      <w:pPr>
        <w:pStyle w:val="BodyText"/>
        <w:spacing w:before="3"/>
        <w:rPr>
          <w:rFonts w:ascii="Cambria Math"/>
          <w:sz w:val="26"/>
        </w:rPr>
      </w:pPr>
    </w:p>
    <w:p w14:paraId="1CB7DC92" w14:textId="77777777" w:rsidR="00425457" w:rsidRDefault="00000000">
      <w:pPr>
        <w:pStyle w:val="BodyText"/>
        <w:spacing w:line="408" w:lineRule="auto"/>
        <w:ind w:left="242" w:right="399"/>
        <w:jc w:val="both"/>
      </w:pPr>
      <w:r>
        <w:t>Se repite el mismo proceso para todas las vigas y sus iteraciones, hasta lograr un promedio del esfuerzo de cada tipo.</w:t>
      </w:r>
    </w:p>
    <w:p w14:paraId="549596C4" w14:textId="77777777" w:rsidR="00425457" w:rsidRDefault="00000000">
      <w:pPr>
        <w:pStyle w:val="BodyText"/>
        <w:spacing w:before="158" w:line="405" w:lineRule="auto"/>
        <w:ind w:left="242" w:right="390"/>
        <w:jc w:val="both"/>
      </w:pPr>
      <w:r>
        <w:t>A</w:t>
      </w:r>
      <w:r>
        <w:rPr>
          <w:spacing w:val="-18"/>
        </w:rPr>
        <w:t xml:space="preserve"> </w:t>
      </w:r>
      <w:r>
        <w:t>continuación,</w:t>
      </w:r>
      <w:r>
        <w:rPr>
          <w:spacing w:val="-17"/>
        </w:rPr>
        <w:t xml:space="preserve"> </w:t>
      </w:r>
      <w:r>
        <w:t>en</w:t>
      </w:r>
      <w:r>
        <w:rPr>
          <w:spacing w:val="-15"/>
        </w:rPr>
        <w:t xml:space="preserve"> </w:t>
      </w:r>
      <w:r>
        <w:t>la</w:t>
      </w:r>
      <w:r>
        <w:rPr>
          <w:spacing w:val="-17"/>
        </w:rPr>
        <w:t xml:space="preserve"> </w:t>
      </w:r>
      <w:r>
        <w:t>Tabla</w:t>
      </w:r>
      <w:r>
        <w:rPr>
          <w:spacing w:val="-17"/>
        </w:rPr>
        <w:t xml:space="preserve"> </w:t>
      </w:r>
      <w:r>
        <w:t>23,</w:t>
      </w:r>
      <w:r>
        <w:rPr>
          <w:spacing w:val="-18"/>
        </w:rPr>
        <w:t xml:space="preserve"> </w:t>
      </w:r>
      <w:r>
        <w:t>se</w:t>
      </w:r>
      <w:r>
        <w:rPr>
          <w:spacing w:val="-16"/>
        </w:rPr>
        <w:t xml:space="preserve"> </w:t>
      </w:r>
      <w:r>
        <w:t>presentan</w:t>
      </w:r>
      <w:r>
        <w:rPr>
          <w:spacing w:val="-16"/>
        </w:rPr>
        <w:t xml:space="preserve"> </w:t>
      </w:r>
      <w:r>
        <w:t>los</w:t>
      </w:r>
      <w:r>
        <w:rPr>
          <w:spacing w:val="-16"/>
        </w:rPr>
        <w:t xml:space="preserve"> </w:t>
      </w:r>
      <w:r>
        <w:t>resultados</w:t>
      </w:r>
      <w:r>
        <w:rPr>
          <w:spacing w:val="-16"/>
        </w:rPr>
        <w:t xml:space="preserve"> </w:t>
      </w:r>
      <w:r>
        <w:t>de</w:t>
      </w:r>
      <w:r>
        <w:rPr>
          <w:spacing w:val="-17"/>
        </w:rPr>
        <w:t xml:space="preserve"> </w:t>
      </w:r>
      <w:r>
        <w:t>los</w:t>
      </w:r>
      <w:r>
        <w:rPr>
          <w:spacing w:val="-15"/>
        </w:rPr>
        <w:t xml:space="preserve"> </w:t>
      </w:r>
      <w:r>
        <w:t>ensayos</w:t>
      </w:r>
      <w:r>
        <w:rPr>
          <w:spacing w:val="-18"/>
        </w:rPr>
        <w:t xml:space="preserve"> </w:t>
      </w:r>
      <w:r>
        <w:t>a</w:t>
      </w:r>
      <w:r>
        <w:rPr>
          <w:spacing w:val="-16"/>
        </w:rPr>
        <w:t xml:space="preserve"> </w:t>
      </w:r>
      <w:r>
        <w:t>flexión</w:t>
      </w:r>
      <w:r>
        <w:rPr>
          <w:spacing w:val="-16"/>
        </w:rPr>
        <w:t xml:space="preserve"> </w:t>
      </w:r>
      <w:r>
        <w:t>de</w:t>
      </w:r>
      <w:r>
        <w:rPr>
          <w:spacing w:val="-18"/>
        </w:rPr>
        <w:t xml:space="preserve"> </w:t>
      </w:r>
      <w:r>
        <w:t>las vigas de concreto armado, tanto las vigas de control como las vigas con refuerzo adicional de bambú en la armadura y las que solamente cuentan con bambú a flexión. Estos resultados definirán los objetivos principales de esta investigación para ser posteriormente analizados.</w:t>
      </w:r>
    </w:p>
    <w:p w14:paraId="09C5D338" w14:textId="77777777" w:rsidR="00425457" w:rsidRDefault="00425457">
      <w:pPr>
        <w:pStyle w:val="BodyText"/>
        <w:rPr>
          <w:sz w:val="26"/>
        </w:rPr>
      </w:pPr>
    </w:p>
    <w:p w14:paraId="0544C20C" w14:textId="77777777" w:rsidR="00425457" w:rsidRDefault="00425457">
      <w:pPr>
        <w:pStyle w:val="BodyText"/>
        <w:spacing w:before="7"/>
        <w:rPr>
          <w:sz w:val="36"/>
        </w:rPr>
      </w:pPr>
    </w:p>
    <w:p w14:paraId="39D4EA67" w14:textId="77777777" w:rsidR="00425457" w:rsidRDefault="00000000">
      <w:pPr>
        <w:pStyle w:val="Heading5"/>
        <w:spacing w:before="1"/>
        <w:ind w:left="204" w:right="356"/>
      </w:pPr>
      <w:bookmarkStart w:id="123" w:name="_bookmark119"/>
      <w:bookmarkEnd w:id="123"/>
      <w:r>
        <w:t>Tabla</w:t>
      </w:r>
      <w:r>
        <w:rPr>
          <w:spacing w:val="-8"/>
        </w:rPr>
        <w:t xml:space="preserve"> </w:t>
      </w:r>
      <w:r>
        <w:t>23</w:t>
      </w:r>
      <w:r>
        <w:rPr>
          <w:spacing w:val="-7"/>
        </w:rPr>
        <w:t xml:space="preserve"> </w:t>
      </w:r>
      <w:r>
        <w:t>-</w:t>
      </w:r>
      <w:r>
        <w:rPr>
          <w:spacing w:val="-9"/>
        </w:rPr>
        <w:t xml:space="preserve"> </w:t>
      </w:r>
      <w:r>
        <w:t>Resistencias</w:t>
      </w:r>
      <w:r>
        <w:rPr>
          <w:spacing w:val="-9"/>
        </w:rPr>
        <w:t xml:space="preserve"> </w:t>
      </w:r>
      <w:r>
        <w:t>a</w:t>
      </w:r>
      <w:r>
        <w:rPr>
          <w:spacing w:val="-5"/>
        </w:rPr>
        <w:t xml:space="preserve"> </w:t>
      </w:r>
      <w:r>
        <w:t>flexion</w:t>
      </w:r>
      <w:r>
        <w:rPr>
          <w:spacing w:val="-8"/>
        </w:rPr>
        <w:t xml:space="preserve"> </w:t>
      </w:r>
      <w:r>
        <w:t>de</w:t>
      </w:r>
      <w:r>
        <w:rPr>
          <w:spacing w:val="-8"/>
        </w:rPr>
        <w:t xml:space="preserve"> </w:t>
      </w:r>
      <w:r>
        <w:t>las</w:t>
      </w:r>
      <w:r>
        <w:rPr>
          <w:spacing w:val="-7"/>
        </w:rPr>
        <w:t xml:space="preserve"> </w:t>
      </w:r>
      <w:r>
        <w:t>vigas</w:t>
      </w:r>
      <w:r>
        <w:rPr>
          <w:spacing w:val="-10"/>
        </w:rPr>
        <w:t xml:space="preserve"> </w:t>
      </w:r>
      <w:r>
        <w:t>de</w:t>
      </w:r>
      <w:r>
        <w:rPr>
          <w:spacing w:val="-11"/>
        </w:rPr>
        <w:t xml:space="preserve"> </w:t>
      </w:r>
      <w:r>
        <w:t>concreto</w:t>
      </w:r>
      <w:r>
        <w:rPr>
          <w:spacing w:val="-11"/>
        </w:rPr>
        <w:t xml:space="preserve"> </w:t>
      </w:r>
      <w:r>
        <w:rPr>
          <w:spacing w:val="-2"/>
        </w:rPr>
        <w:t>armado</w:t>
      </w:r>
    </w:p>
    <w:p w14:paraId="3831330E" w14:textId="77777777" w:rsidR="00425457" w:rsidRDefault="00425457">
      <w:pPr>
        <w:pStyle w:val="BodyText"/>
        <w:spacing w:before="7" w:after="1"/>
        <w:rPr>
          <w:rFonts w:ascii="Segoe UI"/>
          <w:b/>
          <w:sz w:val="16"/>
        </w:rPr>
      </w:pPr>
    </w:p>
    <w:tbl>
      <w:tblPr>
        <w:tblW w:w="0" w:type="auto"/>
        <w:tblInd w:w="24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3918"/>
        <w:gridCol w:w="1608"/>
        <w:gridCol w:w="1558"/>
        <w:gridCol w:w="1419"/>
      </w:tblGrid>
      <w:tr w:rsidR="00425457" w14:paraId="267EC303" w14:textId="77777777">
        <w:trPr>
          <w:trHeight w:val="299"/>
        </w:trPr>
        <w:tc>
          <w:tcPr>
            <w:tcW w:w="8503" w:type="dxa"/>
            <w:gridSpan w:val="4"/>
          </w:tcPr>
          <w:p w14:paraId="52807E6B" w14:textId="77777777" w:rsidR="00425457" w:rsidRDefault="00000000">
            <w:pPr>
              <w:pStyle w:val="TableParagraph"/>
              <w:spacing w:before="12"/>
              <w:ind w:left="2481" w:right="2473"/>
              <w:jc w:val="center"/>
              <w:rPr>
                <w:rFonts w:ascii="Segoe UI"/>
                <w:b/>
                <w:sz w:val="20"/>
              </w:rPr>
            </w:pPr>
            <w:r>
              <w:rPr>
                <w:rFonts w:ascii="Segoe UI"/>
                <w:b/>
                <w:sz w:val="20"/>
              </w:rPr>
              <w:t>Esfuerzo</w:t>
            </w:r>
            <w:r>
              <w:rPr>
                <w:rFonts w:ascii="Segoe UI"/>
                <w:b/>
                <w:spacing w:val="-12"/>
                <w:sz w:val="20"/>
              </w:rPr>
              <w:t xml:space="preserve"> </w:t>
            </w:r>
            <w:r>
              <w:rPr>
                <w:rFonts w:ascii="Segoe UI"/>
                <w:b/>
                <w:sz w:val="20"/>
              </w:rPr>
              <w:t>en</w:t>
            </w:r>
            <w:r>
              <w:rPr>
                <w:rFonts w:ascii="Segoe UI"/>
                <w:b/>
                <w:spacing w:val="-13"/>
                <w:sz w:val="20"/>
              </w:rPr>
              <w:t xml:space="preserve"> </w:t>
            </w:r>
            <w:r>
              <w:rPr>
                <w:rFonts w:ascii="Segoe UI"/>
                <w:b/>
                <w:sz w:val="20"/>
              </w:rPr>
              <w:t>vigas</w:t>
            </w:r>
            <w:r>
              <w:rPr>
                <w:rFonts w:ascii="Segoe UI"/>
                <w:b/>
                <w:spacing w:val="-8"/>
                <w:sz w:val="20"/>
              </w:rPr>
              <w:t xml:space="preserve"> </w:t>
            </w:r>
            <w:r>
              <w:rPr>
                <w:rFonts w:ascii="Segoe UI"/>
                <w:b/>
                <w:sz w:val="20"/>
              </w:rPr>
              <w:t>de</w:t>
            </w:r>
            <w:r>
              <w:rPr>
                <w:rFonts w:ascii="Segoe UI"/>
                <w:b/>
                <w:spacing w:val="-12"/>
                <w:sz w:val="20"/>
              </w:rPr>
              <w:t xml:space="preserve"> </w:t>
            </w:r>
            <w:r>
              <w:rPr>
                <w:rFonts w:ascii="Segoe UI"/>
                <w:b/>
                <w:sz w:val="20"/>
              </w:rPr>
              <w:t>concreto</w:t>
            </w:r>
            <w:r>
              <w:rPr>
                <w:rFonts w:ascii="Segoe UI"/>
                <w:b/>
                <w:spacing w:val="-12"/>
                <w:sz w:val="20"/>
              </w:rPr>
              <w:t xml:space="preserve"> </w:t>
            </w:r>
            <w:r>
              <w:rPr>
                <w:rFonts w:ascii="Segoe UI"/>
                <w:b/>
                <w:spacing w:val="-2"/>
                <w:sz w:val="20"/>
              </w:rPr>
              <w:t>armado</w:t>
            </w:r>
          </w:p>
        </w:tc>
      </w:tr>
      <w:tr w:rsidR="00425457" w14:paraId="2A6D89A9" w14:textId="77777777">
        <w:trPr>
          <w:trHeight w:val="297"/>
        </w:trPr>
        <w:tc>
          <w:tcPr>
            <w:tcW w:w="3918" w:type="dxa"/>
          </w:tcPr>
          <w:p w14:paraId="680C1265" w14:textId="77777777" w:rsidR="00425457" w:rsidRDefault="00000000">
            <w:pPr>
              <w:pStyle w:val="TableParagraph"/>
              <w:spacing w:before="12" w:line="265" w:lineRule="exact"/>
              <w:ind w:left="1375" w:right="1363"/>
              <w:jc w:val="center"/>
              <w:rPr>
                <w:rFonts w:ascii="Segoe UI"/>
                <w:b/>
                <w:sz w:val="20"/>
              </w:rPr>
            </w:pPr>
            <w:r>
              <w:rPr>
                <w:rFonts w:ascii="Segoe UI"/>
                <w:b/>
                <w:sz w:val="20"/>
              </w:rPr>
              <w:t>Tipo</w:t>
            </w:r>
            <w:r>
              <w:rPr>
                <w:rFonts w:ascii="Segoe UI"/>
                <w:b/>
                <w:spacing w:val="-7"/>
                <w:sz w:val="20"/>
              </w:rPr>
              <w:t xml:space="preserve"> </w:t>
            </w:r>
            <w:r>
              <w:rPr>
                <w:rFonts w:ascii="Segoe UI"/>
                <w:b/>
                <w:sz w:val="20"/>
              </w:rPr>
              <w:t>de</w:t>
            </w:r>
            <w:r>
              <w:rPr>
                <w:rFonts w:ascii="Segoe UI"/>
                <w:b/>
                <w:spacing w:val="-8"/>
                <w:sz w:val="20"/>
              </w:rPr>
              <w:t xml:space="preserve"> </w:t>
            </w:r>
            <w:r>
              <w:rPr>
                <w:rFonts w:ascii="Segoe UI"/>
                <w:b/>
                <w:spacing w:val="-4"/>
                <w:sz w:val="20"/>
              </w:rPr>
              <w:t>viga</w:t>
            </w:r>
          </w:p>
        </w:tc>
        <w:tc>
          <w:tcPr>
            <w:tcW w:w="1608" w:type="dxa"/>
          </w:tcPr>
          <w:p w14:paraId="322A9165" w14:textId="77777777" w:rsidR="00425457" w:rsidRDefault="00000000">
            <w:pPr>
              <w:pStyle w:val="TableParagraph"/>
              <w:spacing w:before="18"/>
              <w:ind w:left="566" w:right="561"/>
              <w:jc w:val="center"/>
              <w:rPr>
                <w:rFonts w:ascii="Cambria Math" w:eastAsia="Cambria Math"/>
              </w:rPr>
            </w:pPr>
            <w:r>
              <w:rPr>
                <w:rFonts w:ascii="Cambria Math" w:eastAsia="Cambria Math"/>
                <w:spacing w:val="-5"/>
                <w:w w:val="110"/>
              </w:rPr>
              <w:t>𝑉</w:t>
            </w:r>
            <w:r>
              <w:rPr>
                <w:rFonts w:ascii="Cambria Math" w:eastAsia="Cambria Math"/>
                <w:spacing w:val="-5"/>
                <w:w w:val="110"/>
                <w:vertAlign w:val="subscript"/>
              </w:rPr>
              <w:t>𝑐</w:t>
            </w:r>
          </w:p>
        </w:tc>
        <w:tc>
          <w:tcPr>
            <w:tcW w:w="1558" w:type="dxa"/>
          </w:tcPr>
          <w:p w14:paraId="2618AE54" w14:textId="77777777" w:rsidR="00425457" w:rsidRDefault="00000000">
            <w:pPr>
              <w:pStyle w:val="TableParagraph"/>
              <w:spacing w:line="261" w:lineRule="exact"/>
              <w:ind w:left="406" w:right="397"/>
              <w:jc w:val="center"/>
              <w:rPr>
                <w:rFonts w:ascii="Cambria Math" w:eastAsia="Cambria Math"/>
                <w:sz w:val="16"/>
              </w:rPr>
            </w:pPr>
            <w:r>
              <w:rPr>
                <w:rFonts w:ascii="Cambria Math" w:eastAsia="Cambria Math"/>
                <w:spacing w:val="-2"/>
                <w:w w:val="105"/>
                <w:position w:val="5"/>
              </w:rPr>
              <w:t>𝑉</w:t>
            </w:r>
            <w:r>
              <w:rPr>
                <w:rFonts w:ascii="Cambria Math" w:eastAsia="Cambria Math"/>
                <w:spacing w:val="-2"/>
                <w:w w:val="105"/>
                <w:sz w:val="16"/>
              </w:rPr>
              <w:t>3.02%𝐵</w:t>
            </w:r>
          </w:p>
        </w:tc>
        <w:tc>
          <w:tcPr>
            <w:tcW w:w="1419" w:type="dxa"/>
          </w:tcPr>
          <w:p w14:paraId="1BE48FCE" w14:textId="77777777" w:rsidR="00425457" w:rsidRDefault="00000000">
            <w:pPr>
              <w:pStyle w:val="TableParagraph"/>
              <w:spacing w:line="261" w:lineRule="exact"/>
              <w:ind w:left="353" w:right="344"/>
              <w:jc w:val="center"/>
              <w:rPr>
                <w:rFonts w:ascii="Cambria Math" w:eastAsia="Cambria Math"/>
                <w:sz w:val="16"/>
              </w:rPr>
            </w:pPr>
            <w:r>
              <w:rPr>
                <w:rFonts w:ascii="Cambria Math" w:eastAsia="Cambria Math"/>
                <w:spacing w:val="-2"/>
                <w:w w:val="105"/>
                <w:position w:val="5"/>
              </w:rPr>
              <w:t>𝑉</w:t>
            </w:r>
            <w:r>
              <w:rPr>
                <w:rFonts w:ascii="Cambria Math" w:eastAsia="Cambria Math"/>
                <w:spacing w:val="-2"/>
                <w:w w:val="105"/>
                <w:sz w:val="16"/>
              </w:rPr>
              <w:t>100%𝐵</w:t>
            </w:r>
          </w:p>
        </w:tc>
      </w:tr>
      <w:tr w:rsidR="00425457" w14:paraId="32199605" w14:textId="77777777">
        <w:trPr>
          <w:trHeight w:val="510"/>
        </w:trPr>
        <w:tc>
          <w:tcPr>
            <w:tcW w:w="3918" w:type="dxa"/>
            <w:vMerge w:val="restart"/>
          </w:tcPr>
          <w:p w14:paraId="4746D83C" w14:textId="77777777" w:rsidR="00425457" w:rsidRDefault="00425457">
            <w:pPr>
              <w:pStyle w:val="TableParagraph"/>
              <w:spacing w:before="4"/>
              <w:rPr>
                <w:rFonts w:ascii="Segoe UI"/>
                <w:b/>
                <w:sz w:val="28"/>
              </w:rPr>
            </w:pPr>
          </w:p>
          <w:p w14:paraId="03E24659" w14:textId="77777777" w:rsidR="00425457" w:rsidRDefault="00000000">
            <w:pPr>
              <w:pStyle w:val="TableParagraph"/>
              <w:ind w:left="1194"/>
              <w:rPr>
                <w:rFonts w:ascii="Segoe UI"/>
                <w:b/>
                <w:sz w:val="20"/>
              </w:rPr>
            </w:pPr>
            <w:r>
              <w:rPr>
                <w:rFonts w:ascii="Segoe UI"/>
                <w:b/>
                <w:spacing w:val="-2"/>
                <w:sz w:val="20"/>
              </w:rPr>
              <w:t>Resistencia</w:t>
            </w:r>
            <w:r>
              <w:rPr>
                <w:rFonts w:ascii="Segoe UI"/>
                <w:b/>
                <w:spacing w:val="-10"/>
                <w:sz w:val="20"/>
              </w:rPr>
              <w:t xml:space="preserve"> </w:t>
            </w:r>
            <w:r>
              <w:rPr>
                <w:rFonts w:ascii="Segoe UI"/>
                <w:b/>
                <w:spacing w:val="-4"/>
                <w:sz w:val="20"/>
              </w:rPr>
              <w:t>(PSI)</w:t>
            </w:r>
          </w:p>
        </w:tc>
        <w:tc>
          <w:tcPr>
            <w:tcW w:w="1608" w:type="dxa"/>
          </w:tcPr>
          <w:p w14:paraId="1AB181ED" w14:textId="77777777" w:rsidR="00425457" w:rsidRDefault="00000000">
            <w:pPr>
              <w:pStyle w:val="TableParagraph"/>
              <w:spacing w:before="135"/>
              <w:ind w:left="575" w:right="561"/>
              <w:jc w:val="center"/>
              <w:rPr>
                <w:sz w:val="20"/>
              </w:rPr>
            </w:pPr>
            <w:r>
              <w:rPr>
                <w:spacing w:val="-4"/>
                <w:sz w:val="20"/>
              </w:rPr>
              <w:t>1556</w:t>
            </w:r>
          </w:p>
        </w:tc>
        <w:tc>
          <w:tcPr>
            <w:tcW w:w="1558" w:type="dxa"/>
          </w:tcPr>
          <w:p w14:paraId="26D2206A" w14:textId="77777777" w:rsidR="00425457" w:rsidRDefault="00000000">
            <w:pPr>
              <w:pStyle w:val="TableParagraph"/>
              <w:spacing w:before="135"/>
              <w:ind w:left="406" w:right="395"/>
              <w:jc w:val="center"/>
              <w:rPr>
                <w:sz w:val="20"/>
              </w:rPr>
            </w:pPr>
            <w:r>
              <w:rPr>
                <w:spacing w:val="-4"/>
                <w:sz w:val="20"/>
              </w:rPr>
              <w:t>1689</w:t>
            </w:r>
          </w:p>
        </w:tc>
        <w:tc>
          <w:tcPr>
            <w:tcW w:w="1419" w:type="dxa"/>
          </w:tcPr>
          <w:p w14:paraId="663248A4" w14:textId="77777777" w:rsidR="00425457" w:rsidRDefault="00000000">
            <w:pPr>
              <w:pStyle w:val="TableParagraph"/>
              <w:spacing w:before="135"/>
              <w:ind w:left="353" w:right="340"/>
              <w:jc w:val="center"/>
              <w:rPr>
                <w:sz w:val="20"/>
              </w:rPr>
            </w:pPr>
            <w:r>
              <w:rPr>
                <w:spacing w:val="-5"/>
                <w:sz w:val="20"/>
              </w:rPr>
              <w:t>753</w:t>
            </w:r>
          </w:p>
        </w:tc>
      </w:tr>
      <w:tr w:rsidR="00425457" w14:paraId="05B1F452" w14:textId="77777777">
        <w:trPr>
          <w:trHeight w:val="493"/>
        </w:trPr>
        <w:tc>
          <w:tcPr>
            <w:tcW w:w="3918" w:type="dxa"/>
            <w:vMerge/>
            <w:tcBorders>
              <w:top w:val="nil"/>
            </w:tcBorders>
          </w:tcPr>
          <w:p w14:paraId="1A9CFA83" w14:textId="77777777" w:rsidR="00425457" w:rsidRDefault="00425457">
            <w:pPr>
              <w:rPr>
                <w:sz w:val="2"/>
                <w:szCs w:val="2"/>
              </w:rPr>
            </w:pPr>
          </w:p>
        </w:tc>
        <w:tc>
          <w:tcPr>
            <w:tcW w:w="1608" w:type="dxa"/>
          </w:tcPr>
          <w:p w14:paraId="13432C04" w14:textId="77777777" w:rsidR="00425457" w:rsidRDefault="00000000">
            <w:pPr>
              <w:pStyle w:val="TableParagraph"/>
              <w:spacing w:before="126"/>
              <w:ind w:left="575" w:right="561"/>
              <w:jc w:val="center"/>
              <w:rPr>
                <w:sz w:val="20"/>
              </w:rPr>
            </w:pPr>
            <w:r>
              <w:rPr>
                <w:spacing w:val="-4"/>
                <w:sz w:val="20"/>
              </w:rPr>
              <w:t>1647</w:t>
            </w:r>
          </w:p>
        </w:tc>
        <w:tc>
          <w:tcPr>
            <w:tcW w:w="1558" w:type="dxa"/>
          </w:tcPr>
          <w:p w14:paraId="12FC4051" w14:textId="77777777" w:rsidR="00425457" w:rsidRDefault="00000000">
            <w:pPr>
              <w:pStyle w:val="TableParagraph"/>
              <w:spacing w:before="126"/>
              <w:ind w:left="406" w:right="395"/>
              <w:jc w:val="center"/>
              <w:rPr>
                <w:sz w:val="20"/>
              </w:rPr>
            </w:pPr>
            <w:r>
              <w:rPr>
                <w:spacing w:val="-4"/>
                <w:sz w:val="20"/>
              </w:rPr>
              <w:t>1620</w:t>
            </w:r>
          </w:p>
        </w:tc>
        <w:tc>
          <w:tcPr>
            <w:tcW w:w="1419" w:type="dxa"/>
          </w:tcPr>
          <w:p w14:paraId="723C1301" w14:textId="77777777" w:rsidR="00425457" w:rsidRDefault="00000000">
            <w:pPr>
              <w:pStyle w:val="TableParagraph"/>
              <w:spacing w:before="126"/>
              <w:ind w:left="353" w:right="340"/>
              <w:jc w:val="center"/>
              <w:rPr>
                <w:sz w:val="20"/>
              </w:rPr>
            </w:pPr>
            <w:r>
              <w:rPr>
                <w:spacing w:val="-5"/>
                <w:sz w:val="20"/>
              </w:rPr>
              <w:t>790</w:t>
            </w:r>
          </w:p>
        </w:tc>
      </w:tr>
      <w:tr w:rsidR="00425457" w14:paraId="2D5A9B83" w14:textId="77777777">
        <w:trPr>
          <w:trHeight w:val="299"/>
        </w:trPr>
        <w:tc>
          <w:tcPr>
            <w:tcW w:w="3918" w:type="dxa"/>
          </w:tcPr>
          <w:p w14:paraId="16F69115" w14:textId="77777777" w:rsidR="00425457" w:rsidRDefault="00000000">
            <w:pPr>
              <w:pStyle w:val="TableParagraph"/>
              <w:spacing w:before="12"/>
              <w:ind w:left="1375" w:right="1363"/>
              <w:jc w:val="center"/>
              <w:rPr>
                <w:rFonts w:ascii="Segoe UI"/>
                <w:b/>
                <w:sz w:val="20"/>
              </w:rPr>
            </w:pPr>
            <w:r>
              <w:rPr>
                <w:rFonts w:ascii="Segoe UI"/>
                <w:b/>
                <w:spacing w:val="-2"/>
                <w:sz w:val="20"/>
              </w:rPr>
              <w:t>Promedio</w:t>
            </w:r>
          </w:p>
        </w:tc>
        <w:tc>
          <w:tcPr>
            <w:tcW w:w="1608" w:type="dxa"/>
          </w:tcPr>
          <w:p w14:paraId="0C289B50" w14:textId="77777777" w:rsidR="00425457" w:rsidRDefault="00000000">
            <w:pPr>
              <w:pStyle w:val="TableParagraph"/>
              <w:spacing w:before="27"/>
              <w:ind w:left="575" w:right="561"/>
              <w:jc w:val="center"/>
              <w:rPr>
                <w:sz w:val="20"/>
              </w:rPr>
            </w:pPr>
            <w:r>
              <w:rPr>
                <w:spacing w:val="-4"/>
                <w:sz w:val="20"/>
              </w:rPr>
              <w:t>1601</w:t>
            </w:r>
          </w:p>
        </w:tc>
        <w:tc>
          <w:tcPr>
            <w:tcW w:w="1558" w:type="dxa"/>
          </w:tcPr>
          <w:p w14:paraId="0CDB06E2" w14:textId="77777777" w:rsidR="00425457" w:rsidRDefault="00000000">
            <w:pPr>
              <w:pStyle w:val="TableParagraph"/>
              <w:spacing w:before="27"/>
              <w:ind w:left="406" w:right="395"/>
              <w:jc w:val="center"/>
              <w:rPr>
                <w:sz w:val="20"/>
              </w:rPr>
            </w:pPr>
            <w:r>
              <w:rPr>
                <w:spacing w:val="-4"/>
                <w:sz w:val="20"/>
              </w:rPr>
              <w:t>1654</w:t>
            </w:r>
          </w:p>
        </w:tc>
        <w:tc>
          <w:tcPr>
            <w:tcW w:w="1419" w:type="dxa"/>
          </w:tcPr>
          <w:p w14:paraId="49A3D621" w14:textId="77777777" w:rsidR="00425457" w:rsidRDefault="00000000">
            <w:pPr>
              <w:pStyle w:val="TableParagraph"/>
              <w:spacing w:before="27"/>
              <w:ind w:left="353" w:right="340"/>
              <w:jc w:val="center"/>
              <w:rPr>
                <w:sz w:val="20"/>
              </w:rPr>
            </w:pPr>
            <w:r>
              <w:rPr>
                <w:spacing w:val="-5"/>
                <w:sz w:val="20"/>
              </w:rPr>
              <w:t>771</w:t>
            </w:r>
          </w:p>
        </w:tc>
      </w:tr>
    </w:tbl>
    <w:p w14:paraId="080CBD2C" w14:textId="77777777" w:rsidR="00425457" w:rsidRDefault="00425457">
      <w:pPr>
        <w:pStyle w:val="BodyText"/>
        <w:spacing w:before="6"/>
        <w:rPr>
          <w:rFonts w:ascii="Segoe UI"/>
          <w:b/>
          <w:sz w:val="36"/>
        </w:rPr>
      </w:pPr>
    </w:p>
    <w:p w14:paraId="6BC1E685" w14:textId="77777777" w:rsidR="00425457" w:rsidRDefault="00000000">
      <w:pPr>
        <w:ind w:left="242"/>
        <w:jc w:val="both"/>
        <w:rPr>
          <w:sz w:val="20"/>
        </w:rPr>
      </w:pPr>
      <w:r>
        <w:rPr>
          <w:spacing w:val="-7"/>
          <w:sz w:val="20"/>
        </w:rPr>
        <w:t>Fuente:</w:t>
      </w:r>
      <w:r>
        <w:rPr>
          <w:spacing w:val="-6"/>
          <w:sz w:val="20"/>
        </w:rPr>
        <w:t xml:space="preserve"> </w:t>
      </w:r>
      <w:r>
        <w:rPr>
          <w:spacing w:val="-2"/>
          <w:sz w:val="20"/>
        </w:rPr>
        <w:t>Propia</w:t>
      </w:r>
    </w:p>
    <w:p w14:paraId="08B57C99" w14:textId="77777777" w:rsidR="00425457" w:rsidRDefault="00425457">
      <w:pPr>
        <w:pStyle w:val="BodyText"/>
        <w:spacing w:before="11"/>
        <w:rPr>
          <w:sz w:val="17"/>
        </w:rPr>
      </w:pPr>
    </w:p>
    <w:p w14:paraId="3579ABDC" w14:textId="77777777" w:rsidR="00425457" w:rsidRDefault="00000000">
      <w:pPr>
        <w:pStyle w:val="BodyText"/>
        <w:spacing w:line="403" w:lineRule="auto"/>
        <w:ind w:left="242" w:right="472"/>
      </w:pPr>
      <w:r>
        <w:t>En</w:t>
      </w:r>
      <w:r>
        <w:rPr>
          <w:spacing w:val="-11"/>
        </w:rPr>
        <w:t xml:space="preserve"> </w:t>
      </w:r>
      <w:r>
        <w:t>la</w:t>
      </w:r>
      <w:r>
        <w:rPr>
          <w:spacing w:val="-13"/>
        </w:rPr>
        <w:t xml:space="preserve"> </w:t>
      </w:r>
      <w:r>
        <w:t>Tabla</w:t>
      </w:r>
      <w:r>
        <w:rPr>
          <w:spacing w:val="-15"/>
        </w:rPr>
        <w:t xml:space="preserve"> </w:t>
      </w:r>
      <w:r>
        <w:t>23</w:t>
      </w:r>
      <w:r>
        <w:rPr>
          <w:spacing w:val="-13"/>
        </w:rPr>
        <w:t xml:space="preserve"> </w:t>
      </w:r>
      <w:r>
        <w:t>se</w:t>
      </w:r>
      <w:r>
        <w:rPr>
          <w:spacing w:val="-11"/>
        </w:rPr>
        <w:t xml:space="preserve"> </w:t>
      </w:r>
      <w:r>
        <w:t>hace</w:t>
      </w:r>
      <w:r>
        <w:rPr>
          <w:spacing w:val="-14"/>
        </w:rPr>
        <w:t xml:space="preserve"> </w:t>
      </w:r>
      <w:r>
        <w:t>un</w:t>
      </w:r>
      <w:r>
        <w:rPr>
          <w:spacing w:val="-13"/>
        </w:rPr>
        <w:t xml:space="preserve"> </w:t>
      </w:r>
      <w:r>
        <w:t>resumen</w:t>
      </w:r>
      <w:r>
        <w:rPr>
          <w:spacing w:val="-13"/>
        </w:rPr>
        <w:t xml:space="preserve"> </w:t>
      </w:r>
      <w:r>
        <w:t>de</w:t>
      </w:r>
      <w:r>
        <w:rPr>
          <w:spacing w:val="-11"/>
        </w:rPr>
        <w:t xml:space="preserve"> </w:t>
      </w:r>
      <w:r>
        <w:t>los</w:t>
      </w:r>
      <w:r>
        <w:rPr>
          <w:spacing w:val="-10"/>
        </w:rPr>
        <w:t xml:space="preserve"> </w:t>
      </w:r>
      <w:r>
        <w:t>resultados</w:t>
      </w:r>
      <w:r>
        <w:rPr>
          <w:spacing w:val="-10"/>
        </w:rPr>
        <w:t xml:space="preserve"> </w:t>
      </w:r>
      <w:r>
        <w:t>obtenidos</w:t>
      </w:r>
      <w:r>
        <w:rPr>
          <w:spacing w:val="-10"/>
        </w:rPr>
        <w:t xml:space="preserve"> </w:t>
      </w:r>
      <w:r>
        <w:t>del</w:t>
      </w:r>
      <w:r>
        <w:rPr>
          <w:spacing w:val="-13"/>
        </w:rPr>
        <w:t xml:space="preserve"> </w:t>
      </w:r>
      <w:r>
        <w:t>ensayo</w:t>
      </w:r>
      <w:r>
        <w:rPr>
          <w:spacing w:val="-14"/>
        </w:rPr>
        <w:t xml:space="preserve"> </w:t>
      </w:r>
      <w:r>
        <w:t>a</w:t>
      </w:r>
      <w:r>
        <w:rPr>
          <w:spacing w:val="-11"/>
        </w:rPr>
        <w:t xml:space="preserve"> </w:t>
      </w:r>
      <w:r>
        <w:t>flexión</w:t>
      </w:r>
      <w:r>
        <w:rPr>
          <w:spacing w:val="-8"/>
        </w:rPr>
        <w:t xml:space="preserve"> </w:t>
      </w:r>
      <w:r>
        <w:t>de las vigas con carga aplicada a los tercios.</w:t>
      </w:r>
    </w:p>
    <w:p w14:paraId="17C2EC31" w14:textId="77777777" w:rsidR="00425457" w:rsidRDefault="00425457">
      <w:pPr>
        <w:spacing w:line="403" w:lineRule="auto"/>
        <w:sectPr w:rsidR="00425457" w:rsidSect="00323848">
          <w:type w:val="continuous"/>
          <w:pgSz w:w="11920" w:h="16850"/>
          <w:pgMar w:top="1420" w:right="1300" w:bottom="280" w:left="1460" w:header="0" w:footer="719" w:gutter="0"/>
          <w:cols w:space="720"/>
        </w:sectPr>
      </w:pPr>
    </w:p>
    <w:p w14:paraId="2BEBE267" w14:textId="77777777" w:rsidR="00425457" w:rsidRDefault="00000000">
      <w:pPr>
        <w:pStyle w:val="BodyText"/>
        <w:rPr>
          <w:sz w:val="20"/>
        </w:rPr>
      </w:pPr>
      <w:r>
        <w:lastRenderedPageBreak/>
        <w:pict w14:anchorId="04F116FE">
          <v:shape id="docshape148" o:spid="_x0000_s2195" type="#_x0000_t202" style="position:absolute;margin-left:381pt;margin-top:115.4pt;width:10.05pt;height:17.4pt;z-index:15771648;mso-position-horizontal-relative:page;mso-position-vertical-relative:page" filled="f" stroked="f">
            <v:textbox style="layout-flow:vertical;mso-layout-flow-alt:bottom-to-top" inset="0,0,0,0">
              <w:txbxContent>
                <w:p w14:paraId="020505A1" w14:textId="77777777" w:rsidR="00425457" w:rsidRDefault="00000000">
                  <w:pPr>
                    <w:spacing w:line="184" w:lineRule="exact"/>
                    <w:ind w:left="20"/>
                    <w:rPr>
                      <w:rFonts w:ascii="Calibri"/>
                      <w:sz w:val="16"/>
                    </w:rPr>
                  </w:pPr>
                  <w:r>
                    <w:rPr>
                      <w:rFonts w:ascii="Calibri"/>
                      <w:color w:val="7D7D7D"/>
                      <w:spacing w:val="-4"/>
                      <w:sz w:val="16"/>
                    </w:rPr>
                    <w:t>1654</w:t>
                  </w:r>
                </w:p>
              </w:txbxContent>
            </v:textbox>
            <w10:wrap anchorx="page" anchory="page"/>
          </v:shape>
        </w:pict>
      </w:r>
    </w:p>
    <w:p w14:paraId="135951A7" w14:textId="77777777" w:rsidR="00425457" w:rsidRDefault="00425457">
      <w:pPr>
        <w:pStyle w:val="BodyText"/>
        <w:rPr>
          <w:sz w:val="20"/>
        </w:rPr>
      </w:pPr>
    </w:p>
    <w:p w14:paraId="649E2B0A" w14:textId="77777777" w:rsidR="00425457" w:rsidRDefault="00425457">
      <w:pPr>
        <w:pStyle w:val="BodyText"/>
        <w:rPr>
          <w:sz w:val="20"/>
        </w:rPr>
      </w:pPr>
    </w:p>
    <w:p w14:paraId="22E60164" w14:textId="77777777" w:rsidR="00425457" w:rsidRDefault="00425457">
      <w:pPr>
        <w:pStyle w:val="BodyText"/>
        <w:rPr>
          <w:sz w:val="20"/>
        </w:rPr>
      </w:pPr>
    </w:p>
    <w:p w14:paraId="6CD01C3D" w14:textId="77777777" w:rsidR="00425457" w:rsidRDefault="00425457">
      <w:pPr>
        <w:pStyle w:val="BodyText"/>
        <w:rPr>
          <w:sz w:val="20"/>
        </w:rPr>
      </w:pPr>
    </w:p>
    <w:p w14:paraId="06D831DF" w14:textId="77777777" w:rsidR="00425457" w:rsidRDefault="00425457">
      <w:pPr>
        <w:pStyle w:val="BodyText"/>
        <w:rPr>
          <w:sz w:val="20"/>
        </w:rPr>
      </w:pPr>
    </w:p>
    <w:p w14:paraId="2EFDE618" w14:textId="77777777" w:rsidR="00425457" w:rsidRDefault="00425457">
      <w:pPr>
        <w:pStyle w:val="BodyText"/>
        <w:rPr>
          <w:sz w:val="20"/>
        </w:rPr>
      </w:pPr>
    </w:p>
    <w:p w14:paraId="5D70F564" w14:textId="77777777" w:rsidR="00425457" w:rsidRDefault="00425457">
      <w:pPr>
        <w:pStyle w:val="BodyText"/>
        <w:rPr>
          <w:sz w:val="20"/>
        </w:rPr>
      </w:pPr>
    </w:p>
    <w:p w14:paraId="5182F2E4" w14:textId="77777777" w:rsidR="00425457" w:rsidRDefault="00425457">
      <w:pPr>
        <w:pStyle w:val="BodyText"/>
        <w:rPr>
          <w:sz w:val="20"/>
        </w:rPr>
      </w:pPr>
    </w:p>
    <w:p w14:paraId="27ACEE72" w14:textId="77777777" w:rsidR="00425457" w:rsidRDefault="00425457">
      <w:pPr>
        <w:pStyle w:val="BodyText"/>
        <w:rPr>
          <w:sz w:val="20"/>
        </w:rPr>
      </w:pPr>
    </w:p>
    <w:p w14:paraId="3044482F" w14:textId="77777777" w:rsidR="00425457" w:rsidRDefault="00425457">
      <w:pPr>
        <w:pStyle w:val="BodyText"/>
        <w:rPr>
          <w:sz w:val="20"/>
        </w:rPr>
      </w:pPr>
    </w:p>
    <w:p w14:paraId="4691F277" w14:textId="77777777" w:rsidR="00425457" w:rsidRDefault="00425457">
      <w:pPr>
        <w:pStyle w:val="BodyText"/>
        <w:rPr>
          <w:sz w:val="20"/>
        </w:rPr>
      </w:pPr>
    </w:p>
    <w:p w14:paraId="680F8C54" w14:textId="77777777" w:rsidR="00425457" w:rsidRDefault="00425457">
      <w:pPr>
        <w:pStyle w:val="BodyText"/>
        <w:rPr>
          <w:sz w:val="20"/>
        </w:rPr>
      </w:pPr>
    </w:p>
    <w:p w14:paraId="37876F32" w14:textId="77777777" w:rsidR="00425457" w:rsidRDefault="00425457">
      <w:pPr>
        <w:pStyle w:val="BodyText"/>
        <w:rPr>
          <w:sz w:val="20"/>
        </w:rPr>
      </w:pPr>
    </w:p>
    <w:p w14:paraId="61C1B498" w14:textId="77777777" w:rsidR="00425457" w:rsidRDefault="00425457">
      <w:pPr>
        <w:pStyle w:val="BodyText"/>
        <w:rPr>
          <w:sz w:val="20"/>
        </w:rPr>
      </w:pPr>
    </w:p>
    <w:p w14:paraId="5F3A067B" w14:textId="77777777" w:rsidR="00425457" w:rsidRDefault="00425457">
      <w:pPr>
        <w:pStyle w:val="BodyText"/>
        <w:rPr>
          <w:sz w:val="20"/>
        </w:rPr>
      </w:pPr>
    </w:p>
    <w:p w14:paraId="50177FAA" w14:textId="77777777" w:rsidR="00425457" w:rsidRDefault="00425457">
      <w:pPr>
        <w:pStyle w:val="BodyText"/>
        <w:rPr>
          <w:sz w:val="20"/>
        </w:rPr>
      </w:pPr>
    </w:p>
    <w:p w14:paraId="30897493" w14:textId="77777777" w:rsidR="00425457" w:rsidRDefault="00425457">
      <w:pPr>
        <w:pStyle w:val="BodyText"/>
        <w:spacing w:before="4"/>
        <w:rPr>
          <w:sz w:val="29"/>
        </w:rPr>
      </w:pPr>
    </w:p>
    <w:p w14:paraId="244A00BF" w14:textId="77777777" w:rsidR="00425457" w:rsidRDefault="00000000">
      <w:pPr>
        <w:pStyle w:val="Heading5"/>
        <w:ind w:left="204" w:right="426"/>
        <w:rPr>
          <w:sz w:val="18"/>
        </w:rPr>
      </w:pPr>
      <w:r>
        <w:pict w14:anchorId="300BBB4F">
          <v:group id="docshapegroup149" o:spid="_x0000_s2187" style="position:absolute;left:0;text-align:left;margin-left:117.25pt;margin-top:-223.4pt;width:359.85pt;height:218.8pt;z-index:15768064;mso-position-horizontal-relative:page" coordorigin="2345,-4468" coordsize="7197,4376">
            <v:shape id="docshape150" o:spid="_x0000_s2194" style="position:absolute;left:2852;top:-3280;width:6463;height:2354" coordorigin="2852,-3279" coordsize="6463,2354" o:spt="100" adj="0,,0" path="m2852,-3279r,2353m6083,-3279r,2353m9314,-3279r,2353e" filled="f" strokecolor="#d9d9d9">
              <v:stroke joinstyle="round"/>
              <v:formulas/>
              <v:path arrowok="t" o:connecttype="segments"/>
            </v:shape>
            <v:shape id="docshape151" o:spid="_x0000_s2193" style="position:absolute;left:4170;top:-3125;width:3826;height:2199" coordorigin="4171,-3125" coordsize="3826,2199" o:spt="100" adj="0,,0" path="m4766,-1742r-595,l4171,-926r595,l4766,-1742xm7996,-3125r-595,l7401,-926r595,l7996,-3125xe" fillcolor="#4470c4" stroked="f">
              <v:stroke joinstyle="round"/>
              <v:formulas/>
              <v:path arrowok="t" o:connecttype="segments"/>
            </v:shape>
            <v:shape id="docshape152" o:spid="_x0000_s2192" style="position:absolute;left:2352;top:-4461;width:7182;height:4361" coordorigin="2352,-4461" coordsize="7182,4361" o:spt="100" adj="0,,0" path="m2852,-926r6462,m2352,-100r7182,l9534,-4461r-7182,l2352,-100xe" filled="f" strokecolor="#d9d9d9">
              <v:stroke joinstyle="round"/>
              <v:formulas/>
              <v:path arrowok="t" o:connecttype="segments"/>
            </v:shape>
            <v:shape id="docshape153" o:spid="_x0000_s2191" type="#_x0000_t202" style="position:absolute;left:3197;top:-4227;width:5491;height:694" filled="f" stroked="f">
              <v:textbox inset="0,0,0,0">
                <w:txbxContent>
                  <w:p w14:paraId="74136E93" w14:textId="77777777" w:rsidR="00425457" w:rsidRDefault="00000000">
                    <w:pPr>
                      <w:spacing w:line="317" w:lineRule="exact"/>
                      <w:ind w:left="15" w:right="33"/>
                      <w:jc w:val="center"/>
                      <w:rPr>
                        <w:rFonts w:ascii="Calibri" w:hAnsi="Calibri"/>
                        <w:b/>
                        <w:sz w:val="32"/>
                      </w:rPr>
                    </w:pPr>
                    <w:r>
                      <w:rPr>
                        <w:rFonts w:ascii="Calibri" w:hAnsi="Calibri"/>
                        <w:b/>
                        <w:color w:val="575757"/>
                        <w:spacing w:val="18"/>
                        <w:sz w:val="32"/>
                      </w:rPr>
                      <w:t>Resistencia</w:t>
                    </w:r>
                    <w:r>
                      <w:rPr>
                        <w:rFonts w:ascii="Calibri" w:hAnsi="Calibri"/>
                        <w:b/>
                        <w:color w:val="575757"/>
                        <w:spacing w:val="59"/>
                        <w:sz w:val="32"/>
                      </w:rPr>
                      <w:t xml:space="preserve"> </w:t>
                    </w:r>
                    <w:r>
                      <w:rPr>
                        <w:rFonts w:ascii="Calibri" w:hAnsi="Calibri"/>
                        <w:b/>
                        <w:color w:val="575757"/>
                        <w:sz w:val="32"/>
                      </w:rPr>
                      <w:t>a</w:t>
                    </w:r>
                    <w:r>
                      <w:rPr>
                        <w:rFonts w:ascii="Calibri" w:hAnsi="Calibri"/>
                        <w:b/>
                        <w:color w:val="575757"/>
                        <w:spacing w:val="41"/>
                        <w:sz w:val="32"/>
                      </w:rPr>
                      <w:t xml:space="preserve"> </w:t>
                    </w:r>
                    <w:r>
                      <w:rPr>
                        <w:rFonts w:ascii="Calibri" w:hAnsi="Calibri"/>
                        <w:b/>
                        <w:color w:val="575757"/>
                        <w:spacing w:val="16"/>
                        <w:sz w:val="32"/>
                      </w:rPr>
                      <w:t>flexión</w:t>
                    </w:r>
                    <w:r>
                      <w:rPr>
                        <w:rFonts w:ascii="Calibri" w:hAnsi="Calibri"/>
                        <w:b/>
                        <w:color w:val="575757"/>
                        <w:spacing w:val="56"/>
                        <w:sz w:val="32"/>
                      </w:rPr>
                      <w:t xml:space="preserve"> </w:t>
                    </w:r>
                    <w:r>
                      <w:rPr>
                        <w:rFonts w:ascii="Calibri" w:hAnsi="Calibri"/>
                        <w:b/>
                        <w:color w:val="575757"/>
                        <w:sz w:val="32"/>
                      </w:rPr>
                      <w:t>de</w:t>
                    </w:r>
                    <w:r>
                      <w:rPr>
                        <w:rFonts w:ascii="Calibri" w:hAnsi="Calibri"/>
                        <w:b/>
                        <w:color w:val="575757"/>
                        <w:spacing w:val="51"/>
                        <w:sz w:val="32"/>
                      </w:rPr>
                      <w:t xml:space="preserve"> </w:t>
                    </w:r>
                    <w:r>
                      <w:rPr>
                        <w:rFonts w:ascii="Calibri" w:hAnsi="Calibri"/>
                        <w:b/>
                        <w:color w:val="575757"/>
                        <w:spacing w:val="11"/>
                        <w:sz w:val="32"/>
                      </w:rPr>
                      <w:t>las</w:t>
                    </w:r>
                    <w:r>
                      <w:rPr>
                        <w:rFonts w:ascii="Calibri" w:hAnsi="Calibri"/>
                        <w:b/>
                        <w:color w:val="575757"/>
                        <w:spacing w:val="53"/>
                        <w:sz w:val="32"/>
                      </w:rPr>
                      <w:t xml:space="preserve"> </w:t>
                    </w:r>
                    <w:r>
                      <w:rPr>
                        <w:rFonts w:ascii="Calibri" w:hAnsi="Calibri"/>
                        <w:b/>
                        <w:color w:val="575757"/>
                        <w:spacing w:val="13"/>
                        <w:sz w:val="32"/>
                      </w:rPr>
                      <w:t>vigas</w:t>
                    </w:r>
                    <w:r>
                      <w:rPr>
                        <w:rFonts w:ascii="Calibri" w:hAnsi="Calibri"/>
                        <w:b/>
                        <w:color w:val="575757"/>
                        <w:spacing w:val="55"/>
                        <w:sz w:val="32"/>
                      </w:rPr>
                      <w:t xml:space="preserve"> </w:t>
                    </w:r>
                    <w:r>
                      <w:rPr>
                        <w:rFonts w:ascii="Calibri" w:hAnsi="Calibri"/>
                        <w:b/>
                        <w:color w:val="575757"/>
                        <w:spacing w:val="-5"/>
                        <w:sz w:val="32"/>
                      </w:rPr>
                      <w:t>de</w:t>
                    </w:r>
                  </w:p>
                  <w:p w14:paraId="2885F930" w14:textId="77777777" w:rsidR="00425457" w:rsidRDefault="00000000">
                    <w:pPr>
                      <w:spacing w:line="376" w:lineRule="exact"/>
                      <w:ind w:left="15" w:right="15"/>
                      <w:jc w:val="center"/>
                      <w:rPr>
                        <w:rFonts w:ascii="Calibri"/>
                        <w:b/>
                        <w:sz w:val="24"/>
                      </w:rPr>
                    </w:pPr>
                    <w:r>
                      <w:rPr>
                        <w:rFonts w:ascii="Calibri"/>
                        <w:b/>
                        <w:color w:val="575757"/>
                        <w:spacing w:val="16"/>
                        <w:sz w:val="32"/>
                      </w:rPr>
                      <w:t>concreto</w:t>
                    </w:r>
                    <w:r>
                      <w:rPr>
                        <w:rFonts w:ascii="Calibri"/>
                        <w:b/>
                        <w:color w:val="575757"/>
                        <w:spacing w:val="63"/>
                        <w:sz w:val="32"/>
                      </w:rPr>
                      <w:t xml:space="preserve"> </w:t>
                    </w:r>
                    <w:r>
                      <w:rPr>
                        <w:rFonts w:ascii="Calibri"/>
                        <w:b/>
                        <w:color w:val="575757"/>
                        <w:spacing w:val="15"/>
                        <w:sz w:val="32"/>
                      </w:rPr>
                      <w:t>armado</w:t>
                    </w:r>
                    <w:r>
                      <w:rPr>
                        <w:rFonts w:ascii="Calibri"/>
                        <w:b/>
                        <w:color w:val="575757"/>
                        <w:spacing w:val="71"/>
                        <w:sz w:val="32"/>
                      </w:rPr>
                      <w:t xml:space="preserve"> </w:t>
                    </w:r>
                    <w:r>
                      <w:rPr>
                        <w:rFonts w:ascii="Calibri"/>
                        <w:b/>
                        <w:color w:val="575757"/>
                        <w:sz w:val="32"/>
                      </w:rPr>
                      <w:t>V</w:t>
                    </w:r>
                    <w:r>
                      <w:rPr>
                        <w:rFonts w:ascii="Calibri"/>
                        <w:b/>
                        <w:color w:val="575757"/>
                        <w:sz w:val="24"/>
                      </w:rPr>
                      <w:t>c</w:t>
                    </w:r>
                    <w:r>
                      <w:rPr>
                        <w:rFonts w:ascii="Calibri"/>
                        <w:b/>
                        <w:color w:val="575757"/>
                        <w:spacing w:val="78"/>
                        <w:sz w:val="24"/>
                      </w:rPr>
                      <w:t xml:space="preserve"> </w:t>
                    </w:r>
                    <w:r>
                      <w:rPr>
                        <w:rFonts w:ascii="Calibri"/>
                        <w:b/>
                        <w:color w:val="575757"/>
                        <w:spacing w:val="9"/>
                        <w:sz w:val="32"/>
                      </w:rPr>
                      <w:t>vs.</w:t>
                    </w:r>
                    <w:r>
                      <w:rPr>
                        <w:rFonts w:ascii="Calibri"/>
                        <w:b/>
                        <w:color w:val="575757"/>
                        <w:spacing w:val="60"/>
                        <w:sz w:val="32"/>
                      </w:rPr>
                      <w:t xml:space="preserve"> </w:t>
                    </w:r>
                    <w:r>
                      <w:rPr>
                        <w:rFonts w:ascii="Calibri"/>
                        <w:b/>
                        <w:color w:val="575757"/>
                        <w:sz w:val="32"/>
                      </w:rPr>
                      <w:t>V</w:t>
                    </w:r>
                    <w:r>
                      <w:rPr>
                        <w:rFonts w:ascii="Calibri"/>
                        <w:b/>
                        <w:color w:val="575757"/>
                        <w:sz w:val="24"/>
                      </w:rPr>
                      <w:t>3</w:t>
                    </w:r>
                    <w:r>
                      <w:rPr>
                        <w:rFonts w:ascii="Calibri"/>
                        <w:b/>
                        <w:color w:val="575757"/>
                        <w:spacing w:val="-17"/>
                        <w:sz w:val="24"/>
                      </w:rPr>
                      <w:t xml:space="preserve"> </w:t>
                    </w:r>
                    <w:r>
                      <w:rPr>
                        <w:rFonts w:ascii="Calibri"/>
                        <w:b/>
                        <w:color w:val="575757"/>
                        <w:sz w:val="24"/>
                      </w:rPr>
                      <w:t>.</w:t>
                    </w:r>
                    <w:r>
                      <w:rPr>
                        <w:rFonts w:ascii="Calibri"/>
                        <w:b/>
                        <w:color w:val="575757"/>
                        <w:spacing w:val="-30"/>
                        <w:sz w:val="24"/>
                      </w:rPr>
                      <w:t xml:space="preserve"> </w:t>
                    </w:r>
                    <w:r>
                      <w:rPr>
                        <w:rFonts w:ascii="Calibri"/>
                        <w:b/>
                        <w:color w:val="575757"/>
                        <w:sz w:val="24"/>
                      </w:rPr>
                      <w:t>02</w:t>
                    </w:r>
                    <w:r>
                      <w:rPr>
                        <w:rFonts w:ascii="Calibri"/>
                        <w:b/>
                        <w:color w:val="575757"/>
                        <w:spacing w:val="-16"/>
                        <w:sz w:val="24"/>
                      </w:rPr>
                      <w:t xml:space="preserve"> </w:t>
                    </w:r>
                    <w:r>
                      <w:rPr>
                        <w:rFonts w:ascii="Calibri"/>
                        <w:b/>
                        <w:color w:val="575757"/>
                        <w:sz w:val="24"/>
                      </w:rPr>
                      <w:t>%</w:t>
                    </w:r>
                    <w:r>
                      <w:rPr>
                        <w:rFonts w:ascii="Calibri"/>
                        <w:b/>
                        <w:color w:val="575757"/>
                        <w:spacing w:val="-30"/>
                        <w:sz w:val="24"/>
                      </w:rPr>
                      <w:t xml:space="preserve"> </w:t>
                    </w:r>
                    <w:r>
                      <w:rPr>
                        <w:rFonts w:ascii="Calibri"/>
                        <w:b/>
                        <w:color w:val="575757"/>
                        <w:spacing w:val="-10"/>
                        <w:sz w:val="24"/>
                      </w:rPr>
                      <w:t>B</w:t>
                    </w:r>
                  </w:p>
                </w:txbxContent>
              </v:textbox>
            </v:shape>
            <v:shape id="docshape154" o:spid="_x0000_s2190" type="#_x0000_t202" style="position:absolute;left:4357;top:-783;width:202;height:161" filled="f" stroked="f">
              <v:textbox inset="0,0,0,0">
                <w:txbxContent>
                  <w:p w14:paraId="66AEB306" w14:textId="77777777" w:rsidR="00425457" w:rsidRDefault="00000000">
                    <w:pPr>
                      <w:spacing w:line="161" w:lineRule="exact"/>
                      <w:rPr>
                        <w:rFonts w:ascii="Calibri"/>
                        <w:sz w:val="16"/>
                      </w:rPr>
                    </w:pPr>
                    <w:r>
                      <w:rPr>
                        <w:rFonts w:ascii="Calibri"/>
                        <w:color w:val="575757"/>
                        <w:spacing w:val="-5"/>
                        <w:sz w:val="16"/>
                      </w:rPr>
                      <w:t>VC</w:t>
                    </w:r>
                  </w:p>
                </w:txbxContent>
              </v:textbox>
            </v:shape>
            <v:shape id="docshape155" o:spid="_x0000_s2189" type="#_x0000_t202" style="position:absolute;left:7328;top:-783;width:740;height:161" filled="f" stroked="f">
              <v:textbox inset="0,0,0,0">
                <w:txbxContent>
                  <w:p w14:paraId="20901479" w14:textId="77777777" w:rsidR="00425457" w:rsidRDefault="00000000">
                    <w:pPr>
                      <w:spacing w:line="161" w:lineRule="exact"/>
                      <w:rPr>
                        <w:rFonts w:ascii="Calibri"/>
                        <w:sz w:val="16"/>
                      </w:rPr>
                    </w:pPr>
                    <w:r>
                      <w:rPr>
                        <w:rFonts w:ascii="Calibri"/>
                        <w:color w:val="575757"/>
                        <w:sz w:val="16"/>
                      </w:rPr>
                      <w:t>V</w:t>
                    </w:r>
                    <w:r>
                      <w:rPr>
                        <w:rFonts w:ascii="Calibri"/>
                        <w:color w:val="575757"/>
                        <w:spacing w:val="-13"/>
                        <w:sz w:val="16"/>
                      </w:rPr>
                      <w:t xml:space="preserve"> </w:t>
                    </w:r>
                    <w:r>
                      <w:rPr>
                        <w:rFonts w:ascii="Calibri"/>
                        <w:color w:val="575757"/>
                        <w:sz w:val="16"/>
                      </w:rPr>
                      <w:t>3</w:t>
                    </w:r>
                    <w:r>
                      <w:rPr>
                        <w:rFonts w:ascii="Calibri"/>
                        <w:color w:val="575757"/>
                        <w:spacing w:val="-13"/>
                        <w:sz w:val="16"/>
                      </w:rPr>
                      <w:t xml:space="preserve"> </w:t>
                    </w:r>
                    <w:r>
                      <w:rPr>
                        <w:rFonts w:ascii="Calibri"/>
                        <w:color w:val="575757"/>
                        <w:sz w:val="16"/>
                      </w:rPr>
                      <w:t>.</w:t>
                    </w:r>
                    <w:r>
                      <w:rPr>
                        <w:rFonts w:ascii="Calibri"/>
                        <w:color w:val="575757"/>
                        <w:spacing w:val="-15"/>
                        <w:sz w:val="16"/>
                      </w:rPr>
                      <w:t xml:space="preserve"> </w:t>
                    </w:r>
                    <w:r>
                      <w:rPr>
                        <w:rFonts w:ascii="Calibri"/>
                        <w:color w:val="575757"/>
                        <w:sz w:val="16"/>
                      </w:rPr>
                      <w:t>0</w:t>
                    </w:r>
                    <w:r>
                      <w:rPr>
                        <w:rFonts w:ascii="Calibri"/>
                        <w:color w:val="575757"/>
                        <w:spacing w:val="-13"/>
                        <w:sz w:val="16"/>
                      </w:rPr>
                      <w:t xml:space="preserve"> </w:t>
                    </w:r>
                    <w:r>
                      <w:rPr>
                        <w:rFonts w:ascii="Calibri"/>
                        <w:color w:val="575757"/>
                        <w:sz w:val="16"/>
                      </w:rPr>
                      <w:t>2</w:t>
                    </w:r>
                    <w:r>
                      <w:rPr>
                        <w:rFonts w:ascii="Calibri"/>
                        <w:color w:val="575757"/>
                        <w:spacing w:val="-15"/>
                        <w:sz w:val="16"/>
                      </w:rPr>
                      <w:t xml:space="preserve"> </w:t>
                    </w:r>
                    <w:r>
                      <w:rPr>
                        <w:rFonts w:ascii="Calibri"/>
                        <w:color w:val="575757"/>
                        <w:sz w:val="16"/>
                      </w:rPr>
                      <w:t>%</w:t>
                    </w:r>
                    <w:r>
                      <w:rPr>
                        <w:rFonts w:ascii="Calibri"/>
                        <w:color w:val="575757"/>
                        <w:spacing w:val="-12"/>
                        <w:sz w:val="16"/>
                      </w:rPr>
                      <w:t xml:space="preserve"> </w:t>
                    </w:r>
                    <w:r>
                      <w:rPr>
                        <w:rFonts w:ascii="Calibri"/>
                        <w:color w:val="575757"/>
                        <w:spacing w:val="-10"/>
                        <w:sz w:val="16"/>
                      </w:rPr>
                      <w:t>B</w:t>
                    </w:r>
                  </w:p>
                </w:txbxContent>
              </v:textbox>
            </v:shape>
            <v:shape id="docshape156" o:spid="_x0000_s2188" type="#_x0000_t202" style="position:absolute;left:5588;top:-524;width:994;height:180" filled="f" stroked="f">
              <v:textbox inset="0,0,0,0">
                <w:txbxContent>
                  <w:p w14:paraId="66B57344" w14:textId="77777777" w:rsidR="00425457" w:rsidRDefault="00000000">
                    <w:pPr>
                      <w:spacing w:line="180" w:lineRule="exact"/>
                      <w:rPr>
                        <w:rFonts w:ascii="Calibri"/>
                        <w:sz w:val="18"/>
                      </w:rPr>
                    </w:pPr>
                    <w:r>
                      <w:rPr>
                        <w:rFonts w:ascii="Calibri"/>
                        <w:color w:val="575757"/>
                        <w:sz w:val="18"/>
                      </w:rPr>
                      <w:t>TIPO</w:t>
                    </w:r>
                    <w:r>
                      <w:rPr>
                        <w:rFonts w:ascii="Calibri"/>
                        <w:color w:val="575757"/>
                        <w:spacing w:val="-7"/>
                        <w:sz w:val="18"/>
                      </w:rPr>
                      <w:t xml:space="preserve"> </w:t>
                    </w:r>
                    <w:r>
                      <w:rPr>
                        <w:rFonts w:ascii="Calibri"/>
                        <w:color w:val="575757"/>
                        <w:sz w:val="18"/>
                      </w:rPr>
                      <w:t>DE</w:t>
                    </w:r>
                    <w:r>
                      <w:rPr>
                        <w:rFonts w:ascii="Calibri"/>
                        <w:color w:val="575757"/>
                        <w:spacing w:val="-2"/>
                        <w:sz w:val="18"/>
                      </w:rPr>
                      <w:t xml:space="preserve"> </w:t>
                    </w:r>
                    <w:r>
                      <w:rPr>
                        <w:rFonts w:ascii="Calibri"/>
                        <w:color w:val="575757"/>
                        <w:spacing w:val="-4"/>
                        <w:sz w:val="18"/>
                      </w:rPr>
                      <w:t>VIGA</w:t>
                    </w:r>
                  </w:p>
                </w:txbxContent>
              </v:textbox>
            </v:shape>
            <w10:wrap anchorx="page"/>
          </v:group>
        </w:pict>
      </w:r>
      <w:r>
        <w:pict w14:anchorId="4D1D7F8B">
          <v:shape id="docshape157" o:spid="_x0000_s2186" type="#_x0000_t202" style="position:absolute;left:0;text-align:left;margin-left:131.35pt;margin-top:-134.55pt;width:11pt;height:57.65pt;z-index:15769600;mso-position-horizontal-relative:page" filled="f" stroked="f">
            <v:textbox style="layout-flow:vertical;mso-layout-flow-alt:bottom-to-top" inset="0,0,0,0">
              <w:txbxContent>
                <w:p w14:paraId="4AC414D5" w14:textId="77777777" w:rsidR="00425457" w:rsidRDefault="00000000">
                  <w:pPr>
                    <w:spacing w:line="203" w:lineRule="exact"/>
                    <w:ind w:left="20"/>
                    <w:rPr>
                      <w:rFonts w:ascii="Calibri"/>
                      <w:sz w:val="18"/>
                    </w:rPr>
                  </w:pPr>
                  <w:r>
                    <w:rPr>
                      <w:rFonts w:ascii="Calibri"/>
                      <w:color w:val="575757"/>
                      <w:spacing w:val="-2"/>
                      <w:sz w:val="18"/>
                    </w:rPr>
                    <w:t>ESFUERZO</w:t>
                  </w:r>
                  <w:r>
                    <w:rPr>
                      <w:rFonts w:ascii="Calibri"/>
                      <w:color w:val="575757"/>
                      <w:spacing w:val="5"/>
                      <w:sz w:val="18"/>
                    </w:rPr>
                    <w:t xml:space="preserve"> </w:t>
                  </w:r>
                  <w:r>
                    <w:rPr>
                      <w:rFonts w:ascii="Calibri"/>
                      <w:color w:val="575757"/>
                      <w:spacing w:val="-2"/>
                      <w:sz w:val="18"/>
                    </w:rPr>
                    <w:t>(PSI)</w:t>
                  </w:r>
                </w:p>
              </w:txbxContent>
            </v:textbox>
            <w10:wrap anchorx="page"/>
          </v:shape>
        </w:pict>
      </w:r>
      <w:r>
        <w:pict w14:anchorId="7FB2DA06">
          <v:shape id="docshape158" o:spid="_x0000_s2185" type="#_x0000_t202" style="position:absolute;left:0;text-align:left;margin-left:219.45pt;margin-top:-109.25pt;width:10.05pt;height:17.4pt;z-index:15770624;mso-position-horizontal-relative:page" filled="f" stroked="f">
            <v:textbox style="layout-flow:vertical;mso-layout-flow-alt:bottom-to-top" inset="0,0,0,0">
              <w:txbxContent>
                <w:p w14:paraId="0384ED0D" w14:textId="77777777" w:rsidR="00425457" w:rsidRDefault="00000000">
                  <w:pPr>
                    <w:spacing w:line="184" w:lineRule="exact"/>
                    <w:ind w:left="20"/>
                    <w:rPr>
                      <w:rFonts w:ascii="Calibri"/>
                      <w:sz w:val="16"/>
                    </w:rPr>
                  </w:pPr>
                  <w:r>
                    <w:rPr>
                      <w:rFonts w:ascii="Calibri"/>
                      <w:color w:val="7D7D7D"/>
                      <w:spacing w:val="-4"/>
                      <w:sz w:val="16"/>
                    </w:rPr>
                    <w:t>1601</w:t>
                  </w:r>
                </w:p>
              </w:txbxContent>
            </v:textbox>
            <w10:wrap anchorx="page"/>
          </v:shape>
        </w:pict>
      </w:r>
      <w:bookmarkStart w:id="124" w:name="_bookmark120"/>
      <w:bookmarkEnd w:id="124"/>
      <w:r>
        <w:t>Ilustración</w:t>
      </w:r>
      <w:r>
        <w:rPr>
          <w:spacing w:val="-12"/>
        </w:rPr>
        <w:t xml:space="preserve"> </w:t>
      </w:r>
      <w:r>
        <w:t>24.</w:t>
      </w:r>
      <w:r>
        <w:rPr>
          <w:spacing w:val="-10"/>
        </w:rPr>
        <w:t xml:space="preserve"> </w:t>
      </w:r>
      <w:r>
        <w:t>Gráfico</w:t>
      </w:r>
      <w:r>
        <w:rPr>
          <w:spacing w:val="-11"/>
        </w:rPr>
        <w:t xml:space="preserve"> </w:t>
      </w:r>
      <w:r>
        <w:t>comparativo</w:t>
      </w:r>
      <w:r>
        <w:rPr>
          <w:spacing w:val="-9"/>
        </w:rPr>
        <w:t xml:space="preserve"> </w:t>
      </w:r>
      <w:r>
        <w:t>de</w:t>
      </w:r>
      <w:r>
        <w:rPr>
          <w:spacing w:val="-8"/>
        </w:rPr>
        <w:t xml:space="preserve"> </w:t>
      </w:r>
      <w:r>
        <w:t>la</w:t>
      </w:r>
      <w:r>
        <w:rPr>
          <w:spacing w:val="-8"/>
        </w:rPr>
        <w:t xml:space="preserve"> </w:t>
      </w:r>
      <w:r>
        <w:t>resistencia</w:t>
      </w:r>
      <w:r>
        <w:rPr>
          <w:spacing w:val="-6"/>
        </w:rPr>
        <w:t xml:space="preserve"> </w:t>
      </w:r>
      <w:r>
        <w:t>de</w:t>
      </w:r>
      <w:r>
        <w:rPr>
          <w:spacing w:val="-8"/>
        </w:rPr>
        <w:t xml:space="preserve"> </w:t>
      </w:r>
      <w:r>
        <w:t>V</w:t>
      </w:r>
      <w:r>
        <w:rPr>
          <w:sz w:val="18"/>
        </w:rPr>
        <w:t>c</w:t>
      </w:r>
      <w:r>
        <w:rPr>
          <w:spacing w:val="2"/>
          <w:sz w:val="18"/>
        </w:rPr>
        <w:t xml:space="preserve"> </w:t>
      </w:r>
      <w:r>
        <w:t>y</w:t>
      </w:r>
      <w:r>
        <w:rPr>
          <w:spacing w:val="-5"/>
        </w:rPr>
        <w:t xml:space="preserve"> </w:t>
      </w:r>
      <w:r>
        <w:rPr>
          <w:spacing w:val="-2"/>
        </w:rPr>
        <w:t>V</w:t>
      </w:r>
      <w:r>
        <w:rPr>
          <w:spacing w:val="-2"/>
          <w:sz w:val="18"/>
        </w:rPr>
        <w:t>3.02%B</w:t>
      </w:r>
    </w:p>
    <w:p w14:paraId="460B74F4" w14:textId="77777777" w:rsidR="00425457" w:rsidRDefault="00000000">
      <w:pPr>
        <w:spacing w:before="232"/>
        <w:ind w:left="242"/>
        <w:jc w:val="both"/>
        <w:rPr>
          <w:sz w:val="20"/>
        </w:rPr>
      </w:pPr>
      <w:r>
        <w:rPr>
          <w:spacing w:val="-7"/>
          <w:sz w:val="20"/>
        </w:rPr>
        <w:t>Fuente:</w:t>
      </w:r>
      <w:r>
        <w:rPr>
          <w:spacing w:val="-6"/>
          <w:sz w:val="20"/>
        </w:rPr>
        <w:t xml:space="preserve"> </w:t>
      </w:r>
      <w:r>
        <w:rPr>
          <w:spacing w:val="-2"/>
          <w:sz w:val="20"/>
        </w:rPr>
        <w:t>Propia</w:t>
      </w:r>
    </w:p>
    <w:p w14:paraId="40929F1D" w14:textId="77777777" w:rsidR="00425457" w:rsidRDefault="00425457">
      <w:pPr>
        <w:pStyle w:val="BodyText"/>
        <w:spacing w:before="11"/>
        <w:rPr>
          <w:sz w:val="17"/>
        </w:rPr>
      </w:pPr>
    </w:p>
    <w:p w14:paraId="53EEF9A5" w14:textId="77777777" w:rsidR="00425457" w:rsidRDefault="00000000">
      <w:pPr>
        <w:pStyle w:val="BodyText"/>
        <w:spacing w:line="388" w:lineRule="auto"/>
        <w:ind w:left="242" w:right="390"/>
        <w:jc w:val="both"/>
      </w:pPr>
      <w:r>
        <w:pict w14:anchorId="0B6312EA">
          <v:group id="docshapegroup159" o:spid="_x0000_s2177" style="position:absolute;left:0;text-align:left;margin-left:117.25pt;margin-top:119.05pt;width:359.7pt;height:220.65pt;z-index:15768576;mso-position-horizontal-relative:page" coordorigin="2345,2381" coordsize="7194,4413">
            <v:shape id="docshape160" o:spid="_x0000_s2184" style="position:absolute;left:2852;top:3569;width:6460;height:2391" coordorigin="2852,3570" coordsize="6460,2391" o:spt="100" adj="0,,0" path="m2852,3570r,2390m6081,3570r,2390m9311,3570r,2390e" filled="f" strokecolor="#d9d9d9">
              <v:stroke joinstyle="round"/>
              <v:formulas/>
              <v:path arrowok="t" o:connecttype="segments"/>
            </v:shape>
            <v:shape id="docshape161" o:spid="_x0000_s2183" style="position:absolute;left:4170;top:3833;width:3824;height:2127" coordorigin="4171,3834" coordsize="3824,2127" o:spt="100" adj="0,,0" path="m4763,3834r-592,l4171,5960r592,l4763,3834xm7994,4936r-595,l7399,5960r595,l7994,4936xe" fillcolor="#4470c4" stroked="f">
              <v:stroke joinstyle="round"/>
              <v:formulas/>
              <v:path arrowok="t" o:connecttype="segments"/>
            </v:shape>
            <v:shape id="docshape162" o:spid="_x0000_s2182" style="position:absolute;left:2352;top:2388;width:7179;height:4398" coordorigin="2352,2389" coordsize="7179,4398" o:spt="100" adj="0,,0" path="m2852,5960r6459,m2352,6787r7179,l9531,2389r-7179,l2352,6787xe" filled="f" strokecolor="#d9d9d9">
              <v:stroke joinstyle="round"/>
              <v:formulas/>
              <v:path arrowok="t" o:connecttype="segments"/>
            </v:shape>
            <v:shape id="docshape163" o:spid="_x0000_s2181" type="#_x0000_t202" style="position:absolute;left:3373;top:2625;width:5120;height:694" filled="f" stroked="f">
              <v:textbox inset="0,0,0,0">
                <w:txbxContent>
                  <w:p w14:paraId="579AFF97" w14:textId="77777777" w:rsidR="00425457" w:rsidRDefault="00000000">
                    <w:pPr>
                      <w:spacing w:line="317" w:lineRule="exact"/>
                      <w:ind w:left="76"/>
                      <w:rPr>
                        <w:rFonts w:ascii="Calibri" w:hAnsi="Calibri"/>
                        <w:b/>
                        <w:sz w:val="32"/>
                      </w:rPr>
                    </w:pPr>
                    <w:r>
                      <w:rPr>
                        <w:rFonts w:ascii="Calibri" w:hAnsi="Calibri"/>
                        <w:b/>
                        <w:color w:val="575757"/>
                        <w:spacing w:val="17"/>
                        <w:sz w:val="32"/>
                      </w:rPr>
                      <w:t>Resistencia</w:t>
                    </w:r>
                    <w:r>
                      <w:rPr>
                        <w:rFonts w:ascii="Calibri" w:hAnsi="Calibri"/>
                        <w:b/>
                        <w:color w:val="575757"/>
                        <w:spacing w:val="62"/>
                        <w:sz w:val="32"/>
                      </w:rPr>
                      <w:t xml:space="preserve"> </w:t>
                    </w:r>
                    <w:r>
                      <w:rPr>
                        <w:rFonts w:ascii="Calibri" w:hAnsi="Calibri"/>
                        <w:b/>
                        <w:color w:val="575757"/>
                        <w:sz w:val="32"/>
                      </w:rPr>
                      <w:t>a</w:t>
                    </w:r>
                    <w:r>
                      <w:rPr>
                        <w:rFonts w:ascii="Calibri" w:hAnsi="Calibri"/>
                        <w:b/>
                        <w:color w:val="575757"/>
                        <w:spacing w:val="41"/>
                        <w:sz w:val="32"/>
                      </w:rPr>
                      <w:t xml:space="preserve"> </w:t>
                    </w:r>
                    <w:r>
                      <w:rPr>
                        <w:rFonts w:ascii="Calibri" w:hAnsi="Calibri"/>
                        <w:b/>
                        <w:color w:val="575757"/>
                        <w:spacing w:val="17"/>
                        <w:sz w:val="32"/>
                      </w:rPr>
                      <w:t>flexión</w:t>
                    </w:r>
                    <w:r>
                      <w:rPr>
                        <w:rFonts w:ascii="Calibri" w:hAnsi="Calibri"/>
                        <w:b/>
                        <w:color w:val="575757"/>
                        <w:spacing w:val="56"/>
                        <w:sz w:val="32"/>
                      </w:rPr>
                      <w:t xml:space="preserve"> </w:t>
                    </w:r>
                    <w:r>
                      <w:rPr>
                        <w:rFonts w:ascii="Calibri" w:hAnsi="Calibri"/>
                        <w:b/>
                        <w:color w:val="575757"/>
                        <w:sz w:val="32"/>
                      </w:rPr>
                      <w:t>de</w:t>
                    </w:r>
                    <w:r>
                      <w:rPr>
                        <w:rFonts w:ascii="Calibri" w:hAnsi="Calibri"/>
                        <w:b/>
                        <w:color w:val="575757"/>
                        <w:spacing w:val="52"/>
                        <w:sz w:val="32"/>
                      </w:rPr>
                      <w:t xml:space="preserve"> </w:t>
                    </w:r>
                    <w:r>
                      <w:rPr>
                        <w:rFonts w:ascii="Calibri" w:hAnsi="Calibri"/>
                        <w:b/>
                        <w:color w:val="575757"/>
                        <w:spacing w:val="11"/>
                        <w:sz w:val="32"/>
                      </w:rPr>
                      <w:t>las</w:t>
                    </w:r>
                    <w:r>
                      <w:rPr>
                        <w:rFonts w:ascii="Calibri" w:hAnsi="Calibri"/>
                        <w:b/>
                        <w:color w:val="575757"/>
                        <w:spacing w:val="54"/>
                        <w:sz w:val="32"/>
                      </w:rPr>
                      <w:t xml:space="preserve"> </w:t>
                    </w:r>
                    <w:r>
                      <w:rPr>
                        <w:rFonts w:ascii="Calibri" w:hAnsi="Calibri"/>
                        <w:b/>
                        <w:color w:val="575757"/>
                        <w:spacing w:val="10"/>
                        <w:sz w:val="32"/>
                      </w:rPr>
                      <w:t>vigas</w:t>
                    </w:r>
                  </w:p>
                  <w:p w14:paraId="704C3944" w14:textId="77777777" w:rsidR="00425457" w:rsidRDefault="00000000">
                    <w:pPr>
                      <w:tabs>
                        <w:tab w:val="left" w:pos="3295"/>
                      </w:tabs>
                      <w:spacing w:line="376" w:lineRule="exact"/>
                      <w:rPr>
                        <w:rFonts w:ascii="Calibri"/>
                        <w:b/>
                        <w:sz w:val="20"/>
                      </w:rPr>
                    </w:pPr>
                    <w:r>
                      <w:rPr>
                        <w:rFonts w:ascii="Calibri"/>
                        <w:b/>
                        <w:color w:val="575757"/>
                        <w:sz w:val="32"/>
                      </w:rPr>
                      <w:t>de</w:t>
                    </w:r>
                    <w:r>
                      <w:rPr>
                        <w:rFonts w:ascii="Calibri"/>
                        <w:b/>
                        <w:color w:val="575757"/>
                        <w:spacing w:val="53"/>
                        <w:sz w:val="32"/>
                      </w:rPr>
                      <w:t xml:space="preserve"> </w:t>
                    </w:r>
                    <w:r>
                      <w:rPr>
                        <w:rFonts w:ascii="Calibri"/>
                        <w:b/>
                        <w:color w:val="575757"/>
                        <w:spacing w:val="16"/>
                        <w:sz w:val="32"/>
                      </w:rPr>
                      <w:t>concreto</w:t>
                    </w:r>
                    <w:r>
                      <w:rPr>
                        <w:rFonts w:ascii="Calibri"/>
                        <w:b/>
                        <w:color w:val="575757"/>
                        <w:spacing w:val="63"/>
                        <w:sz w:val="32"/>
                      </w:rPr>
                      <w:t xml:space="preserve"> </w:t>
                    </w:r>
                    <w:r>
                      <w:rPr>
                        <w:rFonts w:ascii="Calibri"/>
                        <w:b/>
                        <w:color w:val="575757"/>
                        <w:spacing w:val="11"/>
                        <w:sz w:val="32"/>
                      </w:rPr>
                      <w:t>armado</w:t>
                    </w:r>
                    <w:r>
                      <w:rPr>
                        <w:rFonts w:ascii="Calibri"/>
                        <w:b/>
                        <w:color w:val="575757"/>
                        <w:sz w:val="32"/>
                      </w:rPr>
                      <w:tab/>
                      <w:t>V</w:t>
                    </w:r>
                    <w:r>
                      <w:rPr>
                        <w:rFonts w:ascii="Calibri"/>
                        <w:b/>
                        <w:color w:val="575757"/>
                        <w:sz w:val="20"/>
                      </w:rPr>
                      <w:t>c</w:t>
                    </w:r>
                    <w:r>
                      <w:rPr>
                        <w:rFonts w:ascii="Calibri"/>
                        <w:b/>
                        <w:color w:val="575757"/>
                        <w:spacing w:val="79"/>
                        <w:sz w:val="20"/>
                      </w:rPr>
                      <w:t xml:space="preserve"> </w:t>
                    </w:r>
                    <w:r>
                      <w:rPr>
                        <w:rFonts w:ascii="Calibri"/>
                        <w:b/>
                        <w:color w:val="575757"/>
                        <w:spacing w:val="9"/>
                        <w:sz w:val="32"/>
                      </w:rPr>
                      <w:t>vs.</w:t>
                    </w:r>
                    <w:r>
                      <w:rPr>
                        <w:rFonts w:ascii="Calibri"/>
                        <w:b/>
                        <w:color w:val="575757"/>
                        <w:spacing w:val="57"/>
                        <w:sz w:val="32"/>
                      </w:rPr>
                      <w:t xml:space="preserve"> </w:t>
                    </w:r>
                    <w:r>
                      <w:rPr>
                        <w:rFonts w:ascii="Calibri"/>
                        <w:b/>
                        <w:color w:val="575757"/>
                        <w:spacing w:val="14"/>
                        <w:sz w:val="32"/>
                      </w:rPr>
                      <w:t>V</w:t>
                    </w:r>
                    <w:r>
                      <w:rPr>
                        <w:rFonts w:ascii="Calibri"/>
                        <w:b/>
                        <w:color w:val="575757"/>
                        <w:spacing w:val="14"/>
                        <w:sz w:val="20"/>
                      </w:rPr>
                      <w:t>100</w:t>
                    </w:r>
                    <w:r>
                      <w:rPr>
                        <w:rFonts w:ascii="Calibri"/>
                        <w:b/>
                        <w:color w:val="575757"/>
                        <w:spacing w:val="-4"/>
                        <w:sz w:val="20"/>
                      </w:rPr>
                      <w:t xml:space="preserve"> </w:t>
                    </w:r>
                    <w:r>
                      <w:rPr>
                        <w:rFonts w:ascii="Calibri"/>
                        <w:b/>
                        <w:color w:val="575757"/>
                        <w:sz w:val="20"/>
                      </w:rPr>
                      <w:t>%</w:t>
                    </w:r>
                    <w:r>
                      <w:rPr>
                        <w:rFonts w:ascii="Calibri"/>
                        <w:b/>
                        <w:color w:val="575757"/>
                        <w:spacing w:val="-21"/>
                        <w:sz w:val="20"/>
                      </w:rPr>
                      <w:t xml:space="preserve"> </w:t>
                    </w:r>
                    <w:r>
                      <w:rPr>
                        <w:rFonts w:ascii="Calibri"/>
                        <w:b/>
                        <w:color w:val="575757"/>
                        <w:spacing w:val="-10"/>
                        <w:sz w:val="20"/>
                      </w:rPr>
                      <w:t>B</w:t>
                    </w:r>
                  </w:p>
                </w:txbxContent>
              </v:textbox>
            </v:shape>
            <v:shape id="docshape164" o:spid="_x0000_s2180" type="#_x0000_t202" style="position:absolute;left:4357;top:6105;width:202;height:161" filled="f" stroked="f">
              <v:textbox inset="0,0,0,0">
                <w:txbxContent>
                  <w:p w14:paraId="5A8A7F8B" w14:textId="77777777" w:rsidR="00425457" w:rsidRDefault="00000000">
                    <w:pPr>
                      <w:spacing w:line="161" w:lineRule="exact"/>
                      <w:rPr>
                        <w:rFonts w:ascii="Calibri"/>
                        <w:sz w:val="16"/>
                      </w:rPr>
                    </w:pPr>
                    <w:r>
                      <w:rPr>
                        <w:rFonts w:ascii="Calibri"/>
                        <w:color w:val="575757"/>
                        <w:spacing w:val="-5"/>
                        <w:sz w:val="16"/>
                      </w:rPr>
                      <w:t>VC</w:t>
                    </w:r>
                  </w:p>
                </w:txbxContent>
              </v:textbox>
            </v:shape>
            <v:shape id="docshape165" o:spid="_x0000_s2179" type="#_x0000_t202" style="position:absolute;left:7359;top:6105;width:675;height:161" filled="f" stroked="f">
              <v:textbox inset="0,0,0,0">
                <w:txbxContent>
                  <w:p w14:paraId="116D9698" w14:textId="77777777" w:rsidR="00425457" w:rsidRDefault="00000000">
                    <w:pPr>
                      <w:spacing w:line="161" w:lineRule="exact"/>
                      <w:rPr>
                        <w:rFonts w:ascii="Calibri"/>
                        <w:sz w:val="16"/>
                      </w:rPr>
                    </w:pPr>
                    <w:r>
                      <w:rPr>
                        <w:rFonts w:ascii="Calibri"/>
                        <w:color w:val="575757"/>
                        <w:sz w:val="16"/>
                      </w:rPr>
                      <w:t>V</w:t>
                    </w:r>
                    <w:r>
                      <w:rPr>
                        <w:rFonts w:ascii="Calibri"/>
                        <w:color w:val="575757"/>
                        <w:spacing w:val="-13"/>
                        <w:sz w:val="16"/>
                      </w:rPr>
                      <w:t xml:space="preserve"> </w:t>
                    </w:r>
                    <w:r>
                      <w:rPr>
                        <w:rFonts w:ascii="Calibri"/>
                        <w:color w:val="575757"/>
                        <w:sz w:val="16"/>
                      </w:rPr>
                      <w:t>1</w:t>
                    </w:r>
                    <w:r>
                      <w:rPr>
                        <w:rFonts w:ascii="Calibri"/>
                        <w:color w:val="575757"/>
                        <w:spacing w:val="-13"/>
                        <w:sz w:val="16"/>
                      </w:rPr>
                      <w:t xml:space="preserve"> </w:t>
                    </w:r>
                    <w:r>
                      <w:rPr>
                        <w:rFonts w:ascii="Calibri"/>
                        <w:color w:val="575757"/>
                        <w:sz w:val="16"/>
                      </w:rPr>
                      <w:t>0</w:t>
                    </w:r>
                    <w:r>
                      <w:rPr>
                        <w:rFonts w:ascii="Calibri"/>
                        <w:color w:val="575757"/>
                        <w:spacing w:val="-15"/>
                        <w:sz w:val="16"/>
                      </w:rPr>
                      <w:t xml:space="preserve"> </w:t>
                    </w:r>
                    <w:r>
                      <w:rPr>
                        <w:rFonts w:ascii="Calibri"/>
                        <w:color w:val="575757"/>
                        <w:sz w:val="16"/>
                      </w:rPr>
                      <w:t>0</w:t>
                    </w:r>
                    <w:r>
                      <w:rPr>
                        <w:rFonts w:ascii="Calibri"/>
                        <w:color w:val="575757"/>
                        <w:spacing w:val="-15"/>
                        <w:sz w:val="16"/>
                      </w:rPr>
                      <w:t xml:space="preserve"> </w:t>
                    </w:r>
                    <w:r>
                      <w:rPr>
                        <w:rFonts w:ascii="Calibri"/>
                        <w:color w:val="575757"/>
                        <w:sz w:val="16"/>
                      </w:rPr>
                      <w:t>%</w:t>
                    </w:r>
                    <w:r>
                      <w:rPr>
                        <w:rFonts w:ascii="Calibri"/>
                        <w:color w:val="575757"/>
                        <w:spacing w:val="-12"/>
                        <w:sz w:val="16"/>
                      </w:rPr>
                      <w:t xml:space="preserve"> B</w:t>
                    </w:r>
                  </w:p>
                </w:txbxContent>
              </v:textbox>
            </v:shape>
            <v:shape id="docshape166" o:spid="_x0000_s2178" type="#_x0000_t202" style="position:absolute;left:5588;top:6364;width:994;height:180" filled="f" stroked="f">
              <v:textbox inset="0,0,0,0">
                <w:txbxContent>
                  <w:p w14:paraId="3BF27635" w14:textId="77777777" w:rsidR="00425457" w:rsidRDefault="00000000">
                    <w:pPr>
                      <w:spacing w:line="180" w:lineRule="exact"/>
                      <w:rPr>
                        <w:rFonts w:ascii="Calibri"/>
                        <w:sz w:val="18"/>
                      </w:rPr>
                    </w:pPr>
                    <w:r>
                      <w:rPr>
                        <w:rFonts w:ascii="Calibri"/>
                        <w:color w:val="575757"/>
                        <w:sz w:val="18"/>
                      </w:rPr>
                      <w:t>TIPO</w:t>
                    </w:r>
                    <w:r>
                      <w:rPr>
                        <w:rFonts w:ascii="Calibri"/>
                        <w:color w:val="575757"/>
                        <w:spacing w:val="-7"/>
                        <w:sz w:val="18"/>
                      </w:rPr>
                      <w:t xml:space="preserve"> </w:t>
                    </w:r>
                    <w:r>
                      <w:rPr>
                        <w:rFonts w:ascii="Calibri"/>
                        <w:color w:val="575757"/>
                        <w:sz w:val="18"/>
                      </w:rPr>
                      <w:t>DE</w:t>
                    </w:r>
                    <w:r>
                      <w:rPr>
                        <w:rFonts w:ascii="Calibri"/>
                        <w:color w:val="575757"/>
                        <w:spacing w:val="-2"/>
                        <w:sz w:val="18"/>
                      </w:rPr>
                      <w:t xml:space="preserve"> </w:t>
                    </w:r>
                    <w:r>
                      <w:rPr>
                        <w:rFonts w:ascii="Calibri"/>
                        <w:color w:val="575757"/>
                        <w:spacing w:val="-4"/>
                        <w:sz w:val="18"/>
                      </w:rPr>
                      <w:t>VIGA</w:t>
                    </w:r>
                  </w:p>
                </w:txbxContent>
              </v:textbox>
            </v:shape>
            <w10:wrap anchorx="page"/>
          </v:group>
        </w:pict>
      </w:r>
      <w:r>
        <w:pict w14:anchorId="72D962DC">
          <v:shape id="docshape167" o:spid="_x0000_s2176" type="#_x0000_t202" style="position:absolute;left:0;text-align:left;margin-left:131.35pt;margin-top:209pt;width:11pt;height:57.7pt;z-index:15769088;mso-position-horizontal-relative:page" filled="f" stroked="f">
            <v:textbox style="layout-flow:vertical;mso-layout-flow-alt:bottom-to-top" inset="0,0,0,0">
              <w:txbxContent>
                <w:p w14:paraId="238D7748" w14:textId="77777777" w:rsidR="00425457" w:rsidRDefault="00000000">
                  <w:pPr>
                    <w:spacing w:line="203" w:lineRule="exact"/>
                    <w:ind w:left="20"/>
                    <w:rPr>
                      <w:rFonts w:ascii="Calibri"/>
                      <w:sz w:val="18"/>
                    </w:rPr>
                  </w:pPr>
                  <w:r>
                    <w:rPr>
                      <w:rFonts w:ascii="Calibri"/>
                      <w:color w:val="575757"/>
                      <w:spacing w:val="-2"/>
                      <w:sz w:val="18"/>
                    </w:rPr>
                    <w:t>ESFUERZO</w:t>
                  </w:r>
                  <w:r>
                    <w:rPr>
                      <w:rFonts w:ascii="Calibri"/>
                      <w:color w:val="575757"/>
                      <w:spacing w:val="5"/>
                      <w:sz w:val="18"/>
                    </w:rPr>
                    <w:t xml:space="preserve"> </w:t>
                  </w:r>
                  <w:r>
                    <w:rPr>
                      <w:rFonts w:ascii="Calibri"/>
                      <w:color w:val="575757"/>
                      <w:spacing w:val="-2"/>
                      <w:sz w:val="18"/>
                    </w:rPr>
                    <w:t>(PSI)</w:t>
                  </w:r>
                </w:p>
              </w:txbxContent>
            </v:textbox>
            <w10:wrap anchorx="page"/>
          </v:shape>
        </w:pict>
      </w:r>
      <w:r>
        <w:pict w14:anchorId="18B2998B">
          <v:shape id="docshape168" o:spid="_x0000_s2175" type="#_x0000_t202" style="position:absolute;left:0;text-align:left;margin-left:219.35pt;margin-top:169.6pt;width:10.05pt;height:17.4pt;z-index:15770112;mso-position-horizontal-relative:page" filled="f" stroked="f">
            <v:textbox style="layout-flow:vertical;mso-layout-flow-alt:bottom-to-top" inset="0,0,0,0">
              <w:txbxContent>
                <w:p w14:paraId="16452CB4" w14:textId="77777777" w:rsidR="00425457" w:rsidRDefault="00000000">
                  <w:pPr>
                    <w:spacing w:line="184" w:lineRule="exact"/>
                    <w:ind w:left="20"/>
                    <w:rPr>
                      <w:rFonts w:ascii="Calibri"/>
                      <w:sz w:val="16"/>
                    </w:rPr>
                  </w:pPr>
                  <w:r>
                    <w:rPr>
                      <w:rFonts w:ascii="Calibri"/>
                      <w:color w:val="7D7D7D"/>
                      <w:spacing w:val="-4"/>
                      <w:sz w:val="16"/>
                    </w:rPr>
                    <w:t>1601</w:t>
                  </w:r>
                </w:p>
              </w:txbxContent>
            </v:textbox>
            <w10:wrap anchorx="page"/>
          </v:shape>
        </w:pict>
      </w:r>
      <w:r>
        <w:pict w14:anchorId="16B93AA5">
          <v:shape id="docshape169" o:spid="_x0000_s2174" type="#_x0000_t202" style="position:absolute;left:0;text-align:left;margin-left:381pt;margin-top:228.45pt;width:10.05pt;height:13.55pt;z-index:15771136;mso-position-horizontal-relative:page" filled="f" stroked="f">
            <v:textbox style="layout-flow:vertical;mso-layout-flow-alt:bottom-to-top" inset="0,0,0,0">
              <w:txbxContent>
                <w:p w14:paraId="3F412EEE" w14:textId="77777777" w:rsidR="00425457" w:rsidRDefault="00000000">
                  <w:pPr>
                    <w:spacing w:line="184" w:lineRule="exact"/>
                    <w:ind w:left="20"/>
                    <w:rPr>
                      <w:rFonts w:ascii="Calibri"/>
                      <w:sz w:val="16"/>
                    </w:rPr>
                  </w:pPr>
                  <w:r>
                    <w:rPr>
                      <w:rFonts w:ascii="Calibri"/>
                      <w:color w:val="7D7D7D"/>
                      <w:spacing w:val="-5"/>
                      <w:sz w:val="16"/>
                    </w:rPr>
                    <w:t>771</w:t>
                  </w:r>
                </w:p>
              </w:txbxContent>
            </v:textbox>
            <w10:wrap anchorx="page"/>
          </v:shape>
        </w:pict>
      </w:r>
      <w:r>
        <w:t>La Ilustración 24</w:t>
      </w:r>
      <w:r>
        <w:rPr>
          <w:spacing w:val="-1"/>
        </w:rPr>
        <w:t xml:space="preserve"> </w:t>
      </w:r>
      <w:r>
        <w:t>hace un análisis comparativo</w:t>
      </w:r>
      <w:r>
        <w:rPr>
          <w:spacing w:val="-2"/>
        </w:rPr>
        <w:t xml:space="preserve"> </w:t>
      </w:r>
      <w:r>
        <w:t>de las cargas soportantes que tuvo cada una</w:t>
      </w:r>
      <w:r>
        <w:rPr>
          <w:spacing w:val="-12"/>
        </w:rPr>
        <w:t xml:space="preserve"> </w:t>
      </w:r>
      <w:r>
        <w:t>de</w:t>
      </w:r>
      <w:r>
        <w:rPr>
          <w:spacing w:val="-12"/>
        </w:rPr>
        <w:t xml:space="preserve"> </w:t>
      </w:r>
      <w:r>
        <w:t>las</w:t>
      </w:r>
      <w:r>
        <w:rPr>
          <w:spacing w:val="-14"/>
        </w:rPr>
        <w:t xml:space="preserve"> </w:t>
      </w:r>
      <w:r>
        <w:t>vigas</w:t>
      </w:r>
      <w:r>
        <w:rPr>
          <w:spacing w:val="-14"/>
        </w:rPr>
        <w:t xml:space="preserve"> </w:t>
      </w:r>
      <w:r>
        <w:t>hasta</w:t>
      </w:r>
      <w:r>
        <w:rPr>
          <w:spacing w:val="-13"/>
        </w:rPr>
        <w:t xml:space="preserve"> </w:t>
      </w:r>
      <w:r>
        <w:t>su</w:t>
      </w:r>
      <w:r>
        <w:rPr>
          <w:spacing w:val="-16"/>
        </w:rPr>
        <w:t xml:space="preserve"> </w:t>
      </w:r>
      <w:r>
        <w:t>falla</w:t>
      </w:r>
      <w:r>
        <w:rPr>
          <w:spacing w:val="-12"/>
        </w:rPr>
        <w:t xml:space="preserve"> </w:t>
      </w:r>
      <w:r>
        <w:t>a</w:t>
      </w:r>
      <w:r>
        <w:rPr>
          <w:spacing w:val="-12"/>
        </w:rPr>
        <w:t xml:space="preserve"> </w:t>
      </w:r>
      <w:r>
        <w:t>ruptura.</w:t>
      </w:r>
      <w:r>
        <w:rPr>
          <w:spacing w:val="-10"/>
        </w:rPr>
        <w:t xml:space="preserve"> </w:t>
      </w:r>
      <w:r>
        <w:t>Se</w:t>
      </w:r>
      <w:r>
        <w:rPr>
          <w:spacing w:val="-12"/>
        </w:rPr>
        <w:t xml:space="preserve"> </w:t>
      </w:r>
      <w:r>
        <w:t>puede</w:t>
      </w:r>
      <w:r>
        <w:rPr>
          <w:spacing w:val="-16"/>
        </w:rPr>
        <w:t xml:space="preserve"> </w:t>
      </w:r>
      <w:r>
        <w:t>observar</w:t>
      </w:r>
      <w:r>
        <w:rPr>
          <w:spacing w:val="-14"/>
        </w:rPr>
        <w:t xml:space="preserve"> </w:t>
      </w:r>
      <w:r>
        <w:t>que</w:t>
      </w:r>
      <w:r>
        <w:rPr>
          <w:spacing w:val="-12"/>
        </w:rPr>
        <w:t xml:space="preserve"> </w:t>
      </w:r>
      <w:r>
        <w:t>la</w:t>
      </w:r>
      <w:r>
        <w:rPr>
          <w:spacing w:val="-14"/>
        </w:rPr>
        <w:t xml:space="preserve"> </w:t>
      </w:r>
      <w:r>
        <w:t>viga</w:t>
      </w:r>
      <w:r>
        <w:rPr>
          <w:spacing w:val="-14"/>
        </w:rPr>
        <w:t xml:space="preserve"> </w:t>
      </w:r>
      <w:r>
        <w:rPr>
          <w:rFonts w:ascii="Segoe UI" w:hAnsi="Segoe UI"/>
          <w:b/>
          <w:i/>
        </w:rPr>
        <w:t>V</w:t>
      </w:r>
      <w:r>
        <w:rPr>
          <w:rFonts w:ascii="Segoe UI" w:hAnsi="Segoe UI"/>
          <w:b/>
          <w:i/>
          <w:sz w:val="18"/>
        </w:rPr>
        <w:t>3.02%B</w:t>
      </w:r>
      <w:r>
        <w:rPr>
          <w:rFonts w:ascii="Segoe UI" w:hAnsi="Segoe UI"/>
          <w:b/>
          <w:i/>
          <w:spacing w:val="23"/>
          <w:sz w:val="18"/>
        </w:rPr>
        <w:t xml:space="preserve"> </w:t>
      </w:r>
      <w:r>
        <w:t xml:space="preserve">muestra </w:t>
      </w:r>
      <w:r>
        <w:rPr>
          <w:spacing w:val="-2"/>
        </w:rPr>
        <w:t>mayor</w:t>
      </w:r>
      <w:r>
        <w:rPr>
          <w:spacing w:val="-16"/>
        </w:rPr>
        <w:t xml:space="preserve"> </w:t>
      </w:r>
      <w:r>
        <w:rPr>
          <w:spacing w:val="-2"/>
        </w:rPr>
        <w:t>resistencia</w:t>
      </w:r>
      <w:r>
        <w:rPr>
          <w:spacing w:val="-13"/>
        </w:rPr>
        <w:t xml:space="preserve"> </w:t>
      </w:r>
      <w:r>
        <w:rPr>
          <w:spacing w:val="-2"/>
        </w:rPr>
        <w:t>en</w:t>
      </w:r>
      <w:r>
        <w:rPr>
          <w:spacing w:val="-15"/>
        </w:rPr>
        <w:t xml:space="preserve"> </w:t>
      </w:r>
      <w:r>
        <w:rPr>
          <w:spacing w:val="-2"/>
        </w:rPr>
        <w:t>un</w:t>
      </w:r>
      <w:r>
        <w:rPr>
          <w:spacing w:val="-15"/>
        </w:rPr>
        <w:t xml:space="preserve"> </w:t>
      </w:r>
      <w:r>
        <w:rPr>
          <w:spacing w:val="-2"/>
        </w:rPr>
        <w:t>4%</w:t>
      </w:r>
      <w:r>
        <w:rPr>
          <w:spacing w:val="-14"/>
        </w:rPr>
        <w:t xml:space="preserve"> </w:t>
      </w:r>
      <w:r>
        <w:rPr>
          <w:spacing w:val="-2"/>
        </w:rPr>
        <w:t>que</w:t>
      </w:r>
      <w:r>
        <w:rPr>
          <w:spacing w:val="-15"/>
        </w:rPr>
        <w:t xml:space="preserve"> </w:t>
      </w:r>
      <w:r>
        <w:rPr>
          <w:spacing w:val="-2"/>
        </w:rPr>
        <w:t>la</w:t>
      </w:r>
      <w:r>
        <w:rPr>
          <w:spacing w:val="-15"/>
        </w:rPr>
        <w:t xml:space="preserve"> </w:t>
      </w:r>
      <w:r>
        <w:rPr>
          <w:spacing w:val="-2"/>
        </w:rPr>
        <w:t>viga</w:t>
      </w:r>
      <w:r>
        <w:rPr>
          <w:spacing w:val="-16"/>
        </w:rPr>
        <w:t xml:space="preserve"> </w:t>
      </w:r>
      <w:r>
        <w:rPr>
          <w:rFonts w:ascii="Segoe UI" w:hAnsi="Segoe UI"/>
          <w:b/>
          <w:i/>
          <w:spacing w:val="-2"/>
        </w:rPr>
        <w:t>V</w:t>
      </w:r>
      <w:r>
        <w:rPr>
          <w:rFonts w:ascii="Segoe UI" w:hAnsi="Segoe UI"/>
          <w:b/>
          <w:i/>
          <w:spacing w:val="-2"/>
          <w:sz w:val="18"/>
        </w:rPr>
        <w:t>c,</w:t>
      </w:r>
      <w:r>
        <w:rPr>
          <w:rFonts w:ascii="Segoe UI" w:hAnsi="Segoe UI"/>
          <w:b/>
          <w:i/>
          <w:spacing w:val="17"/>
          <w:sz w:val="18"/>
        </w:rPr>
        <w:t xml:space="preserve"> </w:t>
      </w:r>
      <w:r>
        <w:rPr>
          <w:spacing w:val="-2"/>
        </w:rPr>
        <w:t>dando</w:t>
      </w:r>
      <w:r>
        <w:rPr>
          <w:spacing w:val="-14"/>
        </w:rPr>
        <w:t xml:space="preserve"> </w:t>
      </w:r>
      <w:r>
        <w:rPr>
          <w:spacing w:val="-2"/>
        </w:rPr>
        <w:t>a</w:t>
      </w:r>
      <w:r>
        <w:rPr>
          <w:spacing w:val="-15"/>
        </w:rPr>
        <w:t xml:space="preserve"> </w:t>
      </w:r>
      <w:r>
        <w:rPr>
          <w:spacing w:val="-2"/>
        </w:rPr>
        <w:t>entender</w:t>
      </w:r>
      <w:r>
        <w:rPr>
          <w:spacing w:val="-14"/>
        </w:rPr>
        <w:t xml:space="preserve"> </w:t>
      </w:r>
      <w:r>
        <w:rPr>
          <w:spacing w:val="-2"/>
        </w:rPr>
        <w:t>que</w:t>
      </w:r>
      <w:r>
        <w:rPr>
          <w:spacing w:val="-14"/>
        </w:rPr>
        <w:t xml:space="preserve"> </w:t>
      </w:r>
      <w:r>
        <w:rPr>
          <w:spacing w:val="-2"/>
        </w:rPr>
        <w:t>la</w:t>
      </w:r>
      <w:r>
        <w:rPr>
          <w:spacing w:val="-15"/>
        </w:rPr>
        <w:t xml:space="preserve"> </w:t>
      </w:r>
      <w:r>
        <w:rPr>
          <w:spacing w:val="-2"/>
        </w:rPr>
        <w:t>aplicación</w:t>
      </w:r>
      <w:r>
        <w:rPr>
          <w:spacing w:val="-15"/>
        </w:rPr>
        <w:t xml:space="preserve"> </w:t>
      </w:r>
      <w:r>
        <w:rPr>
          <w:spacing w:val="-2"/>
        </w:rPr>
        <w:t>de</w:t>
      </w:r>
      <w:r>
        <w:rPr>
          <w:spacing w:val="-15"/>
        </w:rPr>
        <w:t xml:space="preserve"> </w:t>
      </w:r>
      <w:r>
        <w:rPr>
          <w:spacing w:val="-2"/>
        </w:rPr>
        <w:t xml:space="preserve">refuerzo </w:t>
      </w:r>
      <w:r>
        <w:t>de bambú ha aumentado la resistencia soportante de la viga y a la vez permite una reducción del acero estructural en el refuerzo longitudinal.</w:t>
      </w:r>
    </w:p>
    <w:p w14:paraId="11EC0E2E" w14:textId="77777777" w:rsidR="00425457" w:rsidRDefault="00425457">
      <w:pPr>
        <w:pStyle w:val="BodyText"/>
        <w:rPr>
          <w:sz w:val="26"/>
        </w:rPr>
      </w:pPr>
    </w:p>
    <w:p w14:paraId="27E8A905" w14:textId="77777777" w:rsidR="00425457" w:rsidRDefault="00425457">
      <w:pPr>
        <w:pStyle w:val="BodyText"/>
        <w:rPr>
          <w:sz w:val="26"/>
        </w:rPr>
      </w:pPr>
    </w:p>
    <w:p w14:paraId="23A8E209" w14:textId="77777777" w:rsidR="00425457" w:rsidRDefault="00425457">
      <w:pPr>
        <w:pStyle w:val="BodyText"/>
        <w:rPr>
          <w:sz w:val="26"/>
        </w:rPr>
      </w:pPr>
    </w:p>
    <w:p w14:paraId="20F4361C" w14:textId="77777777" w:rsidR="00425457" w:rsidRDefault="00425457">
      <w:pPr>
        <w:pStyle w:val="BodyText"/>
        <w:rPr>
          <w:sz w:val="26"/>
        </w:rPr>
      </w:pPr>
    </w:p>
    <w:p w14:paraId="53CC848C" w14:textId="77777777" w:rsidR="00425457" w:rsidRDefault="00425457">
      <w:pPr>
        <w:pStyle w:val="BodyText"/>
        <w:rPr>
          <w:sz w:val="26"/>
        </w:rPr>
      </w:pPr>
    </w:p>
    <w:p w14:paraId="6805C76C" w14:textId="77777777" w:rsidR="00425457" w:rsidRDefault="00425457">
      <w:pPr>
        <w:pStyle w:val="BodyText"/>
        <w:rPr>
          <w:sz w:val="26"/>
        </w:rPr>
      </w:pPr>
    </w:p>
    <w:p w14:paraId="40C06EE6" w14:textId="77777777" w:rsidR="00425457" w:rsidRDefault="00425457">
      <w:pPr>
        <w:pStyle w:val="BodyText"/>
        <w:rPr>
          <w:sz w:val="26"/>
        </w:rPr>
      </w:pPr>
    </w:p>
    <w:p w14:paraId="316B4047" w14:textId="77777777" w:rsidR="00425457" w:rsidRDefault="00425457">
      <w:pPr>
        <w:pStyle w:val="BodyText"/>
        <w:rPr>
          <w:sz w:val="26"/>
        </w:rPr>
      </w:pPr>
    </w:p>
    <w:p w14:paraId="7A8DABA5" w14:textId="77777777" w:rsidR="00425457" w:rsidRDefault="00425457">
      <w:pPr>
        <w:pStyle w:val="BodyText"/>
        <w:rPr>
          <w:sz w:val="26"/>
        </w:rPr>
      </w:pPr>
    </w:p>
    <w:p w14:paraId="27FEE090" w14:textId="77777777" w:rsidR="00425457" w:rsidRDefault="00425457">
      <w:pPr>
        <w:pStyle w:val="BodyText"/>
        <w:rPr>
          <w:sz w:val="26"/>
        </w:rPr>
      </w:pPr>
    </w:p>
    <w:p w14:paraId="77F9C575" w14:textId="77777777" w:rsidR="00425457" w:rsidRDefault="00425457">
      <w:pPr>
        <w:pStyle w:val="BodyText"/>
        <w:rPr>
          <w:sz w:val="26"/>
        </w:rPr>
      </w:pPr>
    </w:p>
    <w:p w14:paraId="44190ED7" w14:textId="77777777" w:rsidR="00425457" w:rsidRDefault="00425457">
      <w:pPr>
        <w:pStyle w:val="BodyText"/>
        <w:rPr>
          <w:sz w:val="26"/>
        </w:rPr>
      </w:pPr>
    </w:p>
    <w:p w14:paraId="105B3955" w14:textId="77777777" w:rsidR="00425457" w:rsidRDefault="00425457">
      <w:pPr>
        <w:pStyle w:val="BodyText"/>
        <w:rPr>
          <w:sz w:val="26"/>
        </w:rPr>
      </w:pPr>
    </w:p>
    <w:p w14:paraId="16B32296" w14:textId="77777777" w:rsidR="00425457" w:rsidRDefault="00425457">
      <w:pPr>
        <w:pStyle w:val="BodyText"/>
        <w:rPr>
          <w:sz w:val="26"/>
        </w:rPr>
      </w:pPr>
    </w:p>
    <w:p w14:paraId="71428A83" w14:textId="77777777" w:rsidR="00425457" w:rsidRDefault="00425457">
      <w:pPr>
        <w:pStyle w:val="BodyText"/>
        <w:spacing w:before="10"/>
        <w:rPr>
          <w:sz w:val="28"/>
        </w:rPr>
      </w:pPr>
    </w:p>
    <w:p w14:paraId="20C8C25F" w14:textId="77777777" w:rsidR="00425457" w:rsidRDefault="00000000">
      <w:pPr>
        <w:pStyle w:val="Heading5"/>
        <w:spacing w:before="0"/>
        <w:ind w:left="204" w:right="426"/>
        <w:rPr>
          <w:sz w:val="18"/>
        </w:rPr>
      </w:pPr>
      <w:bookmarkStart w:id="125" w:name="_bookmark121"/>
      <w:bookmarkEnd w:id="125"/>
      <w:r>
        <w:t>Ilustración</w:t>
      </w:r>
      <w:r>
        <w:rPr>
          <w:spacing w:val="-12"/>
        </w:rPr>
        <w:t xml:space="preserve"> </w:t>
      </w:r>
      <w:r>
        <w:t>25.</w:t>
      </w:r>
      <w:r>
        <w:rPr>
          <w:spacing w:val="-10"/>
        </w:rPr>
        <w:t xml:space="preserve"> </w:t>
      </w:r>
      <w:r>
        <w:t>Gráfico</w:t>
      </w:r>
      <w:r>
        <w:rPr>
          <w:spacing w:val="-11"/>
        </w:rPr>
        <w:t xml:space="preserve"> </w:t>
      </w:r>
      <w:r>
        <w:t>comparativo</w:t>
      </w:r>
      <w:r>
        <w:rPr>
          <w:spacing w:val="-9"/>
        </w:rPr>
        <w:t xml:space="preserve"> </w:t>
      </w:r>
      <w:r>
        <w:t>de</w:t>
      </w:r>
      <w:r>
        <w:rPr>
          <w:spacing w:val="-8"/>
        </w:rPr>
        <w:t xml:space="preserve"> </w:t>
      </w:r>
      <w:r>
        <w:t>la</w:t>
      </w:r>
      <w:r>
        <w:rPr>
          <w:spacing w:val="-8"/>
        </w:rPr>
        <w:t xml:space="preserve"> </w:t>
      </w:r>
      <w:r>
        <w:t>resistencia</w:t>
      </w:r>
      <w:r>
        <w:rPr>
          <w:spacing w:val="-6"/>
        </w:rPr>
        <w:t xml:space="preserve"> </w:t>
      </w:r>
      <w:r>
        <w:t>de</w:t>
      </w:r>
      <w:r>
        <w:rPr>
          <w:spacing w:val="-8"/>
        </w:rPr>
        <w:t xml:space="preserve"> </w:t>
      </w:r>
      <w:r>
        <w:t>V</w:t>
      </w:r>
      <w:r>
        <w:rPr>
          <w:sz w:val="18"/>
        </w:rPr>
        <w:t>c</w:t>
      </w:r>
      <w:r>
        <w:rPr>
          <w:spacing w:val="2"/>
          <w:sz w:val="18"/>
        </w:rPr>
        <w:t xml:space="preserve"> </w:t>
      </w:r>
      <w:r>
        <w:t>y</w:t>
      </w:r>
      <w:r>
        <w:rPr>
          <w:spacing w:val="-5"/>
        </w:rPr>
        <w:t xml:space="preserve"> </w:t>
      </w:r>
      <w:r>
        <w:rPr>
          <w:spacing w:val="-2"/>
        </w:rPr>
        <w:t>V</w:t>
      </w:r>
      <w:r>
        <w:rPr>
          <w:spacing w:val="-2"/>
          <w:sz w:val="18"/>
        </w:rPr>
        <w:t>100%B</w:t>
      </w:r>
    </w:p>
    <w:p w14:paraId="50D576E0" w14:textId="77777777" w:rsidR="00425457" w:rsidRDefault="00000000">
      <w:pPr>
        <w:spacing w:before="229"/>
        <w:ind w:left="242"/>
        <w:jc w:val="both"/>
        <w:rPr>
          <w:sz w:val="20"/>
        </w:rPr>
      </w:pPr>
      <w:r>
        <w:rPr>
          <w:spacing w:val="-7"/>
          <w:sz w:val="20"/>
        </w:rPr>
        <w:t>Fuente:</w:t>
      </w:r>
      <w:r>
        <w:rPr>
          <w:spacing w:val="-6"/>
          <w:sz w:val="20"/>
        </w:rPr>
        <w:t xml:space="preserve"> </w:t>
      </w:r>
      <w:r>
        <w:rPr>
          <w:spacing w:val="-2"/>
          <w:sz w:val="20"/>
        </w:rPr>
        <w:t>Propia</w:t>
      </w:r>
    </w:p>
    <w:p w14:paraId="283E4A57" w14:textId="77777777" w:rsidR="00425457" w:rsidRDefault="00425457">
      <w:pPr>
        <w:jc w:val="both"/>
        <w:rPr>
          <w:sz w:val="20"/>
        </w:rPr>
        <w:sectPr w:rsidR="00425457" w:rsidSect="00323848">
          <w:pgSz w:w="11920" w:h="16850"/>
          <w:pgMar w:top="1400" w:right="1300" w:bottom="900" w:left="1460" w:header="0" w:footer="719" w:gutter="0"/>
          <w:cols w:space="720"/>
        </w:sectPr>
      </w:pPr>
    </w:p>
    <w:p w14:paraId="78B6B2B6" w14:textId="77777777" w:rsidR="00425457" w:rsidRDefault="00000000">
      <w:pPr>
        <w:pStyle w:val="BodyText"/>
        <w:spacing w:before="76" w:line="386" w:lineRule="auto"/>
        <w:ind w:left="242" w:right="392"/>
        <w:jc w:val="both"/>
      </w:pPr>
      <w:r>
        <w:lastRenderedPageBreak/>
        <w:pict w14:anchorId="5B0B9AEA">
          <v:group id="docshapegroup170" o:spid="_x0000_s2166" style="position:absolute;left:0;text-align:left;margin-left:117.25pt;margin-top:124.2pt;width:360.75pt;height:241.5pt;z-index:15772160;mso-position-horizontal-relative:page" coordorigin="2345,2484" coordsize="7215,4830">
            <v:shape id="docshape171" o:spid="_x0000_s2173" style="position:absolute;left:2852;top:3972;width:6221;height:2508" coordorigin="2852,3972" coordsize="6221,2508" o:spt="100" adj="0,,0" path="m2852,3972r,2507m4927,3972r,2507m6998,3972r,2507m9072,3972r,2507e" filled="f" strokecolor="#d9d9d9">
              <v:stroke joinstyle="round"/>
              <v:formulas/>
              <v:path arrowok="t" o:connecttype="segments"/>
            </v:shape>
            <v:shape id="docshape172" o:spid="_x0000_s2172" style="position:absolute;left:3697;top:4174;width:4529;height:2305" coordorigin="3698,4175" coordsize="4529,2305" o:spt="100" adj="0,,0" path="m4079,4249r-381,l3698,6479r381,l4079,4249xm6153,4175r-382,l5771,6479r382,l6153,4175xm8227,5406r-382,l7845,6479r382,l8227,5406xe" fillcolor="#4470c4" stroked="f">
              <v:stroke joinstyle="round"/>
              <v:formulas/>
              <v:path arrowok="t" o:connecttype="segments"/>
            </v:shape>
            <v:shape id="docshape173" o:spid="_x0000_s2171" style="position:absolute;left:2352;top:2491;width:7200;height:4815" coordorigin="2352,2491" coordsize="7200,4815" o:spt="100" adj="0,,0" path="m2852,6479r6220,m2352,7306r7200,l9552,2491r-7200,l2352,7306xe" filled="f" strokecolor="#d9d9d9">
              <v:stroke joinstyle="round"/>
              <v:formulas/>
              <v:path arrowok="t" o:connecttype="segments"/>
            </v:shape>
            <v:shape id="docshape174" o:spid="_x0000_s2170" type="#_x0000_t202" style="position:absolute;left:3300;top:2726;width:5279;height:694" filled="f" stroked="f">
              <v:textbox inset="0,0,0,0">
                <w:txbxContent>
                  <w:p w14:paraId="4BA41FF0" w14:textId="77777777" w:rsidR="00425457" w:rsidRDefault="00000000">
                    <w:pPr>
                      <w:spacing w:line="317" w:lineRule="exact"/>
                      <w:ind w:left="6" w:right="24"/>
                      <w:jc w:val="center"/>
                      <w:rPr>
                        <w:rFonts w:ascii="Calibri"/>
                        <w:b/>
                        <w:sz w:val="32"/>
                      </w:rPr>
                    </w:pPr>
                    <w:r>
                      <w:rPr>
                        <w:rFonts w:ascii="Calibri"/>
                        <w:b/>
                        <w:color w:val="575757"/>
                        <w:spacing w:val="18"/>
                        <w:sz w:val="32"/>
                      </w:rPr>
                      <w:t>Resistencias</w:t>
                    </w:r>
                    <w:r>
                      <w:rPr>
                        <w:rFonts w:ascii="Calibri"/>
                        <w:b/>
                        <w:color w:val="575757"/>
                        <w:spacing w:val="55"/>
                        <w:sz w:val="32"/>
                      </w:rPr>
                      <w:t xml:space="preserve"> </w:t>
                    </w:r>
                    <w:r>
                      <w:rPr>
                        <w:rFonts w:ascii="Calibri"/>
                        <w:b/>
                        <w:color w:val="575757"/>
                        <w:spacing w:val="16"/>
                        <w:sz w:val="32"/>
                      </w:rPr>
                      <w:t>promedio</w:t>
                    </w:r>
                    <w:r>
                      <w:rPr>
                        <w:rFonts w:ascii="Calibri"/>
                        <w:b/>
                        <w:color w:val="575757"/>
                        <w:spacing w:val="63"/>
                        <w:sz w:val="32"/>
                      </w:rPr>
                      <w:t xml:space="preserve"> </w:t>
                    </w:r>
                    <w:r>
                      <w:rPr>
                        <w:rFonts w:ascii="Calibri"/>
                        <w:b/>
                        <w:color w:val="575757"/>
                        <w:sz w:val="32"/>
                      </w:rPr>
                      <w:t>de</w:t>
                    </w:r>
                    <w:r>
                      <w:rPr>
                        <w:rFonts w:ascii="Calibri"/>
                        <w:b/>
                        <w:color w:val="575757"/>
                        <w:spacing w:val="48"/>
                        <w:sz w:val="32"/>
                      </w:rPr>
                      <w:t xml:space="preserve"> </w:t>
                    </w:r>
                    <w:r>
                      <w:rPr>
                        <w:rFonts w:ascii="Calibri"/>
                        <w:b/>
                        <w:color w:val="575757"/>
                        <w:spacing w:val="10"/>
                        <w:sz w:val="32"/>
                      </w:rPr>
                      <w:t>las</w:t>
                    </w:r>
                    <w:r>
                      <w:rPr>
                        <w:rFonts w:ascii="Calibri"/>
                        <w:b/>
                        <w:color w:val="575757"/>
                        <w:spacing w:val="51"/>
                        <w:sz w:val="32"/>
                      </w:rPr>
                      <w:t xml:space="preserve"> </w:t>
                    </w:r>
                    <w:r>
                      <w:rPr>
                        <w:rFonts w:ascii="Calibri"/>
                        <w:b/>
                        <w:color w:val="575757"/>
                        <w:spacing w:val="9"/>
                        <w:sz w:val="32"/>
                      </w:rPr>
                      <w:t>vigas</w:t>
                    </w:r>
                  </w:p>
                  <w:p w14:paraId="726A04BD" w14:textId="77777777" w:rsidR="00425457" w:rsidRDefault="00000000">
                    <w:pPr>
                      <w:spacing w:line="376" w:lineRule="exact"/>
                      <w:ind w:left="6" w:right="20"/>
                      <w:jc w:val="center"/>
                      <w:rPr>
                        <w:rFonts w:ascii="Calibri"/>
                        <w:b/>
                        <w:sz w:val="32"/>
                      </w:rPr>
                    </w:pPr>
                    <w:r>
                      <w:rPr>
                        <w:rFonts w:ascii="Calibri"/>
                        <w:b/>
                        <w:color w:val="575757"/>
                        <w:sz w:val="32"/>
                      </w:rPr>
                      <w:t>de</w:t>
                    </w:r>
                    <w:r>
                      <w:rPr>
                        <w:rFonts w:ascii="Calibri"/>
                        <w:b/>
                        <w:color w:val="575757"/>
                        <w:spacing w:val="51"/>
                        <w:sz w:val="32"/>
                      </w:rPr>
                      <w:t xml:space="preserve"> </w:t>
                    </w:r>
                    <w:r>
                      <w:rPr>
                        <w:rFonts w:ascii="Calibri"/>
                        <w:b/>
                        <w:color w:val="575757"/>
                        <w:spacing w:val="16"/>
                        <w:sz w:val="32"/>
                      </w:rPr>
                      <w:t>concreto</w:t>
                    </w:r>
                    <w:r>
                      <w:rPr>
                        <w:rFonts w:ascii="Calibri"/>
                        <w:b/>
                        <w:color w:val="575757"/>
                        <w:spacing w:val="62"/>
                        <w:sz w:val="32"/>
                      </w:rPr>
                      <w:t xml:space="preserve"> </w:t>
                    </w:r>
                    <w:r>
                      <w:rPr>
                        <w:rFonts w:ascii="Calibri"/>
                        <w:b/>
                        <w:color w:val="575757"/>
                        <w:spacing w:val="10"/>
                        <w:sz w:val="32"/>
                      </w:rPr>
                      <w:t>armado</w:t>
                    </w:r>
                  </w:p>
                </w:txbxContent>
              </v:textbox>
            </v:shape>
            <v:shape id="docshape175" o:spid="_x0000_s2169" type="#_x0000_t202" style="position:absolute;left:3778;top:6623;width:202;height:161" filled="f" stroked="f">
              <v:textbox inset="0,0,0,0">
                <w:txbxContent>
                  <w:p w14:paraId="30040FD3" w14:textId="77777777" w:rsidR="00425457" w:rsidRDefault="00000000">
                    <w:pPr>
                      <w:spacing w:line="161" w:lineRule="exact"/>
                      <w:rPr>
                        <w:rFonts w:ascii="Calibri"/>
                        <w:sz w:val="16"/>
                      </w:rPr>
                    </w:pPr>
                    <w:r>
                      <w:rPr>
                        <w:rFonts w:ascii="Calibri"/>
                        <w:color w:val="575757"/>
                        <w:spacing w:val="-5"/>
                        <w:sz w:val="16"/>
                      </w:rPr>
                      <w:t>VC</w:t>
                    </w:r>
                  </w:p>
                </w:txbxContent>
              </v:textbox>
            </v:shape>
            <v:shape id="docshape176" o:spid="_x0000_s2168" type="#_x0000_t202" style="position:absolute;left:5480;top:6625;width:994;height:430" filled="f" stroked="f">
              <v:textbox inset="0,0,0,0">
                <w:txbxContent>
                  <w:p w14:paraId="77BEADEA" w14:textId="77777777" w:rsidR="00425457" w:rsidRDefault="00000000">
                    <w:pPr>
                      <w:spacing w:line="164" w:lineRule="exact"/>
                      <w:ind w:left="110" w:right="142"/>
                      <w:jc w:val="center"/>
                      <w:rPr>
                        <w:rFonts w:ascii="Calibri"/>
                        <w:sz w:val="16"/>
                      </w:rPr>
                    </w:pPr>
                    <w:r>
                      <w:rPr>
                        <w:rFonts w:ascii="Calibri"/>
                        <w:color w:val="575757"/>
                        <w:sz w:val="16"/>
                      </w:rPr>
                      <w:t>V</w:t>
                    </w:r>
                    <w:r>
                      <w:rPr>
                        <w:rFonts w:ascii="Calibri"/>
                        <w:color w:val="575757"/>
                        <w:spacing w:val="-13"/>
                        <w:sz w:val="16"/>
                      </w:rPr>
                      <w:t xml:space="preserve"> </w:t>
                    </w:r>
                    <w:r>
                      <w:rPr>
                        <w:rFonts w:ascii="Calibri"/>
                        <w:color w:val="575757"/>
                        <w:sz w:val="16"/>
                      </w:rPr>
                      <w:t>3</w:t>
                    </w:r>
                    <w:r>
                      <w:rPr>
                        <w:rFonts w:ascii="Calibri"/>
                        <w:color w:val="575757"/>
                        <w:spacing w:val="-13"/>
                        <w:sz w:val="16"/>
                      </w:rPr>
                      <w:t xml:space="preserve"> </w:t>
                    </w:r>
                    <w:r>
                      <w:rPr>
                        <w:rFonts w:ascii="Calibri"/>
                        <w:color w:val="575757"/>
                        <w:sz w:val="16"/>
                      </w:rPr>
                      <w:t>.</w:t>
                    </w:r>
                    <w:r>
                      <w:rPr>
                        <w:rFonts w:ascii="Calibri"/>
                        <w:color w:val="575757"/>
                        <w:spacing w:val="-15"/>
                        <w:sz w:val="16"/>
                      </w:rPr>
                      <w:t xml:space="preserve"> </w:t>
                    </w:r>
                    <w:r>
                      <w:rPr>
                        <w:rFonts w:ascii="Calibri"/>
                        <w:color w:val="575757"/>
                        <w:sz w:val="16"/>
                      </w:rPr>
                      <w:t>0</w:t>
                    </w:r>
                    <w:r>
                      <w:rPr>
                        <w:rFonts w:ascii="Calibri"/>
                        <w:color w:val="575757"/>
                        <w:spacing w:val="-13"/>
                        <w:sz w:val="16"/>
                      </w:rPr>
                      <w:t xml:space="preserve"> </w:t>
                    </w:r>
                    <w:r>
                      <w:rPr>
                        <w:rFonts w:ascii="Calibri"/>
                        <w:color w:val="575757"/>
                        <w:sz w:val="16"/>
                      </w:rPr>
                      <w:t>2</w:t>
                    </w:r>
                    <w:r>
                      <w:rPr>
                        <w:rFonts w:ascii="Calibri"/>
                        <w:color w:val="575757"/>
                        <w:spacing w:val="-15"/>
                        <w:sz w:val="16"/>
                      </w:rPr>
                      <w:t xml:space="preserve"> </w:t>
                    </w:r>
                    <w:r>
                      <w:rPr>
                        <w:rFonts w:ascii="Calibri"/>
                        <w:color w:val="575757"/>
                        <w:sz w:val="16"/>
                      </w:rPr>
                      <w:t>%</w:t>
                    </w:r>
                    <w:r>
                      <w:rPr>
                        <w:rFonts w:ascii="Calibri"/>
                        <w:color w:val="575757"/>
                        <w:spacing w:val="-12"/>
                        <w:sz w:val="16"/>
                      </w:rPr>
                      <w:t xml:space="preserve"> </w:t>
                    </w:r>
                    <w:r>
                      <w:rPr>
                        <w:rFonts w:ascii="Calibri"/>
                        <w:color w:val="575757"/>
                        <w:spacing w:val="-10"/>
                        <w:sz w:val="16"/>
                      </w:rPr>
                      <w:t>B</w:t>
                    </w:r>
                  </w:p>
                  <w:p w14:paraId="6922F2F9" w14:textId="77777777" w:rsidR="00425457" w:rsidRDefault="00000000">
                    <w:pPr>
                      <w:spacing w:before="50" w:line="216" w:lineRule="exact"/>
                      <w:ind w:left="-1" w:right="18"/>
                      <w:jc w:val="center"/>
                      <w:rPr>
                        <w:rFonts w:ascii="Calibri"/>
                        <w:sz w:val="18"/>
                      </w:rPr>
                    </w:pPr>
                    <w:r>
                      <w:rPr>
                        <w:rFonts w:ascii="Calibri"/>
                        <w:color w:val="575757"/>
                        <w:sz w:val="18"/>
                      </w:rPr>
                      <w:t>TIPO</w:t>
                    </w:r>
                    <w:r>
                      <w:rPr>
                        <w:rFonts w:ascii="Calibri"/>
                        <w:color w:val="575757"/>
                        <w:spacing w:val="-4"/>
                        <w:sz w:val="18"/>
                      </w:rPr>
                      <w:t xml:space="preserve"> </w:t>
                    </w:r>
                    <w:r>
                      <w:rPr>
                        <w:rFonts w:ascii="Calibri"/>
                        <w:color w:val="575757"/>
                        <w:sz w:val="18"/>
                      </w:rPr>
                      <w:t>DE</w:t>
                    </w:r>
                    <w:r>
                      <w:rPr>
                        <w:rFonts w:ascii="Calibri"/>
                        <w:color w:val="575757"/>
                        <w:spacing w:val="-1"/>
                        <w:sz w:val="18"/>
                      </w:rPr>
                      <w:t xml:space="preserve"> </w:t>
                    </w:r>
                    <w:r>
                      <w:rPr>
                        <w:rFonts w:ascii="Calibri"/>
                        <w:color w:val="575757"/>
                        <w:spacing w:val="-6"/>
                        <w:sz w:val="18"/>
                      </w:rPr>
                      <w:t>VIGA</w:t>
                    </w:r>
                  </w:p>
                </w:txbxContent>
              </v:textbox>
            </v:shape>
            <v:shape id="docshape177" o:spid="_x0000_s2167" type="#_x0000_t202" style="position:absolute;left:7698;top:6623;width:645;height:161" filled="f" stroked="f">
              <v:textbox inset="0,0,0,0">
                <w:txbxContent>
                  <w:p w14:paraId="5BA0B47A" w14:textId="77777777" w:rsidR="00425457" w:rsidRDefault="00000000">
                    <w:pPr>
                      <w:spacing w:line="161" w:lineRule="exact"/>
                      <w:rPr>
                        <w:rFonts w:ascii="Calibri"/>
                        <w:sz w:val="16"/>
                      </w:rPr>
                    </w:pPr>
                    <w:r>
                      <w:rPr>
                        <w:rFonts w:ascii="Calibri"/>
                        <w:color w:val="575757"/>
                        <w:sz w:val="16"/>
                      </w:rPr>
                      <w:t>V</w:t>
                    </w:r>
                    <w:r>
                      <w:rPr>
                        <w:rFonts w:ascii="Calibri"/>
                        <w:color w:val="575757"/>
                        <w:spacing w:val="-20"/>
                        <w:sz w:val="16"/>
                      </w:rPr>
                      <w:t xml:space="preserve"> </w:t>
                    </w:r>
                    <w:r>
                      <w:rPr>
                        <w:rFonts w:ascii="Calibri"/>
                        <w:color w:val="575757"/>
                        <w:spacing w:val="11"/>
                        <w:sz w:val="16"/>
                      </w:rPr>
                      <w:t>100</w:t>
                    </w:r>
                    <w:r>
                      <w:rPr>
                        <w:rFonts w:ascii="Calibri"/>
                        <w:color w:val="575757"/>
                        <w:spacing w:val="-19"/>
                        <w:sz w:val="16"/>
                      </w:rPr>
                      <w:t xml:space="preserve"> </w:t>
                    </w:r>
                    <w:r>
                      <w:rPr>
                        <w:rFonts w:ascii="Calibri"/>
                        <w:color w:val="575757"/>
                        <w:sz w:val="16"/>
                      </w:rPr>
                      <w:t>%</w:t>
                    </w:r>
                    <w:r>
                      <w:rPr>
                        <w:rFonts w:ascii="Calibri"/>
                        <w:color w:val="575757"/>
                        <w:spacing w:val="-18"/>
                        <w:sz w:val="16"/>
                      </w:rPr>
                      <w:t xml:space="preserve"> </w:t>
                    </w:r>
                    <w:r>
                      <w:rPr>
                        <w:rFonts w:ascii="Calibri"/>
                        <w:color w:val="575757"/>
                        <w:spacing w:val="-10"/>
                        <w:sz w:val="16"/>
                      </w:rPr>
                      <w:t>B</w:t>
                    </w:r>
                  </w:p>
                </w:txbxContent>
              </v:textbox>
            </v:shape>
            <w10:wrap anchorx="page"/>
          </v:group>
        </w:pict>
      </w:r>
      <w:r>
        <w:pict w14:anchorId="6742EE14">
          <v:shape id="docshape178" o:spid="_x0000_s2165" type="#_x0000_t202" style="position:absolute;left:0;text-align:left;margin-left:131.35pt;margin-top:233pt;width:11pt;height:57.65pt;z-index:15772672;mso-position-horizontal-relative:page" filled="f" stroked="f">
            <v:textbox style="layout-flow:vertical;mso-layout-flow-alt:bottom-to-top" inset="0,0,0,0">
              <w:txbxContent>
                <w:p w14:paraId="7B596CB2" w14:textId="77777777" w:rsidR="00425457" w:rsidRDefault="00000000">
                  <w:pPr>
                    <w:spacing w:line="203" w:lineRule="exact"/>
                    <w:ind w:left="20"/>
                    <w:rPr>
                      <w:rFonts w:ascii="Calibri"/>
                      <w:sz w:val="18"/>
                    </w:rPr>
                  </w:pPr>
                  <w:r>
                    <w:rPr>
                      <w:rFonts w:ascii="Calibri"/>
                      <w:color w:val="575757"/>
                      <w:spacing w:val="-2"/>
                      <w:sz w:val="18"/>
                    </w:rPr>
                    <w:t>ESFUERZO</w:t>
                  </w:r>
                  <w:r>
                    <w:rPr>
                      <w:rFonts w:ascii="Calibri"/>
                      <w:color w:val="575757"/>
                      <w:spacing w:val="5"/>
                      <w:sz w:val="18"/>
                    </w:rPr>
                    <w:t xml:space="preserve"> </w:t>
                  </w:r>
                  <w:r>
                    <w:rPr>
                      <w:rFonts w:ascii="Calibri"/>
                      <w:color w:val="575757"/>
                      <w:spacing w:val="-2"/>
                      <w:sz w:val="18"/>
                    </w:rPr>
                    <w:t>(PSI)</w:t>
                  </w:r>
                </w:p>
              </w:txbxContent>
            </v:textbox>
            <w10:wrap anchorx="page"/>
          </v:shape>
        </w:pict>
      </w:r>
      <w:r>
        <w:pict w14:anchorId="0DB464C3">
          <v:shape id="docshape179" o:spid="_x0000_s2164" type="#_x0000_t202" style="position:absolute;left:0;text-align:left;margin-left:190.4pt;margin-top:190.25pt;width:10.05pt;height:17.4pt;z-index:15773184;mso-position-horizontal-relative:page" filled="f" stroked="f">
            <v:textbox style="layout-flow:vertical;mso-layout-flow-alt:bottom-to-top" inset="0,0,0,0">
              <w:txbxContent>
                <w:p w14:paraId="4BAA3A12" w14:textId="77777777" w:rsidR="00425457" w:rsidRDefault="00000000">
                  <w:pPr>
                    <w:spacing w:line="184" w:lineRule="exact"/>
                    <w:ind w:left="20"/>
                    <w:rPr>
                      <w:rFonts w:ascii="Calibri"/>
                      <w:sz w:val="16"/>
                    </w:rPr>
                  </w:pPr>
                  <w:r>
                    <w:rPr>
                      <w:rFonts w:ascii="Calibri"/>
                      <w:color w:val="7D7D7D"/>
                      <w:spacing w:val="-4"/>
                      <w:sz w:val="16"/>
                    </w:rPr>
                    <w:t>1601</w:t>
                  </w:r>
                </w:p>
              </w:txbxContent>
            </v:textbox>
            <w10:wrap anchorx="page"/>
          </v:shape>
        </w:pict>
      </w:r>
      <w:r>
        <w:pict w14:anchorId="5C8A4B1B">
          <v:shape id="docshape180" o:spid="_x0000_s2163" type="#_x0000_t202" style="position:absolute;left:0;text-align:left;margin-left:294.25pt;margin-top:186.65pt;width:10.05pt;height:17.4pt;z-index:15773696;mso-position-horizontal-relative:page" filled="f" stroked="f">
            <v:textbox style="layout-flow:vertical;mso-layout-flow-alt:bottom-to-top" inset="0,0,0,0">
              <w:txbxContent>
                <w:p w14:paraId="1AEB9670" w14:textId="77777777" w:rsidR="00425457" w:rsidRDefault="00000000">
                  <w:pPr>
                    <w:spacing w:line="184" w:lineRule="exact"/>
                    <w:ind w:left="20"/>
                    <w:rPr>
                      <w:rFonts w:ascii="Calibri"/>
                      <w:sz w:val="16"/>
                    </w:rPr>
                  </w:pPr>
                  <w:r>
                    <w:rPr>
                      <w:rFonts w:ascii="Calibri"/>
                      <w:color w:val="7D7D7D"/>
                      <w:spacing w:val="-4"/>
                      <w:sz w:val="16"/>
                    </w:rPr>
                    <w:t>1654</w:t>
                  </w:r>
                </w:p>
              </w:txbxContent>
            </v:textbox>
            <w10:wrap anchorx="page"/>
          </v:shape>
        </w:pict>
      </w:r>
      <w:r>
        <w:t>La</w:t>
      </w:r>
      <w:r>
        <w:rPr>
          <w:spacing w:val="-18"/>
        </w:rPr>
        <w:t xml:space="preserve"> </w:t>
      </w:r>
      <w:r>
        <w:t>Ilustración</w:t>
      </w:r>
      <w:r>
        <w:rPr>
          <w:spacing w:val="-14"/>
        </w:rPr>
        <w:t xml:space="preserve"> </w:t>
      </w:r>
      <w:r>
        <w:t>25</w:t>
      </w:r>
      <w:r>
        <w:rPr>
          <w:spacing w:val="-14"/>
        </w:rPr>
        <w:t xml:space="preserve"> </w:t>
      </w:r>
      <w:r>
        <w:t>nos</w:t>
      </w:r>
      <w:r>
        <w:rPr>
          <w:spacing w:val="-16"/>
        </w:rPr>
        <w:t xml:space="preserve"> </w:t>
      </w:r>
      <w:r>
        <w:t>demuestra</w:t>
      </w:r>
      <w:r>
        <w:rPr>
          <w:spacing w:val="-14"/>
        </w:rPr>
        <w:t xml:space="preserve"> </w:t>
      </w:r>
      <w:r>
        <w:t>gráficamente</w:t>
      </w:r>
      <w:r>
        <w:rPr>
          <w:spacing w:val="-14"/>
        </w:rPr>
        <w:t xml:space="preserve"> </w:t>
      </w:r>
      <w:r>
        <w:t>que</w:t>
      </w:r>
      <w:r>
        <w:rPr>
          <w:spacing w:val="-15"/>
        </w:rPr>
        <w:t xml:space="preserve"> </w:t>
      </w:r>
      <w:r>
        <w:t>la</w:t>
      </w:r>
      <w:r>
        <w:rPr>
          <w:spacing w:val="-14"/>
        </w:rPr>
        <w:t xml:space="preserve"> </w:t>
      </w:r>
      <w:r>
        <w:t>resistencia</w:t>
      </w:r>
      <w:r>
        <w:rPr>
          <w:spacing w:val="-14"/>
        </w:rPr>
        <w:t xml:space="preserve"> </w:t>
      </w:r>
      <w:r>
        <w:t>a</w:t>
      </w:r>
      <w:r>
        <w:rPr>
          <w:spacing w:val="-17"/>
        </w:rPr>
        <w:t xml:space="preserve"> </w:t>
      </w:r>
      <w:r>
        <w:t>flexión</w:t>
      </w:r>
      <w:r>
        <w:rPr>
          <w:spacing w:val="-18"/>
        </w:rPr>
        <w:t xml:space="preserve"> </w:t>
      </w:r>
      <w:r>
        <w:t>de</w:t>
      </w:r>
      <w:r>
        <w:rPr>
          <w:spacing w:val="-14"/>
        </w:rPr>
        <w:t xml:space="preserve"> </w:t>
      </w:r>
      <w:r>
        <w:t>la</w:t>
      </w:r>
      <w:r>
        <w:rPr>
          <w:spacing w:val="-14"/>
        </w:rPr>
        <w:t xml:space="preserve"> </w:t>
      </w:r>
      <w:r>
        <w:t>viga</w:t>
      </w:r>
      <w:r>
        <w:rPr>
          <w:spacing w:val="-14"/>
        </w:rPr>
        <w:t xml:space="preserve"> </w:t>
      </w:r>
      <w:r>
        <w:rPr>
          <w:rFonts w:ascii="Segoe UI" w:hAnsi="Segoe UI"/>
          <w:b/>
          <w:i/>
        </w:rPr>
        <w:t>V</w:t>
      </w:r>
      <w:r>
        <w:rPr>
          <w:rFonts w:ascii="Segoe UI" w:hAnsi="Segoe UI"/>
          <w:b/>
          <w:i/>
          <w:sz w:val="18"/>
        </w:rPr>
        <w:t>c</w:t>
      </w:r>
      <w:r>
        <w:rPr>
          <w:rFonts w:ascii="Segoe UI" w:hAnsi="Segoe UI"/>
          <w:b/>
          <w:i/>
          <w:spacing w:val="18"/>
          <w:sz w:val="18"/>
        </w:rPr>
        <w:t xml:space="preserve"> </w:t>
      </w:r>
      <w:r>
        <w:t xml:space="preserve">es mucho mayor que la </w:t>
      </w:r>
      <w:r>
        <w:rPr>
          <w:rFonts w:ascii="Segoe UI" w:hAnsi="Segoe UI"/>
          <w:b/>
          <w:i/>
        </w:rPr>
        <w:t>V</w:t>
      </w:r>
      <w:r>
        <w:rPr>
          <w:rFonts w:ascii="Segoe UI" w:hAnsi="Segoe UI"/>
          <w:b/>
          <w:i/>
          <w:sz w:val="18"/>
        </w:rPr>
        <w:t>100%B</w:t>
      </w:r>
      <w:r>
        <w:rPr>
          <w:rFonts w:ascii="Segoe UI" w:hAnsi="Segoe UI"/>
          <w:b/>
          <w:i/>
          <w:spacing w:val="40"/>
          <w:sz w:val="18"/>
        </w:rPr>
        <w:t xml:space="preserve"> </w:t>
      </w:r>
      <w:r>
        <w:t xml:space="preserve">en un 52%, significando que el refuerzo solamente con bambú en la parte a tensión de la viga no es recomendado, ya que no demuestra altas </w:t>
      </w:r>
      <w:r>
        <w:rPr>
          <w:spacing w:val="-2"/>
        </w:rPr>
        <w:t>resistencias.</w:t>
      </w:r>
    </w:p>
    <w:p w14:paraId="13F2D86C" w14:textId="77777777" w:rsidR="00425457" w:rsidRDefault="00425457">
      <w:pPr>
        <w:pStyle w:val="BodyText"/>
        <w:rPr>
          <w:sz w:val="26"/>
        </w:rPr>
      </w:pPr>
    </w:p>
    <w:p w14:paraId="666554B7" w14:textId="77777777" w:rsidR="00425457" w:rsidRDefault="00425457">
      <w:pPr>
        <w:pStyle w:val="BodyText"/>
        <w:rPr>
          <w:sz w:val="26"/>
        </w:rPr>
      </w:pPr>
    </w:p>
    <w:p w14:paraId="586FD422" w14:textId="77777777" w:rsidR="00425457" w:rsidRDefault="00425457">
      <w:pPr>
        <w:pStyle w:val="BodyText"/>
        <w:rPr>
          <w:sz w:val="26"/>
        </w:rPr>
      </w:pPr>
    </w:p>
    <w:p w14:paraId="552A0C85" w14:textId="77777777" w:rsidR="00425457" w:rsidRDefault="00425457">
      <w:pPr>
        <w:pStyle w:val="BodyText"/>
        <w:rPr>
          <w:sz w:val="26"/>
        </w:rPr>
      </w:pPr>
    </w:p>
    <w:p w14:paraId="492F20EF" w14:textId="77777777" w:rsidR="00425457" w:rsidRDefault="00425457">
      <w:pPr>
        <w:pStyle w:val="BodyText"/>
        <w:rPr>
          <w:sz w:val="26"/>
        </w:rPr>
      </w:pPr>
    </w:p>
    <w:p w14:paraId="300F49C4" w14:textId="77777777" w:rsidR="00425457" w:rsidRDefault="00425457">
      <w:pPr>
        <w:pStyle w:val="BodyText"/>
        <w:rPr>
          <w:sz w:val="26"/>
        </w:rPr>
      </w:pPr>
    </w:p>
    <w:p w14:paraId="558DAEFB" w14:textId="77777777" w:rsidR="00425457" w:rsidRDefault="00425457">
      <w:pPr>
        <w:pStyle w:val="BodyText"/>
        <w:rPr>
          <w:sz w:val="26"/>
        </w:rPr>
      </w:pPr>
    </w:p>
    <w:p w14:paraId="377EB7AA" w14:textId="77777777" w:rsidR="00425457" w:rsidRDefault="00425457">
      <w:pPr>
        <w:pStyle w:val="BodyText"/>
        <w:rPr>
          <w:sz w:val="26"/>
        </w:rPr>
      </w:pPr>
    </w:p>
    <w:p w14:paraId="1358BE7E" w14:textId="77777777" w:rsidR="00425457" w:rsidRDefault="00425457">
      <w:pPr>
        <w:pStyle w:val="BodyText"/>
        <w:rPr>
          <w:sz w:val="26"/>
        </w:rPr>
      </w:pPr>
    </w:p>
    <w:p w14:paraId="4E90910F" w14:textId="77777777" w:rsidR="00425457" w:rsidRDefault="00425457">
      <w:pPr>
        <w:pStyle w:val="BodyText"/>
        <w:rPr>
          <w:sz w:val="26"/>
        </w:rPr>
      </w:pPr>
    </w:p>
    <w:p w14:paraId="1B19C983" w14:textId="77777777" w:rsidR="00425457" w:rsidRDefault="00425457">
      <w:pPr>
        <w:pStyle w:val="BodyText"/>
        <w:rPr>
          <w:sz w:val="26"/>
        </w:rPr>
      </w:pPr>
    </w:p>
    <w:p w14:paraId="475470FE" w14:textId="77777777" w:rsidR="00425457" w:rsidRDefault="00425457">
      <w:pPr>
        <w:pStyle w:val="BodyText"/>
        <w:rPr>
          <w:sz w:val="26"/>
        </w:rPr>
      </w:pPr>
    </w:p>
    <w:p w14:paraId="0D7FA847" w14:textId="77777777" w:rsidR="00425457" w:rsidRDefault="00425457">
      <w:pPr>
        <w:pStyle w:val="BodyText"/>
        <w:rPr>
          <w:sz w:val="26"/>
        </w:rPr>
      </w:pPr>
    </w:p>
    <w:p w14:paraId="756763C3" w14:textId="77777777" w:rsidR="00425457" w:rsidRDefault="00425457">
      <w:pPr>
        <w:pStyle w:val="BodyText"/>
        <w:rPr>
          <w:sz w:val="26"/>
        </w:rPr>
      </w:pPr>
    </w:p>
    <w:p w14:paraId="1A6B23FB" w14:textId="77777777" w:rsidR="00425457" w:rsidRDefault="00425457">
      <w:pPr>
        <w:pStyle w:val="BodyText"/>
        <w:rPr>
          <w:sz w:val="26"/>
        </w:rPr>
      </w:pPr>
    </w:p>
    <w:p w14:paraId="1B501CA4" w14:textId="77777777" w:rsidR="00425457" w:rsidRDefault="00425457">
      <w:pPr>
        <w:pStyle w:val="BodyText"/>
        <w:rPr>
          <w:sz w:val="26"/>
        </w:rPr>
      </w:pPr>
    </w:p>
    <w:p w14:paraId="6B678BDA" w14:textId="77777777" w:rsidR="00425457" w:rsidRDefault="00425457">
      <w:pPr>
        <w:pStyle w:val="BodyText"/>
        <w:rPr>
          <w:sz w:val="26"/>
        </w:rPr>
      </w:pPr>
    </w:p>
    <w:p w14:paraId="7E6D26F3" w14:textId="77777777" w:rsidR="00425457" w:rsidRDefault="00425457">
      <w:pPr>
        <w:pStyle w:val="BodyText"/>
        <w:spacing w:before="5"/>
        <w:rPr>
          <w:sz w:val="24"/>
        </w:rPr>
      </w:pPr>
    </w:p>
    <w:p w14:paraId="3C7C22C0" w14:textId="77777777" w:rsidR="00425457" w:rsidRDefault="00000000">
      <w:pPr>
        <w:pStyle w:val="Heading5"/>
        <w:spacing w:before="0" w:line="254" w:lineRule="auto"/>
        <w:ind w:left="3612" w:right="472" w:hanging="2941"/>
        <w:jc w:val="left"/>
      </w:pPr>
      <w:r>
        <w:pict w14:anchorId="4070227A">
          <v:shape id="docshape181" o:spid="_x0000_s2162" type="#_x0000_t202" style="position:absolute;left:0;text-align:left;margin-left:397.95pt;margin-top:-123.2pt;width:10.05pt;height:13.55pt;z-index:15774208;mso-position-horizontal-relative:page" filled="f" stroked="f">
            <v:textbox style="layout-flow:vertical;mso-layout-flow-alt:bottom-to-top" inset="0,0,0,0">
              <w:txbxContent>
                <w:p w14:paraId="518E7BEB" w14:textId="77777777" w:rsidR="00425457" w:rsidRDefault="00000000">
                  <w:pPr>
                    <w:spacing w:line="184" w:lineRule="exact"/>
                    <w:ind w:left="20"/>
                    <w:rPr>
                      <w:rFonts w:ascii="Calibri"/>
                      <w:sz w:val="16"/>
                    </w:rPr>
                  </w:pPr>
                  <w:r>
                    <w:rPr>
                      <w:rFonts w:ascii="Calibri"/>
                      <w:color w:val="7D7D7D"/>
                      <w:spacing w:val="-5"/>
                      <w:sz w:val="16"/>
                    </w:rPr>
                    <w:t>771</w:t>
                  </w:r>
                </w:p>
              </w:txbxContent>
            </v:textbox>
            <w10:wrap anchorx="page"/>
          </v:shape>
        </w:pict>
      </w:r>
      <w:bookmarkStart w:id="126" w:name="_bookmark122"/>
      <w:bookmarkEnd w:id="126"/>
      <w:r>
        <w:t>Ilustración</w:t>
      </w:r>
      <w:r>
        <w:rPr>
          <w:spacing w:val="-5"/>
        </w:rPr>
        <w:t xml:space="preserve"> </w:t>
      </w:r>
      <w:r>
        <w:t>26.</w:t>
      </w:r>
      <w:r>
        <w:rPr>
          <w:spacing w:val="-5"/>
        </w:rPr>
        <w:t xml:space="preserve"> </w:t>
      </w:r>
      <w:r>
        <w:t>Gráfico</w:t>
      </w:r>
      <w:r>
        <w:rPr>
          <w:spacing w:val="-9"/>
        </w:rPr>
        <w:t xml:space="preserve"> </w:t>
      </w:r>
      <w:r>
        <w:t>resumen</w:t>
      </w:r>
      <w:r>
        <w:rPr>
          <w:spacing w:val="-5"/>
        </w:rPr>
        <w:t xml:space="preserve"> </w:t>
      </w:r>
      <w:r>
        <w:t>de</w:t>
      </w:r>
      <w:r>
        <w:rPr>
          <w:spacing w:val="-5"/>
        </w:rPr>
        <w:t xml:space="preserve"> </w:t>
      </w:r>
      <w:r>
        <w:t>las</w:t>
      </w:r>
      <w:r>
        <w:rPr>
          <w:spacing w:val="-7"/>
        </w:rPr>
        <w:t xml:space="preserve"> </w:t>
      </w:r>
      <w:r>
        <w:t>resistencias</w:t>
      </w:r>
      <w:r>
        <w:rPr>
          <w:spacing w:val="-6"/>
        </w:rPr>
        <w:t xml:space="preserve"> </w:t>
      </w:r>
      <w:r>
        <w:t>a</w:t>
      </w:r>
      <w:r>
        <w:rPr>
          <w:spacing w:val="-4"/>
        </w:rPr>
        <w:t xml:space="preserve"> </w:t>
      </w:r>
      <w:r>
        <w:t>flexión</w:t>
      </w:r>
      <w:r>
        <w:rPr>
          <w:spacing w:val="-4"/>
        </w:rPr>
        <w:t xml:space="preserve"> </w:t>
      </w:r>
      <w:r>
        <w:t>de</w:t>
      </w:r>
      <w:r>
        <w:rPr>
          <w:spacing w:val="-5"/>
        </w:rPr>
        <w:t xml:space="preserve"> </w:t>
      </w:r>
      <w:r>
        <w:t>las</w:t>
      </w:r>
      <w:r>
        <w:rPr>
          <w:spacing w:val="-7"/>
        </w:rPr>
        <w:t xml:space="preserve"> </w:t>
      </w:r>
      <w:r>
        <w:t>vigas</w:t>
      </w:r>
      <w:r>
        <w:rPr>
          <w:spacing w:val="-7"/>
        </w:rPr>
        <w:t xml:space="preserve"> </w:t>
      </w:r>
      <w:r>
        <w:t>de concreto armado</w:t>
      </w:r>
    </w:p>
    <w:p w14:paraId="014DFDF0" w14:textId="77777777" w:rsidR="00425457" w:rsidRDefault="00425457">
      <w:pPr>
        <w:pStyle w:val="BodyText"/>
        <w:spacing w:before="5"/>
        <w:rPr>
          <w:rFonts w:ascii="Segoe UI"/>
          <w:b/>
          <w:sz w:val="8"/>
        </w:rPr>
      </w:pPr>
    </w:p>
    <w:p w14:paraId="2813A007" w14:textId="77777777" w:rsidR="00425457" w:rsidRDefault="00000000">
      <w:pPr>
        <w:spacing w:before="100"/>
        <w:ind w:left="242"/>
        <w:jc w:val="both"/>
        <w:rPr>
          <w:sz w:val="20"/>
        </w:rPr>
      </w:pPr>
      <w:r>
        <w:rPr>
          <w:spacing w:val="-7"/>
          <w:sz w:val="20"/>
        </w:rPr>
        <w:t>Fuente:</w:t>
      </w:r>
      <w:r>
        <w:rPr>
          <w:spacing w:val="-6"/>
          <w:sz w:val="20"/>
        </w:rPr>
        <w:t xml:space="preserve"> </w:t>
      </w:r>
      <w:r>
        <w:rPr>
          <w:spacing w:val="-2"/>
          <w:sz w:val="20"/>
        </w:rPr>
        <w:t>Propia</w:t>
      </w:r>
    </w:p>
    <w:p w14:paraId="13EEFD18" w14:textId="77777777" w:rsidR="00425457" w:rsidRDefault="00000000">
      <w:pPr>
        <w:pStyle w:val="BodyText"/>
        <w:spacing w:before="214" w:line="376" w:lineRule="auto"/>
        <w:ind w:left="242" w:right="392"/>
        <w:jc w:val="both"/>
      </w:pPr>
      <w:r>
        <w:rPr>
          <w:spacing w:val="-2"/>
        </w:rPr>
        <w:t>En</w:t>
      </w:r>
      <w:r>
        <w:rPr>
          <w:spacing w:val="-11"/>
        </w:rPr>
        <w:t xml:space="preserve"> </w:t>
      </w:r>
      <w:r>
        <w:rPr>
          <w:spacing w:val="-2"/>
        </w:rPr>
        <w:t>la</w:t>
      </w:r>
      <w:r>
        <w:rPr>
          <w:spacing w:val="-11"/>
        </w:rPr>
        <w:t xml:space="preserve"> </w:t>
      </w:r>
      <w:r>
        <w:rPr>
          <w:spacing w:val="-2"/>
        </w:rPr>
        <w:t>Ilustración</w:t>
      </w:r>
      <w:r>
        <w:rPr>
          <w:spacing w:val="-11"/>
        </w:rPr>
        <w:t xml:space="preserve"> </w:t>
      </w:r>
      <w:r>
        <w:rPr>
          <w:spacing w:val="-2"/>
        </w:rPr>
        <w:t>26,</w:t>
      </w:r>
      <w:r>
        <w:rPr>
          <w:spacing w:val="-10"/>
        </w:rPr>
        <w:t xml:space="preserve"> </w:t>
      </w:r>
      <w:r>
        <w:rPr>
          <w:spacing w:val="-2"/>
        </w:rPr>
        <w:t>se</w:t>
      </w:r>
      <w:r>
        <w:rPr>
          <w:spacing w:val="-12"/>
        </w:rPr>
        <w:t xml:space="preserve"> </w:t>
      </w:r>
      <w:r>
        <w:rPr>
          <w:spacing w:val="-2"/>
        </w:rPr>
        <w:t>hace</w:t>
      </w:r>
      <w:r>
        <w:rPr>
          <w:spacing w:val="-12"/>
        </w:rPr>
        <w:t xml:space="preserve"> </w:t>
      </w:r>
      <w:r>
        <w:rPr>
          <w:spacing w:val="-2"/>
        </w:rPr>
        <w:t>un</w:t>
      </w:r>
      <w:r>
        <w:rPr>
          <w:spacing w:val="-11"/>
        </w:rPr>
        <w:t xml:space="preserve"> </w:t>
      </w:r>
      <w:r>
        <w:rPr>
          <w:spacing w:val="-2"/>
        </w:rPr>
        <w:t>resumen</w:t>
      </w:r>
      <w:r>
        <w:rPr>
          <w:spacing w:val="-11"/>
        </w:rPr>
        <w:t xml:space="preserve"> </w:t>
      </w:r>
      <w:r>
        <w:rPr>
          <w:spacing w:val="-2"/>
        </w:rPr>
        <w:t>de</w:t>
      </w:r>
      <w:r>
        <w:rPr>
          <w:spacing w:val="-12"/>
        </w:rPr>
        <w:t xml:space="preserve"> </w:t>
      </w:r>
      <w:r>
        <w:rPr>
          <w:spacing w:val="-2"/>
        </w:rPr>
        <w:t>los</w:t>
      </w:r>
      <w:r>
        <w:rPr>
          <w:spacing w:val="-11"/>
        </w:rPr>
        <w:t xml:space="preserve"> </w:t>
      </w:r>
      <w:r>
        <w:rPr>
          <w:spacing w:val="-2"/>
        </w:rPr>
        <w:t>resultados</w:t>
      </w:r>
      <w:r>
        <w:rPr>
          <w:spacing w:val="-11"/>
        </w:rPr>
        <w:t xml:space="preserve"> </w:t>
      </w:r>
      <w:r>
        <w:rPr>
          <w:spacing w:val="-2"/>
        </w:rPr>
        <w:t>de</w:t>
      </w:r>
      <w:r>
        <w:rPr>
          <w:spacing w:val="-12"/>
        </w:rPr>
        <w:t xml:space="preserve"> </w:t>
      </w:r>
      <w:r>
        <w:rPr>
          <w:spacing w:val="-2"/>
        </w:rPr>
        <w:t>los</w:t>
      </w:r>
      <w:r>
        <w:rPr>
          <w:spacing w:val="-10"/>
        </w:rPr>
        <w:t xml:space="preserve"> </w:t>
      </w:r>
      <w:r>
        <w:rPr>
          <w:spacing w:val="-2"/>
        </w:rPr>
        <w:t>tres</w:t>
      </w:r>
      <w:r>
        <w:rPr>
          <w:spacing w:val="-11"/>
        </w:rPr>
        <w:t xml:space="preserve"> </w:t>
      </w:r>
      <w:r>
        <w:rPr>
          <w:spacing w:val="-2"/>
        </w:rPr>
        <w:t>tipos</w:t>
      </w:r>
      <w:r>
        <w:rPr>
          <w:spacing w:val="-11"/>
        </w:rPr>
        <w:t xml:space="preserve"> </w:t>
      </w:r>
      <w:r>
        <w:rPr>
          <w:spacing w:val="-2"/>
        </w:rPr>
        <w:t>de</w:t>
      </w:r>
      <w:r>
        <w:rPr>
          <w:spacing w:val="-12"/>
        </w:rPr>
        <w:t xml:space="preserve"> </w:t>
      </w:r>
      <w:r>
        <w:rPr>
          <w:spacing w:val="-2"/>
        </w:rPr>
        <w:t>vigas</w:t>
      </w:r>
      <w:r>
        <w:rPr>
          <w:spacing w:val="-11"/>
        </w:rPr>
        <w:t xml:space="preserve"> </w:t>
      </w:r>
      <w:r>
        <w:rPr>
          <w:spacing w:val="-2"/>
        </w:rPr>
        <w:t xml:space="preserve">puede </w:t>
      </w:r>
      <w:r>
        <w:t xml:space="preserve">observar que la viga </w:t>
      </w:r>
      <w:r>
        <w:rPr>
          <w:rFonts w:ascii="Segoe UI" w:hAnsi="Segoe UI"/>
          <w:b/>
          <w:i/>
        </w:rPr>
        <w:t>V</w:t>
      </w:r>
      <w:r>
        <w:rPr>
          <w:rFonts w:ascii="Segoe UI" w:hAnsi="Segoe UI"/>
          <w:b/>
          <w:i/>
          <w:sz w:val="18"/>
        </w:rPr>
        <w:t>3.02%B</w:t>
      </w:r>
      <w:r>
        <w:rPr>
          <w:rFonts w:ascii="Segoe UI" w:hAnsi="Segoe UI"/>
          <w:b/>
          <w:i/>
          <w:spacing w:val="30"/>
          <w:sz w:val="18"/>
        </w:rPr>
        <w:t xml:space="preserve"> </w:t>
      </w:r>
      <w:r>
        <w:t xml:space="preserve">muestra buenos resultados teniendo resistencias un poco </w:t>
      </w:r>
      <w:r>
        <w:rPr>
          <w:spacing w:val="-2"/>
        </w:rPr>
        <w:t>mayores</w:t>
      </w:r>
      <w:r>
        <w:rPr>
          <w:spacing w:val="-16"/>
        </w:rPr>
        <w:t xml:space="preserve"> </w:t>
      </w:r>
      <w:r>
        <w:rPr>
          <w:spacing w:val="-2"/>
        </w:rPr>
        <w:t>a</w:t>
      </w:r>
      <w:r>
        <w:rPr>
          <w:spacing w:val="-15"/>
        </w:rPr>
        <w:t xml:space="preserve"> </w:t>
      </w:r>
      <w:r>
        <w:rPr>
          <w:spacing w:val="-2"/>
        </w:rPr>
        <w:t>las</w:t>
      </w:r>
      <w:r>
        <w:rPr>
          <w:spacing w:val="-13"/>
        </w:rPr>
        <w:t xml:space="preserve"> </w:t>
      </w:r>
      <w:r>
        <w:rPr>
          <w:spacing w:val="-2"/>
        </w:rPr>
        <w:t>de</w:t>
      </w:r>
      <w:r>
        <w:rPr>
          <w:spacing w:val="-14"/>
        </w:rPr>
        <w:t xml:space="preserve"> </w:t>
      </w:r>
      <w:r>
        <w:rPr>
          <w:spacing w:val="-2"/>
        </w:rPr>
        <w:t>la</w:t>
      </w:r>
      <w:r>
        <w:rPr>
          <w:spacing w:val="-16"/>
        </w:rPr>
        <w:t xml:space="preserve"> </w:t>
      </w:r>
      <w:r>
        <w:rPr>
          <w:spacing w:val="-2"/>
        </w:rPr>
        <w:t>viga</w:t>
      </w:r>
      <w:r>
        <w:rPr>
          <w:spacing w:val="-11"/>
        </w:rPr>
        <w:t xml:space="preserve"> </w:t>
      </w:r>
      <w:r>
        <w:rPr>
          <w:rFonts w:ascii="Segoe UI" w:hAnsi="Segoe UI"/>
          <w:b/>
          <w:i/>
          <w:spacing w:val="-2"/>
        </w:rPr>
        <w:t>V</w:t>
      </w:r>
      <w:r>
        <w:rPr>
          <w:rFonts w:ascii="Segoe UI" w:hAnsi="Segoe UI"/>
          <w:b/>
          <w:i/>
          <w:spacing w:val="-2"/>
          <w:sz w:val="18"/>
        </w:rPr>
        <w:t>c</w:t>
      </w:r>
      <w:r>
        <w:rPr>
          <w:spacing w:val="-2"/>
        </w:rPr>
        <w:t>.</w:t>
      </w:r>
      <w:r>
        <w:rPr>
          <w:spacing w:val="-14"/>
        </w:rPr>
        <w:t xml:space="preserve"> </w:t>
      </w:r>
      <w:r>
        <w:rPr>
          <w:spacing w:val="-2"/>
        </w:rPr>
        <w:t>Por</w:t>
      </w:r>
      <w:r>
        <w:rPr>
          <w:spacing w:val="-14"/>
        </w:rPr>
        <w:t xml:space="preserve"> </w:t>
      </w:r>
      <w:r>
        <w:rPr>
          <w:spacing w:val="-2"/>
        </w:rPr>
        <w:t>el</w:t>
      </w:r>
      <w:r>
        <w:rPr>
          <w:spacing w:val="-14"/>
        </w:rPr>
        <w:t xml:space="preserve"> </w:t>
      </w:r>
      <w:r>
        <w:rPr>
          <w:spacing w:val="-2"/>
        </w:rPr>
        <w:t>contrario,</w:t>
      </w:r>
      <w:r>
        <w:rPr>
          <w:spacing w:val="-13"/>
        </w:rPr>
        <w:t xml:space="preserve"> </w:t>
      </w:r>
      <w:r>
        <w:rPr>
          <w:spacing w:val="-2"/>
        </w:rPr>
        <w:t>la</w:t>
      </w:r>
      <w:r>
        <w:rPr>
          <w:spacing w:val="-16"/>
        </w:rPr>
        <w:t xml:space="preserve"> </w:t>
      </w:r>
      <w:r>
        <w:rPr>
          <w:spacing w:val="-2"/>
        </w:rPr>
        <w:t>viga</w:t>
      </w:r>
      <w:r>
        <w:rPr>
          <w:spacing w:val="-11"/>
        </w:rPr>
        <w:t xml:space="preserve"> </w:t>
      </w:r>
      <w:r>
        <w:rPr>
          <w:rFonts w:ascii="Segoe UI" w:hAnsi="Segoe UI"/>
          <w:b/>
          <w:i/>
          <w:spacing w:val="-2"/>
        </w:rPr>
        <w:t>V</w:t>
      </w:r>
      <w:r>
        <w:rPr>
          <w:rFonts w:ascii="Segoe UI" w:hAnsi="Segoe UI"/>
          <w:b/>
          <w:i/>
          <w:spacing w:val="-2"/>
          <w:sz w:val="18"/>
        </w:rPr>
        <w:t>100%B</w:t>
      </w:r>
      <w:r>
        <w:rPr>
          <w:rFonts w:ascii="Segoe UI" w:hAnsi="Segoe UI"/>
          <w:b/>
          <w:i/>
          <w:spacing w:val="25"/>
          <w:sz w:val="18"/>
        </w:rPr>
        <w:t xml:space="preserve"> </w:t>
      </w:r>
      <w:r>
        <w:rPr>
          <w:spacing w:val="-2"/>
        </w:rPr>
        <w:t>no</w:t>
      </w:r>
      <w:r>
        <w:rPr>
          <w:spacing w:val="-12"/>
        </w:rPr>
        <w:t xml:space="preserve"> </w:t>
      </w:r>
      <w:r>
        <w:rPr>
          <w:spacing w:val="-2"/>
        </w:rPr>
        <w:t>cumple</w:t>
      </w:r>
      <w:r>
        <w:rPr>
          <w:spacing w:val="-12"/>
        </w:rPr>
        <w:t xml:space="preserve"> </w:t>
      </w:r>
      <w:r>
        <w:rPr>
          <w:spacing w:val="-2"/>
        </w:rPr>
        <w:t>con</w:t>
      </w:r>
      <w:r>
        <w:rPr>
          <w:spacing w:val="-13"/>
        </w:rPr>
        <w:t xml:space="preserve"> </w:t>
      </w:r>
      <w:r>
        <w:rPr>
          <w:spacing w:val="-2"/>
        </w:rPr>
        <w:t>las</w:t>
      </w:r>
      <w:r>
        <w:rPr>
          <w:spacing w:val="-14"/>
        </w:rPr>
        <w:t xml:space="preserve"> </w:t>
      </w:r>
      <w:r>
        <w:rPr>
          <w:spacing w:val="-2"/>
        </w:rPr>
        <w:t xml:space="preserve">resistencias </w:t>
      </w:r>
      <w:r>
        <w:t xml:space="preserve">deseadas en comparación a la viga </w:t>
      </w:r>
      <w:r>
        <w:rPr>
          <w:rFonts w:ascii="Segoe UI" w:hAnsi="Segoe UI"/>
          <w:b/>
          <w:i/>
        </w:rPr>
        <w:t>V</w:t>
      </w:r>
      <w:r>
        <w:rPr>
          <w:rFonts w:ascii="Segoe UI" w:hAnsi="Segoe UI"/>
          <w:b/>
          <w:i/>
          <w:sz w:val="18"/>
        </w:rPr>
        <w:t>c</w:t>
      </w:r>
      <w:r>
        <w:t>.</w:t>
      </w:r>
    </w:p>
    <w:p w14:paraId="52704ACF" w14:textId="77777777" w:rsidR="00425457" w:rsidRDefault="00000000">
      <w:pPr>
        <w:pStyle w:val="ListParagraph"/>
        <w:numPr>
          <w:ilvl w:val="2"/>
          <w:numId w:val="8"/>
        </w:numPr>
        <w:tabs>
          <w:tab w:val="left" w:pos="1505"/>
        </w:tabs>
        <w:spacing w:before="43"/>
        <w:ind w:left="1504" w:hanging="555"/>
      </w:pPr>
      <w:bookmarkStart w:id="127" w:name="_bookmark123"/>
      <w:bookmarkEnd w:id="127"/>
      <w:r>
        <w:rPr>
          <w:spacing w:val="-2"/>
        </w:rPr>
        <w:t>D</w:t>
      </w:r>
      <w:r>
        <w:rPr>
          <w:spacing w:val="-2"/>
          <w:sz w:val="18"/>
        </w:rPr>
        <w:t>EFLEXIÓN</w:t>
      </w:r>
      <w:r>
        <w:rPr>
          <w:spacing w:val="-15"/>
          <w:sz w:val="18"/>
        </w:rPr>
        <w:t xml:space="preserve"> </w:t>
      </w:r>
      <w:r>
        <w:rPr>
          <w:spacing w:val="-2"/>
          <w:sz w:val="18"/>
        </w:rPr>
        <w:t>DE</w:t>
      </w:r>
      <w:r>
        <w:rPr>
          <w:spacing w:val="-13"/>
          <w:sz w:val="18"/>
        </w:rPr>
        <w:t xml:space="preserve"> </w:t>
      </w:r>
      <w:r>
        <w:rPr>
          <w:spacing w:val="-2"/>
          <w:sz w:val="18"/>
        </w:rPr>
        <w:t>VIGAS</w:t>
      </w:r>
      <w:r>
        <w:rPr>
          <w:spacing w:val="-12"/>
          <w:sz w:val="18"/>
        </w:rPr>
        <w:t xml:space="preserve"> </w:t>
      </w:r>
      <w:r>
        <w:rPr>
          <w:spacing w:val="-2"/>
          <w:sz w:val="18"/>
        </w:rPr>
        <w:t>DE</w:t>
      </w:r>
      <w:r>
        <w:rPr>
          <w:spacing w:val="-10"/>
          <w:sz w:val="18"/>
        </w:rPr>
        <w:t xml:space="preserve"> </w:t>
      </w:r>
      <w:r>
        <w:rPr>
          <w:spacing w:val="-2"/>
          <w:sz w:val="18"/>
        </w:rPr>
        <w:t>CONCRETO</w:t>
      </w:r>
      <w:r>
        <w:rPr>
          <w:spacing w:val="-9"/>
          <w:sz w:val="18"/>
        </w:rPr>
        <w:t xml:space="preserve"> </w:t>
      </w:r>
      <w:r>
        <w:rPr>
          <w:spacing w:val="-2"/>
          <w:sz w:val="18"/>
        </w:rPr>
        <w:t>ARMADO</w:t>
      </w:r>
    </w:p>
    <w:p w14:paraId="38F2DB87" w14:textId="77777777" w:rsidR="00425457" w:rsidRDefault="00000000">
      <w:pPr>
        <w:pStyle w:val="BodyText"/>
        <w:spacing w:before="186" w:line="408" w:lineRule="auto"/>
        <w:ind w:left="242" w:right="391"/>
        <w:jc w:val="both"/>
      </w:pPr>
      <w:r>
        <w:t>A</w:t>
      </w:r>
      <w:r>
        <w:rPr>
          <w:spacing w:val="-16"/>
        </w:rPr>
        <w:t xml:space="preserve"> </w:t>
      </w:r>
      <w:r>
        <w:t>continuación,</w:t>
      </w:r>
      <w:r>
        <w:rPr>
          <w:spacing w:val="-16"/>
        </w:rPr>
        <w:t xml:space="preserve"> </w:t>
      </w:r>
      <w:r>
        <w:t>en</w:t>
      </w:r>
      <w:r>
        <w:rPr>
          <w:spacing w:val="-16"/>
        </w:rPr>
        <w:t xml:space="preserve"> </w:t>
      </w:r>
      <w:r>
        <w:t>la</w:t>
      </w:r>
      <w:r>
        <w:rPr>
          <w:spacing w:val="-17"/>
        </w:rPr>
        <w:t xml:space="preserve"> </w:t>
      </w:r>
      <w:r>
        <w:t>Tabla</w:t>
      </w:r>
      <w:r>
        <w:rPr>
          <w:spacing w:val="-17"/>
        </w:rPr>
        <w:t xml:space="preserve"> </w:t>
      </w:r>
      <w:r>
        <w:t>24,</w:t>
      </w:r>
      <w:r>
        <w:rPr>
          <w:spacing w:val="-16"/>
        </w:rPr>
        <w:t xml:space="preserve"> </w:t>
      </w:r>
      <w:r>
        <w:t>se</w:t>
      </w:r>
      <w:r>
        <w:rPr>
          <w:spacing w:val="-17"/>
        </w:rPr>
        <w:t xml:space="preserve"> </w:t>
      </w:r>
      <w:r>
        <w:t>presentarán</w:t>
      </w:r>
      <w:r>
        <w:rPr>
          <w:spacing w:val="-16"/>
        </w:rPr>
        <w:t xml:space="preserve"> </w:t>
      </w:r>
      <w:r>
        <w:t>resultados</w:t>
      </w:r>
      <w:r>
        <w:rPr>
          <w:spacing w:val="-16"/>
        </w:rPr>
        <w:t xml:space="preserve"> </w:t>
      </w:r>
      <w:r>
        <w:t>de</w:t>
      </w:r>
      <w:r>
        <w:rPr>
          <w:spacing w:val="-17"/>
        </w:rPr>
        <w:t xml:space="preserve"> </w:t>
      </w:r>
      <w:r>
        <w:t>las</w:t>
      </w:r>
      <w:r>
        <w:rPr>
          <w:spacing w:val="-16"/>
        </w:rPr>
        <w:t xml:space="preserve"> </w:t>
      </w:r>
      <w:r>
        <w:t>deflexiones</w:t>
      </w:r>
      <w:r>
        <w:rPr>
          <w:spacing w:val="-16"/>
        </w:rPr>
        <w:t xml:space="preserve"> </w:t>
      </w:r>
      <w:r>
        <w:t>obtenidas</w:t>
      </w:r>
      <w:r>
        <w:rPr>
          <w:spacing w:val="-17"/>
        </w:rPr>
        <w:t xml:space="preserve"> </w:t>
      </w:r>
      <w:r>
        <w:t>de manera empírica con una cuerda previamente al momento de realizar los ensayos de flexión,</w:t>
      </w:r>
      <w:r>
        <w:rPr>
          <w:spacing w:val="-12"/>
        </w:rPr>
        <w:t xml:space="preserve"> </w:t>
      </w:r>
      <w:r>
        <w:t>se</w:t>
      </w:r>
      <w:r>
        <w:rPr>
          <w:spacing w:val="-14"/>
        </w:rPr>
        <w:t xml:space="preserve"> </w:t>
      </w:r>
      <w:r>
        <w:t>mostrarán</w:t>
      </w:r>
      <w:r>
        <w:rPr>
          <w:spacing w:val="-12"/>
        </w:rPr>
        <w:t xml:space="preserve"> </w:t>
      </w:r>
      <w:r>
        <w:t>cuanto</w:t>
      </w:r>
      <w:r>
        <w:rPr>
          <w:spacing w:val="-12"/>
        </w:rPr>
        <w:t xml:space="preserve"> </w:t>
      </w:r>
      <w:r>
        <w:t>se</w:t>
      </w:r>
      <w:r>
        <w:rPr>
          <w:spacing w:val="-14"/>
        </w:rPr>
        <w:t xml:space="preserve"> </w:t>
      </w:r>
      <w:r>
        <w:t>deflecta</w:t>
      </w:r>
      <w:r>
        <w:rPr>
          <w:spacing w:val="-13"/>
        </w:rPr>
        <w:t xml:space="preserve"> </w:t>
      </w:r>
      <w:r>
        <w:t>cada</w:t>
      </w:r>
      <w:r>
        <w:rPr>
          <w:spacing w:val="-11"/>
        </w:rPr>
        <w:t xml:space="preserve"> </w:t>
      </w:r>
      <w:r>
        <w:t>una</w:t>
      </w:r>
      <w:r>
        <w:rPr>
          <w:spacing w:val="-11"/>
        </w:rPr>
        <w:t xml:space="preserve"> </w:t>
      </w:r>
      <w:r>
        <w:t>de</w:t>
      </w:r>
      <w:r>
        <w:rPr>
          <w:spacing w:val="-14"/>
        </w:rPr>
        <w:t xml:space="preserve"> </w:t>
      </w:r>
      <w:r>
        <w:t>las</w:t>
      </w:r>
      <w:r>
        <w:rPr>
          <w:spacing w:val="-10"/>
        </w:rPr>
        <w:t xml:space="preserve"> </w:t>
      </w:r>
      <w:r>
        <w:t>vigas</w:t>
      </w:r>
      <w:r>
        <w:rPr>
          <w:spacing w:val="-13"/>
        </w:rPr>
        <w:t xml:space="preserve"> </w:t>
      </w:r>
      <w:r>
        <w:t>con</w:t>
      </w:r>
      <w:r>
        <w:rPr>
          <w:spacing w:val="-13"/>
        </w:rPr>
        <w:t xml:space="preserve"> </w:t>
      </w:r>
      <w:r>
        <w:t>respecto</w:t>
      </w:r>
      <w:r>
        <w:rPr>
          <w:spacing w:val="-12"/>
        </w:rPr>
        <w:t xml:space="preserve"> </w:t>
      </w:r>
      <w:r>
        <w:t>a</w:t>
      </w:r>
      <w:r>
        <w:rPr>
          <w:spacing w:val="-11"/>
        </w:rPr>
        <w:t xml:space="preserve"> </w:t>
      </w:r>
      <w:r>
        <w:t>su</w:t>
      </w:r>
      <w:r>
        <w:rPr>
          <w:spacing w:val="-13"/>
        </w:rPr>
        <w:t xml:space="preserve"> </w:t>
      </w:r>
      <w:r>
        <w:t xml:space="preserve">posición </w:t>
      </w:r>
      <w:r>
        <w:rPr>
          <w:spacing w:val="-2"/>
        </w:rPr>
        <w:t>original.</w:t>
      </w:r>
    </w:p>
    <w:p w14:paraId="57DC90A0" w14:textId="77777777" w:rsidR="00425457" w:rsidRDefault="00425457">
      <w:pPr>
        <w:spacing w:line="408" w:lineRule="auto"/>
        <w:jc w:val="both"/>
        <w:sectPr w:rsidR="00425457" w:rsidSect="00323848">
          <w:pgSz w:w="11920" w:h="16850"/>
          <w:pgMar w:top="1320" w:right="1300" w:bottom="900" w:left="1460" w:header="0" w:footer="719" w:gutter="0"/>
          <w:cols w:space="720"/>
        </w:sectPr>
      </w:pPr>
    </w:p>
    <w:p w14:paraId="43A52803" w14:textId="77777777" w:rsidR="00425457" w:rsidRDefault="00000000">
      <w:pPr>
        <w:pStyle w:val="Heading5"/>
        <w:spacing w:before="76"/>
        <w:ind w:left="204" w:right="357"/>
      </w:pPr>
      <w:bookmarkStart w:id="128" w:name="_bookmark124"/>
      <w:bookmarkEnd w:id="128"/>
      <w:r>
        <w:lastRenderedPageBreak/>
        <w:t>Tabla</w:t>
      </w:r>
      <w:r>
        <w:rPr>
          <w:spacing w:val="-5"/>
        </w:rPr>
        <w:t xml:space="preserve"> </w:t>
      </w:r>
      <w:r>
        <w:t>24</w:t>
      </w:r>
      <w:r>
        <w:rPr>
          <w:spacing w:val="-8"/>
        </w:rPr>
        <w:t xml:space="preserve"> </w:t>
      </w:r>
      <w:r>
        <w:t>-</w:t>
      </w:r>
      <w:r>
        <w:rPr>
          <w:spacing w:val="-9"/>
        </w:rPr>
        <w:t xml:space="preserve"> </w:t>
      </w:r>
      <w:r>
        <w:t>Deflexiones</w:t>
      </w:r>
      <w:r>
        <w:rPr>
          <w:spacing w:val="-9"/>
        </w:rPr>
        <w:t xml:space="preserve"> </w:t>
      </w:r>
      <w:r>
        <w:t>de</w:t>
      </w:r>
      <w:r>
        <w:rPr>
          <w:spacing w:val="-6"/>
        </w:rPr>
        <w:t xml:space="preserve"> </w:t>
      </w:r>
      <w:r>
        <w:t>vigas</w:t>
      </w:r>
      <w:r>
        <w:rPr>
          <w:spacing w:val="-8"/>
        </w:rPr>
        <w:t xml:space="preserve"> </w:t>
      </w:r>
      <w:r>
        <w:t>de</w:t>
      </w:r>
      <w:r>
        <w:rPr>
          <w:spacing w:val="-6"/>
        </w:rPr>
        <w:t xml:space="preserve"> </w:t>
      </w:r>
      <w:r>
        <w:t>concreto</w:t>
      </w:r>
      <w:r>
        <w:rPr>
          <w:spacing w:val="-8"/>
        </w:rPr>
        <w:t xml:space="preserve"> </w:t>
      </w:r>
      <w:r>
        <w:rPr>
          <w:spacing w:val="-2"/>
        </w:rPr>
        <w:t>armado</w:t>
      </w:r>
    </w:p>
    <w:p w14:paraId="31FCC56B" w14:textId="77777777" w:rsidR="00425457" w:rsidRDefault="00425457">
      <w:pPr>
        <w:pStyle w:val="BodyText"/>
        <w:rPr>
          <w:rFonts w:ascii="Segoe UI"/>
          <w:b/>
          <w:sz w:val="28"/>
        </w:rPr>
      </w:pPr>
    </w:p>
    <w:tbl>
      <w:tblPr>
        <w:tblW w:w="0" w:type="auto"/>
        <w:tblInd w:w="38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2057"/>
        <w:gridCol w:w="1500"/>
        <w:gridCol w:w="1548"/>
        <w:gridCol w:w="1431"/>
        <w:gridCol w:w="1682"/>
      </w:tblGrid>
      <w:tr w:rsidR="00425457" w14:paraId="3C63D384" w14:textId="77777777">
        <w:trPr>
          <w:trHeight w:val="546"/>
        </w:trPr>
        <w:tc>
          <w:tcPr>
            <w:tcW w:w="2057" w:type="dxa"/>
          </w:tcPr>
          <w:p w14:paraId="492E7AE7" w14:textId="77777777" w:rsidR="00425457" w:rsidRDefault="00000000">
            <w:pPr>
              <w:pStyle w:val="TableParagraph"/>
              <w:spacing w:before="134"/>
              <w:ind w:left="552" w:right="537"/>
              <w:jc w:val="center"/>
              <w:rPr>
                <w:rFonts w:ascii="Segoe UI"/>
                <w:b/>
                <w:sz w:val="20"/>
              </w:rPr>
            </w:pPr>
            <w:r>
              <w:rPr>
                <w:rFonts w:ascii="Segoe UI"/>
                <w:b/>
                <w:spacing w:val="-2"/>
                <w:sz w:val="20"/>
              </w:rPr>
              <w:t>Vigas</w:t>
            </w:r>
          </w:p>
        </w:tc>
        <w:tc>
          <w:tcPr>
            <w:tcW w:w="1500" w:type="dxa"/>
          </w:tcPr>
          <w:p w14:paraId="172DD260" w14:textId="77777777" w:rsidR="00425457" w:rsidRDefault="00000000">
            <w:pPr>
              <w:pStyle w:val="TableParagraph"/>
              <w:spacing w:line="266" w:lineRule="exact"/>
              <w:ind w:left="285" w:right="279" w:firstLine="74"/>
              <w:rPr>
                <w:rFonts w:ascii="Segoe UI" w:hAnsi="Segoe UI"/>
                <w:b/>
                <w:sz w:val="20"/>
              </w:rPr>
            </w:pPr>
            <w:r>
              <w:rPr>
                <w:rFonts w:ascii="Segoe UI" w:hAnsi="Segoe UI"/>
                <w:b/>
                <w:spacing w:val="-2"/>
                <w:sz w:val="20"/>
              </w:rPr>
              <w:t>Posición Inicial</w:t>
            </w:r>
            <w:r>
              <w:rPr>
                <w:rFonts w:ascii="Segoe UI" w:hAnsi="Segoe UI"/>
                <w:b/>
                <w:spacing w:val="-12"/>
                <w:sz w:val="20"/>
              </w:rPr>
              <w:t xml:space="preserve"> </w:t>
            </w:r>
            <w:r>
              <w:rPr>
                <w:rFonts w:ascii="Segoe UI" w:hAnsi="Segoe UI"/>
                <w:b/>
                <w:spacing w:val="-2"/>
                <w:sz w:val="20"/>
              </w:rPr>
              <w:t>(in)</w:t>
            </w:r>
          </w:p>
        </w:tc>
        <w:tc>
          <w:tcPr>
            <w:tcW w:w="1548" w:type="dxa"/>
          </w:tcPr>
          <w:p w14:paraId="53EC7A46" w14:textId="77777777" w:rsidR="00425457" w:rsidRDefault="00000000">
            <w:pPr>
              <w:pStyle w:val="TableParagraph"/>
              <w:spacing w:line="266" w:lineRule="exact"/>
              <w:ind w:left="622" w:hanging="466"/>
              <w:rPr>
                <w:rFonts w:ascii="Segoe UI" w:hAnsi="Segoe UI"/>
                <w:b/>
                <w:sz w:val="20"/>
              </w:rPr>
            </w:pPr>
            <w:r>
              <w:rPr>
                <w:rFonts w:ascii="Segoe UI" w:hAnsi="Segoe UI"/>
                <w:b/>
                <w:spacing w:val="-2"/>
                <w:sz w:val="20"/>
              </w:rPr>
              <w:t>Posición</w:t>
            </w:r>
            <w:r>
              <w:rPr>
                <w:rFonts w:ascii="Segoe UI" w:hAnsi="Segoe UI"/>
                <w:b/>
                <w:spacing w:val="-12"/>
                <w:sz w:val="20"/>
              </w:rPr>
              <w:t xml:space="preserve"> </w:t>
            </w:r>
            <w:r>
              <w:rPr>
                <w:rFonts w:ascii="Segoe UI" w:hAnsi="Segoe UI"/>
                <w:b/>
                <w:spacing w:val="-2"/>
                <w:sz w:val="20"/>
              </w:rPr>
              <w:t xml:space="preserve">final </w:t>
            </w:r>
            <w:r>
              <w:rPr>
                <w:rFonts w:ascii="Segoe UI" w:hAnsi="Segoe UI"/>
                <w:b/>
                <w:spacing w:val="-4"/>
                <w:sz w:val="20"/>
              </w:rPr>
              <w:t>(in)</w:t>
            </w:r>
          </w:p>
        </w:tc>
        <w:tc>
          <w:tcPr>
            <w:tcW w:w="1431" w:type="dxa"/>
          </w:tcPr>
          <w:p w14:paraId="321BC19F" w14:textId="77777777" w:rsidR="00425457" w:rsidRDefault="00000000">
            <w:pPr>
              <w:pStyle w:val="TableParagraph"/>
              <w:spacing w:before="134"/>
              <w:ind w:left="25"/>
              <w:jc w:val="center"/>
              <w:rPr>
                <w:rFonts w:ascii="Segoe UI" w:hAnsi="Segoe UI"/>
                <w:b/>
                <w:sz w:val="20"/>
              </w:rPr>
            </w:pPr>
            <w:r>
              <w:rPr>
                <w:rFonts w:ascii="Segoe UI" w:hAnsi="Segoe UI"/>
                <w:b/>
                <w:w w:val="99"/>
                <w:sz w:val="20"/>
              </w:rPr>
              <w:t>Δ</w:t>
            </w:r>
          </w:p>
        </w:tc>
        <w:tc>
          <w:tcPr>
            <w:tcW w:w="1682" w:type="dxa"/>
          </w:tcPr>
          <w:p w14:paraId="6DDFC3B4" w14:textId="77777777" w:rsidR="00425457" w:rsidRDefault="00000000">
            <w:pPr>
              <w:pStyle w:val="TableParagraph"/>
              <w:spacing w:before="134"/>
              <w:ind w:left="389"/>
              <w:rPr>
                <w:rFonts w:ascii="Segoe UI"/>
                <w:b/>
                <w:sz w:val="20"/>
              </w:rPr>
            </w:pPr>
            <w:r>
              <w:rPr>
                <w:rFonts w:ascii="Segoe UI"/>
                <w:b/>
                <w:spacing w:val="-2"/>
                <w:sz w:val="20"/>
              </w:rPr>
              <w:t>Promedio</w:t>
            </w:r>
          </w:p>
        </w:tc>
      </w:tr>
      <w:tr w:rsidR="00425457" w14:paraId="7AFBB2EC" w14:textId="77777777">
        <w:trPr>
          <w:trHeight w:val="297"/>
        </w:trPr>
        <w:tc>
          <w:tcPr>
            <w:tcW w:w="2057" w:type="dxa"/>
          </w:tcPr>
          <w:p w14:paraId="5CB643FF" w14:textId="77777777" w:rsidR="00425457" w:rsidRDefault="00000000">
            <w:pPr>
              <w:pStyle w:val="TableParagraph"/>
              <w:spacing w:before="30"/>
              <w:ind w:left="553" w:right="534"/>
              <w:jc w:val="center"/>
              <w:rPr>
                <w:sz w:val="20"/>
              </w:rPr>
            </w:pPr>
            <w:r>
              <w:rPr>
                <w:spacing w:val="-5"/>
                <w:sz w:val="20"/>
              </w:rPr>
              <w:t>Vc1</w:t>
            </w:r>
          </w:p>
        </w:tc>
        <w:tc>
          <w:tcPr>
            <w:tcW w:w="1500" w:type="dxa"/>
          </w:tcPr>
          <w:p w14:paraId="575B6DB2" w14:textId="77777777" w:rsidR="00425457" w:rsidRDefault="00000000">
            <w:pPr>
              <w:pStyle w:val="TableParagraph"/>
              <w:spacing w:before="30"/>
              <w:ind w:left="508"/>
              <w:rPr>
                <w:sz w:val="20"/>
              </w:rPr>
            </w:pPr>
            <w:r>
              <w:rPr>
                <w:spacing w:val="-2"/>
                <w:sz w:val="20"/>
              </w:rPr>
              <w:t>13.31</w:t>
            </w:r>
          </w:p>
        </w:tc>
        <w:tc>
          <w:tcPr>
            <w:tcW w:w="1548" w:type="dxa"/>
          </w:tcPr>
          <w:p w14:paraId="698C1A42" w14:textId="77777777" w:rsidR="00425457" w:rsidRDefault="00000000">
            <w:pPr>
              <w:pStyle w:val="TableParagraph"/>
              <w:spacing w:before="30"/>
              <w:ind w:left="533"/>
              <w:rPr>
                <w:sz w:val="20"/>
              </w:rPr>
            </w:pPr>
            <w:r>
              <w:rPr>
                <w:spacing w:val="-2"/>
                <w:sz w:val="20"/>
              </w:rPr>
              <w:t>12.20</w:t>
            </w:r>
          </w:p>
        </w:tc>
        <w:tc>
          <w:tcPr>
            <w:tcW w:w="1431" w:type="dxa"/>
          </w:tcPr>
          <w:p w14:paraId="3ED83297" w14:textId="77777777" w:rsidR="00425457" w:rsidRDefault="00000000">
            <w:pPr>
              <w:pStyle w:val="TableParagraph"/>
              <w:spacing w:before="30"/>
              <w:ind w:left="506" w:right="491"/>
              <w:jc w:val="center"/>
              <w:rPr>
                <w:sz w:val="20"/>
              </w:rPr>
            </w:pPr>
            <w:r>
              <w:rPr>
                <w:spacing w:val="-4"/>
                <w:sz w:val="20"/>
              </w:rPr>
              <w:t>1.11</w:t>
            </w:r>
          </w:p>
        </w:tc>
        <w:tc>
          <w:tcPr>
            <w:tcW w:w="1682" w:type="dxa"/>
            <w:vMerge w:val="restart"/>
          </w:tcPr>
          <w:p w14:paraId="071991D1" w14:textId="77777777" w:rsidR="00425457" w:rsidRDefault="00000000">
            <w:pPr>
              <w:pStyle w:val="TableParagraph"/>
              <w:spacing w:before="183"/>
              <w:ind w:left="641" w:right="617"/>
              <w:jc w:val="center"/>
              <w:rPr>
                <w:sz w:val="20"/>
              </w:rPr>
            </w:pPr>
            <w:r>
              <w:rPr>
                <w:spacing w:val="-4"/>
                <w:sz w:val="20"/>
              </w:rPr>
              <w:t>0.83</w:t>
            </w:r>
          </w:p>
        </w:tc>
      </w:tr>
      <w:tr w:rsidR="00425457" w14:paraId="57103CC1" w14:textId="77777777">
        <w:trPr>
          <w:trHeight w:val="299"/>
        </w:trPr>
        <w:tc>
          <w:tcPr>
            <w:tcW w:w="2057" w:type="dxa"/>
          </w:tcPr>
          <w:p w14:paraId="250C0A30" w14:textId="77777777" w:rsidR="00425457" w:rsidRDefault="00000000">
            <w:pPr>
              <w:pStyle w:val="TableParagraph"/>
              <w:spacing w:before="32"/>
              <w:ind w:left="553" w:right="534"/>
              <w:jc w:val="center"/>
              <w:rPr>
                <w:sz w:val="20"/>
              </w:rPr>
            </w:pPr>
            <w:r>
              <w:rPr>
                <w:spacing w:val="-5"/>
                <w:sz w:val="20"/>
              </w:rPr>
              <w:t>Vc2</w:t>
            </w:r>
          </w:p>
        </w:tc>
        <w:tc>
          <w:tcPr>
            <w:tcW w:w="1500" w:type="dxa"/>
          </w:tcPr>
          <w:p w14:paraId="59EF900E" w14:textId="77777777" w:rsidR="00425457" w:rsidRDefault="00000000">
            <w:pPr>
              <w:pStyle w:val="TableParagraph"/>
              <w:spacing w:before="32"/>
              <w:ind w:left="508"/>
              <w:rPr>
                <w:sz w:val="20"/>
              </w:rPr>
            </w:pPr>
            <w:r>
              <w:rPr>
                <w:spacing w:val="-2"/>
                <w:sz w:val="20"/>
              </w:rPr>
              <w:t>13.31</w:t>
            </w:r>
          </w:p>
        </w:tc>
        <w:tc>
          <w:tcPr>
            <w:tcW w:w="1548" w:type="dxa"/>
          </w:tcPr>
          <w:p w14:paraId="567640E7" w14:textId="77777777" w:rsidR="00425457" w:rsidRDefault="00000000">
            <w:pPr>
              <w:pStyle w:val="TableParagraph"/>
              <w:spacing w:before="32"/>
              <w:ind w:left="533"/>
              <w:rPr>
                <w:sz w:val="20"/>
              </w:rPr>
            </w:pPr>
            <w:r>
              <w:rPr>
                <w:spacing w:val="-2"/>
                <w:sz w:val="20"/>
              </w:rPr>
              <w:t>12.76</w:t>
            </w:r>
          </w:p>
        </w:tc>
        <w:tc>
          <w:tcPr>
            <w:tcW w:w="1431" w:type="dxa"/>
          </w:tcPr>
          <w:p w14:paraId="11A4B344" w14:textId="77777777" w:rsidR="00425457" w:rsidRDefault="00000000">
            <w:pPr>
              <w:pStyle w:val="TableParagraph"/>
              <w:spacing w:before="32"/>
              <w:ind w:left="506" w:right="491"/>
              <w:jc w:val="center"/>
              <w:rPr>
                <w:sz w:val="20"/>
              </w:rPr>
            </w:pPr>
            <w:r>
              <w:rPr>
                <w:spacing w:val="-4"/>
                <w:sz w:val="20"/>
              </w:rPr>
              <w:t>0.55</w:t>
            </w:r>
          </w:p>
        </w:tc>
        <w:tc>
          <w:tcPr>
            <w:tcW w:w="1682" w:type="dxa"/>
            <w:vMerge/>
            <w:tcBorders>
              <w:top w:val="nil"/>
            </w:tcBorders>
          </w:tcPr>
          <w:p w14:paraId="767DE6E8" w14:textId="77777777" w:rsidR="00425457" w:rsidRDefault="00425457">
            <w:pPr>
              <w:rPr>
                <w:sz w:val="2"/>
                <w:szCs w:val="2"/>
              </w:rPr>
            </w:pPr>
          </w:p>
        </w:tc>
      </w:tr>
      <w:tr w:rsidR="00425457" w14:paraId="74C06C8A" w14:textId="77777777">
        <w:trPr>
          <w:trHeight w:val="299"/>
        </w:trPr>
        <w:tc>
          <w:tcPr>
            <w:tcW w:w="2057" w:type="dxa"/>
          </w:tcPr>
          <w:p w14:paraId="24F7964D" w14:textId="77777777" w:rsidR="00425457" w:rsidRDefault="00000000">
            <w:pPr>
              <w:pStyle w:val="TableParagraph"/>
              <w:spacing w:before="30"/>
              <w:ind w:left="553" w:right="534"/>
              <w:jc w:val="center"/>
              <w:rPr>
                <w:sz w:val="20"/>
              </w:rPr>
            </w:pPr>
            <w:r>
              <w:rPr>
                <w:spacing w:val="-2"/>
                <w:sz w:val="20"/>
              </w:rPr>
              <w:t>V3.02%B1</w:t>
            </w:r>
          </w:p>
        </w:tc>
        <w:tc>
          <w:tcPr>
            <w:tcW w:w="1500" w:type="dxa"/>
          </w:tcPr>
          <w:p w14:paraId="494DC7D0" w14:textId="77777777" w:rsidR="00425457" w:rsidRDefault="00000000">
            <w:pPr>
              <w:pStyle w:val="TableParagraph"/>
              <w:spacing w:before="30"/>
              <w:ind w:left="508"/>
              <w:rPr>
                <w:sz w:val="20"/>
              </w:rPr>
            </w:pPr>
            <w:r>
              <w:rPr>
                <w:spacing w:val="-2"/>
                <w:sz w:val="20"/>
              </w:rPr>
              <w:t>13.31</w:t>
            </w:r>
          </w:p>
        </w:tc>
        <w:tc>
          <w:tcPr>
            <w:tcW w:w="1548" w:type="dxa"/>
          </w:tcPr>
          <w:p w14:paraId="47F7471C" w14:textId="77777777" w:rsidR="00425457" w:rsidRDefault="00000000">
            <w:pPr>
              <w:pStyle w:val="TableParagraph"/>
              <w:spacing w:before="30"/>
              <w:ind w:left="533"/>
              <w:rPr>
                <w:sz w:val="20"/>
              </w:rPr>
            </w:pPr>
            <w:r>
              <w:rPr>
                <w:spacing w:val="-2"/>
                <w:sz w:val="20"/>
              </w:rPr>
              <w:t>12.83</w:t>
            </w:r>
          </w:p>
        </w:tc>
        <w:tc>
          <w:tcPr>
            <w:tcW w:w="1431" w:type="dxa"/>
          </w:tcPr>
          <w:p w14:paraId="746FE120" w14:textId="77777777" w:rsidR="00425457" w:rsidRDefault="00000000">
            <w:pPr>
              <w:pStyle w:val="TableParagraph"/>
              <w:spacing w:before="30"/>
              <w:ind w:left="506" w:right="491"/>
              <w:jc w:val="center"/>
              <w:rPr>
                <w:sz w:val="20"/>
              </w:rPr>
            </w:pPr>
            <w:r>
              <w:rPr>
                <w:spacing w:val="-4"/>
                <w:sz w:val="20"/>
              </w:rPr>
              <w:t>0.48</w:t>
            </w:r>
          </w:p>
        </w:tc>
        <w:tc>
          <w:tcPr>
            <w:tcW w:w="1682" w:type="dxa"/>
            <w:vMerge w:val="restart"/>
          </w:tcPr>
          <w:p w14:paraId="031C6E4F" w14:textId="77777777" w:rsidR="00425457" w:rsidRDefault="00000000">
            <w:pPr>
              <w:pStyle w:val="TableParagraph"/>
              <w:spacing w:before="183"/>
              <w:ind w:left="641" w:right="617"/>
              <w:jc w:val="center"/>
              <w:rPr>
                <w:sz w:val="20"/>
              </w:rPr>
            </w:pPr>
            <w:r>
              <w:rPr>
                <w:spacing w:val="-4"/>
                <w:sz w:val="20"/>
              </w:rPr>
              <w:t>0.63</w:t>
            </w:r>
          </w:p>
        </w:tc>
      </w:tr>
      <w:tr w:rsidR="00425457" w14:paraId="706B91D2" w14:textId="77777777">
        <w:trPr>
          <w:trHeight w:val="299"/>
        </w:trPr>
        <w:tc>
          <w:tcPr>
            <w:tcW w:w="2057" w:type="dxa"/>
          </w:tcPr>
          <w:p w14:paraId="1510F1E8" w14:textId="77777777" w:rsidR="00425457" w:rsidRDefault="00000000">
            <w:pPr>
              <w:pStyle w:val="TableParagraph"/>
              <w:spacing w:before="30"/>
              <w:ind w:left="553" w:right="534"/>
              <w:jc w:val="center"/>
              <w:rPr>
                <w:sz w:val="20"/>
              </w:rPr>
            </w:pPr>
            <w:r>
              <w:rPr>
                <w:spacing w:val="-2"/>
                <w:sz w:val="20"/>
              </w:rPr>
              <w:t>V3.02%B2</w:t>
            </w:r>
          </w:p>
        </w:tc>
        <w:tc>
          <w:tcPr>
            <w:tcW w:w="1500" w:type="dxa"/>
          </w:tcPr>
          <w:p w14:paraId="461D20EE" w14:textId="77777777" w:rsidR="00425457" w:rsidRDefault="00000000">
            <w:pPr>
              <w:pStyle w:val="TableParagraph"/>
              <w:spacing w:before="30"/>
              <w:ind w:left="508"/>
              <w:rPr>
                <w:sz w:val="20"/>
              </w:rPr>
            </w:pPr>
            <w:r>
              <w:rPr>
                <w:spacing w:val="-2"/>
                <w:sz w:val="20"/>
              </w:rPr>
              <w:t>13.31</w:t>
            </w:r>
          </w:p>
        </w:tc>
        <w:tc>
          <w:tcPr>
            <w:tcW w:w="1548" w:type="dxa"/>
          </w:tcPr>
          <w:p w14:paraId="66852785" w14:textId="77777777" w:rsidR="00425457" w:rsidRDefault="00000000">
            <w:pPr>
              <w:pStyle w:val="TableParagraph"/>
              <w:spacing w:before="30"/>
              <w:ind w:left="533"/>
              <w:rPr>
                <w:sz w:val="20"/>
              </w:rPr>
            </w:pPr>
            <w:r>
              <w:rPr>
                <w:spacing w:val="-2"/>
                <w:sz w:val="20"/>
              </w:rPr>
              <w:t>12.52</w:t>
            </w:r>
          </w:p>
        </w:tc>
        <w:tc>
          <w:tcPr>
            <w:tcW w:w="1431" w:type="dxa"/>
          </w:tcPr>
          <w:p w14:paraId="1D4A0A16" w14:textId="77777777" w:rsidR="00425457" w:rsidRDefault="00000000">
            <w:pPr>
              <w:pStyle w:val="TableParagraph"/>
              <w:spacing w:before="30"/>
              <w:ind w:left="506" w:right="491"/>
              <w:jc w:val="center"/>
              <w:rPr>
                <w:sz w:val="20"/>
              </w:rPr>
            </w:pPr>
            <w:r>
              <w:rPr>
                <w:spacing w:val="-4"/>
                <w:sz w:val="20"/>
              </w:rPr>
              <w:t>0.79</w:t>
            </w:r>
          </w:p>
        </w:tc>
        <w:tc>
          <w:tcPr>
            <w:tcW w:w="1682" w:type="dxa"/>
            <w:vMerge/>
            <w:tcBorders>
              <w:top w:val="nil"/>
            </w:tcBorders>
          </w:tcPr>
          <w:p w14:paraId="3C71AFA1" w14:textId="77777777" w:rsidR="00425457" w:rsidRDefault="00425457">
            <w:pPr>
              <w:rPr>
                <w:sz w:val="2"/>
                <w:szCs w:val="2"/>
              </w:rPr>
            </w:pPr>
          </w:p>
        </w:tc>
      </w:tr>
      <w:tr w:rsidR="00425457" w14:paraId="2877A13D" w14:textId="77777777">
        <w:trPr>
          <w:trHeight w:val="299"/>
        </w:trPr>
        <w:tc>
          <w:tcPr>
            <w:tcW w:w="2057" w:type="dxa"/>
          </w:tcPr>
          <w:p w14:paraId="69C6196D" w14:textId="77777777" w:rsidR="00425457" w:rsidRDefault="00000000">
            <w:pPr>
              <w:pStyle w:val="TableParagraph"/>
              <w:spacing w:before="32"/>
              <w:ind w:left="553" w:right="536"/>
              <w:jc w:val="center"/>
              <w:rPr>
                <w:sz w:val="20"/>
              </w:rPr>
            </w:pPr>
            <w:r>
              <w:rPr>
                <w:spacing w:val="-2"/>
                <w:sz w:val="20"/>
              </w:rPr>
              <w:t>V100%B1</w:t>
            </w:r>
          </w:p>
        </w:tc>
        <w:tc>
          <w:tcPr>
            <w:tcW w:w="1500" w:type="dxa"/>
          </w:tcPr>
          <w:p w14:paraId="6FCA596A" w14:textId="77777777" w:rsidR="00425457" w:rsidRDefault="00000000">
            <w:pPr>
              <w:pStyle w:val="TableParagraph"/>
              <w:spacing w:before="32"/>
              <w:ind w:left="508"/>
              <w:rPr>
                <w:sz w:val="20"/>
              </w:rPr>
            </w:pPr>
            <w:r>
              <w:rPr>
                <w:spacing w:val="-2"/>
                <w:sz w:val="20"/>
              </w:rPr>
              <w:t>13.31</w:t>
            </w:r>
          </w:p>
        </w:tc>
        <w:tc>
          <w:tcPr>
            <w:tcW w:w="1548" w:type="dxa"/>
          </w:tcPr>
          <w:p w14:paraId="40D52A26" w14:textId="77777777" w:rsidR="00425457" w:rsidRDefault="00000000">
            <w:pPr>
              <w:pStyle w:val="TableParagraph"/>
              <w:spacing w:before="32"/>
              <w:ind w:left="533"/>
              <w:rPr>
                <w:sz w:val="20"/>
              </w:rPr>
            </w:pPr>
            <w:r>
              <w:rPr>
                <w:spacing w:val="-2"/>
                <w:sz w:val="20"/>
              </w:rPr>
              <w:t>12.64</w:t>
            </w:r>
          </w:p>
        </w:tc>
        <w:tc>
          <w:tcPr>
            <w:tcW w:w="1431" w:type="dxa"/>
          </w:tcPr>
          <w:p w14:paraId="4CBECA59" w14:textId="77777777" w:rsidR="00425457" w:rsidRDefault="00000000">
            <w:pPr>
              <w:pStyle w:val="TableParagraph"/>
              <w:spacing w:before="32"/>
              <w:ind w:left="506" w:right="491"/>
              <w:jc w:val="center"/>
              <w:rPr>
                <w:sz w:val="20"/>
              </w:rPr>
            </w:pPr>
            <w:r>
              <w:rPr>
                <w:spacing w:val="-4"/>
                <w:sz w:val="20"/>
              </w:rPr>
              <w:t>0.67</w:t>
            </w:r>
          </w:p>
        </w:tc>
        <w:tc>
          <w:tcPr>
            <w:tcW w:w="1682" w:type="dxa"/>
            <w:vMerge w:val="restart"/>
          </w:tcPr>
          <w:p w14:paraId="4E658A4E" w14:textId="77777777" w:rsidR="00425457" w:rsidRDefault="00000000">
            <w:pPr>
              <w:pStyle w:val="TableParagraph"/>
              <w:spacing w:before="183"/>
              <w:ind w:left="641" w:right="617"/>
              <w:jc w:val="center"/>
              <w:rPr>
                <w:sz w:val="20"/>
              </w:rPr>
            </w:pPr>
            <w:r>
              <w:rPr>
                <w:spacing w:val="-4"/>
                <w:sz w:val="20"/>
              </w:rPr>
              <w:t>0.49</w:t>
            </w:r>
          </w:p>
        </w:tc>
      </w:tr>
      <w:tr w:rsidR="00425457" w14:paraId="78F2D216" w14:textId="77777777">
        <w:trPr>
          <w:trHeight w:val="299"/>
        </w:trPr>
        <w:tc>
          <w:tcPr>
            <w:tcW w:w="2057" w:type="dxa"/>
          </w:tcPr>
          <w:p w14:paraId="10715EE8" w14:textId="77777777" w:rsidR="00425457" w:rsidRDefault="00000000">
            <w:pPr>
              <w:pStyle w:val="TableParagraph"/>
              <w:spacing w:before="18" w:line="261" w:lineRule="exact"/>
              <w:ind w:left="553" w:right="531"/>
              <w:jc w:val="center"/>
              <w:rPr>
                <w:rFonts w:ascii="Calibri"/>
              </w:rPr>
            </w:pPr>
            <w:r>
              <w:rPr>
                <w:rFonts w:ascii="Calibri"/>
                <w:spacing w:val="-2"/>
              </w:rPr>
              <w:t>V100%B2</w:t>
            </w:r>
          </w:p>
        </w:tc>
        <w:tc>
          <w:tcPr>
            <w:tcW w:w="1500" w:type="dxa"/>
          </w:tcPr>
          <w:p w14:paraId="6852912B" w14:textId="77777777" w:rsidR="00425457" w:rsidRDefault="00000000">
            <w:pPr>
              <w:pStyle w:val="TableParagraph"/>
              <w:spacing w:before="18" w:line="261" w:lineRule="exact"/>
              <w:ind w:left="508"/>
              <w:rPr>
                <w:rFonts w:ascii="Calibri"/>
              </w:rPr>
            </w:pPr>
            <w:r>
              <w:rPr>
                <w:rFonts w:ascii="Calibri"/>
                <w:spacing w:val="-2"/>
              </w:rPr>
              <w:t>13.31</w:t>
            </w:r>
          </w:p>
        </w:tc>
        <w:tc>
          <w:tcPr>
            <w:tcW w:w="1548" w:type="dxa"/>
          </w:tcPr>
          <w:p w14:paraId="429802E0" w14:textId="77777777" w:rsidR="00425457" w:rsidRDefault="00000000">
            <w:pPr>
              <w:pStyle w:val="TableParagraph"/>
              <w:spacing w:before="18" w:line="261" w:lineRule="exact"/>
              <w:ind w:left="533"/>
              <w:rPr>
                <w:rFonts w:ascii="Calibri"/>
              </w:rPr>
            </w:pPr>
            <w:r>
              <w:rPr>
                <w:rFonts w:ascii="Calibri"/>
                <w:spacing w:val="-2"/>
              </w:rPr>
              <w:t>12.99</w:t>
            </w:r>
          </w:p>
        </w:tc>
        <w:tc>
          <w:tcPr>
            <w:tcW w:w="1431" w:type="dxa"/>
          </w:tcPr>
          <w:p w14:paraId="5CB32690" w14:textId="77777777" w:rsidR="00425457" w:rsidRDefault="00000000">
            <w:pPr>
              <w:pStyle w:val="TableParagraph"/>
              <w:spacing w:before="18" w:line="261" w:lineRule="exact"/>
              <w:ind w:left="511" w:right="488"/>
              <w:jc w:val="center"/>
              <w:rPr>
                <w:rFonts w:ascii="Calibri"/>
              </w:rPr>
            </w:pPr>
            <w:r>
              <w:rPr>
                <w:rFonts w:ascii="Calibri"/>
                <w:spacing w:val="-4"/>
              </w:rPr>
              <w:t>0.32</w:t>
            </w:r>
          </w:p>
        </w:tc>
        <w:tc>
          <w:tcPr>
            <w:tcW w:w="1682" w:type="dxa"/>
            <w:vMerge/>
            <w:tcBorders>
              <w:top w:val="nil"/>
            </w:tcBorders>
          </w:tcPr>
          <w:p w14:paraId="5FDB3E53" w14:textId="77777777" w:rsidR="00425457" w:rsidRDefault="00425457">
            <w:pPr>
              <w:rPr>
                <w:sz w:val="2"/>
                <w:szCs w:val="2"/>
              </w:rPr>
            </w:pPr>
          </w:p>
        </w:tc>
      </w:tr>
    </w:tbl>
    <w:p w14:paraId="16729154" w14:textId="77777777" w:rsidR="00425457" w:rsidRDefault="00425457">
      <w:pPr>
        <w:pStyle w:val="BodyText"/>
        <w:rPr>
          <w:rFonts w:ascii="Segoe UI"/>
          <w:b/>
          <w:sz w:val="20"/>
        </w:rPr>
      </w:pPr>
    </w:p>
    <w:p w14:paraId="443DF664" w14:textId="77777777" w:rsidR="00425457" w:rsidRDefault="00425457">
      <w:pPr>
        <w:pStyle w:val="BodyText"/>
        <w:spacing w:before="4"/>
        <w:rPr>
          <w:rFonts w:ascii="Segoe UI"/>
          <w:b/>
          <w:sz w:val="21"/>
        </w:rPr>
      </w:pPr>
    </w:p>
    <w:p w14:paraId="182240FC" w14:textId="77777777" w:rsidR="00425457" w:rsidRDefault="00000000">
      <w:pPr>
        <w:pStyle w:val="BodyText"/>
        <w:spacing w:before="101"/>
        <w:ind w:left="242"/>
        <w:jc w:val="both"/>
      </w:pPr>
      <w:r>
        <w:rPr>
          <w:spacing w:val="-7"/>
        </w:rPr>
        <w:t xml:space="preserve">Fuente: </w:t>
      </w:r>
      <w:r>
        <w:rPr>
          <w:spacing w:val="-2"/>
        </w:rPr>
        <w:t>Propia</w:t>
      </w:r>
    </w:p>
    <w:p w14:paraId="7523B12D" w14:textId="77777777" w:rsidR="00425457" w:rsidRDefault="00425457">
      <w:pPr>
        <w:pStyle w:val="BodyText"/>
        <w:spacing w:before="8"/>
        <w:rPr>
          <w:sz w:val="28"/>
        </w:rPr>
      </w:pPr>
    </w:p>
    <w:p w14:paraId="7550FCF0" w14:textId="77777777" w:rsidR="00425457" w:rsidRDefault="00000000">
      <w:pPr>
        <w:pStyle w:val="BodyText"/>
        <w:spacing w:line="381" w:lineRule="auto"/>
        <w:ind w:left="242" w:right="391"/>
        <w:jc w:val="both"/>
      </w:pPr>
      <w:r>
        <w:t>En</w:t>
      </w:r>
      <w:r>
        <w:rPr>
          <w:spacing w:val="-18"/>
        </w:rPr>
        <w:t xml:space="preserve"> </w:t>
      </w:r>
      <w:r>
        <w:t>la</w:t>
      </w:r>
      <w:r>
        <w:rPr>
          <w:spacing w:val="-17"/>
        </w:rPr>
        <w:t xml:space="preserve"> </w:t>
      </w:r>
      <w:r>
        <w:t>Tabla</w:t>
      </w:r>
      <w:r>
        <w:rPr>
          <w:spacing w:val="-14"/>
        </w:rPr>
        <w:t xml:space="preserve"> </w:t>
      </w:r>
      <w:r>
        <w:t>24,</w:t>
      </w:r>
      <w:r>
        <w:rPr>
          <w:spacing w:val="-17"/>
        </w:rPr>
        <w:t xml:space="preserve"> </w:t>
      </w:r>
      <w:r>
        <w:t>se</w:t>
      </w:r>
      <w:r>
        <w:rPr>
          <w:spacing w:val="-15"/>
        </w:rPr>
        <w:t xml:space="preserve"> </w:t>
      </w:r>
      <w:r>
        <w:t>presentan</w:t>
      </w:r>
      <w:r>
        <w:rPr>
          <w:spacing w:val="-16"/>
        </w:rPr>
        <w:t xml:space="preserve"> </w:t>
      </w:r>
      <w:r>
        <w:t>las</w:t>
      </w:r>
      <w:r>
        <w:rPr>
          <w:spacing w:val="-15"/>
        </w:rPr>
        <w:t xml:space="preserve"> </w:t>
      </w:r>
      <w:r>
        <w:t>deflexiones</w:t>
      </w:r>
      <w:r>
        <w:rPr>
          <w:spacing w:val="-15"/>
        </w:rPr>
        <w:t xml:space="preserve"> </w:t>
      </w:r>
      <w:r>
        <w:t>de</w:t>
      </w:r>
      <w:r>
        <w:rPr>
          <w:spacing w:val="-18"/>
        </w:rPr>
        <w:t xml:space="preserve"> </w:t>
      </w:r>
      <w:r>
        <w:t>cada</w:t>
      </w:r>
      <w:r>
        <w:rPr>
          <w:spacing w:val="-15"/>
        </w:rPr>
        <w:t xml:space="preserve"> </w:t>
      </w:r>
      <w:r>
        <w:t>una</w:t>
      </w:r>
      <w:r>
        <w:rPr>
          <w:spacing w:val="-16"/>
        </w:rPr>
        <w:t xml:space="preserve"> </w:t>
      </w:r>
      <w:r>
        <w:t>de</w:t>
      </w:r>
      <w:r>
        <w:rPr>
          <w:spacing w:val="-18"/>
        </w:rPr>
        <w:t xml:space="preserve"> </w:t>
      </w:r>
      <w:r>
        <w:t>las</w:t>
      </w:r>
      <w:r>
        <w:rPr>
          <w:spacing w:val="-14"/>
        </w:rPr>
        <w:t xml:space="preserve"> </w:t>
      </w:r>
      <w:r>
        <w:t>vigas</w:t>
      </w:r>
      <w:r>
        <w:rPr>
          <w:spacing w:val="-15"/>
        </w:rPr>
        <w:t xml:space="preserve"> </w:t>
      </w:r>
      <w:r>
        <w:t>de</w:t>
      </w:r>
      <w:r>
        <w:rPr>
          <w:spacing w:val="-18"/>
        </w:rPr>
        <w:t xml:space="preserve"> </w:t>
      </w:r>
      <w:r>
        <w:t>concreto</w:t>
      </w:r>
      <w:r>
        <w:rPr>
          <w:spacing w:val="-13"/>
        </w:rPr>
        <w:t xml:space="preserve"> </w:t>
      </w:r>
      <w:r>
        <w:t xml:space="preserve">armado ensayadas a flexión, donde se pudo observar que las que </w:t>
      </w:r>
      <w:r>
        <w:rPr>
          <w:rFonts w:ascii="Segoe UI" w:hAnsi="Segoe UI"/>
          <w:b/>
          <w:i/>
        </w:rPr>
        <w:t>V</w:t>
      </w:r>
      <w:r>
        <w:rPr>
          <w:rFonts w:ascii="Segoe UI" w:hAnsi="Segoe UI"/>
          <w:b/>
          <w:i/>
          <w:sz w:val="18"/>
        </w:rPr>
        <w:t>c</w:t>
      </w:r>
      <w:r>
        <w:rPr>
          <w:rFonts w:ascii="Segoe UI" w:hAnsi="Segoe UI"/>
          <w:b/>
          <w:i/>
          <w:spacing w:val="40"/>
          <w:sz w:val="18"/>
        </w:rPr>
        <w:t xml:space="preserve"> </w:t>
      </w:r>
      <w:r>
        <w:t xml:space="preserve">muestran una mayor deflexión y las </w:t>
      </w:r>
      <w:r>
        <w:rPr>
          <w:rFonts w:ascii="Segoe UI" w:hAnsi="Segoe UI"/>
          <w:b/>
          <w:i/>
        </w:rPr>
        <w:t>V</w:t>
      </w:r>
      <w:r>
        <w:rPr>
          <w:rFonts w:ascii="Segoe UI" w:hAnsi="Segoe UI"/>
          <w:b/>
          <w:i/>
          <w:sz w:val="18"/>
        </w:rPr>
        <w:t>100%B</w:t>
      </w:r>
      <w:r>
        <w:rPr>
          <w:rFonts w:ascii="Segoe UI" w:hAnsi="Segoe UI"/>
          <w:b/>
          <w:i/>
          <w:spacing w:val="40"/>
          <w:sz w:val="18"/>
        </w:rPr>
        <w:t xml:space="preserve"> </w:t>
      </w:r>
      <w:r>
        <w:t>son las que menos deflexión tuvieron. Posteriormente se dará conclusión de los resultados obtenidos.</w:t>
      </w:r>
    </w:p>
    <w:p w14:paraId="3F046B1D" w14:textId="77777777" w:rsidR="00425457" w:rsidRDefault="00000000">
      <w:pPr>
        <w:pStyle w:val="BodyText"/>
        <w:spacing w:before="184" w:line="405" w:lineRule="auto"/>
        <w:ind w:left="242" w:right="392"/>
        <w:jc w:val="both"/>
      </w:pPr>
      <w:r>
        <w:t>En</w:t>
      </w:r>
      <w:r>
        <w:rPr>
          <w:spacing w:val="-12"/>
        </w:rPr>
        <w:t xml:space="preserve"> </w:t>
      </w:r>
      <w:r>
        <w:t>la</w:t>
      </w:r>
      <w:r>
        <w:rPr>
          <w:spacing w:val="-12"/>
        </w:rPr>
        <w:t xml:space="preserve"> </w:t>
      </w:r>
      <w:r>
        <w:t>Tabla</w:t>
      </w:r>
      <w:r>
        <w:rPr>
          <w:spacing w:val="-12"/>
        </w:rPr>
        <w:t xml:space="preserve"> </w:t>
      </w:r>
      <w:r>
        <w:t>23,</w:t>
      </w:r>
      <w:r>
        <w:rPr>
          <w:spacing w:val="-11"/>
        </w:rPr>
        <w:t xml:space="preserve"> </w:t>
      </w:r>
      <w:r>
        <w:t>se</w:t>
      </w:r>
      <w:r>
        <w:rPr>
          <w:spacing w:val="-12"/>
        </w:rPr>
        <w:t xml:space="preserve"> </w:t>
      </w:r>
      <w:r>
        <w:t>hace</w:t>
      </w:r>
      <w:r>
        <w:rPr>
          <w:spacing w:val="-13"/>
        </w:rPr>
        <w:t xml:space="preserve"> </w:t>
      </w:r>
      <w:r>
        <w:t>una</w:t>
      </w:r>
      <w:r>
        <w:rPr>
          <w:spacing w:val="-12"/>
        </w:rPr>
        <w:t xml:space="preserve"> </w:t>
      </w:r>
      <w:r>
        <w:t>comparación</w:t>
      </w:r>
      <w:r>
        <w:rPr>
          <w:spacing w:val="-12"/>
        </w:rPr>
        <w:t xml:space="preserve"> </w:t>
      </w:r>
      <w:r>
        <w:t>esfuerzo</w:t>
      </w:r>
      <w:r>
        <w:rPr>
          <w:spacing w:val="-11"/>
        </w:rPr>
        <w:t xml:space="preserve"> </w:t>
      </w:r>
      <w:r>
        <w:t>–</w:t>
      </w:r>
      <w:r>
        <w:rPr>
          <w:spacing w:val="-12"/>
        </w:rPr>
        <w:t xml:space="preserve"> </w:t>
      </w:r>
      <w:r>
        <w:t>deformación</w:t>
      </w:r>
      <w:r>
        <w:rPr>
          <w:spacing w:val="-12"/>
        </w:rPr>
        <w:t xml:space="preserve"> </w:t>
      </w:r>
      <w:r>
        <w:t>que</w:t>
      </w:r>
      <w:r>
        <w:rPr>
          <w:spacing w:val="-15"/>
        </w:rPr>
        <w:t xml:space="preserve"> </w:t>
      </w:r>
      <w:r>
        <w:t>muestran</w:t>
      </w:r>
      <w:r>
        <w:rPr>
          <w:spacing w:val="-12"/>
        </w:rPr>
        <w:t xml:space="preserve"> </w:t>
      </w:r>
      <w:r>
        <w:t>las</w:t>
      </w:r>
      <w:r>
        <w:rPr>
          <w:spacing w:val="-11"/>
        </w:rPr>
        <w:t xml:space="preserve"> </w:t>
      </w:r>
      <w:r>
        <w:t>vigas de concreto armado, con el propósito de entender con mayor profundidad el comportamiento de los elementos. La relación se entiende como esfuerzo entre la deformación que obtuvo la viga. Este dato permite comprender valores reales de los resultados que se dieron durante el ensayo.</w:t>
      </w:r>
    </w:p>
    <w:p w14:paraId="278E0EFA" w14:textId="77777777" w:rsidR="00425457" w:rsidRDefault="00000000">
      <w:pPr>
        <w:pStyle w:val="BodyText"/>
        <w:spacing w:before="161" w:line="405" w:lineRule="auto"/>
        <w:ind w:left="242" w:right="392"/>
        <w:jc w:val="both"/>
      </w:pPr>
      <w:r>
        <w:t>El</w:t>
      </w:r>
      <w:r>
        <w:rPr>
          <w:spacing w:val="-11"/>
        </w:rPr>
        <w:t xml:space="preserve"> </w:t>
      </w:r>
      <w:r>
        <w:t>objetivo</w:t>
      </w:r>
      <w:r>
        <w:rPr>
          <w:spacing w:val="-13"/>
        </w:rPr>
        <w:t xml:space="preserve"> </w:t>
      </w:r>
      <w:r>
        <w:t>principal</w:t>
      </w:r>
      <w:r>
        <w:rPr>
          <w:spacing w:val="-14"/>
        </w:rPr>
        <w:t xml:space="preserve"> </w:t>
      </w:r>
      <w:r>
        <w:t>de</w:t>
      </w:r>
      <w:r>
        <w:rPr>
          <w:spacing w:val="-12"/>
        </w:rPr>
        <w:t xml:space="preserve"> </w:t>
      </w:r>
      <w:r>
        <w:t>este</w:t>
      </w:r>
      <w:r>
        <w:rPr>
          <w:spacing w:val="-12"/>
        </w:rPr>
        <w:t xml:space="preserve"> </w:t>
      </w:r>
      <w:r>
        <w:t>análisis</w:t>
      </w:r>
      <w:r>
        <w:rPr>
          <w:spacing w:val="-12"/>
        </w:rPr>
        <w:t xml:space="preserve"> </w:t>
      </w:r>
      <w:r>
        <w:t>es</w:t>
      </w:r>
      <w:r>
        <w:rPr>
          <w:spacing w:val="-11"/>
        </w:rPr>
        <w:t xml:space="preserve"> </w:t>
      </w:r>
      <w:r>
        <w:t>entender</w:t>
      </w:r>
      <w:r>
        <w:rPr>
          <w:spacing w:val="-12"/>
        </w:rPr>
        <w:t xml:space="preserve"> </w:t>
      </w:r>
      <w:r>
        <w:t>la</w:t>
      </w:r>
      <w:r>
        <w:rPr>
          <w:spacing w:val="-13"/>
        </w:rPr>
        <w:t xml:space="preserve"> </w:t>
      </w:r>
      <w:r>
        <w:t>relación</w:t>
      </w:r>
      <w:r>
        <w:rPr>
          <w:spacing w:val="-12"/>
        </w:rPr>
        <w:t xml:space="preserve"> </w:t>
      </w:r>
      <w:r>
        <w:t>que</w:t>
      </w:r>
      <w:r>
        <w:rPr>
          <w:spacing w:val="-13"/>
        </w:rPr>
        <w:t xml:space="preserve"> </w:t>
      </w:r>
      <w:r>
        <w:t>existe</w:t>
      </w:r>
      <w:r>
        <w:rPr>
          <w:spacing w:val="-11"/>
        </w:rPr>
        <w:t xml:space="preserve"> </w:t>
      </w:r>
      <w:r>
        <w:t>entre</w:t>
      </w:r>
      <w:r>
        <w:rPr>
          <w:spacing w:val="-13"/>
        </w:rPr>
        <w:t xml:space="preserve"> </w:t>
      </w:r>
      <w:r>
        <w:t>el</w:t>
      </w:r>
      <w:r>
        <w:rPr>
          <w:spacing w:val="-11"/>
        </w:rPr>
        <w:t xml:space="preserve"> </w:t>
      </w:r>
      <w:r>
        <w:t>esfuerzo</w:t>
      </w:r>
      <w:r>
        <w:rPr>
          <w:spacing w:val="-13"/>
        </w:rPr>
        <w:t xml:space="preserve"> </w:t>
      </w:r>
      <w:r>
        <w:t>y deflexión que presento cada viga acorde a la resistencia soportada. La ecuación de deformación se define como:</w:t>
      </w:r>
    </w:p>
    <w:p w14:paraId="0FE165B0" w14:textId="77777777" w:rsidR="00425457" w:rsidRDefault="00425457">
      <w:pPr>
        <w:spacing w:line="405" w:lineRule="auto"/>
        <w:jc w:val="both"/>
        <w:sectPr w:rsidR="00425457" w:rsidSect="00323848">
          <w:pgSz w:w="11920" w:h="16850"/>
          <w:pgMar w:top="1320" w:right="1300" w:bottom="900" w:left="1460" w:header="0" w:footer="719" w:gutter="0"/>
          <w:cols w:space="720"/>
        </w:sectPr>
      </w:pPr>
    </w:p>
    <w:p w14:paraId="5506D4BF" w14:textId="77777777" w:rsidR="00425457" w:rsidRDefault="00425457">
      <w:pPr>
        <w:pStyle w:val="BodyText"/>
        <w:spacing w:before="5"/>
        <w:rPr>
          <w:sz w:val="23"/>
        </w:rPr>
      </w:pPr>
    </w:p>
    <w:p w14:paraId="021C8BFE" w14:textId="77777777" w:rsidR="00425457" w:rsidRDefault="00000000">
      <w:pPr>
        <w:jc w:val="right"/>
        <w:rPr>
          <w:rFonts w:ascii="Cambria Math" w:eastAsia="Cambria Math"/>
        </w:rPr>
      </w:pPr>
      <w:r>
        <w:rPr>
          <w:rFonts w:ascii="Cambria Math" w:eastAsia="Cambria Math"/>
        </w:rPr>
        <w:t>𝑦</w:t>
      </w:r>
      <w:r>
        <w:rPr>
          <w:rFonts w:ascii="Cambria Math" w:eastAsia="Cambria Math"/>
          <w:spacing w:val="-2"/>
        </w:rPr>
        <w:t xml:space="preserve"> </w:t>
      </w:r>
      <w:r>
        <w:rPr>
          <w:rFonts w:ascii="Cambria Math" w:eastAsia="Cambria Math"/>
          <w:spacing w:val="-10"/>
        </w:rPr>
        <w:t>=</w:t>
      </w:r>
    </w:p>
    <w:p w14:paraId="1C333244" w14:textId="77777777" w:rsidR="00425457" w:rsidRDefault="00000000">
      <w:pPr>
        <w:spacing w:before="113"/>
        <w:ind w:left="8"/>
        <w:rPr>
          <w:rFonts w:ascii="Cambria Math" w:eastAsia="Cambria Math" w:hAnsi="Cambria Math"/>
        </w:rPr>
      </w:pPr>
      <w:r>
        <w:br w:type="column"/>
      </w:r>
      <w:r>
        <w:rPr>
          <w:rFonts w:ascii="Cambria Math" w:eastAsia="Cambria Math" w:hAnsi="Cambria Math"/>
          <w:spacing w:val="-5"/>
        </w:rPr>
        <w:t>−𝑃𝑎</w:t>
      </w:r>
    </w:p>
    <w:p w14:paraId="731C2DE0" w14:textId="77777777" w:rsidR="00425457" w:rsidRDefault="00000000">
      <w:pPr>
        <w:pStyle w:val="BodyText"/>
        <w:spacing w:before="61"/>
        <w:ind w:left="78"/>
        <w:rPr>
          <w:rFonts w:ascii="Cambria Math" w:eastAsia="Cambria Math"/>
        </w:rPr>
      </w:pPr>
      <w:r>
        <w:pict w14:anchorId="28E769BB">
          <v:rect id="docshape182" o:spid="_x0000_s2161" style="position:absolute;left:0;text-align:left;margin-left:268.35pt;margin-top:2.55pt;width:21.5pt;height:.7pt;z-index:15774720;mso-position-horizontal-relative:page" fillcolor="black" stroked="f">
            <w10:wrap anchorx="page"/>
          </v:rect>
        </w:pict>
      </w:r>
      <w:r>
        <w:rPr>
          <w:rFonts w:ascii="Cambria Math" w:eastAsia="Cambria Math"/>
          <w:spacing w:val="-5"/>
        </w:rPr>
        <w:t>2𝐸𝐼</w:t>
      </w:r>
    </w:p>
    <w:p w14:paraId="1B18CCAF" w14:textId="77777777" w:rsidR="00425457" w:rsidRDefault="00000000">
      <w:pPr>
        <w:spacing w:before="1"/>
        <w:rPr>
          <w:rFonts w:ascii="Cambria Math"/>
          <w:sz w:val="24"/>
        </w:rPr>
      </w:pPr>
      <w:r>
        <w:br w:type="column"/>
      </w:r>
    </w:p>
    <w:p w14:paraId="2171150A" w14:textId="77777777" w:rsidR="00425457" w:rsidRDefault="00000000">
      <w:pPr>
        <w:spacing w:before="1"/>
        <w:rPr>
          <w:rFonts w:ascii="Cambria Math" w:eastAsia="Cambria Math" w:hAnsi="Cambria Math"/>
        </w:rPr>
      </w:pPr>
      <w:r>
        <w:rPr>
          <w:rFonts w:ascii="Cambria Math" w:eastAsia="Cambria Math" w:hAnsi="Cambria Math"/>
        </w:rPr>
        <w:t>(3𝐿</w:t>
      </w:r>
      <w:r>
        <w:rPr>
          <w:rFonts w:ascii="Cambria Math" w:eastAsia="Cambria Math" w:hAnsi="Cambria Math"/>
          <w:position w:val="5"/>
          <w:sz w:val="14"/>
        </w:rPr>
        <w:t>2</w:t>
      </w:r>
      <w:r>
        <w:rPr>
          <w:rFonts w:ascii="Cambria Math" w:eastAsia="Cambria Math" w:hAnsi="Cambria Math"/>
          <w:spacing w:val="15"/>
          <w:position w:val="5"/>
          <w:sz w:val="14"/>
        </w:rPr>
        <w:t xml:space="preserve"> </w:t>
      </w:r>
      <w:r>
        <w:rPr>
          <w:rFonts w:ascii="Cambria Math" w:eastAsia="Cambria Math" w:hAnsi="Cambria Math"/>
        </w:rPr>
        <w:t>−</w:t>
      </w:r>
      <w:r>
        <w:rPr>
          <w:rFonts w:ascii="Cambria Math" w:eastAsia="Cambria Math" w:hAnsi="Cambria Math"/>
          <w:spacing w:val="-4"/>
        </w:rPr>
        <w:t xml:space="preserve"> 4𝑎</w:t>
      </w:r>
      <w:r>
        <w:rPr>
          <w:rFonts w:ascii="Cambria Math" w:eastAsia="Cambria Math" w:hAnsi="Cambria Math"/>
          <w:spacing w:val="-4"/>
          <w:position w:val="5"/>
          <w:sz w:val="14"/>
        </w:rPr>
        <w:t>2</w:t>
      </w:r>
      <w:r>
        <w:rPr>
          <w:rFonts w:ascii="Cambria Math" w:eastAsia="Cambria Math" w:hAnsi="Cambria Math"/>
          <w:spacing w:val="-4"/>
        </w:rPr>
        <w:t>)</w:t>
      </w:r>
    </w:p>
    <w:p w14:paraId="0A40F4B5" w14:textId="77777777" w:rsidR="00425457" w:rsidRDefault="00425457">
      <w:pPr>
        <w:rPr>
          <w:rFonts w:ascii="Cambria Math" w:eastAsia="Cambria Math" w:hAnsi="Cambria Math"/>
        </w:rPr>
        <w:sectPr w:rsidR="00425457" w:rsidSect="00323848">
          <w:type w:val="continuous"/>
          <w:pgSz w:w="11920" w:h="16850"/>
          <w:pgMar w:top="1420" w:right="1300" w:bottom="280" w:left="1460" w:header="0" w:footer="719" w:gutter="0"/>
          <w:cols w:num="3" w:space="720" w:equalWidth="0">
            <w:col w:w="3830" w:space="40"/>
            <w:col w:w="434" w:space="39"/>
            <w:col w:w="4817"/>
          </w:cols>
        </w:sectPr>
      </w:pPr>
    </w:p>
    <w:p w14:paraId="78F86F95" w14:textId="77777777" w:rsidR="00425457" w:rsidRDefault="00425457">
      <w:pPr>
        <w:pStyle w:val="BodyText"/>
        <w:spacing w:before="7"/>
        <w:rPr>
          <w:rFonts w:ascii="Cambria Math"/>
          <w:sz w:val="11"/>
        </w:rPr>
      </w:pPr>
    </w:p>
    <w:p w14:paraId="6DDDB14B" w14:textId="77777777" w:rsidR="00425457" w:rsidRDefault="00425457">
      <w:pPr>
        <w:rPr>
          <w:rFonts w:ascii="Cambria Math"/>
          <w:sz w:val="11"/>
        </w:rPr>
        <w:sectPr w:rsidR="00425457" w:rsidSect="00323848">
          <w:type w:val="continuous"/>
          <w:pgSz w:w="11920" w:h="16850"/>
          <w:pgMar w:top="1420" w:right="1300" w:bottom="280" w:left="1460" w:header="0" w:footer="719" w:gutter="0"/>
          <w:cols w:space="720"/>
        </w:sectPr>
      </w:pPr>
    </w:p>
    <w:p w14:paraId="6CE78859" w14:textId="77777777" w:rsidR="00425457" w:rsidRDefault="00425457">
      <w:pPr>
        <w:pStyle w:val="BodyText"/>
        <w:rPr>
          <w:rFonts w:ascii="Cambria Math"/>
          <w:sz w:val="26"/>
        </w:rPr>
      </w:pPr>
    </w:p>
    <w:p w14:paraId="0966B326" w14:textId="77777777" w:rsidR="00425457" w:rsidRDefault="00425457">
      <w:pPr>
        <w:pStyle w:val="BodyText"/>
        <w:spacing w:before="8"/>
        <w:rPr>
          <w:rFonts w:ascii="Cambria Math"/>
          <w:sz w:val="26"/>
        </w:rPr>
      </w:pPr>
    </w:p>
    <w:p w14:paraId="43F3732D" w14:textId="77777777" w:rsidR="00425457" w:rsidRDefault="00000000">
      <w:pPr>
        <w:pStyle w:val="BodyText"/>
        <w:ind w:left="242"/>
      </w:pPr>
      <w:bookmarkStart w:id="129" w:name="_bookmark125"/>
      <w:bookmarkEnd w:id="129"/>
      <w:r>
        <w:rPr>
          <w:spacing w:val="-2"/>
        </w:rPr>
        <w:t>Donde:</w:t>
      </w:r>
    </w:p>
    <w:p w14:paraId="6D964BED" w14:textId="77777777" w:rsidR="00425457" w:rsidRDefault="00425457">
      <w:pPr>
        <w:pStyle w:val="BodyText"/>
        <w:spacing w:before="8"/>
        <w:rPr>
          <w:sz w:val="28"/>
        </w:rPr>
      </w:pPr>
    </w:p>
    <w:p w14:paraId="39EBC759" w14:textId="77777777" w:rsidR="00425457" w:rsidRDefault="00000000">
      <w:pPr>
        <w:pStyle w:val="BodyText"/>
        <w:ind w:left="242"/>
      </w:pPr>
      <w:r>
        <w:rPr>
          <w:rFonts w:ascii="Cambria Math" w:eastAsia="Cambria Math"/>
        </w:rPr>
        <w:t>𝑃:</w:t>
      </w:r>
      <w:r>
        <w:rPr>
          <w:rFonts w:ascii="Cambria Math" w:eastAsia="Cambria Math"/>
          <w:spacing w:val="3"/>
        </w:rPr>
        <w:t xml:space="preserve"> </w:t>
      </w:r>
      <w:r>
        <w:t>carga</w:t>
      </w:r>
      <w:r>
        <w:rPr>
          <w:spacing w:val="-12"/>
        </w:rPr>
        <w:t xml:space="preserve"> </w:t>
      </w:r>
      <w:r>
        <w:rPr>
          <w:spacing w:val="-2"/>
        </w:rPr>
        <w:t>aplicada</w:t>
      </w:r>
    </w:p>
    <w:p w14:paraId="254B6BBD" w14:textId="77777777" w:rsidR="00425457" w:rsidRDefault="00425457">
      <w:pPr>
        <w:pStyle w:val="BodyText"/>
        <w:spacing w:before="5"/>
        <w:rPr>
          <w:sz w:val="28"/>
        </w:rPr>
      </w:pPr>
    </w:p>
    <w:p w14:paraId="5970F34C" w14:textId="77777777" w:rsidR="00425457" w:rsidRDefault="00000000">
      <w:pPr>
        <w:pStyle w:val="BodyText"/>
        <w:ind w:left="242"/>
      </w:pPr>
      <w:r>
        <w:rPr>
          <w:rFonts w:ascii="Cambria Math" w:eastAsia="Cambria Math"/>
        </w:rPr>
        <w:t>𝐿:</w:t>
      </w:r>
      <w:r>
        <w:rPr>
          <w:rFonts w:ascii="Cambria Math" w:eastAsia="Cambria Math"/>
          <w:spacing w:val="23"/>
        </w:rPr>
        <w:t xml:space="preserve"> </w:t>
      </w:r>
      <w:r>
        <w:t>longitud</w:t>
      </w:r>
      <w:r>
        <w:rPr>
          <w:spacing w:val="7"/>
        </w:rPr>
        <w:t xml:space="preserve"> </w:t>
      </w:r>
      <w:r>
        <w:rPr>
          <w:spacing w:val="-2"/>
        </w:rPr>
        <w:t>inicial</w:t>
      </w:r>
    </w:p>
    <w:p w14:paraId="5D3288F1" w14:textId="77777777" w:rsidR="00425457" w:rsidRDefault="00000000">
      <w:pPr>
        <w:pStyle w:val="Heading5"/>
        <w:ind w:left="242" w:right="0"/>
        <w:jc w:val="left"/>
      </w:pPr>
      <w:r>
        <w:rPr>
          <w:b w:val="0"/>
        </w:rPr>
        <w:br w:type="column"/>
      </w:r>
      <w:r>
        <w:t>Ecuación</w:t>
      </w:r>
      <w:r>
        <w:rPr>
          <w:spacing w:val="-9"/>
        </w:rPr>
        <w:t xml:space="preserve"> </w:t>
      </w:r>
      <w:r>
        <w:t>15.</w:t>
      </w:r>
      <w:r>
        <w:rPr>
          <w:spacing w:val="-9"/>
        </w:rPr>
        <w:t xml:space="preserve"> </w:t>
      </w:r>
      <w:r>
        <w:t>deformación</w:t>
      </w:r>
      <w:r>
        <w:rPr>
          <w:spacing w:val="-8"/>
        </w:rPr>
        <w:t xml:space="preserve"> </w:t>
      </w:r>
      <w:r>
        <w:t>de</w:t>
      </w:r>
      <w:r>
        <w:rPr>
          <w:spacing w:val="-8"/>
        </w:rPr>
        <w:t xml:space="preserve"> </w:t>
      </w:r>
      <w:r>
        <w:t>la</w:t>
      </w:r>
      <w:r>
        <w:rPr>
          <w:spacing w:val="-5"/>
        </w:rPr>
        <w:t xml:space="preserve"> </w:t>
      </w:r>
      <w:r>
        <w:rPr>
          <w:spacing w:val="-4"/>
        </w:rPr>
        <w:t>viga</w:t>
      </w:r>
    </w:p>
    <w:p w14:paraId="76BC79B0" w14:textId="77777777" w:rsidR="00425457" w:rsidRDefault="00425457">
      <w:pPr>
        <w:sectPr w:rsidR="00425457" w:rsidSect="00323848">
          <w:type w:val="continuous"/>
          <w:pgSz w:w="11920" w:h="16850"/>
          <w:pgMar w:top="1420" w:right="1300" w:bottom="280" w:left="1460" w:header="0" w:footer="719" w:gutter="0"/>
          <w:cols w:num="2" w:space="720" w:equalWidth="0">
            <w:col w:w="1919" w:space="477"/>
            <w:col w:w="6764"/>
          </w:cols>
        </w:sectPr>
      </w:pPr>
    </w:p>
    <w:p w14:paraId="3795439C" w14:textId="77777777" w:rsidR="00425457" w:rsidRDefault="00425457">
      <w:pPr>
        <w:pStyle w:val="BodyText"/>
        <w:spacing w:before="5"/>
        <w:rPr>
          <w:rFonts w:ascii="Segoe UI"/>
          <w:b/>
          <w:sz w:val="18"/>
        </w:rPr>
      </w:pPr>
    </w:p>
    <w:p w14:paraId="744F7616" w14:textId="77777777" w:rsidR="00425457" w:rsidRDefault="00000000">
      <w:pPr>
        <w:pStyle w:val="BodyText"/>
        <w:spacing w:before="101"/>
        <w:ind w:left="242"/>
      </w:pPr>
      <w:r>
        <w:rPr>
          <w:rFonts w:ascii="Cambria Math" w:eastAsia="Cambria Math"/>
        </w:rPr>
        <w:t>𝐸:</w:t>
      </w:r>
      <w:r>
        <w:rPr>
          <w:rFonts w:ascii="Cambria Math" w:eastAsia="Cambria Math"/>
          <w:spacing w:val="1"/>
        </w:rPr>
        <w:t xml:space="preserve"> </w:t>
      </w:r>
      <w:r>
        <w:t>modulo</w:t>
      </w:r>
      <w:r>
        <w:rPr>
          <w:spacing w:val="-1"/>
        </w:rPr>
        <w:t xml:space="preserve"> </w:t>
      </w:r>
      <w:r>
        <w:t>de</w:t>
      </w:r>
      <w:r>
        <w:rPr>
          <w:spacing w:val="-2"/>
        </w:rPr>
        <w:t xml:space="preserve"> </w:t>
      </w:r>
      <w:r>
        <w:t>elasticidad</w:t>
      </w:r>
      <w:r>
        <w:rPr>
          <w:spacing w:val="-4"/>
        </w:rPr>
        <w:t xml:space="preserve"> </w:t>
      </w:r>
      <w:r>
        <w:t>del</w:t>
      </w:r>
      <w:r>
        <w:rPr>
          <w:spacing w:val="-2"/>
        </w:rPr>
        <w:t xml:space="preserve"> material</w:t>
      </w:r>
    </w:p>
    <w:p w14:paraId="27720F99" w14:textId="77777777" w:rsidR="00425457" w:rsidRDefault="00425457">
      <w:pPr>
        <w:sectPr w:rsidR="00425457" w:rsidSect="00323848">
          <w:type w:val="continuous"/>
          <w:pgSz w:w="11920" w:h="16850"/>
          <w:pgMar w:top="1420" w:right="1300" w:bottom="280" w:left="1460" w:header="0" w:footer="719" w:gutter="0"/>
          <w:cols w:space="720"/>
        </w:sectPr>
      </w:pPr>
    </w:p>
    <w:p w14:paraId="5DCD1FBF" w14:textId="77777777" w:rsidR="00425457" w:rsidRDefault="00000000">
      <w:pPr>
        <w:pStyle w:val="BodyText"/>
        <w:spacing w:before="74"/>
        <w:ind w:left="242"/>
      </w:pPr>
      <w:r>
        <w:lastRenderedPageBreak/>
        <w:t>a:</w:t>
      </w:r>
      <w:r>
        <w:rPr>
          <w:spacing w:val="-16"/>
        </w:rPr>
        <w:t xml:space="preserve"> </w:t>
      </w:r>
      <w:r>
        <w:t>distancia</w:t>
      </w:r>
      <w:r>
        <w:rPr>
          <w:spacing w:val="-16"/>
        </w:rPr>
        <w:t xml:space="preserve"> </w:t>
      </w:r>
      <w:r>
        <w:t>del</w:t>
      </w:r>
      <w:r>
        <w:rPr>
          <w:spacing w:val="-17"/>
        </w:rPr>
        <w:t xml:space="preserve"> </w:t>
      </w:r>
      <w:r>
        <w:t>apoyo</w:t>
      </w:r>
      <w:r>
        <w:rPr>
          <w:spacing w:val="-13"/>
        </w:rPr>
        <w:t xml:space="preserve"> </w:t>
      </w:r>
      <w:r>
        <w:t>a</w:t>
      </w:r>
      <w:r>
        <w:rPr>
          <w:spacing w:val="-17"/>
        </w:rPr>
        <w:t xml:space="preserve"> </w:t>
      </w:r>
      <w:r>
        <w:t>la</w:t>
      </w:r>
      <w:r>
        <w:rPr>
          <w:spacing w:val="-14"/>
        </w:rPr>
        <w:t xml:space="preserve"> </w:t>
      </w:r>
      <w:r>
        <w:t>carga</w:t>
      </w:r>
      <w:r>
        <w:rPr>
          <w:spacing w:val="-14"/>
        </w:rPr>
        <w:t xml:space="preserve"> </w:t>
      </w:r>
      <w:r>
        <w:rPr>
          <w:spacing w:val="-2"/>
        </w:rPr>
        <w:t>puntual</w:t>
      </w:r>
    </w:p>
    <w:p w14:paraId="2147C0F3" w14:textId="77777777" w:rsidR="00425457" w:rsidRDefault="00425457">
      <w:pPr>
        <w:pStyle w:val="BodyText"/>
        <w:spacing w:before="5"/>
        <w:rPr>
          <w:sz w:val="27"/>
        </w:rPr>
      </w:pPr>
    </w:p>
    <w:p w14:paraId="58C1E698" w14:textId="77777777" w:rsidR="00425457" w:rsidRDefault="00000000">
      <w:pPr>
        <w:pStyle w:val="Heading5"/>
        <w:spacing w:before="0"/>
        <w:ind w:left="578" w:right="0"/>
        <w:jc w:val="left"/>
      </w:pPr>
      <w:bookmarkStart w:id="130" w:name="_bookmark126"/>
      <w:bookmarkEnd w:id="130"/>
      <w:r>
        <w:t>Tabla</w:t>
      </w:r>
      <w:r>
        <w:rPr>
          <w:spacing w:val="-7"/>
        </w:rPr>
        <w:t xml:space="preserve"> </w:t>
      </w:r>
      <w:r>
        <w:t>25</w:t>
      </w:r>
      <w:r>
        <w:rPr>
          <w:spacing w:val="-9"/>
        </w:rPr>
        <w:t xml:space="preserve"> </w:t>
      </w:r>
      <w:r>
        <w:t>-</w:t>
      </w:r>
      <w:r>
        <w:rPr>
          <w:spacing w:val="-12"/>
        </w:rPr>
        <w:t xml:space="preserve"> </w:t>
      </w:r>
      <w:r>
        <w:t>Relación</w:t>
      </w:r>
      <w:r>
        <w:rPr>
          <w:spacing w:val="-5"/>
        </w:rPr>
        <w:t xml:space="preserve"> </w:t>
      </w:r>
      <w:r>
        <w:t>esfuerzo</w:t>
      </w:r>
      <w:r>
        <w:rPr>
          <w:spacing w:val="-12"/>
        </w:rPr>
        <w:t xml:space="preserve"> </w:t>
      </w:r>
      <w:r>
        <w:t>/</w:t>
      </w:r>
      <w:r>
        <w:rPr>
          <w:spacing w:val="-6"/>
        </w:rPr>
        <w:t xml:space="preserve"> </w:t>
      </w:r>
      <w:r>
        <w:t>deformación</w:t>
      </w:r>
      <w:r>
        <w:rPr>
          <w:spacing w:val="-7"/>
        </w:rPr>
        <w:t xml:space="preserve"> </w:t>
      </w:r>
      <w:r>
        <w:t>de</w:t>
      </w:r>
      <w:r>
        <w:rPr>
          <w:spacing w:val="-11"/>
        </w:rPr>
        <w:t xml:space="preserve"> </w:t>
      </w:r>
      <w:r>
        <w:t>las</w:t>
      </w:r>
      <w:r>
        <w:rPr>
          <w:spacing w:val="-9"/>
        </w:rPr>
        <w:t xml:space="preserve"> </w:t>
      </w:r>
      <w:r>
        <w:t>vigas</w:t>
      </w:r>
      <w:r>
        <w:rPr>
          <w:spacing w:val="-10"/>
        </w:rPr>
        <w:t xml:space="preserve"> </w:t>
      </w:r>
      <w:r>
        <w:t>de</w:t>
      </w:r>
      <w:r>
        <w:rPr>
          <w:spacing w:val="-8"/>
        </w:rPr>
        <w:t xml:space="preserve"> </w:t>
      </w:r>
      <w:r>
        <w:t>concreto</w:t>
      </w:r>
      <w:r>
        <w:rPr>
          <w:spacing w:val="-14"/>
        </w:rPr>
        <w:t xml:space="preserve"> </w:t>
      </w:r>
      <w:r>
        <w:rPr>
          <w:spacing w:val="-2"/>
        </w:rPr>
        <w:t>armado</w:t>
      </w:r>
    </w:p>
    <w:p w14:paraId="21B83787" w14:textId="77777777" w:rsidR="00425457" w:rsidRDefault="00425457">
      <w:pPr>
        <w:pStyle w:val="BodyText"/>
        <w:spacing w:before="6"/>
        <w:rPr>
          <w:rFonts w:ascii="Segoe UI"/>
          <w:b/>
          <w:sz w:val="16"/>
        </w:rPr>
      </w:pPr>
    </w:p>
    <w:tbl>
      <w:tblPr>
        <w:tblW w:w="0" w:type="auto"/>
        <w:tblInd w:w="25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3257"/>
        <w:gridCol w:w="1702"/>
        <w:gridCol w:w="1841"/>
        <w:gridCol w:w="1702"/>
      </w:tblGrid>
      <w:tr w:rsidR="00425457" w14:paraId="5E75504B" w14:textId="77777777">
        <w:trPr>
          <w:trHeight w:val="297"/>
        </w:trPr>
        <w:tc>
          <w:tcPr>
            <w:tcW w:w="8502" w:type="dxa"/>
            <w:gridSpan w:val="4"/>
          </w:tcPr>
          <w:p w14:paraId="3336F582" w14:textId="77777777" w:rsidR="00425457" w:rsidRDefault="00000000">
            <w:pPr>
              <w:pStyle w:val="TableParagraph"/>
              <w:spacing w:before="18" w:line="259" w:lineRule="exact"/>
              <w:ind w:left="3197" w:right="3177"/>
              <w:jc w:val="center"/>
              <w:rPr>
                <w:rFonts w:ascii="Calibri" w:hAnsi="Calibri"/>
                <w:b/>
              </w:rPr>
            </w:pPr>
            <w:r>
              <w:rPr>
                <w:rFonts w:ascii="Calibri" w:hAnsi="Calibri"/>
                <w:b/>
              </w:rPr>
              <w:t>Esfuerzo</w:t>
            </w:r>
            <w:r>
              <w:rPr>
                <w:rFonts w:ascii="Calibri" w:hAnsi="Calibri"/>
                <w:b/>
                <w:spacing w:val="-5"/>
              </w:rPr>
              <w:t xml:space="preserve"> </w:t>
            </w:r>
            <w:r>
              <w:rPr>
                <w:rFonts w:ascii="Calibri" w:hAnsi="Calibri"/>
                <w:b/>
              </w:rPr>
              <w:t>-</w:t>
            </w:r>
            <w:r>
              <w:rPr>
                <w:rFonts w:ascii="Calibri" w:hAnsi="Calibri"/>
                <w:b/>
                <w:spacing w:val="-6"/>
              </w:rPr>
              <w:t xml:space="preserve"> </w:t>
            </w:r>
            <w:r>
              <w:rPr>
                <w:rFonts w:ascii="Calibri" w:hAnsi="Calibri"/>
                <w:b/>
                <w:spacing w:val="-2"/>
              </w:rPr>
              <w:t>deformación</w:t>
            </w:r>
          </w:p>
        </w:tc>
      </w:tr>
      <w:tr w:rsidR="00425457" w14:paraId="6ED16AD3" w14:textId="77777777">
        <w:trPr>
          <w:trHeight w:val="299"/>
        </w:trPr>
        <w:tc>
          <w:tcPr>
            <w:tcW w:w="3257" w:type="dxa"/>
          </w:tcPr>
          <w:p w14:paraId="559645CE" w14:textId="77777777" w:rsidR="00425457" w:rsidRDefault="00000000">
            <w:pPr>
              <w:pStyle w:val="TableParagraph"/>
              <w:spacing w:before="20" w:line="259" w:lineRule="exact"/>
              <w:ind w:left="1077" w:right="1057"/>
              <w:jc w:val="center"/>
              <w:rPr>
                <w:rFonts w:ascii="Calibri"/>
                <w:b/>
              </w:rPr>
            </w:pPr>
            <w:r>
              <w:rPr>
                <w:rFonts w:ascii="Calibri"/>
                <w:b/>
              </w:rPr>
              <w:t>Tipo</w:t>
            </w:r>
            <w:r>
              <w:rPr>
                <w:rFonts w:ascii="Calibri"/>
                <w:b/>
                <w:spacing w:val="-8"/>
              </w:rPr>
              <w:t xml:space="preserve"> </w:t>
            </w:r>
            <w:r>
              <w:rPr>
                <w:rFonts w:ascii="Calibri"/>
                <w:b/>
              </w:rPr>
              <w:t>de</w:t>
            </w:r>
            <w:r>
              <w:rPr>
                <w:rFonts w:ascii="Calibri"/>
                <w:b/>
                <w:spacing w:val="-3"/>
              </w:rPr>
              <w:t xml:space="preserve"> </w:t>
            </w:r>
            <w:r>
              <w:rPr>
                <w:rFonts w:ascii="Calibri"/>
                <w:b/>
                <w:spacing w:val="-4"/>
              </w:rPr>
              <w:t>viga</w:t>
            </w:r>
          </w:p>
        </w:tc>
        <w:tc>
          <w:tcPr>
            <w:tcW w:w="1702" w:type="dxa"/>
          </w:tcPr>
          <w:p w14:paraId="0100D3A5" w14:textId="77777777" w:rsidR="00425457" w:rsidRDefault="00425457">
            <w:pPr>
              <w:pStyle w:val="TableParagraph"/>
              <w:spacing w:before="2"/>
              <w:rPr>
                <w:rFonts w:ascii="Segoe UI"/>
                <w:b/>
                <w:sz w:val="6"/>
              </w:rPr>
            </w:pPr>
          </w:p>
          <w:p w14:paraId="17C41252" w14:textId="77777777" w:rsidR="00425457" w:rsidRDefault="00000000">
            <w:pPr>
              <w:pStyle w:val="TableParagraph"/>
              <w:spacing w:line="145" w:lineRule="exact"/>
              <w:ind w:left="596"/>
              <w:rPr>
                <w:rFonts w:ascii="Segoe UI"/>
                <w:sz w:val="14"/>
              </w:rPr>
            </w:pPr>
            <w:r>
              <w:rPr>
                <w:rFonts w:ascii="Segoe UI"/>
                <w:noProof/>
                <w:position w:val="-2"/>
                <w:sz w:val="14"/>
              </w:rPr>
              <w:drawing>
                <wp:inline distT="0" distB="0" distL="0" distR="0" wp14:anchorId="50CFE261" wp14:editId="522C8CF6">
                  <wp:extent cx="151982" cy="92392"/>
                  <wp:effectExtent l="0" t="0" r="0" b="0"/>
                  <wp:docPr id="91" name="image7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2" name="image70.png"/>
                          <pic:cNvPicPr/>
                        </pic:nvPicPr>
                        <pic:blipFill>
                          <a:blip r:embed="rId82" cstate="print"/>
                          <a:stretch>
                            <a:fillRect/>
                          </a:stretch>
                        </pic:blipFill>
                        <pic:spPr>
                          <a:xfrm>
                            <a:off x="0" y="0"/>
                            <a:ext cx="151982" cy="92392"/>
                          </a:xfrm>
                          <a:prstGeom prst="rect">
                            <a:avLst/>
                          </a:prstGeom>
                        </pic:spPr>
                      </pic:pic>
                    </a:graphicData>
                  </a:graphic>
                </wp:inline>
              </w:drawing>
            </w:r>
          </w:p>
        </w:tc>
        <w:tc>
          <w:tcPr>
            <w:tcW w:w="1841" w:type="dxa"/>
          </w:tcPr>
          <w:p w14:paraId="57FFA22A" w14:textId="77777777" w:rsidR="00425457" w:rsidRDefault="00425457">
            <w:pPr>
              <w:pStyle w:val="TableParagraph"/>
              <w:spacing w:before="11"/>
              <w:rPr>
                <w:rFonts w:ascii="Segoe UI"/>
                <w:b/>
                <w:sz w:val="4"/>
              </w:rPr>
            </w:pPr>
          </w:p>
          <w:p w14:paraId="04FD0A74" w14:textId="77777777" w:rsidR="00425457" w:rsidRDefault="00000000">
            <w:pPr>
              <w:pStyle w:val="TableParagraph"/>
              <w:spacing w:line="203" w:lineRule="exact"/>
              <w:ind w:left="385"/>
              <w:rPr>
                <w:rFonts w:ascii="Segoe UI"/>
                <w:sz w:val="20"/>
              </w:rPr>
            </w:pPr>
            <w:r>
              <w:rPr>
                <w:rFonts w:ascii="Segoe UI"/>
                <w:noProof/>
                <w:position w:val="-3"/>
                <w:sz w:val="20"/>
              </w:rPr>
              <w:drawing>
                <wp:inline distT="0" distB="0" distL="0" distR="0" wp14:anchorId="12289E86" wp14:editId="3B563666">
                  <wp:extent cx="341966" cy="129349"/>
                  <wp:effectExtent l="0" t="0" r="0" b="0"/>
                  <wp:docPr id="93" name="image7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4" name="image71.png"/>
                          <pic:cNvPicPr/>
                        </pic:nvPicPr>
                        <pic:blipFill>
                          <a:blip r:embed="rId83" cstate="print"/>
                          <a:stretch>
                            <a:fillRect/>
                          </a:stretch>
                        </pic:blipFill>
                        <pic:spPr>
                          <a:xfrm>
                            <a:off x="0" y="0"/>
                            <a:ext cx="341966" cy="129349"/>
                          </a:xfrm>
                          <a:prstGeom prst="rect">
                            <a:avLst/>
                          </a:prstGeom>
                        </pic:spPr>
                      </pic:pic>
                    </a:graphicData>
                  </a:graphic>
                </wp:inline>
              </w:drawing>
            </w:r>
          </w:p>
        </w:tc>
        <w:tc>
          <w:tcPr>
            <w:tcW w:w="1702" w:type="dxa"/>
          </w:tcPr>
          <w:p w14:paraId="7A86B032" w14:textId="77777777" w:rsidR="00425457" w:rsidRDefault="00425457">
            <w:pPr>
              <w:pStyle w:val="TableParagraph"/>
              <w:spacing w:before="11"/>
              <w:rPr>
                <w:rFonts w:ascii="Segoe UI"/>
                <w:b/>
                <w:sz w:val="4"/>
              </w:rPr>
            </w:pPr>
          </w:p>
          <w:p w14:paraId="1C2266E0" w14:textId="77777777" w:rsidR="00425457" w:rsidRDefault="00000000">
            <w:pPr>
              <w:pStyle w:val="TableParagraph"/>
              <w:spacing w:line="203" w:lineRule="exact"/>
              <w:ind w:left="311"/>
              <w:rPr>
                <w:rFonts w:ascii="Segoe UI"/>
                <w:sz w:val="20"/>
              </w:rPr>
            </w:pPr>
            <w:r>
              <w:rPr>
                <w:rFonts w:ascii="Segoe UI"/>
                <w:noProof/>
                <w:position w:val="-3"/>
                <w:sz w:val="20"/>
              </w:rPr>
              <w:drawing>
                <wp:inline distT="0" distB="0" distL="0" distR="0" wp14:anchorId="7571B7F9" wp14:editId="26ABD241">
                  <wp:extent cx="427465" cy="129349"/>
                  <wp:effectExtent l="0" t="0" r="0" b="0"/>
                  <wp:docPr id="95" name="image7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6" name="image72.png"/>
                          <pic:cNvPicPr/>
                        </pic:nvPicPr>
                        <pic:blipFill>
                          <a:blip r:embed="rId84" cstate="print"/>
                          <a:stretch>
                            <a:fillRect/>
                          </a:stretch>
                        </pic:blipFill>
                        <pic:spPr>
                          <a:xfrm>
                            <a:off x="0" y="0"/>
                            <a:ext cx="427465" cy="129349"/>
                          </a:xfrm>
                          <a:prstGeom prst="rect">
                            <a:avLst/>
                          </a:prstGeom>
                        </pic:spPr>
                      </pic:pic>
                    </a:graphicData>
                  </a:graphic>
                </wp:inline>
              </w:drawing>
            </w:r>
          </w:p>
        </w:tc>
      </w:tr>
      <w:tr w:rsidR="00425457" w14:paraId="4CDC6D2F" w14:textId="77777777">
        <w:trPr>
          <w:trHeight w:val="299"/>
        </w:trPr>
        <w:tc>
          <w:tcPr>
            <w:tcW w:w="3257" w:type="dxa"/>
            <w:vMerge w:val="restart"/>
          </w:tcPr>
          <w:p w14:paraId="72FC1D7B" w14:textId="77777777" w:rsidR="00425457" w:rsidRDefault="00000000">
            <w:pPr>
              <w:pStyle w:val="TableParagraph"/>
              <w:spacing w:before="167"/>
              <w:ind w:left="1074" w:right="1057"/>
              <w:jc w:val="center"/>
              <w:rPr>
                <w:rFonts w:ascii="Calibri" w:hAnsi="Calibri"/>
                <w:b/>
              </w:rPr>
            </w:pPr>
            <w:r>
              <w:rPr>
                <w:rFonts w:ascii="Calibri" w:hAnsi="Calibri"/>
                <w:b/>
                <w:spacing w:val="-2"/>
              </w:rPr>
              <w:t>relación</w:t>
            </w:r>
          </w:p>
        </w:tc>
        <w:tc>
          <w:tcPr>
            <w:tcW w:w="1702" w:type="dxa"/>
          </w:tcPr>
          <w:p w14:paraId="4D03E933" w14:textId="77777777" w:rsidR="00425457" w:rsidRDefault="00000000">
            <w:pPr>
              <w:pStyle w:val="TableParagraph"/>
              <w:spacing w:before="18" w:line="261" w:lineRule="exact"/>
              <w:ind w:left="619" w:right="597"/>
              <w:jc w:val="center"/>
              <w:rPr>
                <w:rFonts w:ascii="Calibri"/>
              </w:rPr>
            </w:pPr>
            <w:r>
              <w:rPr>
                <w:rFonts w:ascii="Calibri"/>
                <w:spacing w:val="-4"/>
              </w:rPr>
              <w:t>1401</w:t>
            </w:r>
          </w:p>
        </w:tc>
        <w:tc>
          <w:tcPr>
            <w:tcW w:w="1841" w:type="dxa"/>
          </w:tcPr>
          <w:p w14:paraId="2A162A90" w14:textId="77777777" w:rsidR="00425457" w:rsidRDefault="00000000">
            <w:pPr>
              <w:pStyle w:val="TableParagraph"/>
              <w:spacing w:before="18" w:line="261" w:lineRule="exact"/>
              <w:ind w:right="688"/>
              <w:jc w:val="right"/>
              <w:rPr>
                <w:rFonts w:ascii="Calibri"/>
              </w:rPr>
            </w:pPr>
            <w:r>
              <w:rPr>
                <w:rFonts w:ascii="Calibri"/>
                <w:spacing w:val="-4"/>
              </w:rPr>
              <w:t>3518</w:t>
            </w:r>
          </w:p>
        </w:tc>
        <w:tc>
          <w:tcPr>
            <w:tcW w:w="1702" w:type="dxa"/>
          </w:tcPr>
          <w:p w14:paraId="2F6B9268" w14:textId="77777777" w:rsidR="00425457" w:rsidRDefault="00000000">
            <w:pPr>
              <w:pStyle w:val="TableParagraph"/>
              <w:spacing w:before="18" w:line="261" w:lineRule="exact"/>
              <w:ind w:left="622" w:right="595"/>
              <w:jc w:val="center"/>
              <w:rPr>
                <w:rFonts w:ascii="Calibri"/>
              </w:rPr>
            </w:pPr>
            <w:r>
              <w:rPr>
                <w:rFonts w:ascii="Calibri"/>
                <w:spacing w:val="-4"/>
              </w:rPr>
              <w:t>1123</w:t>
            </w:r>
          </w:p>
        </w:tc>
      </w:tr>
      <w:tr w:rsidR="00425457" w14:paraId="058BEEBD" w14:textId="77777777">
        <w:trPr>
          <w:trHeight w:val="301"/>
        </w:trPr>
        <w:tc>
          <w:tcPr>
            <w:tcW w:w="3257" w:type="dxa"/>
            <w:vMerge/>
            <w:tcBorders>
              <w:top w:val="nil"/>
            </w:tcBorders>
          </w:tcPr>
          <w:p w14:paraId="3F556FE7" w14:textId="77777777" w:rsidR="00425457" w:rsidRDefault="00425457">
            <w:pPr>
              <w:rPr>
                <w:sz w:val="2"/>
                <w:szCs w:val="2"/>
              </w:rPr>
            </w:pPr>
          </w:p>
        </w:tc>
        <w:tc>
          <w:tcPr>
            <w:tcW w:w="1702" w:type="dxa"/>
          </w:tcPr>
          <w:p w14:paraId="4BB2C3DD" w14:textId="77777777" w:rsidR="00425457" w:rsidRDefault="00000000">
            <w:pPr>
              <w:pStyle w:val="TableParagraph"/>
              <w:spacing w:before="20" w:line="261" w:lineRule="exact"/>
              <w:ind w:left="619" w:right="597"/>
              <w:jc w:val="center"/>
              <w:rPr>
                <w:rFonts w:ascii="Calibri"/>
              </w:rPr>
            </w:pPr>
            <w:r>
              <w:rPr>
                <w:rFonts w:ascii="Calibri"/>
                <w:spacing w:val="-4"/>
              </w:rPr>
              <w:t>2994</w:t>
            </w:r>
          </w:p>
        </w:tc>
        <w:tc>
          <w:tcPr>
            <w:tcW w:w="1841" w:type="dxa"/>
          </w:tcPr>
          <w:p w14:paraId="2410D20C" w14:textId="77777777" w:rsidR="00425457" w:rsidRDefault="00000000">
            <w:pPr>
              <w:pStyle w:val="TableParagraph"/>
              <w:spacing w:before="20" w:line="261" w:lineRule="exact"/>
              <w:ind w:right="688"/>
              <w:jc w:val="right"/>
              <w:rPr>
                <w:rFonts w:ascii="Calibri"/>
              </w:rPr>
            </w:pPr>
            <w:r>
              <w:rPr>
                <w:rFonts w:ascii="Calibri"/>
                <w:spacing w:val="-4"/>
              </w:rPr>
              <w:t>2050</w:t>
            </w:r>
          </w:p>
        </w:tc>
        <w:tc>
          <w:tcPr>
            <w:tcW w:w="1702" w:type="dxa"/>
          </w:tcPr>
          <w:p w14:paraId="3456EB41" w14:textId="77777777" w:rsidR="00425457" w:rsidRDefault="00000000">
            <w:pPr>
              <w:pStyle w:val="TableParagraph"/>
              <w:spacing w:before="20" w:line="261" w:lineRule="exact"/>
              <w:ind w:left="622" w:right="595"/>
              <w:jc w:val="center"/>
              <w:rPr>
                <w:rFonts w:ascii="Calibri"/>
              </w:rPr>
            </w:pPr>
            <w:r>
              <w:rPr>
                <w:rFonts w:ascii="Calibri"/>
                <w:spacing w:val="-4"/>
              </w:rPr>
              <w:t>2469</w:t>
            </w:r>
          </w:p>
        </w:tc>
      </w:tr>
      <w:tr w:rsidR="00425457" w14:paraId="1E9F6309" w14:textId="77777777">
        <w:trPr>
          <w:trHeight w:val="297"/>
        </w:trPr>
        <w:tc>
          <w:tcPr>
            <w:tcW w:w="3257" w:type="dxa"/>
          </w:tcPr>
          <w:p w14:paraId="64527F22" w14:textId="77777777" w:rsidR="00425457" w:rsidRDefault="00000000">
            <w:pPr>
              <w:pStyle w:val="TableParagraph"/>
              <w:spacing w:before="16" w:line="261" w:lineRule="exact"/>
              <w:ind w:left="1074" w:right="1057"/>
              <w:jc w:val="center"/>
              <w:rPr>
                <w:rFonts w:ascii="Calibri"/>
                <w:b/>
              </w:rPr>
            </w:pPr>
            <w:r>
              <w:rPr>
                <w:rFonts w:ascii="Calibri"/>
                <w:b/>
                <w:spacing w:val="-2"/>
              </w:rPr>
              <w:t>Promedio</w:t>
            </w:r>
          </w:p>
        </w:tc>
        <w:tc>
          <w:tcPr>
            <w:tcW w:w="1702" w:type="dxa"/>
          </w:tcPr>
          <w:p w14:paraId="4BE41737" w14:textId="77777777" w:rsidR="00425457" w:rsidRDefault="00000000">
            <w:pPr>
              <w:pStyle w:val="TableParagraph"/>
              <w:spacing w:before="16" w:line="261" w:lineRule="exact"/>
              <w:ind w:left="619" w:right="597"/>
              <w:jc w:val="center"/>
              <w:rPr>
                <w:rFonts w:ascii="Calibri"/>
              </w:rPr>
            </w:pPr>
            <w:r>
              <w:rPr>
                <w:rFonts w:ascii="Calibri"/>
                <w:spacing w:val="-4"/>
              </w:rPr>
              <w:t>2198</w:t>
            </w:r>
          </w:p>
        </w:tc>
        <w:tc>
          <w:tcPr>
            <w:tcW w:w="1841" w:type="dxa"/>
          </w:tcPr>
          <w:p w14:paraId="085B66FC" w14:textId="77777777" w:rsidR="00425457" w:rsidRDefault="00000000">
            <w:pPr>
              <w:pStyle w:val="TableParagraph"/>
              <w:spacing w:before="16" w:line="261" w:lineRule="exact"/>
              <w:ind w:right="688"/>
              <w:jc w:val="right"/>
              <w:rPr>
                <w:rFonts w:ascii="Calibri"/>
              </w:rPr>
            </w:pPr>
            <w:r>
              <w:rPr>
                <w:rFonts w:ascii="Calibri"/>
                <w:spacing w:val="-4"/>
              </w:rPr>
              <w:t>2784</w:t>
            </w:r>
          </w:p>
        </w:tc>
        <w:tc>
          <w:tcPr>
            <w:tcW w:w="1702" w:type="dxa"/>
          </w:tcPr>
          <w:p w14:paraId="358A8865" w14:textId="77777777" w:rsidR="00425457" w:rsidRDefault="00000000">
            <w:pPr>
              <w:pStyle w:val="TableParagraph"/>
              <w:spacing w:before="16" w:line="261" w:lineRule="exact"/>
              <w:ind w:left="622" w:right="595"/>
              <w:jc w:val="center"/>
              <w:rPr>
                <w:rFonts w:ascii="Calibri"/>
              </w:rPr>
            </w:pPr>
            <w:r>
              <w:rPr>
                <w:rFonts w:ascii="Calibri"/>
                <w:spacing w:val="-4"/>
              </w:rPr>
              <w:t>1796</w:t>
            </w:r>
          </w:p>
        </w:tc>
      </w:tr>
    </w:tbl>
    <w:p w14:paraId="63A709AA" w14:textId="77777777" w:rsidR="00425457" w:rsidRDefault="00425457">
      <w:pPr>
        <w:pStyle w:val="BodyText"/>
        <w:rPr>
          <w:rFonts w:ascii="Segoe UI"/>
          <w:b/>
          <w:sz w:val="30"/>
        </w:rPr>
      </w:pPr>
    </w:p>
    <w:p w14:paraId="1A2A9DD8" w14:textId="77777777" w:rsidR="00425457" w:rsidRDefault="00000000">
      <w:pPr>
        <w:spacing w:before="248"/>
        <w:ind w:left="242"/>
        <w:rPr>
          <w:sz w:val="20"/>
        </w:rPr>
      </w:pPr>
      <w:r>
        <w:rPr>
          <w:spacing w:val="-7"/>
          <w:sz w:val="20"/>
        </w:rPr>
        <w:t>Fuente:</w:t>
      </w:r>
      <w:r>
        <w:rPr>
          <w:spacing w:val="-6"/>
          <w:sz w:val="20"/>
        </w:rPr>
        <w:t xml:space="preserve"> </w:t>
      </w:r>
      <w:r>
        <w:rPr>
          <w:spacing w:val="-2"/>
          <w:sz w:val="20"/>
        </w:rPr>
        <w:t>Propia</w:t>
      </w:r>
    </w:p>
    <w:p w14:paraId="6FF62E33" w14:textId="77777777" w:rsidR="00425457" w:rsidRDefault="00425457">
      <w:pPr>
        <w:pStyle w:val="BodyText"/>
        <w:spacing w:before="10"/>
        <w:rPr>
          <w:sz w:val="25"/>
        </w:rPr>
      </w:pPr>
    </w:p>
    <w:p w14:paraId="52574659" w14:textId="77777777" w:rsidR="00425457" w:rsidRDefault="00000000">
      <w:pPr>
        <w:pStyle w:val="BodyText"/>
        <w:spacing w:line="393" w:lineRule="auto"/>
        <w:ind w:left="242" w:right="389"/>
        <w:jc w:val="both"/>
      </w:pPr>
      <w:r>
        <w:rPr>
          <w:spacing w:val="-2"/>
        </w:rPr>
        <w:t>En</w:t>
      </w:r>
      <w:r>
        <w:rPr>
          <w:spacing w:val="-16"/>
        </w:rPr>
        <w:t xml:space="preserve"> </w:t>
      </w:r>
      <w:r>
        <w:rPr>
          <w:spacing w:val="-2"/>
        </w:rPr>
        <w:t>la</w:t>
      </w:r>
      <w:r>
        <w:rPr>
          <w:spacing w:val="-15"/>
        </w:rPr>
        <w:t xml:space="preserve"> </w:t>
      </w:r>
      <w:r>
        <w:rPr>
          <w:spacing w:val="-2"/>
        </w:rPr>
        <w:t>Tabla</w:t>
      </w:r>
      <w:r>
        <w:rPr>
          <w:spacing w:val="-15"/>
        </w:rPr>
        <w:t xml:space="preserve"> </w:t>
      </w:r>
      <w:r>
        <w:rPr>
          <w:spacing w:val="-2"/>
        </w:rPr>
        <w:t>25,</w:t>
      </w:r>
      <w:r>
        <w:rPr>
          <w:spacing w:val="-15"/>
        </w:rPr>
        <w:t xml:space="preserve"> </w:t>
      </w:r>
      <w:r>
        <w:rPr>
          <w:spacing w:val="-2"/>
        </w:rPr>
        <w:t>se</w:t>
      </w:r>
      <w:r>
        <w:rPr>
          <w:spacing w:val="-15"/>
        </w:rPr>
        <w:t xml:space="preserve"> </w:t>
      </w:r>
      <w:r>
        <w:rPr>
          <w:spacing w:val="-2"/>
        </w:rPr>
        <w:t>observa</w:t>
      </w:r>
      <w:r>
        <w:rPr>
          <w:spacing w:val="-16"/>
        </w:rPr>
        <w:t xml:space="preserve"> </w:t>
      </w:r>
      <w:r>
        <w:rPr>
          <w:spacing w:val="-2"/>
        </w:rPr>
        <w:t>que</w:t>
      </w:r>
      <w:r>
        <w:rPr>
          <w:spacing w:val="-15"/>
        </w:rPr>
        <w:t xml:space="preserve"> </w:t>
      </w:r>
      <w:r>
        <w:rPr>
          <w:spacing w:val="-2"/>
        </w:rPr>
        <w:t>la</w:t>
      </w:r>
      <w:r>
        <w:rPr>
          <w:spacing w:val="-15"/>
        </w:rPr>
        <w:t xml:space="preserve"> </w:t>
      </w:r>
      <w:r>
        <w:rPr>
          <w:spacing w:val="-2"/>
        </w:rPr>
        <w:t>relación</w:t>
      </w:r>
      <w:r>
        <w:rPr>
          <w:spacing w:val="-15"/>
        </w:rPr>
        <w:t xml:space="preserve"> </w:t>
      </w:r>
      <w:r>
        <w:rPr>
          <w:spacing w:val="-2"/>
        </w:rPr>
        <w:t>esfuerzo</w:t>
      </w:r>
      <w:r>
        <w:rPr>
          <w:spacing w:val="-15"/>
        </w:rPr>
        <w:t xml:space="preserve"> </w:t>
      </w:r>
      <w:r>
        <w:rPr>
          <w:spacing w:val="-2"/>
        </w:rPr>
        <w:t>-</w:t>
      </w:r>
      <w:r>
        <w:rPr>
          <w:spacing w:val="-16"/>
        </w:rPr>
        <w:t xml:space="preserve"> </w:t>
      </w:r>
      <w:r>
        <w:rPr>
          <w:spacing w:val="-2"/>
        </w:rPr>
        <w:t>deformación</w:t>
      </w:r>
      <w:r>
        <w:rPr>
          <w:spacing w:val="-15"/>
        </w:rPr>
        <w:t xml:space="preserve"> </w:t>
      </w:r>
      <w:r>
        <w:rPr>
          <w:spacing w:val="-2"/>
        </w:rPr>
        <w:t>de</w:t>
      </w:r>
      <w:r>
        <w:rPr>
          <w:spacing w:val="-15"/>
        </w:rPr>
        <w:t xml:space="preserve"> </w:t>
      </w:r>
      <w:r>
        <w:rPr>
          <w:spacing w:val="-2"/>
        </w:rPr>
        <w:t>las</w:t>
      </w:r>
      <w:r>
        <w:rPr>
          <w:spacing w:val="-15"/>
        </w:rPr>
        <w:t xml:space="preserve"> </w:t>
      </w:r>
      <w:r>
        <w:rPr>
          <w:spacing w:val="-2"/>
        </w:rPr>
        <w:t>vigas</w:t>
      </w:r>
      <w:r>
        <w:rPr>
          <w:spacing w:val="-15"/>
        </w:rPr>
        <w:t xml:space="preserve"> </w:t>
      </w:r>
      <w:r>
        <w:rPr>
          <w:rFonts w:ascii="Segoe UI" w:hAnsi="Segoe UI"/>
          <w:b/>
          <w:i/>
          <w:spacing w:val="-2"/>
        </w:rPr>
        <w:t>V</w:t>
      </w:r>
      <w:r>
        <w:rPr>
          <w:rFonts w:ascii="Segoe UI" w:hAnsi="Segoe UI"/>
          <w:b/>
          <w:i/>
          <w:spacing w:val="-2"/>
          <w:sz w:val="18"/>
        </w:rPr>
        <w:t>c</w:t>
      </w:r>
      <w:r>
        <w:rPr>
          <w:rFonts w:ascii="Segoe UI" w:hAnsi="Segoe UI"/>
          <w:b/>
          <w:i/>
          <w:spacing w:val="11"/>
          <w:sz w:val="18"/>
        </w:rPr>
        <w:t xml:space="preserve"> </w:t>
      </w:r>
      <w:r>
        <w:rPr>
          <w:spacing w:val="-2"/>
        </w:rPr>
        <w:t>y</w:t>
      </w:r>
      <w:r>
        <w:rPr>
          <w:spacing w:val="-15"/>
        </w:rPr>
        <w:t xml:space="preserve"> </w:t>
      </w:r>
      <w:r>
        <w:rPr>
          <w:rFonts w:ascii="Segoe UI" w:hAnsi="Segoe UI"/>
          <w:b/>
          <w:i/>
          <w:spacing w:val="-2"/>
        </w:rPr>
        <w:t>V</w:t>
      </w:r>
      <w:r>
        <w:rPr>
          <w:rFonts w:ascii="Segoe UI" w:hAnsi="Segoe UI"/>
          <w:b/>
          <w:i/>
          <w:spacing w:val="-2"/>
          <w:sz w:val="18"/>
        </w:rPr>
        <w:t xml:space="preserve">3.02%B </w:t>
      </w:r>
      <w:r>
        <w:t>es</w:t>
      </w:r>
      <w:r>
        <w:rPr>
          <w:spacing w:val="-17"/>
        </w:rPr>
        <w:t xml:space="preserve"> </w:t>
      </w:r>
      <w:r>
        <w:t>proporcional,</w:t>
      </w:r>
      <w:r>
        <w:rPr>
          <w:spacing w:val="-17"/>
        </w:rPr>
        <w:t xml:space="preserve"> </w:t>
      </w:r>
      <w:r>
        <w:t>ya</w:t>
      </w:r>
      <w:r>
        <w:rPr>
          <w:spacing w:val="-15"/>
        </w:rPr>
        <w:t xml:space="preserve"> </w:t>
      </w:r>
      <w:r>
        <w:t>que</w:t>
      </w:r>
      <w:r>
        <w:rPr>
          <w:spacing w:val="-17"/>
        </w:rPr>
        <w:t xml:space="preserve"> </w:t>
      </w:r>
      <w:r>
        <w:t>a</w:t>
      </w:r>
      <w:r>
        <w:rPr>
          <w:spacing w:val="-18"/>
        </w:rPr>
        <w:t xml:space="preserve"> </w:t>
      </w:r>
      <w:r>
        <w:t>mayor</w:t>
      </w:r>
      <w:r>
        <w:rPr>
          <w:spacing w:val="-15"/>
        </w:rPr>
        <w:t xml:space="preserve"> </w:t>
      </w:r>
      <w:r>
        <w:t>esfuerzo</w:t>
      </w:r>
      <w:r>
        <w:rPr>
          <w:spacing w:val="-15"/>
        </w:rPr>
        <w:t xml:space="preserve"> </w:t>
      </w:r>
      <w:r>
        <w:t>menor</w:t>
      </w:r>
      <w:r>
        <w:rPr>
          <w:spacing w:val="-15"/>
        </w:rPr>
        <w:t xml:space="preserve"> </w:t>
      </w:r>
      <w:r>
        <w:t>deformación.</w:t>
      </w:r>
      <w:r>
        <w:rPr>
          <w:spacing w:val="-15"/>
        </w:rPr>
        <w:t xml:space="preserve"> </w:t>
      </w:r>
      <w:r>
        <w:t>En</w:t>
      </w:r>
      <w:r>
        <w:rPr>
          <w:spacing w:val="-15"/>
        </w:rPr>
        <w:t xml:space="preserve"> </w:t>
      </w:r>
      <w:r>
        <w:t>cambio,</w:t>
      </w:r>
      <w:r>
        <w:rPr>
          <w:spacing w:val="-15"/>
        </w:rPr>
        <w:t xml:space="preserve"> </w:t>
      </w:r>
      <w:r>
        <w:t>la</w:t>
      </w:r>
      <w:r>
        <w:rPr>
          <w:spacing w:val="-18"/>
        </w:rPr>
        <w:t xml:space="preserve"> </w:t>
      </w:r>
      <w:r>
        <w:t>viga</w:t>
      </w:r>
      <w:r>
        <w:rPr>
          <w:spacing w:val="-13"/>
        </w:rPr>
        <w:t xml:space="preserve"> </w:t>
      </w:r>
      <w:r>
        <w:rPr>
          <w:rFonts w:ascii="Segoe UI" w:hAnsi="Segoe UI"/>
          <w:b/>
          <w:i/>
        </w:rPr>
        <w:t>V</w:t>
      </w:r>
      <w:r>
        <w:rPr>
          <w:rFonts w:ascii="Segoe UI" w:hAnsi="Segoe UI"/>
          <w:b/>
          <w:i/>
          <w:sz w:val="18"/>
        </w:rPr>
        <w:t xml:space="preserve">100%B </w:t>
      </w:r>
      <w:r>
        <w:t>demuestra</w:t>
      </w:r>
      <w:r>
        <w:rPr>
          <w:spacing w:val="-9"/>
        </w:rPr>
        <w:t xml:space="preserve"> </w:t>
      </w:r>
      <w:r>
        <w:t>que</w:t>
      </w:r>
      <w:r>
        <w:rPr>
          <w:spacing w:val="-9"/>
        </w:rPr>
        <w:t xml:space="preserve"> </w:t>
      </w:r>
      <w:r>
        <w:t>debido</w:t>
      </w:r>
      <w:r>
        <w:rPr>
          <w:spacing w:val="-10"/>
        </w:rPr>
        <w:t xml:space="preserve"> </w:t>
      </w:r>
      <w:r>
        <w:t>a</w:t>
      </w:r>
      <w:r>
        <w:rPr>
          <w:spacing w:val="-11"/>
        </w:rPr>
        <w:t xml:space="preserve"> </w:t>
      </w:r>
      <w:r>
        <w:t>que</w:t>
      </w:r>
      <w:r>
        <w:rPr>
          <w:spacing w:val="-9"/>
        </w:rPr>
        <w:t xml:space="preserve"> </w:t>
      </w:r>
      <w:r>
        <w:t>el</w:t>
      </w:r>
      <w:r>
        <w:rPr>
          <w:spacing w:val="-8"/>
        </w:rPr>
        <w:t xml:space="preserve"> </w:t>
      </w:r>
      <w:r>
        <w:t>esfuerzo</w:t>
      </w:r>
      <w:r>
        <w:rPr>
          <w:spacing w:val="-7"/>
        </w:rPr>
        <w:t xml:space="preserve"> </w:t>
      </w:r>
      <w:r>
        <w:t>obtenido</w:t>
      </w:r>
      <w:r>
        <w:rPr>
          <w:spacing w:val="-12"/>
        </w:rPr>
        <w:t xml:space="preserve"> </w:t>
      </w:r>
      <w:r>
        <w:t>por</w:t>
      </w:r>
      <w:r>
        <w:rPr>
          <w:spacing w:val="-8"/>
        </w:rPr>
        <w:t xml:space="preserve"> </w:t>
      </w:r>
      <w:r>
        <w:t>la</w:t>
      </w:r>
      <w:r>
        <w:rPr>
          <w:spacing w:val="-9"/>
        </w:rPr>
        <w:t xml:space="preserve"> </w:t>
      </w:r>
      <w:r>
        <w:t>viga</w:t>
      </w:r>
      <w:r>
        <w:rPr>
          <w:spacing w:val="-8"/>
        </w:rPr>
        <w:t xml:space="preserve"> </w:t>
      </w:r>
      <w:r>
        <w:t>fue</w:t>
      </w:r>
      <w:r>
        <w:rPr>
          <w:spacing w:val="-8"/>
        </w:rPr>
        <w:t xml:space="preserve"> </w:t>
      </w:r>
      <w:r>
        <w:t>menor,</w:t>
      </w:r>
      <w:r>
        <w:rPr>
          <w:spacing w:val="-8"/>
        </w:rPr>
        <w:t xml:space="preserve"> </w:t>
      </w:r>
      <w:r>
        <w:t>su</w:t>
      </w:r>
      <w:r>
        <w:rPr>
          <w:spacing w:val="-11"/>
        </w:rPr>
        <w:t xml:space="preserve"> </w:t>
      </w:r>
      <w:r>
        <w:t>deformación también</w:t>
      </w:r>
      <w:r>
        <w:rPr>
          <w:spacing w:val="-8"/>
        </w:rPr>
        <w:t xml:space="preserve"> </w:t>
      </w:r>
      <w:r>
        <w:t>fue</w:t>
      </w:r>
      <w:r>
        <w:rPr>
          <w:spacing w:val="-9"/>
        </w:rPr>
        <w:t xml:space="preserve"> </w:t>
      </w:r>
      <w:r>
        <w:t>menor.</w:t>
      </w:r>
      <w:r>
        <w:rPr>
          <w:spacing w:val="-8"/>
        </w:rPr>
        <w:t xml:space="preserve"> </w:t>
      </w:r>
      <w:r>
        <w:t>No</w:t>
      </w:r>
      <w:r>
        <w:rPr>
          <w:spacing w:val="-8"/>
        </w:rPr>
        <w:t xml:space="preserve"> </w:t>
      </w:r>
      <w:r>
        <w:t>se</w:t>
      </w:r>
      <w:r>
        <w:rPr>
          <w:spacing w:val="-9"/>
        </w:rPr>
        <w:t xml:space="preserve"> </w:t>
      </w:r>
      <w:r>
        <w:t>puede</w:t>
      </w:r>
      <w:r>
        <w:rPr>
          <w:spacing w:val="-9"/>
        </w:rPr>
        <w:t xml:space="preserve"> </w:t>
      </w:r>
      <w:r>
        <w:t>concluir</w:t>
      </w:r>
      <w:r>
        <w:rPr>
          <w:spacing w:val="-7"/>
        </w:rPr>
        <w:t xml:space="preserve"> </w:t>
      </w:r>
      <w:r>
        <w:t>con</w:t>
      </w:r>
      <w:r>
        <w:rPr>
          <w:spacing w:val="-9"/>
        </w:rPr>
        <w:t xml:space="preserve"> </w:t>
      </w:r>
      <w:r>
        <w:t>un</w:t>
      </w:r>
      <w:r>
        <w:rPr>
          <w:spacing w:val="-9"/>
        </w:rPr>
        <w:t xml:space="preserve"> </w:t>
      </w:r>
      <w:r>
        <w:t>resultado</w:t>
      </w:r>
      <w:r>
        <w:rPr>
          <w:spacing w:val="-8"/>
        </w:rPr>
        <w:t xml:space="preserve"> </w:t>
      </w:r>
      <w:r>
        <w:t>positivo</w:t>
      </w:r>
      <w:r>
        <w:rPr>
          <w:spacing w:val="-9"/>
        </w:rPr>
        <w:t xml:space="preserve"> </w:t>
      </w:r>
      <w:r>
        <w:t>de</w:t>
      </w:r>
      <w:r>
        <w:rPr>
          <w:spacing w:val="-9"/>
        </w:rPr>
        <w:t xml:space="preserve"> </w:t>
      </w:r>
      <w:r>
        <w:t>deformación</w:t>
      </w:r>
      <w:r>
        <w:rPr>
          <w:spacing w:val="-9"/>
        </w:rPr>
        <w:t xml:space="preserve"> </w:t>
      </w:r>
      <w:r>
        <w:t xml:space="preserve">para la viga </w:t>
      </w:r>
      <w:r>
        <w:rPr>
          <w:rFonts w:ascii="Segoe UI" w:hAnsi="Segoe UI"/>
          <w:b/>
          <w:i/>
        </w:rPr>
        <w:t>V</w:t>
      </w:r>
      <w:r>
        <w:rPr>
          <w:rFonts w:ascii="Segoe UI" w:hAnsi="Segoe UI"/>
          <w:b/>
          <w:i/>
          <w:sz w:val="18"/>
        </w:rPr>
        <w:t>100%B</w:t>
      </w:r>
      <w:r>
        <w:rPr>
          <w:rFonts w:ascii="Segoe UI" w:hAnsi="Segoe UI"/>
          <w:b/>
          <w:i/>
          <w:spacing w:val="40"/>
          <w:sz w:val="18"/>
        </w:rPr>
        <w:t xml:space="preserve"> </w:t>
      </w:r>
      <w:r>
        <w:t xml:space="preserve">en comparación a la viga </w:t>
      </w:r>
      <w:r>
        <w:rPr>
          <w:rFonts w:ascii="Segoe UI" w:hAnsi="Segoe UI"/>
          <w:b/>
          <w:i/>
        </w:rPr>
        <w:t>V</w:t>
      </w:r>
      <w:r>
        <w:rPr>
          <w:rFonts w:ascii="Segoe UI" w:hAnsi="Segoe UI"/>
          <w:b/>
          <w:i/>
          <w:sz w:val="18"/>
        </w:rPr>
        <w:t>c</w:t>
      </w:r>
      <w:r>
        <w:rPr>
          <w:rFonts w:ascii="Segoe UI" w:hAnsi="Segoe UI"/>
          <w:b/>
          <w:i/>
          <w:spacing w:val="40"/>
          <w:sz w:val="18"/>
        </w:rPr>
        <w:t xml:space="preserve"> </w:t>
      </w:r>
      <w:r>
        <w:t>ya que no obtuvo valores similares de resistencia. En resumen, no se</w:t>
      </w:r>
      <w:r>
        <w:rPr>
          <w:spacing w:val="-3"/>
        </w:rPr>
        <w:t xml:space="preserve"> </w:t>
      </w:r>
      <w:r>
        <w:t>puede decir que</w:t>
      </w:r>
      <w:r>
        <w:rPr>
          <w:spacing w:val="-1"/>
        </w:rPr>
        <w:t xml:space="preserve"> </w:t>
      </w:r>
      <w:r>
        <w:t>la</w:t>
      </w:r>
      <w:r>
        <w:rPr>
          <w:spacing w:val="-3"/>
        </w:rPr>
        <w:t xml:space="preserve"> </w:t>
      </w:r>
      <w:r>
        <w:t>deformación de</w:t>
      </w:r>
      <w:r>
        <w:rPr>
          <w:spacing w:val="-3"/>
        </w:rPr>
        <w:t xml:space="preserve"> </w:t>
      </w:r>
      <w:r>
        <w:t>la viga fue menor ya que tuvo mayor esfuerzo, la deformación fue menor debido a que su resistencia fue mucho menor a las demás.</w:t>
      </w:r>
    </w:p>
    <w:p w14:paraId="7932ACDB" w14:textId="77777777" w:rsidR="00425457" w:rsidRDefault="00000000">
      <w:pPr>
        <w:pStyle w:val="ListParagraph"/>
        <w:numPr>
          <w:ilvl w:val="1"/>
          <w:numId w:val="8"/>
        </w:numPr>
        <w:tabs>
          <w:tab w:val="left" w:pos="1012"/>
          <w:tab w:val="left" w:pos="1013"/>
        </w:tabs>
        <w:spacing w:before="142"/>
        <w:ind w:left="1012" w:hanging="771"/>
        <w:jc w:val="left"/>
        <w:rPr>
          <w:rFonts w:ascii="Segoe UI" w:hAnsi="Segoe UI"/>
          <w:b/>
          <w:sz w:val="19"/>
        </w:rPr>
      </w:pPr>
      <w:bookmarkStart w:id="131" w:name="_bookmark127"/>
      <w:bookmarkEnd w:id="131"/>
      <w:r>
        <w:rPr>
          <w:rFonts w:ascii="Segoe UI" w:hAnsi="Segoe UI"/>
          <w:b/>
          <w:spacing w:val="-2"/>
          <w:sz w:val="24"/>
        </w:rPr>
        <w:t>V</w:t>
      </w:r>
      <w:r>
        <w:rPr>
          <w:rFonts w:ascii="Segoe UI" w:hAnsi="Segoe UI"/>
          <w:b/>
          <w:spacing w:val="-2"/>
          <w:sz w:val="19"/>
        </w:rPr>
        <w:t>ALIDACIÓN</w:t>
      </w:r>
      <w:r>
        <w:rPr>
          <w:rFonts w:ascii="Segoe UI" w:hAnsi="Segoe UI"/>
          <w:b/>
          <w:spacing w:val="-7"/>
          <w:sz w:val="19"/>
        </w:rPr>
        <w:t xml:space="preserve"> </w:t>
      </w:r>
      <w:r>
        <w:rPr>
          <w:rFonts w:ascii="Segoe UI" w:hAnsi="Segoe UI"/>
          <w:b/>
          <w:spacing w:val="-2"/>
          <w:sz w:val="19"/>
        </w:rPr>
        <w:t>DE</w:t>
      </w:r>
      <w:r>
        <w:rPr>
          <w:rFonts w:ascii="Segoe UI" w:hAnsi="Segoe UI"/>
          <w:b/>
          <w:spacing w:val="-3"/>
          <w:sz w:val="19"/>
        </w:rPr>
        <w:t xml:space="preserve"> </w:t>
      </w:r>
      <w:r>
        <w:rPr>
          <w:rFonts w:ascii="Segoe UI" w:hAnsi="Segoe UI"/>
          <w:b/>
          <w:spacing w:val="-2"/>
          <w:sz w:val="24"/>
        </w:rPr>
        <w:t>H</w:t>
      </w:r>
      <w:r>
        <w:rPr>
          <w:rFonts w:ascii="Segoe UI" w:hAnsi="Segoe UI"/>
          <w:b/>
          <w:spacing w:val="-2"/>
          <w:sz w:val="19"/>
        </w:rPr>
        <w:t>IPÓTESIS</w:t>
      </w:r>
    </w:p>
    <w:p w14:paraId="281E364F" w14:textId="77777777" w:rsidR="00425457" w:rsidRDefault="00000000">
      <w:pPr>
        <w:pStyle w:val="ListParagraph"/>
        <w:numPr>
          <w:ilvl w:val="2"/>
          <w:numId w:val="8"/>
        </w:numPr>
        <w:tabs>
          <w:tab w:val="left" w:pos="1667"/>
          <w:tab w:val="left" w:pos="1668"/>
        </w:tabs>
        <w:spacing w:before="235"/>
      </w:pPr>
      <w:bookmarkStart w:id="132" w:name="_bookmark128"/>
      <w:bookmarkEnd w:id="132"/>
      <w:r>
        <w:rPr>
          <w:spacing w:val="-4"/>
        </w:rPr>
        <w:t>V</w:t>
      </w:r>
      <w:r>
        <w:rPr>
          <w:spacing w:val="-4"/>
          <w:sz w:val="18"/>
        </w:rPr>
        <w:t>ALIDACIÓN</w:t>
      </w:r>
      <w:r>
        <w:rPr>
          <w:spacing w:val="-10"/>
          <w:sz w:val="18"/>
        </w:rPr>
        <w:t xml:space="preserve"> </w:t>
      </w:r>
      <w:r>
        <w:rPr>
          <w:spacing w:val="-4"/>
          <w:sz w:val="18"/>
        </w:rPr>
        <w:t>DE</w:t>
      </w:r>
      <w:r>
        <w:rPr>
          <w:spacing w:val="-9"/>
          <w:sz w:val="18"/>
        </w:rPr>
        <w:t xml:space="preserve"> </w:t>
      </w:r>
      <w:r>
        <w:rPr>
          <w:spacing w:val="-4"/>
          <w:sz w:val="18"/>
        </w:rPr>
        <w:t>HIPÓTESIS</w:t>
      </w:r>
      <w:r>
        <w:rPr>
          <w:spacing w:val="-9"/>
          <w:sz w:val="18"/>
        </w:rPr>
        <w:t xml:space="preserve"> </w:t>
      </w:r>
      <w:r>
        <w:rPr>
          <w:spacing w:val="-4"/>
        </w:rPr>
        <w:t>H1.1</w:t>
      </w:r>
    </w:p>
    <w:p w14:paraId="2A164C24" w14:textId="77777777" w:rsidR="00425457" w:rsidRDefault="00000000">
      <w:pPr>
        <w:pStyle w:val="BodyText"/>
        <w:spacing w:before="184" w:line="398" w:lineRule="auto"/>
        <w:ind w:left="242" w:right="392"/>
        <w:jc w:val="both"/>
        <w:rPr>
          <w:rFonts w:ascii="Segoe UI" w:hAnsi="Segoe UI"/>
          <w:b/>
          <w:i/>
          <w:sz w:val="18"/>
        </w:rPr>
      </w:pPr>
      <w:r>
        <w:t>En el apartado presente, se hace un análisis para la comprobación de la hipótesis investigación</w:t>
      </w:r>
      <w:r>
        <w:rPr>
          <w:spacing w:val="-8"/>
        </w:rPr>
        <w:t xml:space="preserve"> </w:t>
      </w:r>
      <w:r>
        <w:t>1</w:t>
      </w:r>
      <w:r>
        <w:rPr>
          <w:spacing w:val="-7"/>
        </w:rPr>
        <w:t xml:space="preserve"> </w:t>
      </w:r>
      <w:r>
        <w:t>según</w:t>
      </w:r>
      <w:r>
        <w:rPr>
          <w:spacing w:val="-7"/>
        </w:rPr>
        <w:t xml:space="preserve"> </w:t>
      </w:r>
      <w:r>
        <w:t>los</w:t>
      </w:r>
      <w:r>
        <w:rPr>
          <w:spacing w:val="-9"/>
        </w:rPr>
        <w:t xml:space="preserve"> </w:t>
      </w:r>
      <w:r>
        <w:t>resultados</w:t>
      </w:r>
      <w:r>
        <w:rPr>
          <w:spacing w:val="-7"/>
        </w:rPr>
        <w:t xml:space="preserve"> </w:t>
      </w:r>
      <w:r>
        <w:t>obtenidos</w:t>
      </w:r>
      <w:r>
        <w:rPr>
          <w:spacing w:val="-6"/>
        </w:rPr>
        <w:t xml:space="preserve"> </w:t>
      </w:r>
      <w:r>
        <w:t>de</w:t>
      </w:r>
      <w:r>
        <w:rPr>
          <w:spacing w:val="-11"/>
        </w:rPr>
        <w:t xml:space="preserve"> </w:t>
      </w:r>
      <w:r>
        <w:t>las</w:t>
      </w:r>
      <w:r>
        <w:rPr>
          <w:spacing w:val="-7"/>
        </w:rPr>
        <w:t xml:space="preserve"> </w:t>
      </w:r>
      <w:r>
        <w:t>vigas</w:t>
      </w:r>
      <w:r>
        <w:rPr>
          <w:spacing w:val="-7"/>
        </w:rPr>
        <w:t xml:space="preserve"> </w:t>
      </w:r>
      <w:r>
        <w:t>de</w:t>
      </w:r>
      <w:r>
        <w:rPr>
          <w:spacing w:val="-7"/>
        </w:rPr>
        <w:t xml:space="preserve"> </w:t>
      </w:r>
      <w:r>
        <w:t>concreto</w:t>
      </w:r>
      <w:r>
        <w:rPr>
          <w:spacing w:val="-5"/>
        </w:rPr>
        <w:t xml:space="preserve"> </w:t>
      </w:r>
      <w:r>
        <w:t>armado.</w:t>
      </w:r>
      <w:r>
        <w:rPr>
          <w:spacing w:val="-8"/>
        </w:rPr>
        <w:t xml:space="preserve"> </w:t>
      </w:r>
      <w:r>
        <w:t>En</w:t>
      </w:r>
      <w:r>
        <w:rPr>
          <w:spacing w:val="-7"/>
        </w:rPr>
        <w:t xml:space="preserve"> </w:t>
      </w:r>
      <w:r>
        <w:t xml:space="preserve">este caso se estudia </w:t>
      </w:r>
      <w:r>
        <w:rPr>
          <w:rFonts w:ascii="Segoe UI" w:hAnsi="Segoe UI"/>
          <w:b/>
          <w:i/>
        </w:rPr>
        <w:t>V</w:t>
      </w:r>
      <w:r>
        <w:rPr>
          <w:rFonts w:ascii="Segoe UI" w:hAnsi="Segoe UI"/>
          <w:b/>
          <w:i/>
          <w:sz w:val="18"/>
        </w:rPr>
        <w:t xml:space="preserve">c </w:t>
      </w:r>
      <w:r>
        <w:t xml:space="preserve">y </w:t>
      </w:r>
      <w:r>
        <w:rPr>
          <w:rFonts w:ascii="Segoe UI" w:hAnsi="Segoe UI"/>
          <w:b/>
          <w:i/>
        </w:rPr>
        <w:t>V</w:t>
      </w:r>
      <w:r>
        <w:rPr>
          <w:rFonts w:ascii="Segoe UI" w:hAnsi="Segoe UI"/>
          <w:b/>
          <w:i/>
          <w:sz w:val="18"/>
        </w:rPr>
        <w:t>3.02%B.</w:t>
      </w:r>
    </w:p>
    <w:p w14:paraId="3473D9F2" w14:textId="77777777" w:rsidR="00425457" w:rsidRDefault="00425457">
      <w:pPr>
        <w:spacing w:line="398" w:lineRule="auto"/>
        <w:jc w:val="both"/>
        <w:rPr>
          <w:rFonts w:ascii="Segoe UI" w:hAnsi="Segoe UI"/>
          <w:sz w:val="18"/>
        </w:rPr>
        <w:sectPr w:rsidR="00425457" w:rsidSect="00323848">
          <w:pgSz w:w="11920" w:h="16850"/>
          <w:pgMar w:top="1340" w:right="1300" w:bottom="900" w:left="1460" w:header="0" w:footer="719" w:gutter="0"/>
          <w:cols w:space="720"/>
        </w:sectPr>
      </w:pPr>
    </w:p>
    <w:p w14:paraId="5B7CDCB9" w14:textId="77777777" w:rsidR="00425457" w:rsidRDefault="00000000">
      <w:pPr>
        <w:pStyle w:val="Heading5"/>
        <w:spacing w:before="79"/>
        <w:ind w:left="878" w:right="0"/>
        <w:jc w:val="left"/>
      </w:pPr>
      <w:r>
        <w:lastRenderedPageBreak/>
        <w:pict w14:anchorId="28ADD8C3">
          <v:group id="docshapegroup183" o:spid="_x0000_s2151" style="position:absolute;left:0;text-align:left;margin-left:131.5pt;margin-top:28.9pt;width:330.85pt;height:205.2pt;z-index:15775232;mso-position-horizontal-relative:page" coordorigin="2630,578" coordsize="6617,4104">
            <v:shape id="docshape184" o:spid="_x0000_s2160" style="position:absolute;left:3137;top:2157;width:5883;height:1691" coordorigin="3137,2157" coordsize="5883,1691" o:spt="100" adj="0,,0" path="m3137,2157r,1691m6079,2157r,1691m9019,2157r,1691e" filled="f" strokecolor="#d9d9d9">
              <v:stroke joinstyle="round"/>
              <v:formulas/>
              <v:path arrowok="t" o:connecttype="segments"/>
            </v:shape>
            <v:shape id="docshape185" o:spid="_x0000_s2159" style="position:absolute;left:4336;top:2258;width:3483;height:1590" coordorigin="4336,2258" coordsize="3483,1590" o:spt="100" adj="0,,0" path="m4879,3151r-543,l4336,3848r543,l4879,3151xm7819,2258r-540,l7279,3848r540,l7819,2258xe" fillcolor="#4470c4" stroked="f">
              <v:stroke joinstyle="round"/>
              <v:formulas/>
              <v:path arrowok="t" o:connecttype="segments"/>
            </v:shape>
            <v:shape id="docshape186" o:spid="_x0000_s2158" style="position:absolute;left:2637;top:585;width:6602;height:4089" coordorigin="2637,586" coordsize="6602,4089" o:spt="100" adj="0,,0" path="m3137,3848r5882,m2637,4675r6602,l9239,586r-6602,l2637,4675xe" filled="f" strokecolor="#d9d9d9">
              <v:stroke joinstyle="round"/>
              <v:formulas/>
              <v:path arrowok="t" o:connecttype="segments"/>
            </v:shape>
            <v:shape id="docshape187" o:spid="_x0000_s2157" type="#_x0000_t75" style="position:absolute;left:5412;top:1618;width:262;height:209">
              <v:imagedata r:id="rId85" o:title=""/>
            </v:shape>
            <v:shape id="docshape188" o:spid="_x0000_s2156" type="#_x0000_t75" style="position:absolute;left:5743;top:1616;width:700;height:213">
              <v:imagedata r:id="rId86" o:title=""/>
            </v:shape>
            <v:shape id="docshape189" o:spid="_x0000_s2155" type="#_x0000_t202" style="position:absolute;left:3425;top:821;width:5002;height:699" filled="f" stroked="f">
              <v:textbox inset="0,0,0,0">
                <w:txbxContent>
                  <w:p w14:paraId="1DE0FC3B" w14:textId="77777777" w:rsidR="00425457" w:rsidRDefault="00000000">
                    <w:pPr>
                      <w:spacing w:line="320" w:lineRule="exact"/>
                      <w:ind w:left="5" w:right="24"/>
                      <w:jc w:val="center"/>
                      <w:rPr>
                        <w:rFonts w:ascii="Calibri" w:hAnsi="Calibri"/>
                        <w:b/>
                        <w:sz w:val="32"/>
                      </w:rPr>
                    </w:pPr>
                    <w:r>
                      <w:rPr>
                        <w:rFonts w:ascii="Calibri" w:hAnsi="Calibri"/>
                        <w:b/>
                        <w:color w:val="575757"/>
                        <w:spacing w:val="17"/>
                        <w:sz w:val="32"/>
                      </w:rPr>
                      <w:t>Resistencia</w:t>
                    </w:r>
                    <w:r>
                      <w:rPr>
                        <w:rFonts w:ascii="Calibri" w:hAnsi="Calibri"/>
                        <w:b/>
                        <w:color w:val="575757"/>
                        <w:spacing w:val="62"/>
                        <w:sz w:val="32"/>
                      </w:rPr>
                      <w:t xml:space="preserve"> </w:t>
                    </w:r>
                    <w:r>
                      <w:rPr>
                        <w:rFonts w:ascii="Calibri" w:hAnsi="Calibri"/>
                        <w:b/>
                        <w:color w:val="575757"/>
                        <w:sz w:val="32"/>
                      </w:rPr>
                      <w:t>a</w:t>
                    </w:r>
                    <w:r>
                      <w:rPr>
                        <w:rFonts w:ascii="Calibri" w:hAnsi="Calibri"/>
                        <w:b/>
                        <w:color w:val="575757"/>
                        <w:spacing w:val="41"/>
                        <w:sz w:val="32"/>
                      </w:rPr>
                      <w:t xml:space="preserve"> </w:t>
                    </w:r>
                    <w:r>
                      <w:rPr>
                        <w:rFonts w:ascii="Calibri" w:hAnsi="Calibri"/>
                        <w:b/>
                        <w:color w:val="575757"/>
                        <w:spacing w:val="17"/>
                        <w:sz w:val="32"/>
                      </w:rPr>
                      <w:t>flexión</w:t>
                    </w:r>
                    <w:r>
                      <w:rPr>
                        <w:rFonts w:ascii="Calibri" w:hAnsi="Calibri"/>
                        <w:b/>
                        <w:color w:val="575757"/>
                        <w:spacing w:val="56"/>
                        <w:sz w:val="32"/>
                      </w:rPr>
                      <w:t xml:space="preserve"> </w:t>
                    </w:r>
                    <w:r>
                      <w:rPr>
                        <w:rFonts w:ascii="Calibri" w:hAnsi="Calibri"/>
                        <w:b/>
                        <w:color w:val="575757"/>
                        <w:sz w:val="32"/>
                      </w:rPr>
                      <w:t>de</w:t>
                    </w:r>
                    <w:r>
                      <w:rPr>
                        <w:rFonts w:ascii="Calibri" w:hAnsi="Calibri"/>
                        <w:b/>
                        <w:color w:val="575757"/>
                        <w:spacing w:val="52"/>
                        <w:sz w:val="32"/>
                      </w:rPr>
                      <w:t xml:space="preserve"> </w:t>
                    </w:r>
                    <w:r>
                      <w:rPr>
                        <w:rFonts w:ascii="Calibri" w:hAnsi="Calibri"/>
                        <w:b/>
                        <w:color w:val="575757"/>
                        <w:spacing w:val="11"/>
                        <w:sz w:val="32"/>
                      </w:rPr>
                      <w:t>las</w:t>
                    </w:r>
                    <w:r>
                      <w:rPr>
                        <w:rFonts w:ascii="Calibri" w:hAnsi="Calibri"/>
                        <w:b/>
                        <w:color w:val="575757"/>
                        <w:spacing w:val="54"/>
                        <w:sz w:val="32"/>
                      </w:rPr>
                      <w:t xml:space="preserve"> </w:t>
                    </w:r>
                    <w:r>
                      <w:rPr>
                        <w:rFonts w:ascii="Calibri" w:hAnsi="Calibri"/>
                        <w:b/>
                        <w:color w:val="575757"/>
                        <w:spacing w:val="9"/>
                        <w:sz w:val="32"/>
                      </w:rPr>
                      <w:t>vigas</w:t>
                    </w:r>
                  </w:p>
                  <w:p w14:paraId="5B391C3A" w14:textId="77777777" w:rsidR="00425457" w:rsidRDefault="00000000">
                    <w:pPr>
                      <w:spacing w:line="379" w:lineRule="exact"/>
                      <w:ind w:left="5" w:right="16"/>
                      <w:jc w:val="center"/>
                      <w:rPr>
                        <w:rFonts w:ascii="Calibri"/>
                        <w:b/>
                        <w:sz w:val="32"/>
                      </w:rPr>
                    </w:pPr>
                    <w:r>
                      <w:rPr>
                        <w:rFonts w:ascii="Calibri"/>
                        <w:b/>
                        <w:color w:val="575757"/>
                        <w:sz w:val="32"/>
                      </w:rPr>
                      <w:t>de</w:t>
                    </w:r>
                    <w:r>
                      <w:rPr>
                        <w:rFonts w:ascii="Calibri"/>
                        <w:b/>
                        <w:color w:val="575757"/>
                        <w:spacing w:val="54"/>
                        <w:sz w:val="32"/>
                      </w:rPr>
                      <w:t xml:space="preserve"> </w:t>
                    </w:r>
                    <w:r>
                      <w:rPr>
                        <w:rFonts w:ascii="Calibri"/>
                        <w:b/>
                        <w:color w:val="575757"/>
                        <w:spacing w:val="16"/>
                        <w:sz w:val="32"/>
                      </w:rPr>
                      <w:t>concreto</w:t>
                    </w:r>
                    <w:r>
                      <w:rPr>
                        <w:rFonts w:ascii="Calibri"/>
                        <w:b/>
                        <w:color w:val="575757"/>
                        <w:spacing w:val="66"/>
                        <w:sz w:val="32"/>
                      </w:rPr>
                      <w:t xml:space="preserve"> </w:t>
                    </w:r>
                    <w:r>
                      <w:rPr>
                        <w:rFonts w:ascii="Calibri"/>
                        <w:b/>
                        <w:color w:val="575757"/>
                        <w:spacing w:val="15"/>
                        <w:sz w:val="32"/>
                      </w:rPr>
                      <w:t>armado</w:t>
                    </w:r>
                    <w:r>
                      <w:rPr>
                        <w:rFonts w:ascii="Calibri"/>
                        <w:b/>
                        <w:color w:val="575757"/>
                        <w:spacing w:val="65"/>
                        <w:sz w:val="32"/>
                      </w:rPr>
                      <w:t xml:space="preserve"> </w:t>
                    </w:r>
                    <w:r>
                      <w:rPr>
                        <w:rFonts w:ascii="Calibri"/>
                        <w:b/>
                        <w:color w:val="575757"/>
                        <w:sz w:val="32"/>
                      </w:rPr>
                      <w:t>V</w:t>
                    </w:r>
                    <w:r>
                      <w:rPr>
                        <w:rFonts w:ascii="Calibri"/>
                        <w:b/>
                        <w:color w:val="575757"/>
                        <w:sz w:val="24"/>
                      </w:rPr>
                      <w:t>c</w:t>
                    </w:r>
                    <w:r>
                      <w:rPr>
                        <w:rFonts w:ascii="Calibri"/>
                        <w:b/>
                        <w:color w:val="575757"/>
                        <w:spacing w:val="74"/>
                        <w:sz w:val="24"/>
                      </w:rPr>
                      <w:t xml:space="preserve"> </w:t>
                    </w:r>
                    <w:r>
                      <w:rPr>
                        <w:rFonts w:ascii="Calibri"/>
                        <w:b/>
                        <w:color w:val="575757"/>
                        <w:spacing w:val="-5"/>
                        <w:sz w:val="32"/>
                      </w:rPr>
                      <w:t>vs.</w:t>
                    </w:r>
                  </w:p>
                </w:txbxContent>
              </v:textbox>
            </v:shape>
            <v:shape id="docshape190" o:spid="_x0000_s2154" type="#_x0000_t202" style="position:absolute;left:4493;top:3990;width:202;height:161" filled="f" stroked="f">
              <v:textbox inset="0,0,0,0">
                <w:txbxContent>
                  <w:p w14:paraId="55EFED0D" w14:textId="77777777" w:rsidR="00425457" w:rsidRDefault="00000000">
                    <w:pPr>
                      <w:spacing w:line="161" w:lineRule="exact"/>
                      <w:rPr>
                        <w:rFonts w:ascii="Calibri"/>
                        <w:sz w:val="16"/>
                      </w:rPr>
                    </w:pPr>
                    <w:r>
                      <w:rPr>
                        <w:rFonts w:ascii="Calibri"/>
                        <w:color w:val="575757"/>
                        <w:spacing w:val="-5"/>
                        <w:sz w:val="16"/>
                      </w:rPr>
                      <w:t>VC</w:t>
                    </w:r>
                  </w:p>
                </w:txbxContent>
              </v:textbox>
            </v:shape>
            <v:shape id="docshape191" o:spid="_x0000_s2153" type="#_x0000_t202" style="position:absolute;left:7177;top:3990;width:739;height:161" filled="f" stroked="f">
              <v:textbox inset="0,0,0,0">
                <w:txbxContent>
                  <w:p w14:paraId="12637D1F" w14:textId="77777777" w:rsidR="00425457" w:rsidRDefault="00000000">
                    <w:pPr>
                      <w:spacing w:line="161" w:lineRule="exact"/>
                      <w:rPr>
                        <w:rFonts w:ascii="Calibri"/>
                        <w:sz w:val="16"/>
                      </w:rPr>
                    </w:pPr>
                    <w:r>
                      <w:rPr>
                        <w:rFonts w:ascii="Calibri"/>
                        <w:color w:val="575757"/>
                        <w:sz w:val="16"/>
                      </w:rPr>
                      <w:t>V</w:t>
                    </w:r>
                    <w:r>
                      <w:rPr>
                        <w:rFonts w:ascii="Calibri"/>
                        <w:color w:val="575757"/>
                        <w:spacing w:val="-13"/>
                        <w:sz w:val="16"/>
                      </w:rPr>
                      <w:t xml:space="preserve"> </w:t>
                    </w:r>
                    <w:r>
                      <w:rPr>
                        <w:rFonts w:ascii="Calibri"/>
                        <w:color w:val="575757"/>
                        <w:sz w:val="16"/>
                      </w:rPr>
                      <w:t>3</w:t>
                    </w:r>
                    <w:r>
                      <w:rPr>
                        <w:rFonts w:ascii="Calibri"/>
                        <w:color w:val="575757"/>
                        <w:spacing w:val="-13"/>
                        <w:sz w:val="16"/>
                      </w:rPr>
                      <w:t xml:space="preserve"> </w:t>
                    </w:r>
                    <w:r>
                      <w:rPr>
                        <w:rFonts w:ascii="Calibri"/>
                        <w:color w:val="575757"/>
                        <w:sz w:val="16"/>
                      </w:rPr>
                      <w:t>.</w:t>
                    </w:r>
                    <w:r>
                      <w:rPr>
                        <w:rFonts w:ascii="Calibri"/>
                        <w:color w:val="575757"/>
                        <w:spacing w:val="-15"/>
                        <w:sz w:val="16"/>
                      </w:rPr>
                      <w:t xml:space="preserve"> </w:t>
                    </w:r>
                    <w:r>
                      <w:rPr>
                        <w:rFonts w:ascii="Calibri"/>
                        <w:color w:val="575757"/>
                        <w:sz w:val="16"/>
                      </w:rPr>
                      <w:t>0</w:t>
                    </w:r>
                    <w:r>
                      <w:rPr>
                        <w:rFonts w:ascii="Calibri"/>
                        <w:color w:val="575757"/>
                        <w:spacing w:val="-13"/>
                        <w:sz w:val="16"/>
                      </w:rPr>
                      <w:t xml:space="preserve"> </w:t>
                    </w:r>
                    <w:r>
                      <w:rPr>
                        <w:rFonts w:ascii="Calibri"/>
                        <w:color w:val="575757"/>
                        <w:sz w:val="16"/>
                      </w:rPr>
                      <w:t>2</w:t>
                    </w:r>
                    <w:r>
                      <w:rPr>
                        <w:rFonts w:ascii="Calibri"/>
                        <w:color w:val="575757"/>
                        <w:spacing w:val="-15"/>
                        <w:sz w:val="16"/>
                      </w:rPr>
                      <w:t xml:space="preserve"> </w:t>
                    </w:r>
                    <w:r>
                      <w:rPr>
                        <w:rFonts w:ascii="Calibri"/>
                        <w:color w:val="575757"/>
                        <w:sz w:val="16"/>
                      </w:rPr>
                      <w:t>%</w:t>
                    </w:r>
                    <w:r>
                      <w:rPr>
                        <w:rFonts w:ascii="Calibri"/>
                        <w:color w:val="575757"/>
                        <w:spacing w:val="-12"/>
                        <w:sz w:val="16"/>
                      </w:rPr>
                      <w:t xml:space="preserve"> </w:t>
                    </w:r>
                    <w:r>
                      <w:rPr>
                        <w:rFonts w:ascii="Calibri"/>
                        <w:color w:val="575757"/>
                        <w:spacing w:val="-10"/>
                        <w:sz w:val="16"/>
                      </w:rPr>
                      <w:t>B</w:t>
                    </w:r>
                  </w:p>
                </w:txbxContent>
              </v:textbox>
            </v:shape>
            <v:shape id="docshape192" o:spid="_x0000_s2152" type="#_x0000_t202" style="position:absolute;left:5586;top:4252;width:994;height:180" filled="f" stroked="f">
              <v:textbox inset="0,0,0,0">
                <w:txbxContent>
                  <w:p w14:paraId="2CD79FB5" w14:textId="77777777" w:rsidR="00425457" w:rsidRDefault="00000000">
                    <w:pPr>
                      <w:spacing w:line="180" w:lineRule="exact"/>
                      <w:rPr>
                        <w:rFonts w:ascii="Calibri"/>
                        <w:sz w:val="18"/>
                      </w:rPr>
                    </w:pPr>
                    <w:r>
                      <w:rPr>
                        <w:rFonts w:ascii="Calibri"/>
                        <w:color w:val="575757"/>
                        <w:sz w:val="18"/>
                      </w:rPr>
                      <w:t>TIPO</w:t>
                    </w:r>
                    <w:r>
                      <w:rPr>
                        <w:rFonts w:ascii="Calibri"/>
                        <w:color w:val="575757"/>
                        <w:spacing w:val="-7"/>
                        <w:sz w:val="18"/>
                      </w:rPr>
                      <w:t xml:space="preserve"> </w:t>
                    </w:r>
                    <w:r>
                      <w:rPr>
                        <w:rFonts w:ascii="Calibri"/>
                        <w:color w:val="575757"/>
                        <w:sz w:val="18"/>
                      </w:rPr>
                      <w:t>DE</w:t>
                    </w:r>
                    <w:r>
                      <w:rPr>
                        <w:rFonts w:ascii="Calibri"/>
                        <w:color w:val="575757"/>
                        <w:spacing w:val="-2"/>
                        <w:sz w:val="18"/>
                      </w:rPr>
                      <w:t xml:space="preserve"> </w:t>
                    </w:r>
                    <w:r>
                      <w:rPr>
                        <w:rFonts w:ascii="Calibri"/>
                        <w:color w:val="575757"/>
                        <w:spacing w:val="-4"/>
                        <w:sz w:val="18"/>
                      </w:rPr>
                      <w:t>VIGA</w:t>
                    </w:r>
                  </w:p>
                </w:txbxContent>
              </v:textbox>
            </v:shape>
            <w10:wrap anchorx="page"/>
          </v:group>
        </w:pict>
      </w:r>
      <w:r>
        <w:pict w14:anchorId="30617FD1">
          <v:shape id="docshape193" o:spid="_x0000_s2150" type="#_x0000_t202" style="position:absolute;left:0;text-align:left;margin-left:145.65pt;margin-top:126.95pt;width:11pt;height:57.7pt;z-index:15775744;mso-position-horizontal-relative:page" filled="f" stroked="f">
            <v:textbox style="layout-flow:vertical;mso-layout-flow-alt:bottom-to-top" inset="0,0,0,0">
              <w:txbxContent>
                <w:p w14:paraId="6EA42102" w14:textId="77777777" w:rsidR="00425457" w:rsidRDefault="00000000">
                  <w:pPr>
                    <w:spacing w:line="203" w:lineRule="exact"/>
                    <w:ind w:left="20"/>
                    <w:rPr>
                      <w:rFonts w:ascii="Calibri"/>
                      <w:sz w:val="18"/>
                    </w:rPr>
                  </w:pPr>
                  <w:r>
                    <w:rPr>
                      <w:rFonts w:ascii="Calibri"/>
                      <w:color w:val="575757"/>
                      <w:spacing w:val="-2"/>
                      <w:sz w:val="18"/>
                    </w:rPr>
                    <w:t>ESFUERZO</w:t>
                  </w:r>
                  <w:r>
                    <w:rPr>
                      <w:rFonts w:ascii="Calibri"/>
                      <w:color w:val="575757"/>
                      <w:spacing w:val="5"/>
                      <w:sz w:val="18"/>
                    </w:rPr>
                    <w:t xml:space="preserve"> </w:t>
                  </w:r>
                  <w:r>
                    <w:rPr>
                      <w:rFonts w:ascii="Calibri"/>
                      <w:color w:val="575757"/>
                      <w:spacing w:val="-2"/>
                      <w:sz w:val="18"/>
                    </w:rPr>
                    <w:t>(PSI)</w:t>
                  </w:r>
                </w:p>
              </w:txbxContent>
            </v:textbox>
            <w10:wrap anchorx="page"/>
          </v:shape>
        </w:pict>
      </w:r>
      <w:r>
        <w:pict w14:anchorId="277139A3">
          <v:shape id="docshape194" o:spid="_x0000_s2149" type="#_x0000_t202" style="position:absolute;left:0;text-align:left;margin-left:373.55pt;margin-top:90.65pt;width:10.05pt;height:17.4pt;z-index:15776768;mso-position-horizontal-relative:page" filled="f" stroked="f">
            <v:textbox style="layout-flow:vertical;mso-layout-flow-alt:bottom-to-top" inset="0,0,0,0">
              <w:txbxContent>
                <w:p w14:paraId="112F10BB" w14:textId="77777777" w:rsidR="00425457" w:rsidRDefault="00000000">
                  <w:pPr>
                    <w:spacing w:line="184" w:lineRule="exact"/>
                    <w:ind w:left="20"/>
                    <w:rPr>
                      <w:rFonts w:ascii="Calibri"/>
                      <w:sz w:val="16"/>
                    </w:rPr>
                  </w:pPr>
                  <w:r>
                    <w:rPr>
                      <w:rFonts w:ascii="Calibri"/>
                      <w:color w:val="7D7D7D"/>
                      <w:spacing w:val="-4"/>
                      <w:sz w:val="16"/>
                    </w:rPr>
                    <w:t>1654</w:t>
                  </w:r>
                </w:p>
              </w:txbxContent>
            </v:textbox>
            <w10:wrap anchorx="page"/>
          </v:shape>
        </w:pict>
      </w:r>
      <w:bookmarkStart w:id="133" w:name="_TOC_250000"/>
      <w:r>
        <w:t>Ilustración</w:t>
      </w:r>
      <w:r>
        <w:rPr>
          <w:spacing w:val="-14"/>
        </w:rPr>
        <w:t xml:space="preserve"> </w:t>
      </w:r>
      <w:r>
        <w:t>27</w:t>
      </w:r>
      <w:r>
        <w:rPr>
          <w:spacing w:val="-10"/>
        </w:rPr>
        <w:t xml:space="preserve"> </w:t>
      </w:r>
      <w:r>
        <w:t>-</w:t>
      </w:r>
      <w:r>
        <w:rPr>
          <w:spacing w:val="-13"/>
        </w:rPr>
        <w:t xml:space="preserve"> </w:t>
      </w:r>
      <w:r>
        <w:t>Gráfico</w:t>
      </w:r>
      <w:r>
        <w:rPr>
          <w:spacing w:val="-15"/>
        </w:rPr>
        <w:t xml:space="preserve"> </w:t>
      </w:r>
      <w:r>
        <w:t>comparativo</w:t>
      </w:r>
      <w:r>
        <w:rPr>
          <w:spacing w:val="-12"/>
        </w:rPr>
        <w:t xml:space="preserve"> </w:t>
      </w:r>
      <w:r>
        <w:t>para</w:t>
      </w:r>
      <w:r>
        <w:rPr>
          <w:spacing w:val="-9"/>
        </w:rPr>
        <w:t xml:space="preserve"> </w:t>
      </w:r>
      <w:r>
        <w:t>validación</w:t>
      </w:r>
      <w:r>
        <w:rPr>
          <w:spacing w:val="-9"/>
        </w:rPr>
        <w:t xml:space="preserve"> </w:t>
      </w:r>
      <w:r>
        <w:t>de</w:t>
      </w:r>
      <w:r>
        <w:rPr>
          <w:spacing w:val="-9"/>
        </w:rPr>
        <w:t xml:space="preserve"> </w:t>
      </w:r>
      <w:r>
        <w:t>hipótesis</w:t>
      </w:r>
      <w:r>
        <w:rPr>
          <w:spacing w:val="-11"/>
        </w:rPr>
        <w:t xml:space="preserve"> </w:t>
      </w:r>
      <w:bookmarkEnd w:id="133"/>
      <w:r>
        <w:rPr>
          <w:spacing w:val="-4"/>
        </w:rPr>
        <w:t>H1.1</w:t>
      </w:r>
    </w:p>
    <w:p w14:paraId="602C8DCE" w14:textId="77777777" w:rsidR="00425457" w:rsidRDefault="00425457">
      <w:pPr>
        <w:pStyle w:val="BodyText"/>
        <w:rPr>
          <w:rFonts w:ascii="Segoe UI"/>
          <w:b/>
          <w:sz w:val="30"/>
        </w:rPr>
      </w:pPr>
    </w:p>
    <w:p w14:paraId="2849078E" w14:textId="77777777" w:rsidR="00425457" w:rsidRDefault="00425457">
      <w:pPr>
        <w:pStyle w:val="BodyText"/>
        <w:rPr>
          <w:rFonts w:ascii="Segoe UI"/>
          <w:b/>
          <w:sz w:val="30"/>
        </w:rPr>
      </w:pPr>
    </w:p>
    <w:p w14:paraId="14B3A5C2" w14:textId="77777777" w:rsidR="00425457" w:rsidRDefault="00425457">
      <w:pPr>
        <w:pStyle w:val="BodyText"/>
        <w:rPr>
          <w:rFonts w:ascii="Segoe UI"/>
          <w:b/>
          <w:sz w:val="30"/>
        </w:rPr>
      </w:pPr>
    </w:p>
    <w:p w14:paraId="4AEACEC7" w14:textId="77777777" w:rsidR="00425457" w:rsidRDefault="00425457">
      <w:pPr>
        <w:pStyle w:val="BodyText"/>
        <w:rPr>
          <w:rFonts w:ascii="Segoe UI"/>
          <w:b/>
          <w:sz w:val="30"/>
        </w:rPr>
      </w:pPr>
    </w:p>
    <w:p w14:paraId="2D0B9730" w14:textId="77777777" w:rsidR="00425457" w:rsidRDefault="00425457">
      <w:pPr>
        <w:pStyle w:val="BodyText"/>
        <w:rPr>
          <w:rFonts w:ascii="Segoe UI"/>
          <w:b/>
          <w:sz w:val="30"/>
        </w:rPr>
      </w:pPr>
    </w:p>
    <w:p w14:paraId="30B3DFAF" w14:textId="77777777" w:rsidR="00425457" w:rsidRDefault="00425457">
      <w:pPr>
        <w:pStyle w:val="BodyText"/>
        <w:rPr>
          <w:rFonts w:ascii="Segoe UI"/>
          <w:b/>
          <w:sz w:val="30"/>
        </w:rPr>
      </w:pPr>
    </w:p>
    <w:p w14:paraId="7F990ED8" w14:textId="77777777" w:rsidR="00425457" w:rsidRDefault="00425457">
      <w:pPr>
        <w:pStyle w:val="BodyText"/>
        <w:rPr>
          <w:rFonts w:ascii="Segoe UI"/>
          <w:b/>
          <w:sz w:val="30"/>
        </w:rPr>
      </w:pPr>
    </w:p>
    <w:p w14:paraId="2DDB5F3E" w14:textId="77777777" w:rsidR="00425457" w:rsidRDefault="00425457">
      <w:pPr>
        <w:pStyle w:val="BodyText"/>
        <w:rPr>
          <w:rFonts w:ascii="Segoe UI"/>
          <w:b/>
          <w:sz w:val="30"/>
        </w:rPr>
      </w:pPr>
    </w:p>
    <w:p w14:paraId="53E1A138" w14:textId="77777777" w:rsidR="00425457" w:rsidRDefault="00425457">
      <w:pPr>
        <w:pStyle w:val="BodyText"/>
        <w:rPr>
          <w:rFonts w:ascii="Segoe UI"/>
          <w:b/>
          <w:sz w:val="30"/>
        </w:rPr>
      </w:pPr>
    </w:p>
    <w:p w14:paraId="11F2B711" w14:textId="77777777" w:rsidR="00425457" w:rsidRDefault="00425457">
      <w:pPr>
        <w:pStyle w:val="BodyText"/>
        <w:rPr>
          <w:rFonts w:ascii="Segoe UI"/>
          <w:b/>
          <w:sz w:val="30"/>
        </w:rPr>
      </w:pPr>
    </w:p>
    <w:p w14:paraId="2765B2DC" w14:textId="77777777" w:rsidR="00425457" w:rsidRDefault="00425457">
      <w:pPr>
        <w:pStyle w:val="BodyText"/>
        <w:rPr>
          <w:rFonts w:ascii="Segoe UI"/>
          <w:b/>
          <w:sz w:val="30"/>
        </w:rPr>
      </w:pPr>
    </w:p>
    <w:p w14:paraId="038B77CB" w14:textId="77777777" w:rsidR="00425457" w:rsidRDefault="00000000">
      <w:pPr>
        <w:spacing w:before="257"/>
        <w:ind w:left="242"/>
        <w:jc w:val="both"/>
        <w:rPr>
          <w:sz w:val="20"/>
        </w:rPr>
      </w:pPr>
      <w:r>
        <w:pict w14:anchorId="3DBCEB58">
          <v:shape id="docshape195" o:spid="_x0000_s2148" type="#_x0000_t202" style="position:absolute;left:0;text-align:left;margin-left:226.4pt;margin-top:-96.5pt;width:10.05pt;height:17.4pt;z-index:15776256;mso-position-horizontal-relative:page" filled="f" stroked="f">
            <v:textbox style="layout-flow:vertical;mso-layout-flow-alt:bottom-to-top" inset="0,0,0,0">
              <w:txbxContent>
                <w:p w14:paraId="317A6ECF" w14:textId="77777777" w:rsidR="00425457" w:rsidRDefault="00000000">
                  <w:pPr>
                    <w:spacing w:line="184" w:lineRule="exact"/>
                    <w:ind w:left="20"/>
                    <w:rPr>
                      <w:rFonts w:ascii="Calibri"/>
                      <w:sz w:val="16"/>
                    </w:rPr>
                  </w:pPr>
                  <w:r>
                    <w:rPr>
                      <w:rFonts w:ascii="Calibri"/>
                      <w:color w:val="7D7D7D"/>
                      <w:spacing w:val="-4"/>
                      <w:sz w:val="16"/>
                    </w:rPr>
                    <w:t>1601</w:t>
                  </w:r>
                </w:p>
              </w:txbxContent>
            </v:textbox>
            <w10:wrap anchorx="page"/>
          </v:shape>
        </w:pict>
      </w:r>
      <w:r>
        <w:rPr>
          <w:spacing w:val="-7"/>
          <w:sz w:val="20"/>
        </w:rPr>
        <w:t>Fuente:</w:t>
      </w:r>
      <w:r>
        <w:rPr>
          <w:spacing w:val="-6"/>
          <w:sz w:val="20"/>
        </w:rPr>
        <w:t xml:space="preserve"> </w:t>
      </w:r>
      <w:r>
        <w:rPr>
          <w:spacing w:val="-2"/>
          <w:sz w:val="20"/>
        </w:rPr>
        <w:t>Propia</w:t>
      </w:r>
    </w:p>
    <w:p w14:paraId="187F605E" w14:textId="77777777" w:rsidR="00425457" w:rsidRDefault="00000000">
      <w:pPr>
        <w:pStyle w:val="BodyText"/>
        <w:spacing w:before="196" w:line="386" w:lineRule="auto"/>
        <w:ind w:left="242" w:right="389"/>
        <w:jc w:val="both"/>
        <w:rPr>
          <w:rFonts w:ascii="Cambria Math" w:eastAsia="Cambria Math" w:hAnsi="Cambria Math"/>
        </w:rPr>
      </w:pPr>
      <w:r>
        <w:rPr>
          <w:spacing w:val="-2"/>
        </w:rPr>
        <w:t>Como</w:t>
      </w:r>
      <w:r>
        <w:rPr>
          <w:spacing w:val="-12"/>
        </w:rPr>
        <w:t xml:space="preserve"> </w:t>
      </w:r>
      <w:r>
        <w:rPr>
          <w:spacing w:val="-2"/>
        </w:rPr>
        <w:t>se</w:t>
      </w:r>
      <w:r>
        <w:rPr>
          <w:spacing w:val="-15"/>
        </w:rPr>
        <w:t xml:space="preserve"> </w:t>
      </w:r>
      <w:r>
        <w:rPr>
          <w:spacing w:val="-2"/>
        </w:rPr>
        <w:t>observa</w:t>
      </w:r>
      <w:r>
        <w:rPr>
          <w:spacing w:val="-12"/>
        </w:rPr>
        <w:t xml:space="preserve"> </w:t>
      </w:r>
      <w:r>
        <w:rPr>
          <w:spacing w:val="-2"/>
        </w:rPr>
        <w:t>en</w:t>
      </w:r>
      <w:r>
        <w:rPr>
          <w:spacing w:val="-15"/>
        </w:rPr>
        <w:t xml:space="preserve"> </w:t>
      </w:r>
      <w:r>
        <w:rPr>
          <w:spacing w:val="-2"/>
        </w:rPr>
        <w:t>la</w:t>
      </w:r>
      <w:r>
        <w:rPr>
          <w:spacing w:val="-12"/>
        </w:rPr>
        <w:t xml:space="preserve"> </w:t>
      </w:r>
      <w:r>
        <w:rPr>
          <w:spacing w:val="-2"/>
        </w:rPr>
        <w:t>Ilustración</w:t>
      </w:r>
      <w:r>
        <w:rPr>
          <w:spacing w:val="-15"/>
        </w:rPr>
        <w:t xml:space="preserve"> </w:t>
      </w:r>
      <w:r>
        <w:rPr>
          <w:spacing w:val="-2"/>
        </w:rPr>
        <w:t>27,</w:t>
      </w:r>
      <w:r>
        <w:rPr>
          <w:spacing w:val="-11"/>
        </w:rPr>
        <w:t xml:space="preserve"> </w:t>
      </w:r>
      <w:r>
        <w:rPr>
          <w:spacing w:val="-2"/>
        </w:rPr>
        <w:t>las</w:t>
      </w:r>
      <w:r>
        <w:rPr>
          <w:spacing w:val="-11"/>
        </w:rPr>
        <w:t xml:space="preserve"> </w:t>
      </w:r>
      <w:r>
        <w:rPr>
          <w:spacing w:val="-2"/>
        </w:rPr>
        <w:t>vigas</w:t>
      </w:r>
      <w:r>
        <w:rPr>
          <w:spacing w:val="-14"/>
        </w:rPr>
        <w:t xml:space="preserve"> </w:t>
      </w:r>
      <w:r>
        <w:rPr>
          <w:rFonts w:ascii="Segoe UI" w:eastAsia="Segoe UI" w:hAnsi="Segoe UI"/>
          <w:b/>
          <w:i/>
          <w:spacing w:val="-2"/>
        </w:rPr>
        <w:t>V</w:t>
      </w:r>
      <w:r>
        <w:rPr>
          <w:rFonts w:ascii="Segoe UI" w:eastAsia="Segoe UI" w:hAnsi="Segoe UI"/>
          <w:b/>
          <w:i/>
          <w:spacing w:val="-2"/>
          <w:sz w:val="18"/>
        </w:rPr>
        <w:t>3.02%B</w:t>
      </w:r>
      <w:r>
        <w:rPr>
          <w:rFonts w:ascii="Segoe UI" w:eastAsia="Segoe UI" w:hAnsi="Segoe UI"/>
          <w:b/>
          <w:i/>
          <w:spacing w:val="21"/>
          <w:sz w:val="18"/>
        </w:rPr>
        <w:t xml:space="preserve"> </w:t>
      </w:r>
      <w:r>
        <w:rPr>
          <w:spacing w:val="-2"/>
        </w:rPr>
        <w:t>muestran</w:t>
      </w:r>
      <w:r>
        <w:rPr>
          <w:spacing w:val="-14"/>
        </w:rPr>
        <w:t xml:space="preserve"> </w:t>
      </w:r>
      <w:r>
        <w:rPr>
          <w:spacing w:val="-2"/>
        </w:rPr>
        <w:t>una</w:t>
      </w:r>
      <w:r>
        <w:rPr>
          <w:spacing w:val="-12"/>
        </w:rPr>
        <w:t xml:space="preserve"> </w:t>
      </w:r>
      <w:r>
        <w:rPr>
          <w:spacing w:val="-2"/>
        </w:rPr>
        <w:t>resistencia</w:t>
      </w:r>
      <w:r>
        <w:rPr>
          <w:spacing w:val="-15"/>
        </w:rPr>
        <w:t xml:space="preserve"> </w:t>
      </w:r>
      <w:r>
        <w:rPr>
          <w:spacing w:val="-2"/>
        </w:rPr>
        <w:t>a</w:t>
      </w:r>
      <w:r>
        <w:rPr>
          <w:spacing w:val="-12"/>
        </w:rPr>
        <w:t xml:space="preserve"> </w:t>
      </w:r>
      <w:r>
        <w:rPr>
          <w:spacing w:val="-2"/>
        </w:rPr>
        <w:t xml:space="preserve">flexión </w:t>
      </w:r>
      <w:r>
        <w:t xml:space="preserve">mayor en un 4% en comparación a las vigas </w:t>
      </w:r>
      <w:r>
        <w:rPr>
          <w:rFonts w:ascii="Segoe UI" w:eastAsia="Segoe UI" w:hAnsi="Segoe UI"/>
          <w:b/>
          <w:i/>
        </w:rPr>
        <w:t>V</w:t>
      </w:r>
      <w:r>
        <w:rPr>
          <w:rFonts w:ascii="Segoe UI" w:eastAsia="Segoe UI" w:hAnsi="Segoe UI"/>
          <w:b/>
          <w:i/>
          <w:sz w:val="18"/>
        </w:rPr>
        <w:t>c,</w:t>
      </w:r>
      <w:r>
        <w:rPr>
          <w:rFonts w:ascii="Segoe UI" w:eastAsia="Segoe UI" w:hAnsi="Segoe UI"/>
          <w:b/>
          <w:i/>
          <w:spacing w:val="37"/>
          <w:sz w:val="18"/>
        </w:rPr>
        <w:t xml:space="preserve"> </w:t>
      </w:r>
      <w:r>
        <w:t>dando a entender que la hipótesis de investigación</w:t>
      </w:r>
      <w:r>
        <w:rPr>
          <w:spacing w:val="-10"/>
        </w:rPr>
        <w:t xml:space="preserve"> </w:t>
      </w:r>
      <w:r>
        <w:t>1</w:t>
      </w:r>
      <w:r>
        <w:rPr>
          <w:spacing w:val="-9"/>
        </w:rPr>
        <w:t xml:space="preserve"> </w:t>
      </w:r>
      <w:r>
        <w:t>si</w:t>
      </w:r>
      <w:r>
        <w:rPr>
          <w:spacing w:val="-8"/>
        </w:rPr>
        <w:t xml:space="preserve"> </w:t>
      </w:r>
      <w:r>
        <w:t>cumple</w:t>
      </w:r>
      <w:r>
        <w:rPr>
          <w:spacing w:val="-7"/>
        </w:rPr>
        <w:t xml:space="preserve"> </w:t>
      </w:r>
      <w:r>
        <w:t>según</w:t>
      </w:r>
      <w:r>
        <w:rPr>
          <w:spacing w:val="-10"/>
        </w:rPr>
        <w:t xml:space="preserve"> </w:t>
      </w:r>
      <w:r>
        <w:t>lo</w:t>
      </w:r>
      <w:r>
        <w:rPr>
          <w:spacing w:val="-9"/>
        </w:rPr>
        <w:t xml:space="preserve"> </w:t>
      </w:r>
      <w:r>
        <w:t>establecido.</w:t>
      </w:r>
      <w:r>
        <w:rPr>
          <w:spacing w:val="-8"/>
        </w:rPr>
        <w:t xml:space="preserve"> </w:t>
      </w:r>
      <w:r>
        <w:t>Dada</w:t>
      </w:r>
      <w:r>
        <w:rPr>
          <w:spacing w:val="-7"/>
        </w:rPr>
        <w:t xml:space="preserve"> </w:t>
      </w:r>
      <w:r>
        <w:t>la</w:t>
      </w:r>
      <w:r>
        <w:rPr>
          <w:spacing w:val="-10"/>
        </w:rPr>
        <w:t xml:space="preserve"> </w:t>
      </w:r>
      <w:r>
        <w:t>información</w:t>
      </w:r>
      <w:r>
        <w:rPr>
          <w:spacing w:val="-9"/>
        </w:rPr>
        <w:t xml:space="preserve"> </w:t>
      </w:r>
      <w:r>
        <w:t>anterior</w:t>
      </w:r>
      <w:r>
        <w:rPr>
          <w:spacing w:val="-7"/>
        </w:rPr>
        <w:t xml:space="preserve"> </w:t>
      </w:r>
      <w:r>
        <w:t>se</w:t>
      </w:r>
      <w:r>
        <w:rPr>
          <w:spacing w:val="-10"/>
        </w:rPr>
        <w:t xml:space="preserve"> </w:t>
      </w:r>
      <w:r>
        <w:t>acepta</w:t>
      </w:r>
      <w:r>
        <w:rPr>
          <w:spacing w:val="-10"/>
        </w:rPr>
        <w:t xml:space="preserve"> </w:t>
      </w:r>
      <w:r>
        <w:t xml:space="preserve">la hipótesis H1.1, la cual fue definida de la siguiente manera: H1.1: </w:t>
      </w:r>
      <w:r>
        <w:rPr>
          <w:rFonts w:ascii="Cambria Math" w:eastAsia="Cambria Math" w:hAnsi="Cambria Math"/>
        </w:rPr>
        <w:t>𝑀𝑢</w:t>
      </w:r>
      <w:r>
        <w:rPr>
          <w:rFonts w:ascii="Cambria Math" w:eastAsia="Cambria Math" w:hAnsi="Cambria Math"/>
          <w:vertAlign w:val="subscript"/>
        </w:rPr>
        <w:t>𝑥%</w:t>
      </w:r>
      <w:r>
        <w:rPr>
          <w:rFonts w:ascii="Cambria Math" w:eastAsia="Cambria Math" w:hAnsi="Cambria Math"/>
          <w:spacing w:val="-7"/>
        </w:rPr>
        <w:t xml:space="preserve"> </w:t>
      </w:r>
      <w:r>
        <w:rPr>
          <w:rFonts w:ascii="Cambria Math" w:eastAsia="Cambria Math" w:hAnsi="Cambria Math"/>
          <w:vertAlign w:val="subscript"/>
        </w:rPr>
        <w:t>𝐵</w:t>
      </w:r>
      <w:r>
        <w:rPr>
          <w:rFonts w:ascii="Cambria Math" w:eastAsia="Cambria Math" w:hAnsi="Cambria Math"/>
          <w:spacing w:val="40"/>
        </w:rPr>
        <w:t xml:space="preserve"> </w:t>
      </w:r>
      <w:r>
        <w:rPr>
          <w:rFonts w:ascii="Cambria Math" w:eastAsia="Cambria Math" w:hAnsi="Cambria Math"/>
        </w:rPr>
        <w:t>≥</w:t>
      </w:r>
      <w:r>
        <w:rPr>
          <w:rFonts w:ascii="Cambria Math" w:eastAsia="Cambria Math" w:hAnsi="Cambria Math"/>
          <w:spacing w:val="31"/>
        </w:rPr>
        <w:t xml:space="preserve"> </w:t>
      </w:r>
      <w:r>
        <w:rPr>
          <w:rFonts w:ascii="Cambria Math" w:eastAsia="Cambria Math" w:hAnsi="Cambria Math"/>
        </w:rPr>
        <w:t>𝑀𝑢</w:t>
      </w:r>
      <w:r>
        <w:rPr>
          <w:rFonts w:ascii="Cambria Math" w:eastAsia="Cambria Math" w:hAnsi="Cambria Math"/>
          <w:vertAlign w:val="subscript"/>
        </w:rPr>
        <w:t>𝐶</w:t>
      </w:r>
      <w:r>
        <w:rPr>
          <w:rFonts w:ascii="Cambria Math" w:eastAsia="Cambria Math" w:hAnsi="Cambria Math"/>
          <w:spacing w:val="35"/>
        </w:rPr>
        <w:t xml:space="preserve"> </w:t>
      </w:r>
      <w:r>
        <w:rPr>
          <w:rFonts w:ascii="Cambria Math" w:eastAsia="Cambria Math" w:hAnsi="Cambria Math"/>
        </w:rPr>
        <w:t>.</w:t>
      </w:r>
    </w:p>
    <w:p w14:paraId="69A0C3C6" w14:textId="77777777" w:rsidR="00425457" w:rsidRDefault="00000000">
      <w:pPr>
        <w:pStyle w:val="ListParagraph"/>
        <w:numPr>
          <w:ilvl w:val="2"/>
          <w:numId w:val="8"/>
        </w:numPr>
        <w:tabs>
          <w:tab w:val="left" w:pos="1667"/>
          <w:tab w:val="left" w:pos="1668"/>
        </w:tabs>
        <w:spacing w:before="163"/>
      </w:pPr>
      <w:bookmarkStart w:id="134" w:name="_bookmark129"/>
      <w:bookmarkEnd w:id="134"/>
      <w:r>
        <w:rPr>
          <w:spacing w:val="-4"/>
        </w:rPr>
        <w:t>V</w:t>
      </w:r>
      <w:r>
        <w:rPr>
          <w:spacing w:val="-4"/>
          <w:sz w:val="18"/>
        </w:rPr>
        <w:t>ALIDACIÓN</w:t>
      </w:r>
      <w:r>
        <w:rPr>
          <w:spacing w:val="-10"/>
          <w:sz w:val="18"/>
        </w:rPr>
        <w:t xml:space="preserve"> </w:t>
      </w:r>
      <w:r>
        <w:rPr>
          <w:spacing w:val="-4"/>
          <w:sz w:val="18"/>
        </w:rPr>
        <w:t>DE</w:t>
      </w:r>
      <w:r>
        <w:rPr>
          <w:spacing w:val="-9"/>
          <w:sz w:val="18"/>
        </w:rPr>
        <w:t xml:space="preserve"> </w:t>
      </w:r>
      <w:r>
        <w:rPr>
          <w:spacing w:val="-4"/>
          <w:sz w:val="18"/>
        </w:rPr>
        <w:t>HIPÓTESIS</w:t>
      </w:r>
      <w:r>
        <w:rPr>
          <w:spacing w:val="-9"/>
          <w:sz w:val="18"/>
        </w:rPr>
        <w:t xml:space="preserve"> </w:t>
      </w:r>
      <w:r>
        <w:rPr>
          <w:spacing w:val="-4"/>
        </w:rPr>
        <w:t>H1.2</w:t>
      </w:r>
    </w:p>
    <w:p w14:paraId="578363A9" w14:textId="77777777" w:rsidR="00425457" w:rsidRDefault="00000000">
      <w:pPr>
        <w:pStyle w:val="BodyText"/>
        <w:spacing w:before="191" w:line="376" w:lineRule="auto"/>
        <w:ind w:left="242" w:right="389"/>
        <w:jc w:val="both"/>
        <w:rPr>
          <w:rFonts w:ascii="Segoe UI" w:hAnsi="Segoe UI"/>
          <w:b/>
          <w:i/>
          <w:sz w:val="18"/>
        </w:rPr>
      </w:pPr>
      <w:r>
        <w:t>En</w:t>
      </w:r>
      <w:r>
        <w:rPr>
          <w:spacing w:val="-5"/>
        </w:rPr>
        <w:t xml:space="preserve"> </w:t>
      </w:r>
      <w:r>
        <w:t>este</w:t>
      </w:r>
      <w:r>
        <w:rPr>
          <w:spacing w:val="-2"/>
        </w:rPr>
        <w:t xml:space="preserve"> </w:t>
      </w:r>
      <w:r>
        <w:t>enunciado,</w:t>
      </w:r>
      <w:r>
        <w:rPr>
          <w:spacing w:val="-3"/>
        </w:rPr>
        <w:t xml:space="preserve"> </w:t>
      </w:r>
      <w:r>
        <w:t>se</w:t>
      </w:r>
      <w:r>
        <w:rPr>
          <w:spacing w:val="-5"/>
        </w:rPr>
        <w:t xml:space="preserve"> </w:t>
      </w:r>
      <w:r>
        <w:t>presenta</w:t>
      </w:r>
      <w:r>
        <w:rPr>
          <w:spacing w:val="-2"/>
        </w:rPr>
        <w:t xml:space="preserve"> </w:t>
      </w:r>
      <w:r>
        <w:t>la</w:t>
      </w:r>
      <w:r>
        <w:rPr>
          <w:spacing w:val="-2"/>
        </w:rPr>
        <w:t xml:space="preserve"> </w:t>
      </w:r>
      <w:r>
        <w:t>comprobación</w:t>
      </w:r>
      <w:r>
        <w:rPr>
          <w:spacing w:val="-5"/>
        </w:rPr>
        <w:t xml:space="preserve"> </w:t>
      </w:r>
      <w:r>
        <w:t>de</w:t>
      </w:r>
      <w:r>
        <w:rPr>
          <w:spacing w:val="-3"/>
        </w:rPr>
        <w:t xml:space="preserve"> </w:t>
      </w:r>
      <w:r>
        <w:t>la</w:t>
      </w:r>
      <w:r>
        <w:rPr>
          <w:spacing w:val="-5"/>
        </w:rPr>
        <w:t xml:space="preserve"> </w:t>
      </w:r>
      <w:r>
        <w:t>hipótesis</w:t>
      </w:r>
      <w:r>
        <w:rPr>
          <w:spacing w:val="-4"/>
        </w:rPr>
        <w:t xml:space="preserve"> </w:t>
      </w:r>
      <w:r>
        <w:t>de</w:t>
      </w:r>
      <w:r>
        <w:rPr>
          <w:spacing w:val="-5"/>
        </w:rPr>
        <w:t xml:space="preserve"> </w:t>
      </w:r>
      <w:r>
        <w:t>investigación.</w:t>
      </w:r>
      <w:r>
        <w:rPr>
          <w:spacing w:val="-4"/>
        </w:rPr>
        <w:t xml:space="preserve"> </w:t>
      </w:r>
      <w:r>
        <w:t>Según los resultados obtenidos</w:t>
      </w:r>
      <w:r>
        <w:rPr>
          <w:spacing w:val="-1"/>
        </w:rPr>
        <w:t xml:space="preserve"> </w:t>
      </w:r>
      <w:r>
        <w:t xml:space="preserve">de las vigas de concreto armado. En este caso se estudia </w:t>
      </w:r>
      <w:r>
        <w:rPr>
          <w:rFonts w:ascii="Segoe UI" w:hAnsi="Segoe UI"/>
          <w:b/>
          <w:i/>
        </w:rPr>
        <w:t>V</w:t>
      </w:r>
      <w:r>
        <w:rPr>
          <w:rFonts w:ascii="Segoe UI" w:hAnsi="Segoe UI"/>
          <w:b/>
          <w:i/>
          <w:sz w:val="18"/>
        </w:rPr>
        <w:t>c</w:t>
      </w:r>
      <w:r>
        <w:rPr>
          <w:rFonts w:ascii="Segoe UI" w:hAnsi="Segoe UI"/>
          <w:b/>
          <w:i/>
          <w:spacing w:val="29"/>
          <w:sz w:val="18"/>
        </w:rPr>
        <w:t xml:space="preserve"> </w:t>
      </w:r>
      <w:r>
        <w:t xml:space="preserve">y </w:t>
      </w:r>
      <w:r>
        <w:rPr>
          <w:rFonts w:ascii="Segoe UI" w:hAnsi="Segoe UI"/>
          <w:b/>
          <w:i/>
          <w:spacing w:val="-2"/>
        </w:rPr>
        <w:t>V</w:t>
      </w:r>
      <w:r>
        <w:rPr>
          <w:rFonts w:ascii="Segoe UI" w:hAnsi="Segoe UI"/>
          <w:b/>
          <w:i/>
          <w:spacing w:val="-2"/>
          <w:sz w:val="18"/>
        </w:rPr>
        <w:t>100%B.</w:t>
      </w:r>
    </w:p>
    <w:p w14:paraId="66933757" w14:textId="77777777" w:rsidR="00425457" w:rsidRDefault="00425457">
      <w:pPr>
        <w:spacing w:line="376" w:lineRule="auto"/>
        <w:jc w:val="both"/>
        <w:rPr>
          <w:rFonts w:ascii="Segoe UI" w:hAnsi="Segoe UI"/>
          <w:sz w:val="18"/>
        </w:rPr>
        <w:sectPr w:rsidR="00425457" w:rsidSect="00323848">
          <w:pgSz w:w="11920" w:h="16850"/>
          <w:pgMar w:top="1560" w:right="1300" w:bottom="900" w:left="1460" w:header="0" w:footer="719" w:gutter="0"/>
          <w:cols w:space="720"/>
        </w:sectPr>
      </w:pPr>
    </w:p>
    <w:p w14:paraId="38BEE27E" w14:textId="77777777" w:rsidR="00425457" w:rsidRDefault="00000000">
      <w:pPr>
        <w:pStyle w:val="BodyText"/>
        <w:rPr>
          <w:rFonts w:ascii="Segoe UI"/>
          <w:b/>
          <w:i/>
          <w:sz w:val="20"/>
        </w:rPr>
      </w:pPr>
      <w:r>
        <w:lastRenderedPageBreak/>
        <w:pict w14:anchorId="139D739A">
          <v:shape id="docshape196" o:spid="_x0000_s2147" type="#_x0000_t202" style="position:absolute;margin-left:219.35pt;margin-top:120.8pt;width:10.05pt;height:17.4pt;z-index:15778304;mso-position-horizontal-relative:page;mso-position-vertical-relative:page" filled="f" stroked="f">
            <v:textbox style="layout-flow:vertical;mso-layout-flow-alt:bottom-to-top" inset="0,0,0,0">
              <w:txbxContent>
                <w:p w14:paraId="4977A8F0" w14:textId="77777777" w:rsidR="00425457" w:rsidRDefault="00000000">
                  <w:pPr>
                    <w:spacing w:line="184" w:lineRule="exact"/>
                    <w:ind w:left="20"/>
                    <w:rPr>
                      <w:rFonts w:ascii="Calibri"/>
                      <w:sz w:val="16"/>
                    </w:rPr>
                  </w:pPr>
                  <w:r>
                    <w:rPr>
                      <w:rFonts w:ascii="Calibri"/>
                      <w:color w:val="7D7D7D"/>
                      <w:spacing w:val="-4"/>
                      <w:sz w:val="16"/>
                    </w:rPr>
                    <w:t>1601</w:t>
                  </w:r>
                </w:p>
              </w:txbxContent>
            </v:textbox>
            <w10:wrap anchorx="page" anchory="page"/>
          </v:shape>
        </w:pict>
      </w:r>
      <w:r>
        <w:pict w14:anchorId="1A688C40">
          <v:shape id="docshape197" o:spid="_x0000_s2146" type="#_x0000_t202" style="position:absolute;margin-left:381pt;margin-top:179.75pt;width:10.05pt;height:13.55pt;z-index:15778816;mso-position-horizontal-relative:page;mso-position-vertical-relative:page" filled="f" stroked="f">
            <v:textbox style="layout-flow:vertical;mso-layout-flow-alt:bottom-to-top" inset="0,0,0,0">
              <w:txbxContent>
                <w:p w14:paraId="17916150" w14:textId="77777777" w:rsidR="00425457" w:rsidRDefault="00000000">
                  <w:pPr>
                    <w:spacing w:line="184" w:lineRule="exact"/>
                    <w:ind w:left="20"/>
                    <w:rPr>
                      <w:rFonts w:ascii="Calibri"/>
                      <w:sz w:val="16"/>
                    </w:rPr>
                  </w:pPr>
                  <w:r>
                    <w:rPr>
                      <w:rFonts w:ascii="Calibri"/>
                      <w:color w:val="7D7D7D"/>
                      <w:spacing w:val="-5"/>
                      <w:sz w:val="16"/>
                    </w:rPr>
                    <w:t>771</w:t>
                  </w:r>
                </w:p>
              </w:txbxContent>
            </v:textbox>
            <w10:wrap anchorx="page" anchory="page"/>
          </v:shape>
        </w:pict>
      </w:r>
    </w:p>
    <w:p w14:paraId="0E03C61B" w14:textId="77777777" w:rsidR="00425457" w:rsidRDefault="00425457">
      <w:pPr>
        <w:pStyle w:val="BodyText"/>
        <w:rPr>
          <w:rFonts w:ascii="Segoe UI"/>
          <w:b/>
          <w:i/>
          <w:sz w:val="20"/>
        </w:rPr>
      </w:pPr>
    </w:p>
    <w:p w14:paraId="41D3B47A" w14:textId="77777777" w:rsidR="00425457" w:rsidRDefault="00425457">
      <w:pPr>
        <w:pStyle w:val="BodyText"/>
        <w:rPr>
          <w:rFonts w:ascii="Segoe UI"/>
          <w:b/>
          <w:i/>
          <w:sz w:val="20"/>
        </w:rPr>
      </w:pPr>
    </w:p>
    <w:p w14:paraId="71BF8EC6" w14:textId="77777777" w:rsidR="00425457" w:rsidRDefault="00425457">
      <w:pPr>
        <w:pStyle w:val="BodyText"/>
        <w:rPr>
          <w:rFonts w:ascii="Segoe UI"/>
          <w:b/>
          <w:i/>
          <w:sz w:val="20"/>
        </w:rPr>
      </w:pPr>
    </w:p>
    <w:p w14:paraId="5CD535B1" w14:textId="77777777" w:rsidR="00425457" w:rsidRDefault="00425457">
      <w:pPr>
        <w:pStyle w:val="BodyText"/>
        <w:rPr>
          <w:rFonts w:ascii="Segoe UI"/>
          <w:b/>
          <w:i/>
          <w:sz w:val="20"/>
        </w:rPr>
      </w:pPr>
    </w:p>
    <w:p w14:paraId="7A79B990" w14:textId="77777777" w:rsidR="00425457" w:rsidRDefault="00425457">
      <w:pPr>
        <w:pStyle w:val="BodyText"/>
        <w:rPr>
          <w:rFonts w:ascii="Segoe UI"/>
          <w:b/>
          <w:i/>
          <w:sz w:val="20"/>
        </w:rPr>
      </w:pPr>
    </w:p>
    <w:p w14:paraId="2AD0C997" w14:textId="77777777" w:rsidR="00425457" w:rsidRDefault="00425457">
      <w:pPr>
        <w:pStyle w:val="BodyText"/>
        <w:rPr>
          <w:rFonts w:ascii="Segoe UI"/>
          <w:b/>
          <w:i/>
          <w:sz w:val="20"/>
        </w:rPr>
      </w:pPr>
    </w:p>
    <w:p w14:paraId="26D27E7F" w14:textId="77777777" w:rsidR="00425457" w:rsidRDefault="00425457">
      <w:pPr>
        <w:pStyle w:val="BodyText"/>
        <w:rPr>
          <w:rFonts w:ascii="Segoe UI"/>
          <w:b/>
          <w:i/>
          <w:sz w:val="20"/>
        </w:rPr>
      </w:pPr>
    </w:p>
    <w:p w14:paraId="744BA367" w14:textId="77777777" w:rsidR="00425457" w:rsidRDefault="00425457">
      <w:pPr>
        <w:pStyle w:val="BodyText"/>
        <w:rPr>
          <w:rFonts w:ascii="Segoe UI"/>
          <w:b/>
          <w:i/>
          <w:sz w:val="20"/>
        </w:rPr>
      </w:pPr>
    </w:p>
    <w:p w14:paraId="14C89B62" w14:textId="77777777" w:rsidR="00425457" w:rsidRDefault="00425457">
      <w:pPr>
        <w:pStyle w:val="BodyText"/>
        <w:rPr>
          <w:rFonts w:ascii="Segoe UI"/>
          <w:b/>
          <w:i/>
          <w:sz w:val="20"/>
        </w:rPr>
      </w:pPr>
    </w:p>
    <w:p w14:paraId="6EFDC6E8" w14:textId="77777777" w:rsidR="00425457" w:rsidRDefault="00425457">
      <w:pPr>
        <w:pStyle w:val="BodyText"/>
        <w:rPr>
          <w:rFonts w:ascii="Segoe UI"/>
          <w:b/>
          <w:i/>
          <w:sz w:val="20"/>
        </w:rPr>
      </w:pPr>
    </w:p>
    <w:p w14:paraId="18C496FD" w14:textId="77777777" w:rsidR="00425457" w:rsidRDefault="00425457">
      <w:pPr>
        <w:pStyle w:val="BodyText"/>
        <w:rPr>
          <w:rFonts w:ascii="Segoe UI"/>
          <w:b/>
          <w:i/>
          <w:sz w:val="20"/>
        </w:rPr>
      </w:pPr>
    </w:p>
    <w:p w14:paraId="48E1202E" w14:textId="77777777" w:rsidR="00425457" w:rsidRDefault="00425457">
      <w:pPr>
        <w:pStyle w:val="BodyText"/>
        <w:rPr>
          <w:rFonts w:ascii="Segoe UI"/>
          <w:b/>
          <w:i/>
          <w:sz w:val="20"/>
        </w:rPr>
      </w:pPr>
    </w:p>
    <w:p w14:paraId="7F9C6E5B" w14:textId="77777777" w:rsidR="00425457" w:rsidRDefault="00425457">
      <w:pPr>
        <w:pStyle w:val="BodyText"/>
        <w:rPr>
          <w:rFonts w:ascii="Segoe UI"/>
          <w:b/>
          <w:i/>
          <w:sz w:val="20"/>
        </w:rPr>
      </w:pPr>
    </w:p>
    <w:p w14:paraId="2F429D9C" w14:textId="77777777" w:rsidR="00425457" w:rsidRDefault="00425457">
      <w:pPr>
        <w:pStyle w:val="BodyText"/>
        <w:rPr>
          <w:rFonts w:ascii="Segoe UI"/>
          <w:b/>
          <w:i/>
          <w:sz w:val="20"/>
        </w:rPr>
      </w:pPr>
    </w:p>
    <w:p w14:paraId="29A52996" w14:textId="77777777" w:rsidR="00425457" w:rsidRDefault="00425457">
      <w:pPr>
        <w:pStyle w:val="BodyText"/>
        <w:rPr>
          <w:rFonts w:ascii="Segoe UI"/>
          <w:b/>
          <w:i/>
          <w:sz w:val="20"/>
        </w:rPr>
      </w:pPr>
    </w:p>
    <w:p w14:paraId="40393702" w14:textId="77777777" w:rsidR="00425457" w:rsidRDefault="00425457">
      <w:pPr>
        <w:pStyle w:val="BodyText"/>
        <w:spacing w:before="3"/>
        <w:rPr>
          <w:rFonts w:ascii="Segoe UI"/>
          <w:b/>
          <w:i/>
          <w:sz w:val="26"/>
        </w:rPr>
      </w:pPr>
    </w:p>
    <w:p w14:paraId="6E00278F" w14:textId="77777777" w:rsidR="00425457" w:rsidRDefault="00000000">
      <w:pPr>
        <w:pStyle w:val="Heading5"/>
        <w:ind w:left="204" w:right="350"/>
      </w:pPr>
      <w:r>
        <w:pict w14:anchorId="37D93AA8">
          <v:group id="docshapegroup198" o:spid="_x0000_s2138" style="position:absolute;left:0;text-align:left;margin-left:117.25pt;margin-top:-230.7pt;width:359.7pt;height:220.65pt;z-index:15777280;mso-position-horizontal-relative:page" coordorigin="2345,-4614" coordsize="7194,4413">
            <v:shape id="docshape199" o:spid="_x0000_s2145" style="position:absolute;left:2852;top:-3426;width:6460;height:2391" coordorigin="2852,-3425" coordsize="6460,2391" o:spt="100" adj="0,,0" path="m2852,-3425r,2390m6081,-3425r,2390m9311,-3425r,2390e" filled="f" strokecolor="#d9d9d9">
              <v:stroke joinstyle="round"/>
              <v:formulas/>
              <v:path arrowok="t" o:connecttype="segments"/>
            </v:shape>
            <v:shape id="docshape200" o:spid="_x0000_s2144" style="position:absolute;left:4170;top:-3161;width:3824;height:2126" coordorigin="4171,-3160" coordsize="3824,2126" o:spt="100" adj="0,,0" path="m4763,-3160r-592,l4171,-1035r592,l4763,-3160xm7994,-2059r-595,l7399,-1035r595,l7994,-2059xe" fillcolor="#4470c4" stroked="f">
              <v:stroke joinstyle="round"/>
              <v:formulas/>
              <v:path arrowok="t" o:connecttype="segments"/>
            </v:shape>
            <v:shape id="docshape201" o:spid="_x0000_s2143" style="position:absolute;left:2352;top:-4607;width:7179;height:4398" coordorigin="2352,-4606" coordsize="7179,4398" o:spt="100" adj="0,,0" path="m2852,-1035r6459,m2352,-208r7179,l9531,-4606r-7179,l2352,-208xe" filled="f" strokecolor="#d9d9d9">
              <v:stroke joinstyle="round"/>
              <v:formulas/>
              <v:path arrowok="t" o:connecttype="segments"/>
            </v:shape>
            <v:shape id="docshape202" o:spid="_x0000_s2142" type="#_x0000_t202" style="position:absolute;left:3373;top:-4371;width:5120;height:692" filled="f" stroked="f">
              <v:textbox inset="0,0,0,0">
                <w:txbxContent>
                  <w:p w14:paraId="55FDCAA2" w14:textId="77777777" w:rsidR="00425457" w:rsidRDefault="00000000">
                    <w:pPr>
                      <w:spacing w:line="316" w:lineRule="exact"/>
                      <w:ind w:left="76"/>
                      <w:rPr>
                        <w:rFonts w:ascii="Calibri" w:hAnsi="Calibri"/>
                        <w:b/>
                        <w:sz w:val="32"/>
                      </w:rPr>
                    </w:pPr>
                    <w:r>
                      <w:rPr>
                        <w:rFonts w:ascii="Calibri" w:hAnsi="Calibri"/>
                        <w:b/>
                        <w:color w:val="575757"/>
                        <w:spacing w:val="17"/>
                        <w:sz w:val="32"/>
                      </w:rPr>
                      <w:t>Resistencia</w:t>
                    </w:r>
                    <w:r>
                      <w:rPr>
                        <w:rFonts w:ascii="Calibri" w:hAnsi="Calibri"/>
                        <w:b/>
                        <w:color w:val="575757"/>
                        <w:spacing w:val="62"/>
                        <w:sz w:val="32"/>
                      </w:rPr>
                      <w:t xml:space="preserve"> </w:t>
                    </w:r>
                    <w:r>
                      <w:rPr>
                        <w:rFonts w:ascii="Calibri" w:hAnsi="Calibri"/>
                        <w:b/>
                        <w:color w:val="575757"/>
                        <w:sz w:val="32"/>
                      </w:rPr>
                      <w:t>a</w:t>
                    </w:r>
                    <w:r>
                      <w:rPr>
                        <w:rFonts w:ascii="Calibri" w:hAnsi="Calibri"/>
                        <w:b/>
                        <w:color w:val="575757"/>
                        <w:spacing w:val="41"/>
                        <w:sz w:val="32"/>
                      </w:rPr>
                      <w:t xml:space="preserve"> </w:t>
                    </w:r>
                    <w:r>
                      <w:rPr>
                        <w:rFonts w:ascii="Calibri" w:hAnsi="Calibri"/>
                        <w:b/>
                        <w:color w:val="575757"/>
                        <w:spacing w:val="17"/>
                        <w:sz w:val="32"/>
                      </w:rPr>
                      <w:t>flexión</w:t>
                    </w:r>
                    <w:r>
                      <w:rPr>
                        <w:rFonts w:ascii="Calibri" w:hAnsi="Calibri"/>
                        <w:b/>
                        <w:color w:val="575757"/>
                        <w:spacing w:val="56"/>
                        <w:sz w:val="32"/>
                      </w:rPr>
                      <w:t xml:space="preserve"> </w:t>
                    </w:r>
                    <w:r>
                      <w:rPr>
                        <w:rFonts w:ascii="Calibri" w:hAnsi="Calibri"/>
                        <w:b/>
                        <w:color w:val="575757"/>
                        <w:sz w:val="32"/>
                      </w:rPr>
                      <w:t>de</w:t>
                    </w:r>
                    <w:r>
                      <w:rPr>
                        <w:rFonts w:ascii="Calibri" w:hAnsi="Calibri"/>
                        <w:b/>
                        <w:color w:val="575757"/>
                        <w:spacing w:val="52"/>
                        <w:sz w:val="32"/>
                      </w:rPr>
                      <w:t xml:space="preserve"> </w:t>
                    </w:r>
                    <w:r>
                      <w:rPr>
                        <w:rFonts w:ascii="Calibri" w:hAnsi="Calibri"/>
                        <w:b/>
                        <w:color w:val="575757"/>
                        <w:spacing w:val="11"/>
                        <w:sz w:val="32"/>
                      </w:rPr>
                      <w:t>las</w:t>
                    </w:r>
                    <w:r>
                      <w:rPr>
                        <w:rFonts w:ascii="Calibri" w:hAnsi="Calibri"/>
                        <w:b/>
                        <w:color w:val="575757"/>
                        <w:spacing w:val="54"/>
                        <w:sz w:val="32"/>
                      </w:rPr>
                      <w:t xml:space="preserve"> </w:t>
                    </w:r>
                    <w:r>
                      <w:rPr>
                        <w:rFonts w:ascii="Calibri" w:hAnsi="Calibri"/>
                        <w:b/>
                        <w:color w:val="575757"/>
                        <w:spacing w:val="10"/>
                        <w:sz w:val="32"/>
                      </w:rPr>
                      <w:t>vigas</w:t>
                    </w:r>
                  </w:p>
                  <w:p w14:paraId="04539B32" w14:textId="77777777" w:rsidR="00425457" w:rsidRDefault="00000000">
                    <w:pPr>
                      <w:tabs>
                        <w:tab w:val="left" w:pos="3295"/>
                      </w:tabs>
                      <w:spacing w:line="375" w:lineRule="exact"/>
                      <w:rPr>
                        <w:rFonts w:ascii="Calibri"/>
                        <w:b/>
                        <w:sz w:val="20"/>
                      </w:rPr>
                    </w:pPr>
                    <w:r>
                      <w:rPr>
                        <w:rFonts w:ascii="Calibri"/>
                        <w:b/>
                        <w:color w:val="575757"/>
                        <w:sz w:val="32"/>
                      </w:rPr>
                      <w:t>de</w:t>
                    </w:r>
                    <w:r>
                      <w:rPr>
                        <w:rFonts w:ascii="Calibri"/>
                        <w:b/>
                        <w:color w:val="575757"/>
                        <w:spacing w:val="53"/>
                        <w:sz w:val="32"/>
                      </w:rPr>
                      <w:t xml:space="preserve"> </w:t>
                    </w:r>
                    <w:r>
                      <w:rPr>
                        <w:rFonts w:ascii="Calibri"/>
                        <w:b/>
                        <w:color w:val="575757"/>
                        <w:spacing w:val="16"/>
                        <w:sz w:val="32"/>
                      </w:rPr>
                      <w:t>concreto</w:t>
                    </w:r>
                    <w:r>
                      <w:rPr>
                        <w:rFonts w:ascii="Calibri"/>
                        <w:b/>
                        <w:color w:val="575757"/>
                        <w:spacing w:val="63"/>
                        <w:sz w:val="32"/>
                      </w:rPr>
                      <w:t xml:space="preserve"> </w:t>
                    </w:r>
                    <w:r>
                      <w:rPr>
                        <w:rFonts w:ascii="Calibri"/>
                        <w:b/>
                        <w:color w:val="575757"/>
                        <w:spacing w:val="11"/>
                        <w:sz w:val="32"/>
                      </w:rPr>
                      <w:t>armado</w:t>
                    </w:r>
                    <w:r>
                      <w:rPr>
                        <w:rFonts w:ascii="Calibri"/>
                        <w:b/>
                        <w:color w:val="575757"/>
                        <w:sz w:val="32"/>
                      </w:rPr>
                      <w:tab/>
                      <w:t>V</w:t>
                    </w:r>
                    <w:r>
                      <w:rPr>
                        <w:rFonts w:ascii="Calibri"/>
                        <w:b/>
                        <w:color w:val="575757"/>
                        <w:sz w:val="20"/>
                      </w:rPr>
                      <w:t>c</w:t>
                    </w:r>
                    <w:r>
                      <w:rPr>
                        <w:rFonts w:ascii="Calibri"/>
                        <w:b/>
                        <w:color w:val="575757"/>
                        <w:spacing w:val="79"/>
                        <w:sz w:val="20"/>
                      </w:rPr>
                      <w:t xml:space="preserve"> </w:t>
                    </w:r>
                    <w:r>
                      <w:rPr>
                        <w:rFonts w:ascii="Calibri"/>
                        <w:b/>
                        <w:color w:val="575757"/>
                        <w:spacing w:val="9"/>
                        <w:sz w:val="32"/>
                      </w:rPr>
                      <w:t>vs.</w:t>
                    </w:r>
                    <w:r>
                      <w:rPr>
                        <w:rFonts w:ascii="Calibri"/>
                        <w:b/>
                        <w:color w:val="575757"/>
                        <w:spacing w:val="57"/>
                        <w:sz w:val="32"/>
                      </w:rPr>
                      <w:t xml:space="preserve"> </w:t>
                    </w:r>
                    <w:r>
                      <w:rPr>
                        <w:rFonts w:ascii="Calibri"/>
                        <w:b/>
                        <w:color w:val="575757"/>
                        <w:spacing w:val="14"/>
                        <w:sz w:val="32"/>
                      </w:rPr>
                      <w:t>V</w:t>
                    </w:r>
                    <w:r>
                      <w:rPr>
                        <w:rFonts w:ascii="Calibri"/>
                        <w:b/>
                        <w:color w:val="575757"/>
                        <w:spacing w:val="14"/>
                        <w:sz w:val="20"/>
                      </w:rPr>
                      <w:t>100</w:t>
                    </w:r>
                    <w:r>
                      <w:rPr>
                        <w:rFonts w:ascii="Calibri"/>
                        <w:b/>
                        <w:color w:val="575757"/>
                        <w:spacing w:val="-4"/>
                        <w:sz w:val="20"/>
                      </w:rPr>
                      <w:t xml:space="preserve"> </w:t>
                    </w:r>
                    <w:r>
                      <w:rPr>
                        <w:rFonts w:ascii="Calibri"/>
                        <w:b/>
                        <w:color w:val="575757"/>
                        <w:sz w:val="20"/>
                      </w:rPr>
                      <w:t>%</w:t>
                    </w:r>
                    <w:r>
                      <w:rPr>
                        <w:rFonts w:ascii="Calibri"/>
                        <w:b/>
                        <w:color w:val="575757"/>
                        <w:spacing w:val="-21"/>
                        <w:sz w:val="20"/>
                      </w:rPr>
                      <w:t xml:space="preserve"> </w:t>
                    </w:r>
                    <w:r>
                      <w:rPr>
                        <w:rFonts w:ascii="Calibri"/>
                        <w:b/>
                        <w:color w:val="575757"/>
                        <w:spacing w:val="-10"/>
                        <w:sz w:val="20"/>
                      </w:rPr>
                      <w:t>B</w:t>
                    </w:r>
                  </w:p>
                </w:txbxContent>
              </v:textbox>
            </v:shape>
            <v:shape id="docshape203" o:spid="_x0000_s2141" type="#_x0000_t202" style="position:absolute;left:4357;top:-891;width:202;height:161" filled="f" stroked="f">
              <v:textbox inset="0,0,0,0">
                <w:txbxContent>
                  <w:p w14:paraId="35E31918" w14:textId="77777777" w:rsidR="00425457" w:rsidRDefault="00000000">
                    <w:pPr>
                      <w:spacing w:line="161" w:lineRule="exact"/>
                      <w:rPr>
                        <w:rFonts w:ascii="Calibri"/>
                        <w:sz w:val="16"/>
                      </w:rPr>
                    </w:pPr>
                    <w:r>
                      <w:rPr>
                        <w:rFonts w:ascii="Calibri"/>
                        <w:color w:val="575757"/>
                        <w:spacing w:val="-5"/>
                        <w:sz w:val="16"/>
                      </w:rPr>
                      <w:t>VC</w:t>
                    </w:r>
                  </w:p>
                </w:txbxContent>
              </v:textbox>
            </v:shape>
            <v:shape id="docshape204" o:spid="_x0000_s2140" type="#_x0000_t202" style="position:absolute;left:7359;top:-891;width:675;height:161" filled="f" stroked="f">
              <v:textbox inset="0,0,0,0">
                <w:txbxContent>
                  <w:p w14:paraId="002A51DE" w14:textId="77777777" w:rsidR="00425457" w:rsidRDefault="00000000">
                    <w:pPr>
                      <w:spacing w:line="161" w:lineRule="exact"/>
                      <w:rPr>
                        <w:rFonts w:ascii="Calibri"/>
                        <w:sz w:val="16"/>
                      </w:rPr>
                    </w:pPr>
                    <w:r>
                      <w:rPr>
                        <w:rFonts w:ascii="Calibri"/>
                        <w:color w:val="575757"/>
                        <w:sz w:val="16"/>
                      </w:rPr>
                      <w:t>V</w:t>
                    </w:r>
                    <w:r>
                      <w:rPr>
                        <w:rFonts w:ascii="Calibri"/>
                        <w:color w:val="575757"/>
                        <w:spacing w:val="-13"/>
                        <w:sz w:val="16"/>
                      </w:rPr>
                      <w:t xml:space="preserve"> </w:t>
                    </w:r>
                    <w:r>
                      <w:rPr>
                        <w:rFonts w:ascii="Calibri"/>
                        <w:color w:val="575757"/>
                        <w:sz w:val="16"/>
                      </w:rPr>
                      <w:t>1</w:t>
                    </w:r>
                    <w:r>
                      <w:rPr>
                        <w:rFonts w:ascii="Calibri"/>
                        <w:color w:val="575757"/>
                        <w:spacing w:val="-13"/>
                        <w:sz w:val="16"/>
                      </w:rPr>
                      <w:t xml:space="preserve"> </w:t>
                    </w:r>
                    <w:r>
                      <w:rPr>
                        <w:rFonts w:ascii="Calibri"/>
                        <w:color w:val="575757"/>
                        <w:sz w:val="16"/>
                      </w:rPr>
                      <w:t>0</w:t>
                    </w:r>
                    <w:r>
                      <w:rPr>
                        <w:rFonts w:ascii="Calibri"/>
                        <w:color w:val="575757"/>
                        <w:spacing w:val="-15"/>
                        <w:sz w:val="16"/>
                      </w:rPr>
                      <w:t xml:space="preserve"> </w:t>
                    </w:r>
                    <w:r>
                      <w:rPr>
                        <w:rFonts w:ascii="Calibri"/>
                        <w:color w:val="575757"/>
                        <w:sz w:val="16"/>
                      </w:rPr>
                      <w:t>0</w:t>
                    </w:r>
                    <w:r>
                      <w:rPr>
                        <w:rFonts w:ascii="Calibri"/>
                        <w:color w:val="575757"/>
                        <w:spacing w:val="-15"/>
                        <w:sz w:val="16"/>
                      </w:rPr>
                      <w:t xml:space="preserve"> </w:t>
                    </w:r>
                    <w:r>
                      <w:rPr>
                        <w:rFonts w:ascii="Calibri"/>
                        <w:color w:val="575757"/>
                        <w:sz w:val="16"/>
                      </w:rPr>
                      <w:t>%</w:t>
                    </w:r>
                    <w:r>
                      <w:rPr>
                        <w:rFonts w:ascii="Calibri"/>
                        <w:color w:val="575757"/>
                        <w:spacing w:val="-12"/>
                        <w:sz w:val="16"/>
                      </w:rPr>
                      <w:t xml:space="preserve"> B</w:t>
                    </w:r>
                  </w:p>
                </w:txbxContent>
              </v:textbox>
            </v:shape>
            <v:shape id="docshape205" o:spid="_x0000_s2139" type="#_x0000_t202" style="position:absolute;left:5588;top:-632;width:994;height:180" filled="f" stroked="f">
              <v:textbox inset="0,0,0,0">
                <w:txbxContent>
                  <w:p w14:paraId="1BA10E0B" w14:textId="77777777" w:rsidR="00425457" w:rsidRDefault="00000000">
                    <w:pPr>
                      <w:spacing w:line="180" w:lineRule="exact"/>
                      <w:rPr>
                        <w:rFonts w:ascii="Calibri"/>
                        <w:sz w:val="18"/>
                      </w:rPr>
                    </w:pPr>
                    <w:r>
                      <w:rPr>
                        <w:rFonts w:ascii="Calibri"/>
                        <w:color w:val="575757"/>
                        <w:sz w:val="18"/>
                      </w:rPr>
                      <w:t>TIPO</w:t>
                    </w:r>
                    <w:r>
                      <w:rPr>
                        <w:rFonts w:ascii="Calibri"/>
                        <w:color w:val="575757"/>
                        <w:spacing w:val="-7"/>
                        <w:sz w:val="18"/>
                      </w:rPr>
                      <w:t xml:space="preserve"> </w:t>
                    </w:r>
                    <w:r>
                      <w:rPr>
                        <w:rFonts w:ascii="Calibri"/>
                        <w:color w:val="575757"/>
                        <w:sz w:val="18"/>
                      </w:rPr>
                      <w:t>DE</w:t>
                    </w:r>
                    <w:r>
                      <w:rPr>
                        <w:rFonts w:ascii="Calibri"/>
                        <w:color w:val="575757"/>
                        <w:spacing w:val="-2"/>
                        <w:sz w:val="18"/>
                      </w:rPr>
                      <w:t xml:space="preserve"> </w:t>
                    </w:r>
                    <w:r>
                      <w:rPr>
                        <w:rFonts w:ascii="Calibri"/>
                        <w:color w:val="575757"/>
                        <w:spacing w:val="-4"/>
                        <w:sz w:val="18"/>
                      </w:rPr>
                      <w:t>VIGA</w:t>
                    </w:r>
                  </w:p>
                </w:txbxContent>
              </v:textbox>
            </v:shape>
            <w10:wrap anchorx="page"/>
          </v:group>
        </w:pict>
      </w:r>
      <w:r>
        <w:pict w14:anchorId="23AC1CD8">
          <v:shape id="docshape206" o:spid="_x0000_s2137" type="#_x0000_t202" style="position:absolute;left:0;text-align:left;margin-left:131.35pt;margin-top:-140.9pt;width:11pt;height:57.65pt;z-index:15777792;mso-position-horizontal-relative:page" filled="f" stroked="f">
            <v:textbox style="layout-flow:vertical;mso-layout-flow-alt:bottom-to-top" inset="0,0,0,0">
              <w:txbxContent>
                <w:p w14:paraId="1C2FBCCD" w14:textId="77777777" w:rsidR="00425457" w:rsidRDefault="00000000">
                  <w:pPr>
                    <w:spacing w:line="203" w:lineRule="exact"/>
                    <w:ind w:left="20"/>
                    <w:rPr>
                      <w:rFonts w:ascii="Calibri"/>
                      <w:sz w:val="18"/>
                    </w:rPr>
                  </w:pPr>
                  <w:r>
                    <w:rPr>
                      <w:rFonts w:ascii="Calibri"/>
                      <w:color w:val="575757"/>
                      <w:spacing w:val="-2"/>
                      <w:sz w:val="18"/>
                    </w:rPr>
                    <w:t>ESFUERZO</w:t>
                  </w:r>
                  <w:r>
                    <w:rPr>
                      <w:rFonts w:ascii="Calibri"/>
                      <w:color w:val="575757"/>
                      <w:spacing w:val="5"/>
                      <w:sz w:val="18"/>
                    </w:rPr>
                    <w:t xml:space="preserve"> </w:t>
                  </w:r>
                  <w:r>
                    <w:rPr>
                      <w:rFonts w:ascii="Calibri"/>
                      <w:color w:val="575757"/>
                      <w:spacing w:val="-2"/>
                      <w:sz w:val="18"/>
                    </w:rPr>
                    <w:t>(PSI)</w:t>
                  </w:r>
                </w:p>
              </w:txbxContent>
            </v:textbox>
            <w10:wrap anchorx="page"/>
          </v:shape>
        </w:pict>
      </w:r>
      <w:bookmarkStart w:id="135" w:name="_bookmark130"/>
      <w:bookmarkEnd w:id="135"/>
      <w:r>
        <w:t>Ilustración</w:t>
      </w:r>
      <w:r>
        <w:rPr>
          <w:spacing w:val="-12"/>
        </w:rPr>
        <w:t xml:space="preserve"> </w:t>
      </w:r>
      <w:r>
        <w:t>28.</w:t>
      </w:r>
      <w:r>
        <w:rPr>
          <w:spacing w:val="-12"/>
        </w:rPr>
        <w:t xml:space="preserve"> </w:t>
      </w:r>
      <w:r>
        <w:t>Gráfico</w:t>
      </w:r>
      <w:r>
        <w:rPr>
          <w:spacing w:val="-14"/>
        </w:rPr>
        <w:t xml:space="preserve"> </w:t>
      </w:r>
      <w:r>
        <w:t>comparativo</w:t>
      </w:r>
      <w:r>
        <w:rPr>
          <w:spacing w:val="-12"/>
        </w:rPr>
        <w:t xml:space="preserve"> </w:t>
      </w:r>
      <w:r>
        <w:t>para</w:t>
      </w:r>
      <w:r>
        <w:rPr>
          <w:spacing w:val="-12"/>
        </w:rPr>
        <w:t xml:space="preserve"> </w:t>
      </w:r>
      <w:r>
        <w:t>validación</w:t>
      </w:r>
      <w:r>
        <w:rPr>
          <w:spacing w:val="-12"/>
        </w:rPr>
        <w:t xml:space="preserve"> </w:t>
      </w:r>
      <w:r>
        <w:t>de</w:t>
      </w:r>
      <w:r>
        <w:rPr>
          <w:spacing w:val="-10"/>
        </w:rPr>
        <w:t xml:space="preserve"> </w:t>
      </w:r>
      <w:r>
        <w:t>hipótesis</w:t>
      </w:r>
      <w:r>
        <w:rPr>
          <w:spacing w:val="-11"/>
        </w:rPr>
        <w:t xml:space="preserve"> </w:t>
      </w:r>
      <w:r>
        <w:rPr>
          <w:spacing w:val="-4"/>
        </w:rPr>
        <w:t>H1.2</w:t>
      </w:r>
    </w:p>
    <w:p w14:paraId="16FA7F01" w14:textId="77777777" w:rsidR="00425457" w:rsidRDefault="00000000">
      <w:pPr>
        <w:spacing w:before="229"/>
        <w:ind w:left="242"/>
        <w:rPr>
          <w:sz w:val="20"/>
        </w:rPr>
      </w:pPr>
      <w:r>
        <w:rPr>
          <w:spacing w:val="-7"/>
          <w:sz w:val="20"/>
        </w:rPr>
        <w:t>Fuente:</w:t>
      </w:r>
      <w:r>
        <w:rPr>
          <w:spacing w:val="-6"/>
          <w:sz w:val="20"/>
        </w:rPr>
        <w:t xml:space="preserve"> </w:t>
      </w:r>
      <w:r>
        <w:rPr>
          <w:spacing w:val="-2"/>
          <w:sz w:val="20"/>
        </w:rPr>
        <w:t>Propia</w:t>
      </w:r>
    </w:p>
    <w:p w14:paraId="22E70C20" w14:textId="77777777" w:rsidR="00425457" w:rsidRDefault="00000000">
      <w:pPr>
        <w:pStyle w:val="BodyText"/>
        <w:spacing w:before="197" w:line="386" w:lineRule="auto"/>
        <w:ind w:left="242" w:right="215"/>
      </w:pPr>
      <w:r>
        <w:rPr>
          <w:spacing w:val="-2"/>
        </w:rPr>
        <w:t>En</w:t>
      </w:r>
      <w:r>
        <w:rPr>
          <w:spacing w:val="-20"/>
        </w:rPr>
        <w:t xml:space="preserve"> </w:t>
      </w:r>
      <w:r>
        <w:rPr>
          <w:spacing w:val="-2"/>
        </w:rPr>
        <w:t>la</w:t>
      </w:r>
      <w:r>
        <w:rPr>
          <w:spacing w:val="-17"/>
        </w:rPr>
        <w:t xml:space="preserve"> </w:t>
      </w:r>
      <w:r>
        <w:rPr>
          <w:spacing w:val="-2"/>
        </w:rPr>
        <w:t>Ilustración</w:t>
      </w:r>
      <w:r>
        <w:rPr>
          <w:spacing w:val="-17"/>
        </w:rPr>
        <w:t xml:space="preserve"> </w:t>
      </w:r>
      <w:r>
        <w:rPr>
          <w:spacing w:val="-2"/>
        </w:rPr>
        <w:t>28</w:t>
      </w:r>
      <w:r>
        <w:rPr>
          <w:spacing w:val="-16"/>
        </w:rPr>
        <w:t xml:space="preserve"> </w:t>
      </w:r>
      <w:r>
        <w:rPr>
          <w:spacing w:val="-2"/>
        </w:rPr>
        <w:t>se</w:t>
      </w:r>
      <w:r>
        <w:rPr>
          <w:spacing w:val="-17"/>
        </w:rPr>
        <w:t xml:space="preserve"> </w:t>
      </w:r>
      <w:r>
        <w:rPr>
          <w:spacing w:val="-2"/>
        </w:rPr>
        <w:t>observa</w:t>
      </w:r>
      <w:r>
        <w:rPr>
          <w:spacing w:val="-17"/>
        </w:rPr>
        <w:t xml:space="preserve"> </w:t>
      </w:r>
      <w:r>
        <w:rPr>
          <w:spacing w:val="-2"/>
        </w:rPr>
        <w:t>una</w:t>
      </w:r>
      <w:r>
        <w:rPr>
          <w:spacing w:val="-15"/>
        </w:rPr>
        <w:t xml:space="preserve"> </w:t>
      </w:r>
      <w:r>
        <w:rPr>
          <w:spacing w:val="-2"/>
        </w:rPr>
        <w:t>comparación</w:t>
      </w:r>
      <w:r>
        <w:rPr>
          <w:spacing w:val="-17"/>
        </w:rPr>
        <w:t xml:space="preserve"> </w:t>
      </w:r>
      <w:r>
        <w:rPr>
          <w:spacing w:val="-2"/>
        </w:rPr>
        <w:t>de</w:t>
      </w:r>
      <w:r>
        <w:rPr>
          <w:spacing w:val="-17"/>
        </w:rPr>
        <w:t xml:space="preserve"> </w:t>
      </w:r>
      <w:r>
        <w:rPr>
          <w:spacing w:val="-2"/>
        </w:rPr>
        <w:t>las</w:t>
      </w:r>
      <w:r>
        <w:rPr>
          <w:spacing w:val="-14"/>
        </w:rPr>
        <w:t xml:space="preserve"> </w:t>
      </w:r>
      <w:r>
        <w:rPr>
          <w:spacing w:val="-2"/>
        </w:rPr>
        <w:t>vigas</w:t>
      </w:r>
      <w:r>
        <w:rPr>
          <w:spacing w:val="-14"/>
        </w:rPr>
        <w:t xml:space="preserve"> </w:t>
      </w:r>
      <w:r>
        <w:rPr>
          <w:rFonts w:ascii="Segoe UI" w:eastAsia="Segoe UI" w:hAnsi="Segoe UI"/>
          <w:b/>
          <w:i/>
          <w:spacing w:val="-2"/>
        </w:rPr>
        <w:t>V</w:t>
      </w:r>
      <w:r>
        <w:rPr>
          <w:rFonts w:ascii="Segoe UI" w:eastAsia="Segoe UI" w:hAnsi="Segoe UI"/>
          <w:b/>
          <w:i/>
          <w:spacing w:val="-2"/>
          <w:sz w:val="18"/>
        </w:rPr>
        <w:t>100%B</w:t>
      </w:r>
      <w:r>
        <w:rPr>
          <w:rFonts w:ascii="Segoe UI" w:eastAsia="Segoe UI" w:hAnsi="Segoe UI"/>
          <w:b/>
          <w:i/>
          <w:spacing w:val="19"/>
          <w:sz w:val="18"/>
        </w:rPr>
        <w:t xml:space="preserve"> </w:t>
      </w:r>
      <w:r>
        <w:rPr>
          <w:spacing w:val="-2"/>
        </w:rPr>
        <w:t>y</w:t>
      </w:r>
      <w:r>
        <w:rPr>
          <w:spacing w:val="-14"/>
        </w:rPr>
        <w:t xml:space="preserve"> </w:t>
      </w:r>
      <w:r>
        <w:rPr>
          <w:rFonts w:ascii="Segoe UI" w:eastAsia="Segoe UI" w:hAnsi="Segoe UI"/>
          <w:b/>
          <w:i/>
          <w:spacing w:val="-2"/>
        </w:rPr>
        <w:t>V</w:t>
      </w:r>
      <w:r>
        <w:rPr>
          <w:rFonts w:ascii="Segoe UI" w:eastAsia="Segoe UI" w:hAnsi="Segoe UI"/>
          <w:b/>
          <w:i/>
          <w:spacing w:val="-2"/>
          <w:sz w:val="18"/>
        </w:rPr>
        <w:t>c,</w:t>
      </w:r>
      <w:r>
        <w:rPr>
          <w:rFonts w:ascii="Segoe UI" w:eastAsia="Segoe UI" w:hAnsi="Segoe UI"/>
          <w:b/>
          <w:i/>
          <w:spacing w:val="14"/>
          <w:sz w:val="18"/>
        </w:rPr>
        <w:t xml:space="preserve"> </w:t>
      </w:r>
      <w:r>
        <w:rPr>
          <w:spacing w:val="-2"/>
        </w:rPr>
        <w:t>donde</w:t>
      </w:r>
      <w:r>
        <w:rPr>
          <w:spacing w:val="-17"/>
        </w:rPr>
        <w:t xml:space="preserve"> </w:t>
      </w:r>
      <w:r>
        <w:rPr>
          <w:spacing w:val="-2"/>
        </w:rPr>
        <w:t>se</w:t>
      </w:r>
      <w:r>
        <w:rPr>
          <w:spacing w:val="-17"/>
        </w:rPr>
        <w:t xml:space="preserve"> </w:t>
      </w:r>
      <w:r>
        <w:rPr>
          <w:spacing w:val="-2"/>
        </w:rPr>
        <w:t xml:space="preserve">puede </w:t>
      </w:r>
      <w:r>
        <w:t>observar</w:t>
      </w:r>
      <w:r>
        <w:rPr>
          <w:spacing w:val="-3"/>
        </w:rPr>
        <w:t xml:space="preserve"> </w:t>
      </w:r>
      <w:r>
        <w:t>que</w:t>
      </w:r>
      <w:r>
        <w:rPr>
          <w:spacing w:val="-3"/>
        </w:rPr>
        <w:t xml:space="preserve"> </w:t>
      </w:r>
      <w:r>
        <w:t>la</w:t>
      </w:r>
      <w:r>
        <w:rPr>
          <w:spacing w:val="-5"/>
        </w:rPr>
        <w:t xml:space="preserve"> </w:t>
      </w:r>
      <w:r>
        <w:t>resistencia</w:t>
      </w:r>
      <w:r>
        <w:rPr>
          <w:spacing w:val="-2"/>
        </w:rPr>
        <w:t xml:space="preserve"> </w:t>
      </w:r>
      <w:r>
        <w:t>de</w:t>
      </w:r>
      <w:r>
        <w:rPr>
          <w:spacing w:val="-3"/>
        </w:rPr>
        <w:t xml:space="preserve"> </w:t>
      </w:r>
      <w:r>
        <w:rPr>
          <w:rFonts w:ascii="Segoe UI" w:eastAsia="Segoe UI" w:hAnsi="Segoe UI"/>
          <w:b/>
          <w:i/>
        </w:rPr>
        <w:t>V</w:t>
      </w:r>
      <w:r>
        <w:rPr>
          <w:rFonts w:ascii="Segoe UI" w:eastAsia="Segoe UI" w:hAnsi="Segoe UI"/>
          <w:b/>
          <w:i/>
          <w:sz w:val="18"/>
        </w:rPr>
        <w:t>100%B</w:t>
      </w:r>
      <w:r>
        <w:rPr>
          <w:rFonts w:ascii="Segoe UI" w:eastAsia="Segoe UI" w:hAnsi="Segoe UI"/>
          <w:b/>
          <w:i/>
          <w:spacing w:val="28"/>
          <w:sz w:val="18"/>
        </w:rPr>
        <w:t xml:space="preserve"> </w:t>
      </w:r>
      <w:r>
        <w:t>es</w:t>
      </w:r>
      <w:r>
        <w:rPr>
          <w:spacing w:val="-1"/>
        </w:rPr>
        <w:t xml:space="preserve"> </w:t>
      </w:r>
      <w:r>
        <w:t>menor</w:t>
      </w:r>
      <w:r>
        <w:rPr>
          <w:spacing w:val="35"/>
        </w:rPr>
        <w:t xml:space="preserve"> </w:t>
      </w:r>
      <w:r>
        <w:t>en</w:t>
      </w:r>
      <w:r>
        <w:rPr>
          <w:spacing w:val="-2"/>
        </w:rPr>
        <w:t xml:space="preserve"> </w:t>
      </w:r>
      <w:r>
        <w:t>52%</w:t>
      </w:r>
      <w:r>
        <w:rPr>
          <w:spacing w:val="-1"/>
        </w:rPr>
        <w:t xml:space="preserve"> </w:t>
      </w:r>
      <w:r>
        <w:t>a</w:t>
      </w:r>
      <w:r>
        <w:rPr>
          <w:spacing w:val="-2"/>
        </w:rPr>
        <w:t xml:space="preserve"> </w:t>
      </w:r>
      <w:r>
        <w:t>la</w:t>
      </w:r>
      <w:r>
        <w:rPr>
          <w:spacing w:val="-5"/>
        </w:rPr>
        <w:t xml:space="preserve"> </w:t>
      </w:r>
      <w:r>
        <w:t>de</w:t>
      </w:r>
      <w:r>
        <w:rPr>
          <w:spacing w:val="-2"/>
        </w:rPr>
        <w:t xml:space="preserve"> </w:t>
      </w:r>
      <w:r>
        <w:rPr>
          <w:rFonts w:ascii="Segoe UI" w:eastAsia="Segoe UI" w:hAnsi="Segoe UI"/>
          <w:b/>
          <w:i/>
        </w:rPr>
        <w:t>V</w:t>
      </w:r>
      <w:r>
        <w:rPr>
          <w:rFonts w:ascii="Segoe UI" w:eastAsia="Segoe UI" w:hAnsi="Segoe UI"/>
          <w:b/>
          <w:i/>
          <w:sz w:val="18"/>
        </w:rPr>
        <w:t>c</w:t>
      </w:r>
      <w:r>
        <w:rPr>
          <w:rFonts w:ascii="Segoe UI" w:eastAsia="Segoe UI" w:hAnsi="Segoe UI"/>
          <w:b/>
          <w:i/>
          <w:spacing w:val="28"/>
          <w:sz w:val="18"/>
        </w:rPr>
        <w:t xml:space="preserve"> </w:t>
      </w:r>
      <w:r>
        <w:t>lo</w:t>
      </w:r>
      <w:r>
        <w:rPr>
          <w:spacing w:val="-4"/>
        </w:rPr>
        <w:t xml:space="preserve"> </w:t>
      </w:r>
      <w:r>
        <w:t>que</w:t>
      </w:r>
      <w:r>
        <w:rPr>
          <w:spacing w:val="-3"/>
        </w:rPr>
        <w:t xml:space="preserve"> </w:t>
      </w:r>
      <w:r>
        <w:t>significa</w:t>
      </w:r>
      <w:r>
        <w:rPr>
          <w:spacing w:val="-7"/>
        </w:rPr>
        <w:t xml:space="preserve"> </w:t>
      </w:r>
      <w:r>
        <w:t xml:space="preserve">que no cumplió con la hipótesis establecida. Dada la información anterior no se acepta la hipótesis H1.2, la cual fue definida de la siguiente manera: H1.2: </w:t>
      </w:r>
      <w:r>
        <w:rPr>
          <w:rFonts w:ascii="Cambria Math" w:eastAsia="Cambria Math" w:hAnsi="Cambria Math"/>
        </w:rPr>
        <w:t>𝑀𝑢</w:t>
      </w:r>
      <w:r>
        <w:rPr>
          <w:rFonts w:ascii="Cambria Math" w:eastAsia="Cambria Math" w:hAnsi="Cambria Math"/>
          <w:vertAlign w:val="subscript"/>
        </w:rPr>
        <w:t>100%</w:t>
      </w:r>
      <w:r>
        <w:rPr>
          <w:rFonts w:ascii="Cambria Math" w:eastAsia="Cambria Math" w:hAnsi="Cambria Math"/>
          <w:spacing w:val="22"/>
        </w:rPr>
        <w:t xml:space="preserve"> </w:t>
      </w:r>
      <w:r>
        <w:rPr>
          <w:rFonts w:ascii="Cambria Math" w:eastAsia="Cambria Math" w:hAnsi="Cambria Math"/>
          <w:vertAlign w:val="subscript"/>
        </w:rPr>
        <w:t>𝐵</w:t>
      </w:r>
      <w:r>
        <w:rPr>
          <w:rFonts w:ascii="Cambria Math" w:eastAsia="Cambria Math" w:hAnsi="Cambria Math"/>
          <w:spacing w:val="39"/>
        </w:rPr>
        <w:t xml:space="preserve"> </w:t>
      </w:r>
      <w:r>
        <w:rPr>
          <w:rFonts w:ascii="Cambria Math" w:eastAsia="Cambria Math" w:hAnsi="Cambria Math"/>
        </w:rPr>
        <w:t>≥</w:t>
      </w:r>
      <w:r>
        <w:rPr>
          <w:rFonts w:ascii="Cambria Math" w:eastAsia="Cambria Math" w:hAnsi="Cambria Math"/>
          <w:spacing w:val="40"/>
        </w:rPr>
        <w:t xml:space="preserve"> </w:t>
      </w:r>
      <w:r>
        <w:rPr>
          <w:rFonts w:ascii="Cambria Math" w:eastAsia="Cambria Math" w:hAnsi="Cambria Math"/>
        </w:rPr>
        <w:t>𝑀𝑢</w:t>
      </w:r>
      <w:r>
        <w:rPr>
          <w:rFonts w:ascii="Cambria Math" w:eastAsia="Cambria Math" w:hAnsi="Cambria Math"/>
          <w:vertAlign w:val="subscript"/>
        </w:rPr>
        <w:t>𝐶</w:t>
      </w:r>
      <w:r>
        <w:rPr>
          <w:rFonts w:ascii="Cambria Math" w:eastAsia="Cambria Math" w:hAnsi="Cambria Math"/>
          <w:spacing w:val="36"/>
        </w:rPr>
        <w:t xml:space="preserve"> </w:t>
      </w:r>
      <w:r>
        <w:rPr>
          <w:rFonts w:ascii="Cambria Math" w:eastAsia="Cambria Math" w:hAnsi="Cambria Math"/>
        </w:rPr>
        <w:t>.</w:t>
      </w:r>
      <w:r>
        <w:rPr>
          <w:rFonts w:ascii="Cambria Math" w:eastAsia="Cambria Math" w:hAnsi="Cambria Math"/>
          <w:spacing w:val="40"/>
        </w:rPr>
        <w:t xml:space="preserve"> </w:t>
      </w:r>
      <w:r>
        <w:t>Se acepta la hipótesis H0.2.</w:t>
      </w:r>
    </w:p>
    <w:p w14:paraId="14C8FB66" w14:textId="77777777" w:rsidR="00425457" w:rsidRDefault="00000000">
      <w:pPr>
        <w:pStyle w:val="ListParagraph"/>
        <w:numPr>
          <w:ilvl w:val="2"/>
          <w:numId w:val="8"/>
        </w:numPr>
        <w:tabs>
          <w:tab w:val="left" w:pos="1507"/>
        </w:tabs>
        <w:spacing w:before="184"/>
        <w:ind w:left="1506" w:hanging="557"/>
      </w:pPr>
      <w:bookmarkStart w:id="136" w:name="_bookmark131"/>
      <w:bookmarkEnd w:id="136"/>
      <w:r>
        <w:rPr>
          <w:spacing w:val="-4"/>
        </w:rPr>
        <w:t>V</w:t>
      </w:r>
      <w:r>
        <w:rPr>
          <w:spacing w:val="-4"/>
          <w:sz w:val="18"/>
        </w:rPr>
        <w:t>ALIDACIÓN</w:t>
      </w:r>
      <w:r>
        <w:rPr>
          <w:spacing w:val="-11"/>
          <w:sz w:val="18"/>
        </w:rPr>
        <w:t xml:space="preserve"> </w:t>
      </w:r>
      <w:r>
        <w:rPr>
          <w:spacing w:val="-4"/>
          <w:sz w:val="18"/>
        </w:rPr>
        <w:t>DE</w:t>
      </w:r>
      <w:r>
        <w:rPr>
          <w:spacing w:val="-11"/>
          <w:sz w:val="18"/>
        </w:rPr>
        <w:t xml:space="preserve"> </w:t>
      </w:r>
      <w:r>
        <w:rPr>
          <w:spacing w:val="-4"/>
          <w:sz w:val="18"/>
        </w:rPr>
        <w:t>HIPÓTESIS</w:t>
      </w:r>
      <w:r>
        <w:rPr>
          <w:spacing w:val="-10"/>
          <w:sz w:val="18"/>
        </w:rPr>
        <w:t xml:space="preserve"> </w:t>
      </w:r>
      <w:r>
        <w:rPr>
          <w:spacing w:val="-4"/>
        </w:rPr>
        <w:t>H1.3</w:t>
      </w:r>
    </w:p>
    <w:p w14:paraId="7D612E60" w14:textId="77777777" w:rsidR="00425457" w:rsidRDefault="00000000">
      <w:pPr>
        <w:pStyle w:val="BodyText"/>
        <w:spacing w:before="186" w:line="405" w:lineRule="auto"/>
        <w:ind w:left="242" w:right="392"/>
        <w:jc w:val="both"/>
      </w:pPr>
      <w:r>
        <w:t>A continuación, se muestra</w:t>
      </w:r>
      <w:r>
        <w:rPr>
          <w:spacing w:val="-1"/>
        </w:rPr>
        <w:t xml:space="preserve"> </w:t>
      </w:r>
      <w:r>
        <w:t>la Tabla</w:t>
      </w:r>
      <w:r>
        <w:rPr>
          <w:spacing w:val="-2"/>
        </w:rPr>
        <w:t xml:space="preserve"> </w:t>
      </w:r>
      <w:r>
        <w:t>26</w:t>
      </w:r>
      <w:r>
        <w:rPr>
          <w:spacing w:val="-1"/>
        </w:rPr>
        <w:t xml:space="preserve"> </w:t>
      </w:r>
      <w:r>
        <w:t>en donde</w:t>
      </w:r>
      <w:r>
        <w:rPr>
          <w:spacing w:val="-4"/>
        </w:rPr>
        <w:t xml:space="preserve"> </w:t>
      </w:r>
      <w:r>
        <w:t>se observan las</w:t>
      </w:r>
      <w:r>
        <w:rPr>
          <w:spacing w:val="-2"/>
        </w:rPr>
        <w:t xml:space="preserve"> </w:t>
      </w:r>
      <w:r>
        <w:t>deflexiones obtenidas en</w:t>
      </w:r>
      <w:r>
        <w:rPr>
          <w:spacing w:val="-9"/>
        </w:rPr>
        <w:t xml:space="preserve"> </w:t>
      </w:r>
      <w:r>
        <w:t>función</w:t>
      </w:r>
      <w:r>
        <w:rPr>
          <w:spacing w:val="-9"/>
        </w:rPr>
        <w:t xml:space="preserve"> </w:t>
      </w:r>
      <w:r>
        <w:t>de</w:t>
      </w:r>
      <w:r>
        <w:rPr>
          <w:spacing w:val="-9"/>
        </w:rPr>
        <w:t xml:space="preserve"> </w:t>
      </w:r>
      <w:r>
        <w:t>su</w:t>
      </w:r>
      <w:r>
        <w:rPr>
          <w:spacing w:val="-8"/>
        </w:rPr>
        <w:t xml:space="preserve"> </w:t>
      </w:r>
      <w:r>
        <w:t>posición</w:t>
      </w:r>
      <w:r>
        <w:rPr>
          <w:spacing w:val="-7"/>
        </w:rPr>
        <w:t xml:space="preserve"> </w:t>
      </w:r>
      <w:r>
        <w:t>original</w:t>
      </w:r>
      <w:r>
        <w:rPr>
          <w:spacing w:val="-8"/>
        </w:rPr>
        <w:t xml:space="preserve"> </w:t>
      </w:r>
      <w:r>
        <w:t>y</w:t>
      </w:r>
      <w:r>
        <w:rPr>
          <w:spacing w:val="-5"/>
        </w:rPr>
        <w:t xml:space="preserve"> </w:t>
      </w:r>
      <w:r>
        <w:t>su</w:t>
      </w:r>
      <w:r>
        <w:rPr>
          <w:spacing w:val="-9"/>
        </w:rPr>
        <w:t xml:space="preserve"> </w:t>
      </w:r>
      <w:r>
        <w:t>posición</w:t>
      </w:r>
      <w:r>
        <w:rPr>
          <w:spacing w:val="-8"/>
        </w:rPr>
        <w:t xml:space="preserve"> </w:t>
      </w:r>
      <w:r>
        <w:t>final</w:t>
      </w:r>
      <w:r>
        <w:rPr>
          <w:spacing w:val="-8"/>
        </w:rPr>
        <w:t xml:space="preserve"> </w:t>
      </w:r>
      <w:r>
        <w:t>luego</w:t>
      </w:r>
      <w:r>
        <w:rPr>
          <w:spacing w:val="-5"/>
        </w:rPr>
        <w:t xml:space="preserve"> </w:t>
      </w:r>
      <w:r>
        <w:t>de</w:t>
      </w:r>
      <w:r>
        <w:rPr>
          <w:spacing w:val="-9"/>
        </w:rPr>
        <w:t xml:space="preserve"> </w:t>
      </w:r>
      <w:r>
        <w:t>ser</w:t>
      </w:r>
      <w:r>
        <w:rPr>
          <w:spacing w:val="-8"/>
        </w:rPr>
        <w:t xml:space="preserve"> </w:t>
      </w:r>
      <w:r>
        <w:t>ensayadas</w:t>
      </w:r>
      <w:r>
        <w:rPr>
          <w:spacing w:val="-5"/>
        </w:rPr>
        <w:t xml:space="preserve"> </w:t>
      </w:r>
      <w:r>
        <w:t>para</w:t>
      </w:r>
      <w:r>
        <w:rPr>
          <w:spacing w:val="-9"/>
        </w:rPr>
        <w:t xml:space="preserve"> </w:t>
      </w:r>
      <w:r>
        <w:t>validar las hipótesis de investigación 3.</w:t>
      </w:r>
    </w:p>
    <w:p w14:paraId="143D0D2B" w14:textId="77777777" w:rsidR="00425457" w:rsidRDefault="00000000">
      <w:pPr>
        <w:pStyle w:val="Heading5"/>
        <w:spacing w:before="146" w:line="379" w:lineRule="auto"/>
        <w:ind w:left="204" w:right="364"/>
      </w:pPr>
      <w:bookmarkStart w:id="137" w:name="_bookmark132"/>
      <w:bookmarkEnd w:id="137"/>
      <w:r>
        <w:t>Tabla</w:t>
      </w:r>
      <w:r>
        <w:rPr>
          <w:spacing w:val="-4"/>
        </w:rPr>
        <w:t xml:space="preserve"> </w:t>
      </w:r>
      <w:r>
        <w:t>26</w:t>
      </w:r>
      <w:r>
        <w:rPr>
          <w:spacing w:val="-5"/>
        </w:rPr>
        <w:t xml:space="preserve"> </w:t>
      </w:r>
      <w:r>
        <w:t>-</w:t>
      </w:r>
      <w:r>
        <w:rPr>
          <w:spacing w:val="-8"/>
        </w:rPr>
        <w:t xml:space="preserve"> </w:t>
      </w:r>
      <w:r>
        <w:t>Deflexiones</w:t>
      </w:r>
      <w:r>
        <w:rPr>
          <w:spacing w:val="-6"/>
        </w:rPr>
        <w:t xml:space="preserve"> </w:t>
      </w:r>
      <w:r>
        <w:t>de</w:t>
      </w:r>
      <w:r>
        <w:rPr>
          <w:spacing w:val="-5"/>
        </w:rPr>
        <w:t xml:space="preserve"> </w:t>
      </w:r>
      <w:r>
        <w:t>vigas</w:t>
      </w:r>
      <w:r>
        <w:rPr>
          <w:spacing w:val="-7"/>
        </w:rPr>
        <w:t xml:space="preserve"> </w:t>
      </w:r>
      <w:r>
        <w:t>de</w:t>
      </w:r>
      <w:r>
        <w:rPr>
          <w:spacing w:val="-5"/>
        </w:rPr>
        <w:t xml:space="preserve"> </w:t>
      </w:r>
      <w:r>
        <w:t>concreto</w:t>
      </w:r>
      <w:r>
        <w:rPr>
          <w:spacing w:val="-8"/>
        </w:rPr>
        <w:t xml:space="preserve"> </w:t>
      </w:r>
      <w:r>
        <w:t>armado</w:t>
      </w:r>
      <w:r>
        <w:rPr>
          <w:spacing w:val="-8"/>
        </w:rPr>
        <w:t xml:space="preserve"> </w:t>
      </w:r>
      <w:r>
        <w:t>para</w:t>
      </w:r>
      <w:r>
        <w:rPr>
          <w:spacing w:val="-4"/>
        </w:rPr>
        <w:t xml:space="preserve"> </w:t>
      </w:r>
      <w:r>
        <w:t>validación</w:t>
      </w:r>
      <w:r>
        <w:rPr>
          <w:spacing w:val="-4"/>
        </w:rPr>
        <w:t xml:space="preserve"> </w:t>
      </w:r>
      <w:r>
        <w:t>de</w:t>
      </w:r>
      <w:r>
        <w:rPr>
          <w:spacing w:val="-5"/>
        </w:rPr>
        <w:t xml:space="preserve"> </w:t>
      </w:r>
      <w:r>
        <w:t xml:space="preserve">hipótesis </w:t>
      </w:r>
      <w:r>
        <w:rPr>
          <w:spacing w:val="-2"/>
        </w:rPr>
        <w:t>H1.3.</w:t>
      </w:r>
    </w:p>
    <w:p w14:paraId="052EDA81" w14:textId="77777777" w:rsidR="00425457" w:rsidRDefault="00425457">
      <w:pPr>
        <w:pStyle w:val="BodyText"/>
        <w:spacing w:before="4"/>
        <w:rPr>
          <w:rFonts w:ascii="Segoe UI"/>
          <w:b/>
          <w:sz w:val="15"/>
        </w:rPr>
      </w:pPr>
    </w:p>
    <w:tbl>
      <w:tblPr>
        <w:tblW w:w="0" w:type="auto"/>
        <w:tblInd w:w="46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2057"/>
        <w:gridCol w:w="1500"/>
        <w:gridCol w:w="1548"/>
        <w:gridCol w:w="1431"/>
        <w:gridCol w:w="1541"/>
      </w:tblGrid>
      <w:tr w:rsidR="00425457" w14:paraId="0040517B" w14:textId="77777777">
        <w:trPr>
          <w:trHeight w:val="544"/>
        </w:trPr>
        <w:tc>
          <w:tcPr>
            <w:tcW w:w="2057" w:type="dxa"/>
          </w:tcPr>
          <w:p w14:paraId="71813CF5" w14:textId="77777777" w:rsidR="00425457" w:rsidRDefault="00000000">
            <w:pPr>
              <w:pStyle w:val="TableParagraph"/>
              <w:spacing w:before="132"/>
              <w:ind w:left="547" w:right="537"/>
              <w:jc w:val="center"/>
              <w:rPr>
                <w:rFonts w:ascii="Segoe UI"/>
                <w:b/>
                <w:sz w:val="20"/>
              </w:rPr>
            </w:pPr>
            <w:r>
              <w:rPr>
                <w:rFonts w:ascii="Segoe UI"/>
                <w:b/>
                <w:spacing w:val="-2"/>
                <w:sz w:val="20"/>
              </w:rPr>
              <w:t>Vigas</w:t>
            </w:r>
          </w:p>
        </w:tc>
        <w:tc>
          <w:tcPr>
            <w:tcW w:w="1500" w:type="dxa"/>
          </w:tcPr>
          <w:p w14:paraId="060C88C1" w14:textId="77777777" w:rsidR="00425457" w:rsidRDefault="00000000">
            <w:pPr>
              <w:pStyle w:val="TableParagraph"/>
              <w:spacing w:line="235" w:lineRule="auto"/>
              <w:ind w:left="285" w:right="279" w:firstLine="74"/>
              <w:rPr>
                <w:rFonts w:ascii="Segoe UI" w:hAnsi="Segoe UI"/>
                <w:b/>
                <w:sz w:val="20"/>
              </w:rPr>
            </w:pPr>
            <w:r>
              <w:rPr>
                <w:rFonts w:ascii="Segoe UI" w:hAnsi="Segoe UI"/>
                <w:b/>
                <w:spacing w:val="-2"/>
                <w:sz w:val="20"/>
              </w:rPr>
              <w:t>Posición Inicial</w:t>
            </w:r>
            <w:r>
              <w:rPr>
                <w:rFonts w:ascii="Segoe UI" w:hAnsi="Segoe UI"/>
                <w:b/>
                <w:spacing w:val="-12"/>
                <w:sz w:val="20"/>
              </w:rPr>
              <w:t xml:space="preserve"> </w:t>
            </w:r>
            <w:r>
              <w:rPr>
                <w:rFonts w:ascii="Segoe UI" w:hAnsi="Segoe UI"/>
                <w:b/>
                <w:spacing w:val="-2"/>
                <w:sz w:val="20"/>
              </w:rPr>
              <w:t>(in)</w:t>
            </w:r>
          </w:p>
        </w:tc>
        <w:tc>
          <w:tcPr>
            <w:tcW w:w="1548" w:type="dxa"/>
          </w:tcPr>
          <w:p w14:paraId="29E7106F" w14:textId="77777777" w:rsidR="00425457" w:rsidRDefault="00000000">
            <w:pPr>
              <w:pStyle w:val="TableParagraph"/>
              <w:spacing w:line="235" w:lineRule="auto"/>
              <w:ind w:left="622" w:hanging="466"/>
              <w:rPr>
                <w:rFonts w:ascii="Segoe UI" w:hAnsi="Segoe UI"/>
                <w:b/>
                <w:sz w:val="20"/>
              </w:rPr>
            </w:pPr>
            <w:r>
              <w:rPr>
                <w:rFonts w:ascii="Segoe UI" w:hAnsi="Segoe UI"/>
                <w:b/>
                <w:spacing w:val="-2"/>
                <w:sz w:val="20"/>
              </w:rPr>
              <w:t>Posición</w:t>
            </w:r>
            <w:r>
              <w:rPr>
                <w:rFonts w:ascii="Segoe UI" w:hAnsi="Segoe UI"/>
                <w:b/>
                <w:spacing w:val="-12"/>
                <w:sz w:val="20"/>
              </w:rPr>
              <w:t xml:space="preserve"> </w:t>
            </w:r>
            <w:r>
              <w:rPr>
                <w:rFonts w:ascii="Segoe UI" w:hAnsi="Segoe UI"/>
                <w:b/>
                <w:spacing w:val="-2"/>
                <w:sz w:val="20"/>
              </w:rPr>
              <w:t xml:space="preserve">final </w:t>
            </w:r>
            <w:r>
              <w:rPr>
                <w:rFonts w:ascii="Segoe UI" w:hAnsi="Segoe UI"/>
                <w:b/>
                <w:spacing w:val="-4"/>
                <w:sz w:val="20"/>
              </w:rPr>
              <w:t>(in)</w:t>
            </w:r>
          </w:p>
        </w:tc>
        <w:tc>
          <w:tcPr>
            <w:tcW w:w="1431" w:type="dxa"/>
          </w:tcPr>
          <w:p w14:paraId="206E2E45" w14:textId="77777777" w:rsidR="00425457" w:rsidRDefault="00000000">
            <w:pPr>
              <w:pStyle w:val="TableParagraph"/>
              <w:spacing w:before="132"/>
              <w:ind w:left="25"/>
              <w:jc w:val="center"/>
              <w:rPr>
                <w:rFonts w:ascii="Segoe UI" w:hAnsi="Segoe UI"/>
                <w:b/>
                <w:sz w:val="20"/>
              </w:rPr>
            </w:pPr>
            <w:r>
              <w:rPr>
                <w:rFonts w:ascii="Segoe UI" w:hAnsi="Segoe UI"/>
                <w:b/>
                <w:w w:val="99"/>
                <w:sz w:val="20"/>
              </w:rPr>
              <w:t>Δ</w:t>
            </w:r>
          </w:p>
        </w:tc>
        <w:tc>
          <w:tcPr>
            <w:tcW w:w="1541" w:type="dxa"/>
          </w:tcPr>
          <w:p w14:paraId="3DF1CC88" w14:textId="77777777" w:rsidR="00425457" w:rsidRDefault="00000000">
            <w:pPr>
              <w:pStyle w:val="TableParagraph"/>
              <w:spacing w:before="132"/>
              <w:ind w:left="317"/>
              <w:rPr>
                <w:rFonts w:ascii="Segoe UI"/>
                <w:b/>
                <w:sz w:val="20"/>
              </w:rPr>
            </w:pPr>
            <w:r>
              <w:rPr>
                <w:rFonts w:ascii="Segoe UI"/>
                <w:b/>
                <w:spacing w:val="-2"/>
                <w:sz w:val="20"/>
              </w:rPr>
              <w:t>Promedio</w:t>
            </w:r>
          </w:p>
        </w:tc>
      </w:tr>
      <w:tr w:rsidR="00425457" w14:paraId="74BDD82D" w14:textId="77777777">
        <w:trPr>
          <w:trHeight w:val="299"/>
        </w:trPr>
        <w:tc>
          <w:tcPr>
            <w:tcW w:w="2057" w:type="dxa"/>
          </w:tcPr>
          <w:p w14:paraId="3E828784" w14:textId="77777777" w:rsidR="00425457" w:rsidRDefault="00000000">
            <w:pPr>
              <w:pStyle w:val="TableParagraph"/>
              <w:spacing w:before="30"/>
              <w:ind w:left="551" w:right="537"/>
              <w:jc w:val="center"/>
              <w:rPr>
                <w:sz w:val="20"/>
              </w:rPr>
            </w:pPr>
            <w:r>
              <w:rPr>
                <w:spacing w:val="-5"/>
                <w:sz w:val="20"/>
              </w:rPr>
              <w:t>Vc1</w:t>
            </w:r>
          </w:p>
        </w:tc>
        <w:tc>
          <w:tcPr>
            <w:tcW w:w="1500" w:type="dxa"/>
          </w:tcPr>
          <w:p w14:paraId="3095B6C3" w14:textId="77777777" w:rsidR="00425457" w:rsidRDefault="00000000">
            <w:pPr>
              <w:pStyle w:val="TableParagraph"/>
              <w:spacing w:before="30"/>
              <w:ind w:left="488" w:right="473"/>
              <w:jc w:val="center"/>
              <w:rPr>
                <w:sz w:val="20"/>
              </w:rPr>
            </w:pPr>
            <w:r>
              <w:rPr>
                <w:spacing w:val="-2"/>
                <w:sz w:val="20"/>
              </w:rPr>
              <w:t>13.31</w:t>
            </w:r>
          </w:p>
        </w:tc>
        <w:tc>
          <w:tcPr>
            <w:tcW w:w="1548" w:type="dxa"/>
          </w:tcPr>
          <w:p w14:paraId="7A91169A" w14:textId="77777777" w:rsidR="00425457" w:rsidRDefault="00000000">
            <w:pPr>
              <w:pStyle w:val="TableParagraph"/>
              <w:spacing w:before="30"/>
              <w:ind w:left="513" w:right="497"/>
              <w:jc w:val="center"/>
              <w:rPr>
                <w:sz w:val="20"/>
              </w:rPr>
            </w:pPr>
            <w:r>
              <w:rPr>
                <w:spacing w:val="-2"/>
                <w:sz w:val="20"/>
              </w:rPr>
              <w:t>12.20</w:t>
            </w:r>
          </w:p>
        </w:tc>
        <w:tc>
          <w:tcPr>
            <w:tcW w:w="1431" w:type="dxa"/>
          </w:tcPr>
          <w:p w14:paraId="2B1D01E4" w14:textId="77777777" w:rsidR="00425457" w:rsidRDefault="00000000">
            <w:pPr>
              <w:pStyle w:val="TableParagraph"/>
              <w:spacing w:before="30"/>
              <w:ind w:left="506" w:right="491"/>
              <w:jc w:val="center"/>
              <w:rPr>
                <w:sz w:val="20"/>
              </w:rPr>
            </w:pPr>
            <w:r>
              <w:rPr>
                <w:spacing w:val="-4"/>
                <w:sz w:val="20"/>
              </w:rPr>
              <w:t>1.11</w:t>
            </w:r>
          </w:p>
        </w:tc>
        <w:tc>
          <w:tcPr>
            <w:tcW w:w="1541" w:type="dxa"/>
            <w:vMerge w:val="restart"/>
          </w:tcPr>
          <w:p w14:paraId="12DE49B1" w14:textId="77777777" w:rsidR="00425457" w:rsidRDefault="00000000">
            <w:pPr>
              <w:pStyle w:val="TableParagraph"/>
              <w:spacing w:before="183"/>
              <w:ind w:left="571" w:right="546"/>
              <w:jc w:val="center"/>
              <w:rPr>
                <w:sz w:val="20"/>
              </w:rPr>
            </w:pPr>
            <w:r>
              <w:rPr>
                <w:spacing w:val="-4"/>
                <w:sz w:val="20"/>
              </w:rPr>
              <w:t>0.83</w:t>
            </w:r>
          </w:p>
        </w:tc>
      </w:tr>
      <w:tr w:rsidR="00425457" w14:paraId="71DAA568" w14:textId="77777777">
        <w:trPr>
          <w:trHeight w:val="297"/>
        </w:trPr>
        <w:tc>
          <w:tcPr>
            <w:tcW w:w="2057" w:type="dxa"/>
          </w:tcPr>
          <w:p w14:paraId="321B1E20" w14:textId="77777777" w:rsidR="00425457" w:rsidRDefault="00000000">
            <w:pPr>
              <w:pStyle w:val="TableParagraph"/>
              <w:spacing w:before="30"/>
              <w:ind w:left="551" w:right="537"/>
              <w:jc w:val="center"/>
              <w:rPr>
                <w:sz w:val="20"/>
              </w:rPr>
            </w:pPr>
            <w:r>
              <w:rPr>
                <w:spacing w:val="-5"/>
                <w:sz w:val="20"/>
              </w:rPr>
              <w:t>Vc2</w:t>
            </w:r>
          </w:p>
        </w:tc>
        <w:tc>
          <w:tcPr>
            <w:tcW w:w="1500" w:type="dxa"/>
          </w:tcPr>
          <w:p w14:paraId="555F7B21" w14:textId="77777777" w:rsidR="00425457" w:rsidRDefault="00000000">
            <w:pPr>
              <w:pStyle w:val="TableParagraph"/>
              <w:spacing w:before="30"/>
              <w:ind w:left="488" w:right="473"/>
              <w:jc w:val="center"/>
              <w:rPr>
                <w:sz w:val="20"/>
              </w:rPr>
            </w:pPr>
            <w:r>
              <w:rPr>
                <w:spacing w:val="-2"/>
                <w:sz w:val="20"/>
              </w:rPr>
              <w:t>13.31</w:t>
            </w:r>
          </w:p>
        </w:tc>
        <w:tc>
          <w:tcPr>
            <w:tcW w:w="1548" w:type="dxa"/>
          </w:tcPr>
          <w:p w14:paraId="4B038218" w14:textId="77777777" w:rsidR="00425457" w:rsidRDefault="00000000">
            <w:pPr>
              <w:pStyle w:val="TableParagraph"/>
              <w:spacing w:before="30"/>
              <w:ind w:left="513" w:right="497"/>
              <w:jc w:val="center"/>
              <w:rPr>
                <w:sz w:val="20"/>
              </w:rPr>
            </w:pPr>
            <w:r>
              <w:rPr>
                <w:spacing w:val="-2"/>
                <w:sz w:val="20"/>
              </w:rPr>
              <w:t>12.76</w:t>
            </w:r>
          </w:p>
        </w:tc>
        <w:tc>
          <w:tcPr>
            <w:tcW w:w="1431" w:type="dxa"/>
          </w:tcPr>
          <w:p w14:paraId="60A2BC24" w14:textId="77777777" w:rsidR="00425457" w:rsidRDefault="00000000">
            <w:pPr>
              <w:pStyle w:val="TableParagraph"/>
              <w:spacing w:before="30"/>
              <w:ind w:left="506" w:right="491"/>
              <w:jc w:val="center"/>
              <w:rPr>
                <w:sz w:val="20"/>
              </w:rPr>
            </w:pPr>
            <w:r>
              <w:rPr>
                <w:spacing w:val="-4"/>
                <w:sz w:val="20"/>
              </w:rPr>
              <w:t>0.55</w:t>
            </w:r>
          </w:p>
        </w:tc>
        <w:tc>
          <w:tcPr>
            <w:tcW w:w="1541" w:type="dxa"/>
            <w:vMerge/>
            <w:tcBorders>
              <w:top w:val="nil"/>
            </w:tcBorders>
          </w:tcPr>
          <w:p w14:paraId="5E18A0B8" w14:textId="77777777" w:rsidR="00425457" w:rsidRDefault="00425457">
            <w:pPr>
              <w:rPr>
                <w:sz w:val="2"/>
                <w:szCs w:val="2"/>
              </w:rPr>
            </w:pPr>
          </w:p>
        </w:tc>
      </w:tr>
      <w:tr w:rsidR="00425457" w14:paraId="136FF883" w14:textId="77777777">
        <w:trPr>
          <w:trHeight w:val="302"/>
        </w:trPr>
        <w:tc>
          <w:tcPr>
            <w:tcW w:w="2057" w:type="dxa"/>
          </w:tcPr>
          <w:p w14:paraId="6C087C91" w14:textId="77777777" w:rsidR="00425457" w:rsidRDefault="00000000">
            <w:pPr>
              <w:pStyle w:val="TableParagraph"/>
              <w:spacing w:before="32"/>
              <w:ind w:left="551" w:right="537"/>
              <w:jc w:val="center"/>
              <w:rPr>
                <w:sz w:val="20"/>
              </w:rPr>
            </w:pPr>
            <w:r>
              <w:rPr>
                <w:spacing w:val="-2"/>
                <w:sz w:val="20"/>
              </w:rPr>
              <w:t>V3.02%B1</w:t>
            </w:r>
          </w:p>
        </w:tc>
        <w:tc>
          <w:tcPr>
            <w:tcW w:w="1500" w:type="dxa"/>
          </w:tcPr>
          <w:p w14:paraId="1C9FB533" w14:textId="77777777" w:rsidR="00425457" w:rsidRDefault="00000000">
            <w:pPr>
              <w:pStyle w:val="TableParagraph"/>
              <w:spacing w:before="32"/>
              <w:ind w:left="488" w:right="473"/>
              <w:jc w:val="center"/>
              <w:rPr>
                <w:sz w:val="20"/>
              </w:rPr>
            </w:pPr>
            <w:r>
              <w:rPr>
                <w:spacing w:val="-2"/>
                <w:sz w:val="20"/>
              </w:rPr>
              <w:t>13.31</w:t>
            </w:r>
          </w:p>
        </w:tc>
        <w:tc>
          <w:tcPr>
            <w:tcW w:w="1548" w:type="dxa"/>
          </w:tcPr>
          <w:p w14:paraId="35F71602" w14:textId="77777777" w:rsidR="00425457" w:rsidRDefault="00000000">
            <w:pPr>
              <w:pStyle w:val="TableParagraph"/>
              <w:spacing w:before="32"/>
              <w:ind w:left="513" w:right="497"/>
              <w:jc w:val="center"/>
              <w:rPr>
                <w:sz w:val="20"/>
              </w:rPr>
            </w:pPr>
            <w:r>
              <w:rPr>
                <w:spacing w:val="-2"/>
                <w:sz w:val="20"/>
              </w:rPr>
              <w:t>12.83</w:t>
            </w:r>
          </w:p>
        </w:tc>
        <w:tc>
          <w:tcPr>
            <w:tcW w:w="1431" w:type="dxa"/>
          </w:tcPr>
          <w:p w14:paraId="63141235" w14:textId="77777777" w:rsidR="00425457" w:rsidRDefault="00000000">
            <w:pPr>
              <w:pStyle w:val="TableParagraph"/>
              <w:spacing w:before="32"/>
              <w:ind w:left="506" w:right="491"/>
              <w:jc w:val="center"/>
              <w:rPr>
                <w:sz w:val="20"/>
              </w:rPr>
            </w:pPr>
            <w:r>
              <w:rPr>
                <w:spacing w:val="-4"/>
                <w:sz w:val="20"/>
              </w:rPr>
              <w:t>0.48</w:t>
            </w:r>
          </w:p>
        </w:tc>
        <w:tc>
          <w:tcPr>
            <w:tcW w:w="1541" w:type="dxa"/>
            <w:vMerge w:val="restart"/>
          </w:tcPr>
          <w:p w14:paraId="140B6009" w14:textId="77777777" w:rsidR="00425457" w:rsidRDefault="00000000">
            <w:pPr>
              <w:pStyle w:val="TableParagraph"/>
              <w:spacing w:before="183"/>
              <w:ind w:left="571" w:right="546"/>
              <w:jc w:val="center"/>
              <w:rPr>
                <w:sz w:val="20"/>
              </w:rPr>
            </w:pPr>
            <w:r>
              <w:rPr>
                <w:spacing w:val="-4"/>
                <w:sz w:val="20"/>
              </w:rPr>
              <w:t>0.63</w:t>
            </w:r>
          </w:p>
        </w:tc>
      </w:tr>
      <w:tr w:rsidR="00425457" w14:paraId="31112F39" w14:textId="77777777">
        <w:trPr>
          <w:trHeight w:val="299"/>
        </w:trPr>
        <w:tc>
          <w:tcPr>
            <w:tcW w:w="2057" w:type="dxa"/>
          </w:tcPr>
          <w:p w14:paraId="499D78C1" w14:textId="77777777" w:rsidR="00425457" w:rsidRDefault="00000000">
            <w:pPr>
              <w:pStyle w:val="TableParagraph"/>
              <w:spacing w:before="30"/>
              <w:ind w:left="551" w:right="537"/>
              <w:jc w:val="center"/>
              <w:rPr>
                <w:sz w:val="20"/>
              </w:rPr>
            </w:pPr>
            <w:r>
              <w:rPr>
                <w:spacing w:val="-2"/>
                <w:sz w:val="20"/>
              </w:rPr>
              <w:t>V3.02%B2</w:t>
            </w:r>
          </w:p>
        </w:tc>
        <w:tc>
          <w:tcPr>
            <w:tcW w:w="1500" w:type="dxa"/>
          </w:tcPr>
          <w:p w14:paraId="392E62AC" w14:textId="77777777" w:rsidR="00425457" w:rsidRDefault="00000000">
            <w:pPr>
              <w:pStyle w:val="TableParagraph"/>
              <w:spacing w:before="30"/>
              <w:ind w:left="488" w:right="473"/>
              <w:jc w:val="center"/>
              <w:rPr>
                <w:sz w:val="20"/>
              </w:rPr>
            </w:pPr>
            <w:r>
              <w:rPr>
                <w:spacing w:val="-2"/>
                <w:sz w:val="20"/>
              </w:rPr>
              <w:t>13.31</w:t>
            </w:r>
          </w:p>
        </w:tc>
        <w:tc>
          <w:tcPr>
            <w:tcW w:w="1548" w:type="dxa"/>
          </w:tcPr>
          <w:p w14:paraId="438C432A" w14:textId="77777777" w:rsidR="00425457" w:rsidRDefault="00000000">
            <w:pPr>
              <w:pStyle w:val="TableParagraph"/>
              <w:spacing w:before="30"/>
              <w:ind w:left="513" w:right="497"/>
              <w:jc w:val="center"/>
              <w:rPr>
                <w:sz w:val="20"/>
              </w:rPr>
            </w:pPr>
            <w:r>
              <w:rPr>
                <w:spacing w:val="-2"/>
                <w:sz w:val="20"/>
              </w:rPr>
              <w:t>12.52</w:t>
            </w:r>
          </w:p>
        </w:tc>
        <w:tc>
          <w:tcPr>
            <w:tcW w:w="1431" w:type="dxa"/>
          </w:tcPr>
          <w:p w14:paraId="76F98490" w14:textId="77777777" w:rsidR="00425457" w:rsidRDefault="00000000">
            <w:pPr>
              <w:pStyle w:val="TableParagraph"/>
              <w:spacing w:before="30"/>
              <w:ind w:left="506" w:right="491"/>
              <w:jc w:val="center"/>
              <w:rPr>
                <w:sz w:val="20"/>
              </w:rPr>
            </w:pPr>
            <w:r>
              <w:rPr>
                <w:spacing w:val="-4"/>
                <w:sz w:val="20"/>
              </w:rPr>
              <w:t>0.79</w:t>
            </w:r>
          </w:p>
        </w:tc>
        <w:tc>
          <w:tcPr>
            <w:tcW w:w="1541" w:type="dxa"/>
            <w:vMerge/>
            <w:tcBorders>
              <w:top w:val="nil"/>
            </w:tcBorders>
          </w:tcPr>
          <w:p w14:paraId="5D5F6E23" w14:textId="77777777" w:rsidR="00425457" w:rsidRDefault="00425457">
            <w:pPr>
              <w:rPr>
                <w:sz w:val="2"/>
                <w:szCs w:val="2"/>
              </w:rPr>
            </w:pPr>
          </w:p>
        </w:tc>
      </w:tr>
    </w:tbl>
    <w:p w14:paraId="7B4D76DE" w14:textId="77777777" w:rsidR="00425457" w:rsidRDefault="00425457">
      <w:pPr>
        <w:pStyle w:val="BodyText"/>
        <w:rPr>
          <w:rFonts w:ascii="Segoe UI"/>
          <w:b/>
          <w:sz w:val="30"/>
        </w:rPr>
      </w:pPr>
    </w:p>
    <w:p w14:paraId="65D628B1" w14:textId="77777777" w:rsidR="00425457" w:rsidRDefault="00000000">
      <w:pPr>
        <w:spacing w:before="204"/>
        <w:ind w:left="242"/>
        <w:rPr>
          <w:sz w:val="20"/>
        </w:rPr>
      </w:pPr>
      <w:r>
        <w:rPr>
          <w:spacing w:val="-7"/>
          <w:sz w:val="20"/>
        </w:rPr>
        <w:t>Fuente:</w:t>
      </w:r>
      <w:r>
        <w:rPr>
          <w:spacing w:val="-6"/>
          <w:sz w:val="20"/>
        </w:rPr>
        <w:t xml:space="preserve"> </w:t>
      </w:r>
      <w:r>
        <w:rPr>
          <w:spacing w:val="-2"/>
          <w:sz w:val="20"/>
        </w:rPr>
        <w:t>Propia</w:t>
      </w:r>
    </w:p>
    <w:p w14:paraId="63E40CDA" w14:textId="77777777" w:rsidR="00425457" w:rsidRDefault="00425457">
      <w:pPr>
        <w:rPr>
          <w:sz w:val="20"/>
        </w:rPr>
        <w:sectPr w:rsidR="00425457" w:rsidSect="00323848">
          <w:pgSz w:w="11920" w:h="16850"/>
          <w:pgMar w:top="1400" w:right="1300" w:bottom="900" w:left="1460" w:header="0" w:footer="719" w:gutter="0"/>
          <w:cols w:space="720"/>
        </w:sectPr>
      </w:pPr>
    </w:p>
    <w:p w14:paraId="3ECDFF61" w14:textId="77777777" w:rsidR="00425457" w:rsidRDefault="00000000">
      <w:pPr>
        <w:pStyle w:val="BodyText"/>
        <w:spacing w:before="76" w:line="400" w:lineRule="auto"/>
        <w:ind w:left="242" w:right="384"/>
        <w:jc w:val="both"/>
      </w:pPr>
      <w:r>
        <w:rPr>
          <w:spacing w:val="-4"/>
        </w:rPr>
        <w:lastRenderedPageBreak/>
        <w:t>La</w:t>
      </w:r>
      <w:r>
        <w:rPr>
          <w:spacing w:val="-14"/>
        </w:rPr>
        <w:t xml:space="preserve"> </w:t>
      </w:r>
      <w:r>
        <w:rPr>
          <w:spacing w:val="-4"/>
        </w:rPr>
        <w:t>deflexión</w:t>
      </w:r>
      <w:r>
        <w:rPr>
          <w:spacing w:val="-13"/>
        </w:rPr>
        <w:t xml:space="preserve"> </w:t>
      </w:r>
      <w:r>
        <w:rPr>
          <w:spacing w:val="-4"/>
        </w:rPr>
        <w:t>de</w:t>
      </w:r>
      <w:r>
        <w:rPr>
          <w:spacing w:val="-13"/>
        </w:rPr>
        <w:t xml:space="preserve"> </w:t>
      </w:r>
      <w:r>
        <w:rPr>
          <w:spacing w:val="-4"/>
        </w:rPr>
        <w:t>las</w:t>
      </w:r>
      <w:r>
        <w:rPr>
          <w:spacing w:val="-13"/>
        </w:rPr>
        <w:t xml:space="preserve"> </w:t>
      </w:r>
      <w:r>
        <w:rPr>
          <w:rFonts w:ascii="Segoe UI" w:hAnsi="Segoe UI"/>
          <w:b/>
          <w:spacing w:val="-4"/>
        </w:rPr>
        <w:t>Vc</w:t>
      </w:r>
      <w:r>
        <w:rPr>
          <w:rFonts w:ascii="Segoe UI" w:hAnsi="Segoe UI"/>
          <w:b/>
          <w:spacing w:val="19"/>
        </w:rPr>
        <w:t xml:space="preserve"> </w:t>
      </w:r>
      <w:r>
        <w:rPr>
          <w:spacing w:val="-4"/>
        </w:rPr>
        <w:t>resulta</w:t>
      </w:r>
      <w:r>
        <w:rPr>
          <w:spacing w:val="-13"/>
        </w:rPr>
        <w:t xml:space="preserve"> </w:t>
      </w:r>
      <w:r>
        <w:rPr>
          <w:spacing w:val="-4"/>
        </w:rPr>
        <w:t>ser</w:t>
      </w:r>
      <w:r>
        <w:rPr>
          <w:spacing w:val="-13"/>
        </w:rPr>
        <w:t xml:space="preserve"> </w:t>
      </w:r>
      <w:r>
        <w:rPr>
          <w:spacing w:val="-4"/>
        </w:rPr>
        <w:t>mayor</w:t>
      </w:r>
      <w:r>
        <w:rPr>
          <w:spacing w:val="-14"/>
        </w:rPr>
        <w:t xml:space="preserve"> </w:t>
      </w:r>
      <w:r>
        <w:rPr>
          <w:spacing w:val="-4"/>
        </w:rPr>
        <w:t>que</w:t>
      </w:r>
      <w:r>
        <w:rPr>
          <w:spacing w:val="-13"/>
        </w:rPr>
        <w:t xml:space="preserve"> </w:t>
      </w:r>
      <w:r>
        <w:rPr>
          <w:spacing w:val="-4"/>
        </w:rPr>
        <w:t>la</w:t>
      </w:r>
      <w:r>
        <w:rPr>
          <w:spacing w:val="-13"/>
        </w:rPr>
        <w:t xml:space="preserve"> </w:t>
      </w:r>
      <w:r>
        <w:rPr>
          <w:spacing w:val="-4"/>
        </w:rPr>
        <w:t>deflexión</w:t>
      </w:r>
      <w:r>
        <w:rPr>
          <w:spacing w:val="-13"/>
        </w:rPr>
        <w:t xml:space="preserve"> </w:t>
      </w:r>
      <w:r>
        <w:rPr>
          <w:spacing w:val="-4"/>
        </w:rPr>
        <w:t>de</w:t>
      </w:r>
      <w:r>
        <w:rPr>
          <w:spacing w:val="-13"/>
        </w:rPr>
        <w:t xml:space="preserve"> </w:t>
      </w:r>
      <w:r>
        <w:rPr>
          <w:spacing w:val="-4"/>
        </w:rPr>
        <w:t>las</w:t>
      </w:r>
      <w:r>
        <w:rPr>
          <w:spacing w:val="-12"/>
        </w:rPr>
        <w:t xml:space="preserve"> </w:t>
      </w:r>
      <w:r>
        <w:rPr>
          <w:rFonts w:ascii="Segoe UI" w:hAnsi="Segoe UI"/>
          <w:b/>
          <w:i/>
          <w:spacing w:val="-4"/>
        </w:rPr>
        <w:t>V3.02%</w:t>
      </w:r>
      <w:r>
        <w:rPr>
          <w:rFonts w:ascii="Segoe UI" w:hAnsi="Segoe UI"/>
          <w:b/>
          <w:i/>
          <w:spacing w:val="-4"/>
          <w:sz w:val="18"/>
        </w:rPr>
        <w:t>B</w:t>
      </w:r>
      <w:r>
        <w:rPr>
          <w:rFonts w:ascii="Segoe UI" w:hAnsi="Segoe UI"/>
          <w:b/>
          <w:i/>
          <w:spacing w:val="26"/>
          <w:sz w:val="18"/>
        </w:rPr>
        <w:t xml:space="preserve"> </w:t>
      </w:r>
      <w:r>
        <w:rPr>
          <w:spacing w:val="-4"/>
        </w:rPr>
        <w:t>con</w:t>
      </w:r>
      <w:r>
        <w:rPr>
          <w:spacing w:val="-10"/>
        </w:rPr>
        <w:t xml:space="preserve"> </w:t>
      </w:r>
      <w:r>
        <w:rPr>
          <w:spacing w:val="-4"/>
        </w:rPr>
        <w:t>una</w:t>
      </w:r>
      <w:r>
        <w:rPr>
          <w:spacing w:val="-14"/>
        </w:rPr>
        <w:t xml:space="preserve"> </w:t>
      </w:r>
      <w:r>
        <w:rPr>
          <w:spacing w:val="-4"/>
        </w:rPr>
        <w:t xml:space="preserve">diferencia </w:t>
      </w:r>
      <w:r>
        <w:rPr>
          <w:spacing w:val="-2"/>
        </w:rPr>
        <w:t>de</w:t>
      </w:r>
      <w:r>
        <w:rPr>
          <w:spacing w:val="-12"/>
        </w:rPr>
        <w:t xml:space="preserve"> </w:t>
      </w:r>
      <w:r>
        <w:rPr>
          <w:spacing w:val="-2"/>
        </w:rPr>
        <w:t>0.20</w:t>
      </w:r>
      <w:r>
        <w:rPr>
          <w:spacing w:val="-11"/>
        </w:rPr>
        <w:t xml:space="preserve"> </w:t>
      </w:r>
      <w:r>
        <w:rPr>
          <w:spacing w:val="-2"/>
        </w:rPr>
        <w:t>in</w:t>
      </w:r>
      <w:r>
        <w:rPr>
          <w:spacing w:val="-11"/>
        </w:rPr>
        <w:t xml:space="preserve"> </w:t>
      </w:r>
      <w:r>
        <w:rPr>
          <w:spacing w:val="-2"/>
        </w:rPr>
        <w:t>que</w:t>
      </w:r>
      <w:r>
        <w:rPr>
          <w:spacing w:val="-11"/>
        </w:rPr>
        <w:t xml:space="preserve"> </w:t>
      </w:r>
      <w:r>
        <w:rPr>
          <w:spacing w:val="-2"/>
        </w:rPr>
        <w:t>es</w:t>
      </w:r>
      <w:r>
        <w:rPr>
          <w:spacing w:val="-8"/>
        </w:rPr>
        <w:t xml:space="preserve"> </w:t>
      </w:r>
      <w:r>
        <w:rPr>
          <w:spacing w:val="-2"/>
        </w:rPr>
        <w:t>equivalente</w:t>
      </w:r>
      <w:r>
        <w:rPr>
          <w:spacing w:val="-11"/>
        </w:rPr>
        <w:t xml:space="preserve"> </w:t>
      </w:r>
      <w:r>
        <w:rPr>
          <w:spacing w:val="-2"/>
        </w:rPr>
        <w:t>a</w:t>
      </w:r>
      <w:r>
        <w:rPr>
          <w:spacing w:val="-11"/>
        </w:rPr>
        <w:t xml:space="preserve"> </w:t>
      </w:r>
      <w:r>
        <w:rPr>
          <w:spacing w:val="-2"/>
        </w:rPr>
        <w:t>una</w:t>
      </w:r>
      <w:r>
        <w:rPr>
          <w:spacing w:val="-11"/>
        </w:rPr>
        <w:t xml:space="preserve"> </w:t>
      </w:r>
      <w:r>
        <w:rPr>
          <w:spacing w:val="-2"/>
        </w:rPr>
        <w:t>diferencia</w:t>
      </w:r>
      <w:r>
        <w:rPr>
          <w:spacing w:val="-11"/>
        </w:rPr>
        <w:t xml:space="preserve"> </w:t>
      </w:r>
      <w:r>
        <w:rPr>
          <w:spacing w:val="-2"/>
        </w:rPr>
        <w:t>del</w:t>
      </w:r>
      <w:r>
        <w:rPr>
          <w:spacing w:val="-8"/>
        </w:rPr>
        <w:t xml:space="preserve"> </w:t>
      </w:r>
      <w:r>
        <w:rPr>
          <w:spacing w:val="-2"/>
        </w:rPr>
        <w:t>36%.</w:t>
      </w:r>
      <w:r>
        <w:rPr>
          <w:spacing w:val="-10"/>
        </w:rPr>
        <w:t xml:space="preserve"> </w:t>
      </w:r>
      <w:r>
        <w:rPr>
          <w:spacing w:val="-2"/>
        </w:rPr>
        <w:t>La</w:t>
      </w:r>
      <w:r>
        <w:rPr>
          <w:spacing w:val="-11"/>
        </w:rPr>
        <w:t xml:space="preserve"> </w:t>
      </w:r>
      <w:r>
        <w:rPr>
          <w:spacing w:val="-2"/>
        </w:rPr>
        <w:t>deflexión</w:t>
      </w:r>
      <w:r>
        <w:rPr>
          <w:spacing w:val="-11"/>
        </w:rPr>
        <w:t xml:space="preserve"> </w:t>
      </w:r>
      <w:r>
        <w:rPr>
          <w:spacing w:val="-2"/>
        </w:rPr>
        <w:t>se</w:t>
      </w:r>
      <w:r>
        <w:rPr>
          <w:spacing w:val="-12"/>
        </w:rPr>
        <w:t xml:space="preserve"> </w:t>
      </w:r>
      <w:r>
        <w:rPr>
          <w:spacing w:val="-2"/>
        </w:rPr>
        <w:t>obtuvo</w:t>
      </w:r>
      <w:r>
        <w:rPr>
          <w:spacing w:val="-10"/>
        </w:rPr>
        <w:t xml:space="preserve"> </w:t>
      </w:r>
      <w:r>
        <w:rPr>
          <w:spacing w:val="-2"/>
        </w:rPr>
        <w:t>de</w:t>
      </w:r>
      <w:r>
        <w:rPr>
          <w:spacing w:val="-12"/>
        </w:rPr>
        <w:t xml:space="preserve"> </w:t>
      </w:r>
      <w:r>
        <w:rPr>
          <w:spacing w:val="-2"/>
        </w:rPr>
        <w:t xml:space="preserve">manera </w:t>
      </w:r>
      <w:r>
        <w:t>empírica</w:t>
      </w:r>
      <w:r>
        <w:rPr>
          <w:spacing w:val="-2"/>
        </w:rPr>
        <w:t xml:space="preserve"> </w:t>
      </w:r>
      <w:r>
        <w:t>con</w:t>
      </w:r>
      <w:r>
        <w:rPr>
          <w:spacing w:val="-1"/>
        </w:rPr>
        <w:t xml:space="preserve"> </w:t>
      </w:r>
      <w:r>
        <w:t>una</w:t>
      </w:r>
      <w:r>
        <w:rPr>
          <w:spacing w:val="-1"/>
        </w:rPr>
        <w:t xml:space="preserve"> </w:t>
      </w:r>
      <w:r>
        <w:t>cuerda. Se tomó la</w:t>
      </w:r>
      <w:r>
        <w:rPr>
          <w:spacing w:val="-4"/>
        </w:rPr>
        <w:t xml:space="preserve"> </w:t>
      </w:r>
      <w:r>
        <w:t>posición</w:t>
      </w:r>
      <w:r>
        <w:rPr>
          <w:spacing w:val="-1"/>
        </w:rPr>
        <w:t xml:space="preserve"> </w:t>
      </w:r>
      <w:r>
        <w:t>inicial</w:t>
      </w:r>
      <w:r>
        <w:rPr>
          <w:spacing w:val="-1"/>
        </w:rPr>
        <w:t xml:space="preserve"> </w:t>
      </w:r>
      <w:r>
        <w:t>como</w:t>
      </w:r>
      <w:r>
        <w:rPr>
          <w:spacing w:val="-1"/>
        </w:rPr>
        <w:t xml:space="preserve"> </w:t>
      </w:r>
      <w:r>
        <w:t>la</w:t>
      </w:r>
      <w:r>
        <w:rPr>
          <w:spacing w:val="-1"/>
        </w:rPr>
        <w:t xml:space="preserve"> </w:t>
      </w:r>
      <w:r>
        <w:t>medida que</w:t>
      </w:r>
      <w:r>
        <w:rPr>
          <w:spacing w:val="-2"/>
        </w:rPr>
        <w:t xml:space="preserve"> </w:t>
      </w:r>
      <w:r>
        <w:t>tiene</w:t>
      </w:r>
      <w:r>
        <w:rPr>
          <w:spacing w:val="-1"/>
        </w:rPr>
        <w:t xml:space="preserve"> </w:t>
      </w:r>
      <w:r>
        <w:t>previo al ensayo y la posición final</w:t>
      </w:r>
      <w:r>
        <w:rPr>
          <w:spacing w:val="-5"/>
        </w:rPr>
        <w:t xml:space="preserve"> </w:t>
      </w:r>
      <w:r>
        <w:t>como la distancia que tuvo una vez</w:t>
      </w:r>
      <w:r>
        <w:rPr>
          <w:spacing w:val="-1"/>
        </w:rPr>
        <w:t xml:space="preserve"> </w:t>
      </w:r>
      <w:r>
        <w:t>soporto la carga aplicada.</w:t>
      </w:r>
    </w:p>
    <w:p w14:paraId="7FCB1390" w14:textId="77777777" w:rsidR="00425457" w:rsidRDefault="00000000">
      <w:pPr>
        <w:pStyle w:val="BodyText"/>
        <w:spacing w:before="171" w:line="393" w:lineRule="auto"/>
        <w:ind w:left="242" w:right="391"/>
        <w:jc w:val="both"/>
      </w:pPr>
      <w:r>
        <w:t>De</w:t>
      </w:r>
      <w:r>
        <w:rPr>
          <w:spacing w:val="-3"/>
        </w:rPr>
        <w:t xml:space="preserve"> </w:t>
      </w:r>
      <w:r>
        <w:t>acuerdo</w:t>
      </w:r>
      <w:r>
        <w:rPr>
          <w:spacing w:val="-2"/>
        </w:rPr>
        <w:t xml:space="preserve"> </w:t>
      </w:r>
      <w:r>
        <w:t>con</w:t>
      </w:r>
      <w:r>
        <w:rPr>
          <w:spacing w:val="-2"/>
        </w:rPr>
        <w:t xml:space="preserve"> </w:t>
      </w:r>
      <w:r>
        <w:t>lo</w:t>
      </w:r>
      <w:r>
        <w:rPr>
          <w:spacing w:val="-1"/>
        </w:rPr>
        <w:t xml:space="preserve"> </w:t>
      </w:r>
      <w:r>
        <w:t>previamente</w:t>
      </w:r>
      <w:r>
        <w:rPr>
          <w:spacing w:val="-2"/>
        </w:rPr>
        <w:t xml:space="preserve"> </w:t>
      </w:r>
      <w:r>
        <w:t>mencionado</w:t>
      </w:r>
      <w:r>
        <w:rPr>
          <w:spacing w:val="-3"/>
        </w:rPr>
        <w:t xml:space="preserve"> </w:t>
      </w:r>
      <w:r>
        <w:t>se</w:t>
      </w:r>
      <w:r>
        <w:rPr>
          <w:spacing w:val="-3"/>
        </w:rPr>
        <w:t xml:space="preserve"> </w:t>
      </w:r>
      <w:r>
        <w:t>puede</w:t>
      </w:r>
      <w:r>
        <w:rPr>
          <w:spacing w:val="-2"/>
        </w:rPr>
        <w:t xml:space="preserve"> </w:t>
      </w:r>
      <w:r>
        <w:t>denotar</w:t>
      </w:r>
      <w:r>
        <w:rPr>
          <w:spacing w:val="-4"/>
        </w:rPr>
        <w:t xml:space="preserve"> </w:t>
      </w:r>
      <w:r>
        <w:t>que</w:t>
      </w:r>
      <w:r>
        <w:rPr>
          <w:spacing w:val="-3"/>
        </w:rPr>
        <w:t xml:space="preserve"> </w:t>
      </w:r>
      <w:r>
        <w:t>la</w:t>
      </w:r>
      <w:r>
        <w:rPr>
          <w:spacing w:val="-5"/>
        </w:rPr>
        <w:t xml:space="preserve"> </w:t>
      </w:r>
      <w:r>
        <w:t>hipótesis</w:t>
      </w:r>
      <w:r>
        <w:rPr>
          <w:spacing w:val="-2"/>
        </w:rPr>
        <w:t xml:space="preserve"> </w:t>
      </w:r>
      <w:r>
        <w:t>inicial</w:t>
      </w:r>
      <w:r>
        <w:rPr>
          <w:spacing w:val="-2"/>
        </w:rPr>
        <w:t xml:space="preserve"> </w:t>
      </w:r>
      <w:r>
        <w:t>se confirma,</w:t>
      </w:r>
      <w:r>
        <w:rPr>
          <w:spacing w:val="-7"/>
        </w:rPr>
        <w:t xml:space="preserve"> </w:t>
      </w:r>
      <w:r>
        <w:t>ya</w:t>
      </w:r>
      <w:r>
        <w:rPr>
          <w:spacing w:val="-9"/>
        </w:rPr>
        <w:t xml:space="preserve"> </w:t>
      </w:r>
      <w:r>
        <w:t>que</w:t>
      </w:r>
      <w:r>
        <w:rPr>
          <w:spacing w:val="-11"/>
        </w:rPr>
        <w:t xml:space="preserve"> </w:t>
      </w:r>
      <w:r>
        <w:t>la</w:t>
      </w:r>
      <w:r>
        <w:rPr>
          <w:spacing w:val="-11"/>
        </w:rPr>
        <w:t xml:space="preserve"> </w:t>
      </w:r>
      <w:r>
        <w:t>deflexión</w:t>
      </w:r>
      <w:r>
        <w:rPr>
          <w:spacing w:val="-11"/>
        </w:rPr>
        <w:t xml:space="preserve"> </w:t>
      </w:r>
      <w:r>
        <w:rPr>
          <w:rFonts w:ascii="Segoe UI" w:eastAsia="Segoe UI" w:hAnsi="Segoe UI"/>
          <w:b/>
          <w:i/>
        </w:rPr>
        <w:t>V</w:t>
      </w:r>
      <w:r>
        <w:rPr>
          <w:rFonts w:ascii="Segoe UI" w:eastAsia="Segoe UI" w:hAnsi="Segoe UI"/>
          <w:b/>
          <w:i/>
          <w:sz w:val="18"/>
        </w:rPr>
        <w:t>3.02%B</w:t>
      </w:r>
      <w:r>
        <w:rPr>
          <w:rFonts w:ascii="Segoe UI" w:eastAsia="Segoe UI" w:hAnsi="Segoe UI"/>
          <w:b/>
          <w:i/>
          <w:spacing w:val="28"/>
          <w:sz w:val="18"/>
        </w:rPr>
        <w:t xml:space="preserve"> </w:t>
      </w:r>
      <w:r>
        <w:t>es</w:t>
      </w:r>
      <w:r>
        <w:rPr>
          <w:spacing w:val="-8"/>
        </w:rPr>
        <w:t xml:space="preserve"> </w:t>
      </w:r>
      <w:r>
        <w:t>mayor</w:t>
      </w:r>
      <w:r>
        <w:rPr>
          <w:spacing w:val="-8"/>
        </w:rPr>
        <w:t xml:space="preserve"> </w:t>
      </w:r>
      <w:r>
        <w:t>a</w:t>
      </w:r>
      <w:r>
        <w:rPr>
          <w:spacing w:val="-11"/>
        </w:rPr>
        <w:t xml:space="preserve"> </w:t>
      </w:r>
      <w:r>
        <w:t>deflexión</w:t>
      </w:r>
      <w:r>
        <w:rPr>
          <w:spacing w:val="-9"/>
        </w:rPr>
        <w:t xml:space="preserve"> </w:t>
      </w:r>
      <w:r>
        <w:t>de</w:t>
      </w:r>
      <w:r>
        <w:rPr>
          <w:spacing w:val="-11"/>
        </w:rPr>
        <w:t xml:space="preserve"> </w:t>
      </w:r>
      <w:r>
        <w:rPr>
          <w:rFonts w:ascii="Segoe UI" w:eastAsia="Segoe UI" w:hAnsi="Segoe UI"/>
          <w:b/>
          <w:i/>
        </w:rPr>
        <w:t>V</w:t>
      </w:r>
      <w:r>
        <w:rPr>
          <w:rFonts w:ascii="Segoe UI" w:eastAsia="Segoe UI" w:hAnsi="Segoe UI"/>
          <w:b/>
          <w:i/>
          <w:sz w:val="18"/>
        </w:rPr>
        <w:t>c</w:t>
      </w:r>
      <w:r>
        <w:rPr>
          <w:rFonts w:ascii="Segoe UI" w:eastAsia="Segoe UI" w:hAnsi="Segoe UI"/>
          <w:b/>
          <w:i/>
          <w:spacing w:val="29"/>
          <w:sz w:val="18"/>
        </w:rPr>
        <w:t xml:space="preserve"> </w:t>
      </w:r>
      <w:r>
        <w:t>que</w:t>
      </w:r>
      <w:r>
        <w:rPr>
          <w:spacing w:val="-12"/>
        </w:rPr>
        <w:t xml:space="preserve"> </w:t>
      </w:r>
      <w:r>
        <w:t>es</w:t>
      </w:r>
      <w:r>
        <w:rPr>
          <w:spacing w:val="-8"/>
        </w:rPr>
        <w:t xml:space="preserve"> </w:t>
      </w:r>
      <w:r>
        <w:t>lo</w:t>
      </w:r>
      <w:r>
        <w:rPr>
          <w:spacing w:val="-10"/>
        </w:rPr>
        <w:t xml:space="preserve"> </w:t>
      </w:r>
      <w:r>
        <w:t>que</w:t>
      </w:r>
      <w:r>
        <w:rPr>
          <w:spacing w:val="-12"/>
        </w:rPr>
        <w:t xml:space="preserve"> </w:t>
      </w:r>
      <w:r>
        <w:t>se</w:t>
      </w:r>
      <w:r>
        <w:rPr>
          <w:spacing w:val="-11"/>
        </w:rPr>
        <w:t xml:space="preserve"> </w:t>
      </w:r>
      <w:r>
        <w:t>había definido</w:t>
      </w:r>
      <w:r>
        <w:rPr>
          <w:spacing w:val="-6"/>
        </w:rPr>
        <w:t xml:space="preserve"> </w:t>
      </w:r>
      <w:r>
        <w:t>al</w:t>
      </w:r>
      <w:r>
        <w:rPr>
          <w:spacing w:val="-10"/>
        </w:rPr>
        <w:t xml:space="preserve"> </w:t>
      </w:r>
      <w:r>
        <w:t>principio</w:t>
      </w:r>
      <w:r>
        <w:rPr>
          <w:spacing w:val="-10"/>
        </w:rPr>
        <w:t xml:space="preserve"> </w:t>
      </w:r>
      <w:r>
        <w:t>de</w:t>
      </w:r>
      <w:r>
        <w:rPr>
          <w:spacing w:val="-6"/>
        </w:rPr>
        <w:t xml:space="preserve"> </w:t>
      </w:r>
      <w:r>
        <w:t>la</w:t>
      </w:r>
      <w:r>
        <w:rPr>
          <w:spacing w:val="-11"/>
        </w:rPr>
        <w:t xml:space="preserve"> </w:t>
      </w:r>
      <w:r>
        <w:t>investigación,</w:t>
      </w:r>
      <w:r>
        <w:rPr>
          <w:spacing w:val="-10"/>
        </w:rPr>
        <w:t xml:space="preserve"> </w:t>
      </w:r>
      <w:r>
        <w:t>por</w:t>
      </w:r>
      <w:r>
        <w:rPr>
          <w:spacing w:val="-8"/>
        </w:rPr>
        <w:t xml:space="preserve"> </w:t>
      </w:r>
      <w:r>
        <w:t>lo</w:t>
      </w:r>
      <w:r>
        <w:rPr>
          <w:spacing w:val="-10"/>
        </w:rPr>
        <w:t xml:space="preserve"> </w:t>
      </w:r>
      <w:r>
        <w:t>que</w:t>
      </w:r>
      <w:r>
        <w:rPr>
          <w:spacing w:val="-12"/>
        </w:rPr>
        <w:t xml:space="preserve"> </w:t>
      </w:r>
      <w:r>
        <w:t>se</w:t>
      </w:r>
      <w:r>
        <w:rPr>
          <w:spacing w:val="-6"/>
        </w:rPr>
        <w:t xml:space="preserve"> </w:t>
      </w:r>
      <w:r>
        <w:t>acepta</w:t>
      </w:r>
      <w:r>
        <w:rPr>
          <w:spacing w:val="-9"/>
        </w:rPr>
        <w:t xml:space="preserve"> </w:t>
      </w:r>
      <w:r>
        <w:t>la</w:t>
      </w:r>
      <w:r>
        <w:rPr>
          <w:spacing w:val="-9"/>
        </w:rPr>
        <w:t xml:space="preserve"> </w:t>
      </w:r>
      <w:r>
        <w:t>hipótesis</w:t>
      </w:r>
      <w:r>
        <w:rPr>
          <w:spacing w:val="-8"/>
        </w:rPr>
        <w:t xml:space="preserve"> </w:t>
      </w:r>
      <w:r>
        <w:t>H1.3</w:t>
      </w:r>
      <w:r>
        <w:rPr>
          <w:spacing w:val="-8"/>
        </w:rPr>
        <w:t xml:space="preserve"> </w:t>
      </w:r>
      <w:r>
        <w:t>la</w:t>
      </w:r>
      <w:r>
        <w:rPr>
          <w:spacing w:val="-9"/>
        </w:rPr>
        <w:t xml:space="preserve"> </w:t>
      </w:r>
      <w:r>
        <w:t>cual</w:t>
      </w:r>
      <w:r>
        <w:rPr>
          <w:spacing w:val="-10"/>
        </w:rPr>
        <w:t xml:space="preserve"> </w:t>
      </w:r>
      <w:r>
        <w:t xml:space="preserve">fue definida de la siguiente manera: H1.3: </w:t>
      </w:r>
      <w:r>
        <w:rPr>
          <w:rFonts w:ascii="Cambria Math" w:eastAsia="Cambria Math" w:hAnsi="Cambria Math"/>
        </w:rPr>
        <w:t>∆𝑉</w:t>
      </w:r>
      <w:r>
        <w:rPr>
          <w:rFonts w:ascii="Cambria Math" w:eastAsia="Cambria Math" w:hAnsi="Cambria Math"/>
          <w:vertAlign w:val="subscript"/>
        </w:rPr>
        <w:t>𝑥</w:t>
      </w:r>
      <w:r>
        <w:rPr>
          <w:rFonts w:ascii="Cambria Math" w:eastAsia="Cambria Math" w:hAnsi="Cambria Math"/>
          <w:spacing w:val="-5"/>
        </w:rPr>
        <w:t xml:space="preserve"> </w:t>
      </w:r>
      <w:r>
        <w:rPr>
          <w:rFonts w:ascii="Cambria Math" w:eastAsia="Cambria Math" w:hAnsi="Cambria Math"/>
          <w:vertAlign w:val="subscript"/>
        </w:rPr>
        <w:t>%</w:t>
      </w:r>
      <w:r>
        <w:rPr>
          <w:rFonts w:ascii="Cambria Math" w:eastAsia="Cambria Math" w:hAnsi="Cambria Math"/>
          <w:spacing w:val="-4"/>
        </w:rPr>
        <w:t xml:space="preserve"> </w:t>
      </w:r>
      <w:r>
        <w:rPr>
          <w:rFonts w:ascii="Cambria Math" w:eastAsia="Cambria Math" w:hAnsi="Cambria Math"/>
          <w:vertAlign w:val="subscript"/>
        </w:rPr>
        <w:t>𝐵</w:t>
      </w:r>
      <w:r>
        <w:rPr>
          <w:rFonts w:ascii="Cambria Math" w:eastAsia="Cambria Math" w:hAnsi="Cambria Math"/>
          <w:spacing w:val="40"/>
        </w:rPr>
        <w:t xml:space="preserve"> </w:t>
      </w:r>
      <w:r>
        <w:rPr>
          <w:rFonts w:ascii="Cambria Math" w:eastAsia="Cambria Math" w:hAnsi="Cambria Math"/>
        </w:rPr>
        <w:t>≤</w:t>
      </w:r>
      <w:r>
        <w:rPr>
          <w:rFonts w:ascii="Cambria Math" w:eastAsia="Cambria Math" w:hAnsi="Cambria Math"/>
          <w:spacing w:val="40"/>
        </w:rPr>
        <w:t xml:space="preserve"> </w:t>
      </w:r>
      <w:r>
        <w:rPr>
          <w:rFonts w:ascii="Cambria Math" w:eastAsia="Cambria Math" w:hAnsi="Cambria Math"/>
        </w:rPr>
        <w:t>∆𝑉𝑐</w:t>
      </w:r>
      <w:r>
        <w:t>.</w:t>
      </w:r>
    </w:p>
    <w:p w14:paraId="2CBA67A9" w14:textId="77777777" w:rsidR="00425457" w:rsidRDefault="00000000">
      <w:pPr>
        <w:pStyle w:val="ListParagraph"/>
        <w:numPr>
          <w:ilvl w:val="2"/>
          <w:numId w:val="4"/>
        </w:numPr>
        <w:tabs>
          <w:tab w:val="left" w:pos="1507"/>
        </w:tabs>
        <w:spacing w:before="160"/>
      </w:pPr>
      <w:bookmarkStart w:id="138" w:name="_bookmark133"/>
      <w:bookmarkEnd w:id="138"/>
      <w:r>
        <w:rPr>
          <w:spacing w:val="-4"/>
        </w:rPr>
        <w:t>V</w:t>
      </w:r>
      <w:r>
        <w:rPr>
          <w:spacing w:val="-4"/>
          <w:sz w:val="18"/>
        </w:rPr>
        <w:t>ALIDACIÓN</w:t>
      </w:r>
      <w:r>
        <w:rPr>
          <w:spacing w:val="-11"/>
          <w:sz w:val="18"/>
        </w:rPr>
        <w:t xml:space="preserve"> </w:t>
      </w:r>
      <w:r>
        <w:rPr>
          <w:spacing w:val="-4"/>
          <w:sz w:val="18"/>
        </w:rPr>
        <w:t>DE</w:t>
      </w:r>
      <w:r>
        <w:rPr>
          <w:spacing w:val="-13"/>
          <w:sz w:val="18"/>
        </w:rPr>
        <w:t xml:space="preserve"> </w:t>
      </w:r>
      <w:r>
        <w:rPr>
          <w:spacing w:val="-4"/>
          <w:sz w:val="18"/>
        </w:rPr>
        <w:t>HIPÓTESIS</w:t>
      </w:r>
      <w:r>
        <w:rPr>
          <w:spacing w:val="-10"/>
          <w:sz w:val="18"/>
        </w:rPr>
        <w:t xml:space="preserve"> </w:t>
      </w:r>
      <w:r>
        <w:rPr>
          <w:spacing w:val="-4"/>
        </w:rPr>
        <w:t>H1.4</w:t>
      </w:r>
    </w:p>
    <w:p w14:paraId="06278B0D" w14:textId="77777777" w:rsidR="00425457" w:rsidRDefault="00000000">
      <w:pPr>
        <w:pStyle w:val="BodyText"/>
        <w:spacing w:before="183" w:line="405" w:lineRule="auto"/>
        <w:ind w:left="242" w:right="391"/>
        <w:jc w:val="both"/>
      </w:pPr>
      <w:r>
        <w:t>Se</w:t>
      </w:r>
      <w:r>
        <w:rPr>
          <w:spacing w:val="-14"/>
        </w:rPr>
        <w:t xml:space="preserve"> </w:t>
      </w:r>
      <w:r>
        <w:t>muestra</w:t>
      </w:r>
      <w:r>
        <w:rPr>
          <w:spacing w:val="-13"/>
        </w:rPr>
        <w:t xml:space="preserve"> </w:t>
      </w:r>
      <w:r>
        <w:t>la</w:t>
      </w:r>
      <w:r>
        <w:rPr>
          <w:spacing w:val="-13"/>
        </w:rPr>
        <w:t xml:space="preserve"> </w:t>
      </w:r>
      <w:r>
        <w:t>Tabla</w:t>
      </w:r>
      <w:r>
        <w:rPr>
          <w:spacing w:val="-15"/>
        </w:rPr>
        <w:t xml:space="preserve"> </w:t>
      </w:r>
      <w:r>
        <w:t>27,</w:t>
      </w:r>
      <w:r>
        <w:rPr>
          <w:spacing w:val="-15"/>
        </w:rPr>
        <w:t xml:space="preserve"> </w:t>
      </w:r>
      <w:r>
        <w:t>en</w:t>
      </w:r>
      <w:r>
        <w:rPr>
          <w:spacing w:val="-13"/>
        </w:rPr>
        <w:t xml:space="preserve"> </w:t>
      </w:r>
      <w:r>
        <w:t>donde</w:t>
      </w:r>
      <w:r>
        <w:rPr>
          <w:spacing w:val="-14"/>
        </w:rPr>
        <w:t xml:space="preserve"> </w:t>
      </w:r>
      <w:r>
        <w:t>se</w:t>
      </w:r>
      <w:r>
        <w:rPr>
          <w:spacing w:val="-14"/>
        </w:rPr>
        <w:t xml:space="preserve"> </w:t>
      </w:r>
      <w:r>
        <w:t>observan</w:t>
      </w:r>
      <w:r>
        <w:rPr>
          <w:spacing w:val="-14"/>
        </w:rPr>
        <w:t xml:space="preserve"> </w:t>
      </w:r>
      <w:r>
        <w:t>las</w:t>
      </w:r>
      <w:r>
        <w:rPr>
          <w:spacing w:val="-18"/>
        </w:rPr>
        <w:t xml:space="preserve"> </w:t>
      </w:r>
      <w:r>
        <w:t>deflexiones</w:t>
      </w:r>
      <w:r>
        <w:rPr>
          <w:spacing w:val="-12"/>
        </w:rPr>
        <w:t xml:space="preserve"> </w:t>
      </w:r>
      <w:r>
        <w:t>obtenidas</w:t>
      </w:r>
      <w:r>
        <w:rPr>
          <w:spacing w:val="-15"/>
        </w:rPr>
        <w:t xml:space="preserve"> </w:t>
      </w:r>
      <w:r>
        <w:t>en</w:t>
      </w:r>
      <w:r>
        <w:rPr>
          <w:spacing w:val="-16"/>
        </w:rPr>
        <w:t xml:space="preserve"> </w:t>
      </w:r>
      <w:r>
        <w:t>función</w:t>
      </w:r>
      <w:r>
        <w:rPr>
          <w:spacing w:val="-13"/>
        </w:rPr>
        <w:t xml:space="preserve"> </w:t>
      </w:r>
      <w:r>
        <w:t>de</w:t>
      </w:r>
      <w:r>
        <w:rPr>
          <w:spacing w:val="-16"/>
        </w:rPr>
        <w:t xml:space="preserve"> </w:t>
      </w:r>
      <w:r>
        <w:t>su posición original y</w:t>
      </w:r>
      <w:r>
        <w:rPr>
          <w:spacing w:val="-1"/>
        </w:rPr>
        <w:t xml:space="preserve"> </w:t>
      </w:r>
      <w:r>
        <w:t>su posición final luego de ser</w:t>
      </w:r>
      <w:r>
        <w:rPr>
          <w:spacing w:val="-2"/>
        </w:rPr>
        <w:t xml:space="preserve"> </w:t>
      </w:r>
      <w:r>
        <w:t>ensayadas para validar las</w:t>
      </w:r>
      <w:r>
        <w:rPr>
          <w:spacing w:val="-2"/>
        </w:rPr>
        <w:t xml:space="preserve"> </w:t>
      </w:r>
      <w:r>
        <w:t>hipótesis de investigación 4.</w:t>
      </w:r>
    </w:p>
    <w:p w14:paraId="360E1E3B" w14:textId="77777777" w:rsidR="00425457" w:rsidRDefault="00000000">
      <w:pPr>
        <w:pStyle w:val="Heading5"/>
        <w:spacing w:before="146" w:line="252" w:lineRule="auto"/>
        <w:ind w:left="3758" w:right="0" w:hanging="3212"/>
        <w:jc w:val="left"/>
      </w:pPr>
      <w:bookmarkStart w:id="139" w:name="_bookmark134"/>
      <w:bookmarkEnd w:id="139"/>
      <w:r>
        <w:t>Tabla</w:t>
      </w:r>
      <w:r>
        <w:rPr>
          <w:spacing w:val="-4"/>
        </w:rPr>
        <w:t xml:space="preserve"> </w:t>
      </w:r>
      <w:r>
        <w:t>27</w:t>
      </w:r>
      <w:r>
        <w:rPr>
          <w:spacing w:val="-5"/>
        </w:rPr>
        <w:t xml:space="preserve"> </w:t>
      </w:r>
      <w:r>
        <w:t>-</w:t>
      </w:r>
      <w:r>
        <w:rPr>
          <w:spacing w:val="-8"/>
        </w:rPr>
        <w:t xml:space="preserve"> </w:t>
      </w:r>
      <w:r>
        <w:t>Deflexiones</w:t>
      </w:r>
      <w:r>
        <w:rPr>
          <w:spacing w:val="-6"/>
        </w:rPr>
        <w:t xml:space="preserve"> </w:t>
      </w:r>
      <w:r>
        <w:t>de</w:t>
      </w:r>
      <w:r>
        <w:rPr>
          <w:spacing w:val="-5"/>
        </w:rPr>
        <w:t xml:space="preserve"> </w:t>
      </w:r>
      <w:r>
        <w:t>las</w:t>
      </w:r>
      <w:r>
        <w:rPr>
          <w:spacing w:val="-7"/>
        </w:rPr>
        <w:t xml:space="preserve"> </w:t>
      </w:r>
      <w:r>
        <w:t>vigas</w:t>
      </w:r>
      <w:r>
        <w:rPr>
          <w:spacing w:val="-6"/>
        </w:rPr>
        <w:t xml:space="preserve"> </w:t>
      </w:r>
      <w:r>
        <w:t>de</w:t>
      </w:r>
      <w:r>
        <w:rPr>
          <w:spacing w:val="-5"/>
        </w:rPr>
        <w:t xml:space="preserve"> </w:t>
      </w:r>
      <w:r>
        <w:t>concreto</w:t>
      </w:r>
      <w:r>
        <w:rPr>
          <w:spacing w:val="-11"/>
        </w:rPr>
        <w:t xml:space="preserve"> </w:t>
      </w:r>
      <w:r>
        <w:t>armado</w:t>
      </w:r>
      <w:r>
        <w:rPr>
          <w:spacing w:val="-8"/>
        </w:rPr>
        <w:t xml:space="preserve"> </w:t>
      </w:r>
      <w:r>
        <w:t>para</w:t>
      </w:r>
      <w:r>
        <w:rPr>
          <w:spacing w:val="-3"/>
        </w:rPr>
        <w:t xml:space="preserve"> </w:t>
      </w:r>
      <w:r>
        <w:t>la</w:t>
      </w:r>
      <w:r>
        <w:rPr>
          <w:spacing w:val="-3"/>
        </w:rPr>
        <w:t xml:space="preserve"> </w:t>
      </w:r>
      <w:r>
        <w:t>validación</w:t>
      </w:r>
      <w:r>
        <w:rPr>
          <w:spacing w:val="-4"/>
        </w:rPr>
        <w:t xml:space="preserve"> </w:t>
      </w:r>
      <w:r>
        <w:t>de hipótesis H1.4</w:t>
      </w:r>
    </w:p>
    <w:p w14:paraId="56AA933A" w14:textId="77777777" w:rsidR="00425457" w:rsidRDefault="00425457">
      <w:pPr>
        <w:pStyle w:val="BodyText"/>
        <w:spacing w:before="4"/>
        <w:rPr>
          <w:rFonts w:ascii="Segoe UI"/>
          <w:b/>
          <w:sz w:val="15"/>
        </w:rPr>
      </w:pPr>
    </w:p>
    <w:tbl>
      <w:tblPr>
        <w:tblW w:w="0" w:type="auto"/>
        <w:tblInd w:w="38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2057"/>
        <w:gridCol w:w="1500"/>
        <w:gridCol w:w="1548"/>
        <w:gridCol w:w="1431"/>
        <w:gridCol w:w="1682"/>
      </w:tblGrid>
      <w:tr w:rsidR="00425457" w14:paraId="266225BE" w14:textId="77777777">
        <w:trPr>
          <w:trHeight w:val="544"/>
        </w:trPr>
        <w:tc>
          <w:tcPr>
            <w:tcW w:w="2057" w:type="dxa"/>
          </w:tcPr>
          <w:p w14:paraId="68DEF115" w14:textId="77777777" w:rsidR="00425457" w:rsidRDefault="00000000">
            <w:pPr>
              <w:pStyle w:val="TableParagraph"/>
              <w:spacing w:before="134"/>
              <w:ind w:left="552" w:right="537"/>
              <w:jc w:val="center"/>
              <w:rPr>
                <w:rFonts w:ascii="Segoe UI"/>
                <w:b/>
                <w:sz w:val="20"/>
              </w:rPr>
            </w:pPr>
            <w:r>
              <w:rPr>
                <w:rFonts w:ascii="Segoe UI"/>
                <w:b/>
                <w:spacing w:val="-2"/>
                <w:sz w:val="20"/>
              </w:rPr>
              <w:t>Vigas</w:t>
            </w:r>
          </w:p>
        </w:tc>
        <w:tc>
          <w:tcPr>
            <w:tcW w:w="1500" w:type="dxa"/>
          </w:tcPr>
          <w:p w14:paraId="4BD3AABD" w14:textId="77777777" w:rsidR="00425457" w:rsidRDefault="00000000">
            <w:pPr>
              <w:pStyle w:val="TableParagraph"/>
              <w:spacing w:line="264" w:lineRule="exact"/>
              <w:ind w:left="285" w:right="279" w:firstLine="74"/>
              <w:rPr>
                <w:rFonts w:ascii="Segoe UI" w:hAnsi="Segoe UI"/>
                <w:b/>
                <w:sz w:val="20"/>
              </w:rPr>
            </w:pPr>
            <w:r>
              <w:rPr>
                <w:rFonts w:ascii="Segoe UI" w:hAnsi="Segoe UI"/>
                <w:b/>
                <w:spacing w:val="-2"/>
                <w:sz w:val="20"/>
              </w:rPr>
              <w:t>Posición Inicial</w:t>
            </w:r>
            <w:r>
              <w:rPr>
                <w:rFonts w:ascii="Segoe UI" w:hAnsi="Segoe UI"/>
                <w:b/>
                <w:spacing w:val="-12"/>
                <w:sz w:val="20"/>
              </w:rPr>
              <w:t xml:space="preserve"> </w:t>
            </w:r>
            <w:r>
              <w:rPr>
                <w:rFonts w:ascii="Segoe UI" w:hAnsi="Segoe UI"/>
                <w:b/>
                <w:spacing w:val="-2"/>
                <w:sz w:val="20"/>
              </w:rPr>
              <w:t>(in)</w:t>
            </w:r>
          </w:p>
        </w:tc>
        <w:tc>
          <w:tcPr>
            <w:tcW w:w="1548" w:type="dxa"/>
          </w:tcPr>
          <w:p w14:paraId="1249F505" w14:textId="77777777" w:rsidR="00425457" w:rsidRDefault="00000000">
            <w:pPr>
              <w:pStyle w:val="TableParagraph"/>
              <w:spacing w:line="264" w:lineRule="exact"/>
              <w:ind w:left="622" w:hanging="466"/>
              <w:rPr>
                <w:rFonts w:ascii="Segoe UI" w:hAnsi="Segoe UI"/>
                <w:b/>
                <w:sz w:val="20"/>
              </w:rPr>
            </w:pPr>
            <w:r>
              <w:rPr>
                <w:rFonts w:ascii="Segoe UI" w:hAnsi="Segoe UI"/>
                <w:b/>
                <w:spacing w:val="-2"/>
                <w:sz w:val="20"/>
              </w:rPr>
              <w:t>Posición</w:t>
            </w:r>
            <w:r>
              <w:rPr>
                <w:rFonts w:ascii="Segoe UI" w:hAnsi="Segoe UI"/>
                <w:b/>
                <w:spacing w:val="-12"/>
                <w:sz w:val="20"/>
              </w:rPr>
              <w:t xml:space="preserve"> </w:t>
            </w:r>
            <w:r>
              <w:rPr>
                <w:rFonts w:ascii="Segoe UI" w:hAnsi="Segoe UI"/>
                <w:b/>
                <w:spacing w:val="-2"/>
                <w:sz w:val="20"/>
              </w:rPr>
              <w:t xml:space="preserve">final </w:t>
            </w:r>
            <w:r>
              <w:rPr>
                <w:rFonts w:ascii="Segoe UI" w:hAnsi="Segoe UI"/>
                <w:b/>
                <w:spacing w:val="-4"/>
                <w:sz w:val="20"/>
              </w:rPr>
              <w:t>(in)</w:t>
            </w:r>
          </w:p>
        </w:tc>
        <w:tc>
          <w:tcPr>
            <w:tcW w:w="1431" w:type="dxa"/>
          </w:tcPr>
          <w:p w14:paraId="3A498AEC" w14:textId="77777777" w:rsidR="00425457" w:rsidRDefault="00000000">
            <w:pPr>
              <w:pStyle w:val="TableParagraph"/>
              <w:spacing w:before="134"/>
              <w:ind w:left="25"/>
              <w:jc w:val="center"/>
              <w:rPr>
                <w:rFonts w:ascii="Segoe UI" w:hAnsi="Segoe UI"/>
                <w:b/>
                <w:sz w:val="20"/>
              </w:rPr>
            </w:pPr>
            <w:r>
              <w:rPr>
                <w:rFonts w:ascii="Segoe UI" w:hAnsi="Segoe UI"/>
                <w:b/>
                <w:w w:val="99"/>
                <w:sz w:val="20"/>
              </w:rPr>
              <w:t>Δ</w:t>
            </w:r>
          </w:p>
        </w:tc>
        <w:tc>
          <w:tcPr>
            <w:tcW w:w="1682" w:type="dxa"/>
          </w:tcPr>
          <w:p w14:paraId="32634BDD" w14:textId="77777777" w:rsidR="00425457" w:rsidRDefault="00000000">
            <w:pPr>
              <w:pStyle w:val="TableParagraph"/>
              <w:spacing w:before="134"/>
              <w:ind w:left="389"/>
              <w:rPr>
                <w:rFonts w:ascii="Segoe UI"/>
                <w:b/>
                <w:sz w:val="20"/>
              </w:rPr>
            </w:pPr>
            <w:r>
              <w:rPr>
                <w:rFonts w:ascii="Segoe UI"/>
                <w:b/>
                <w:spacing w:val="-2"/>
                <w:sz w:val="20"/>
              </w:rPr>
              <w:t>Promedio</w:t>
            </w:r>
          </w:p>
        </w:tc>
      </w:tr>
      <w:tr w:rsidR="00425457" w14:paraId="510646B0" w14:textId="77777777">
        <w:trPr>
          <w:trHeight w:val="301"/>
        </w:trPr>
        <w:tc>
          <w:tcPr>
            <w:tcW w:w="2057" w:type="dxa"/>
          </w:tcPr>
          <w:p w14:paraId="1E4EB64E" w14:textId="77777777" w:rsidR="00425457" w:rsidRDefault="00000000">
            <w:pPr>
              <w:pStyle w:val="TableParagraph"/>
              <w:spacing w:before="32"/>
              <w:ind w:left="553" w:right="534"/>
              <w:jc w:val="center"/>
              <w:rPr>
                <w:sz w:val="20"/>
              </w:rPr>
            </w:pPr>
            <w:r>
              <w:rPr>
                <w:spacing w:val="-5"/>
                <w:sz w:val="20"/>
              </w:rPr>
              <w:t>Vc1</w:t>
            </w:r>
          </w:p>
        </w:tc>
        <w:tc>
          <w:tcPr>
            <w:tcW w:w="1500" w:type="dxa"/>
          </w:tcPr>
          <w:p w14:paraId="4CB47E5D" w14:textId="77777777" w:rsidR="00425457" w:rsidRDefault="00000000">
            <w:pPr>
              <w:pStyle w:val="TableParagraph"/>
              <w:spacing w:before="32"/>
              <w:ind w:left="508"/>
              <w:rPr>
                <w:sz w:val="20"/>
              </w:rPr>
            </w:pPr>
            <w:r>
              <w:rPr>
                <w:spacing w:val="-2"/>
                <w:sz w:val="20"/>
              </w:rPr>
              <w:t>13.31</w:t>
            </w:r>
          </w:p>
        </w:tc>
        <w:tc>
          <w:tcPr>
            <w:tcW w:w="1548" w:type="dxa"/>
          </w:tcPr>
          <w:p w14:paraId="4360A02F" w14:textId="77777777" w:rsidR="00425457" w:rsidRDefault="00000000">
            <w:pPr>
              <w:pStyle w:val="TableParagraph"/>
              <w:spacing w:before="32"/>
              <w:ind w:left="533"/>
              <w:rPr>
                <w:sz w:val="20"/>
              </w:rPr>
            </w:pPr>
            <w:r>
              <w:rPr>
                <w:spacing w:val="-2"/>
                <w:sz w:val="20"/>
              </w:rPr>
              <w:t>12.20</w:t>
            </w:r>
          </w:p>
        </w:tc>
        <w:tc>
          <w:tcPr>
            <w:tcW w:w="1431" w:type="dxa"/>
          </w:tcPr>
          <w:p w14:paraId="6CEE0237" w14:textId="77777777" w:rsidR="00425457" w:rsidRDefault="00000000">
            <w:pPr>
              <w:pStyle w:val="TableParagraph"/>
              <w:spacing w:before="32"/>
              <w:ind w:left="506" w:right="491"/>
              <w:jc w:val="center"/>
              <w:rPr>
                <w:sz w:val="20"/>
              </w:rPr>
            </w:pPr>
            <w:r>
              <w:rPr>
                <w:spacing w:val="-4"/>
                <w:sz w:val="20"/>
              </w:rPr>
              <w:t>1.11</w:t>
            </w:r>
          </w:p>
        </w:tc>
        <w:tc>
          <w:tcPr>
            <w:tcW w:w="1682" w:type="dxa"/>
            <w:vMerge w:val="restart"/>
          </w:tcPr>
          <w:p w14:paraId="01D7DB57" w14:textId="77777777" w:rsidR="00425457" w:rsidRDefault="00000000">
            <w:pPr>
              <w:pStyle w:val="TableParagraph"/>
              <w:spacing w:before="186"/>
              <w:ind w:left="641" w:right="617"/>
              <w:jc w:val="center"/>
              <w:rPr>
                <w:sz w:val="20"/>
              </w:rPr>
            </w:pPr>
            <w:r>
              <w:rPr>
                <w:spacing w:val="-4"/>
                <w:sz w:val="20"/>
              </w:rPr>
              <w:t>0.83</w:t>
            </w:r>
          </w:p>
        </w:tc>
      </w:tr>
      <w:tr w:rsidR="00425457" w14:paraId="4B36C175" w14:textId="77777777">
        <w:trPr>
          <w:trHeight w:val="297"/>
        </w:trPr>
        <w:tc>
          <w:tcPr>
            <w:tcW w:w="2057" w:type="dxa"/>
          </w:tcPr>
          <w:p w14:paraId="78D29C9D" w14:textId="77777777" w:rsidR="00425457" w:rsidRDefault="00000000">
            <w:pPr>
              <w:pStyle w:val="TableParagraph"/>
              <w:spacing w:before="30"/>
              <w:ind w:left="553" w:right="534"/>
              <w:jc w:val="center"/>
              <w:rPr>
                <w:sz w:val="20"/>
              </w:rPr>
            </w:pPr>
            <w:r>
              <w:rPr>
                <w:spacing w:val="-5"/>
                <w:sz w:val="20"/>
              </w:rPr>
              <w:t>Vc2</w:t>
            </w:r>
          </w:p>
        </w:tc>
        <w:tc>
          <w:tcPr>
            <w:tcW w:w="1500" w:type="dxa"/>
          </w:tcPr>
          <w:p w14:paraId="42CF193D" w14:textId="77777777" w:rsidR="00425457" w:rsidRDefault="00000000">
            <w:pPr>
              <w:pStyle w:val="TableParagraph"/>
              <w:spacing w:before="30"/>
              <w:ind w:left="508"/>
              <w:rPr>
                <w:sz w:val="20"/>
              </w:rPr>
            </w:pPr>
            <w:r>
              <w:rPr>
                <w:spacing w:val="-2"/>
                <w:sz w:val="20"/>
              </w:rPr>
              <w:t>13.31</w:t>
            </w:r>
          </w:p>
        </w:tc>
        <w:tc>
          <w:tcPr>
            <w:tcW w:w="1548" w:type="dxa"/>
          </w:tcPr>
          <w:p w14:paraId="1E0809B6" w14:textId="77777777" w:rsidR="00425457" w:rsidRDefault="00000000">
            <w:pPr>
              <w:pStyle w:val="TableParagraph"/>
              <w:spacing w:before="30"/>
              <w:ind w:left="533"/>
              <w:rPr>
                <w:sz w:val="20"/>
              </w:rPr>
            </w:pPr>
            <w:r>
              <w:rPr>
                <w:spacing w:val="-2"/>
                <w:sz w:val="20"/>
              </w:rPr>
              <w:t>12.76</w:t>
            </w:r>
          </w:p>
        </w:tc>
        <w:tc>
          <w:tcPr>
            <w:tcW w:w="1431" w:type="dxa"/>
          </w:tcPr>
          <w:p w14:paraId="356948B6" w14:textId="77777777" w:rsidR="00425457" w:rsidRDefault="00000000">
            <w:pPr>
              <w:pStyle w:val="TableParagraph"/>
              <w:spacing w:before="30"/>
              <w:ind w:left="506" w:right="491"/>
              <w:jc w:val="center"/>
              <w:rPr>
                <w:sz w:val="20"/>
              </w:rPr>
            </w:pPr>
            <w:r>
              <w:rPr>
                <w:spacing w:val="-4"/>
                <w:sz w:val="20"/>
              </w:rPr>
              <w:t>0.55</w:t>
            </w:r>
          </w:p>
        </w:tc>
        <w:tc>
          <w:tcPr>
            <w:tcW w:w="1682" w:type="dxa"/>
            <w:vMerge/>
            <w:tcBorders>
              <w:top w:val="nil"/>
            </w:tcBorders>
          </w:tcPr>
          <w:p w14:paraId="23172D6F" w14:textId="77777777" w:rsidR="00425457" w:rsidRDefault="00425457">
            <w:pPr>
              <w:rPr>
                <w:sz w:val="2"/>
                <w:szCs w:val="2"/>
              </w:rPr>
            </w:pPr>
          </w:p>
        </w:tc>
      </w:tr>
      <w:tr w:rsidR="00425457" w14:paraId="4429DA90" w14:textId="77777777">
        <w:trPr>
          <w:trHeight w:val="299"/>
        </w:trPr>
        <w:tc>
          <w:tcPr>
            <w:tcW w:w="2057" w:type="dxa"/>
          </w:tcPr>
          <w:p w14:paraId="0EA87FF2" w14:textId="77777777" w:rsidR="00425457" w:rsidRDefault="00000000">
            <w:pPr>
              <w:pStyle w:val="TableParagraph"/>
              <w:spacing w:before="32"/>
              <w:ind w:left="553" w:right="536"/>
              <w:jc w:val="center"/>
              <w:rPr>
                <w:sz w:val="20"/>
              </w:rPr>
            </w:pPr>
            <w:r>
              <w:rPr>
                <w:spacing w:val="-2"/>
                <w:sz w:val="20"/>
              </w:rPr>
              <w:t>V100%B1</w:t>
            </w:r>
          </w:p>
        </w:tc>
        <w:tc>
          <w:tcPr>
            <w:tcW w:w="1500" w:type="dxa"/>
          </w:tcPr>
          <w:p w14:paraId="7141239A" w14:textId="77777777" w:rsidR="00425457" w:rsidRDefault="00000000">
            <w:pPr>
              <w:pStyle w:val="TableParagraph"/>
              <w:spacing w:before="32"/>
              <w:ind w:left="508"/>
              <w:rPr>
                <w:sz w:val="20"/>
              </w:rPr>
            </w:pPr>
            <w:r>
              <w:rPr>
                <w:spacing w:val="-2"/>
                <w:sz w:val="20"/>
              </w:rPr>
              <w:t>13.31</w:t>
            </w:r>
          </w:p>
        </w:tc>
        <w:tc>
          <w:tcPr>
            <w:tcW w:w="1548" w:type="dxa"/>
          </w:tcPr>
          <w:p w14:paraId="6AFFD017" w14:textId="77777777" w:rsidR="00425457" w:rsidRDefault="00000000">
            <w:pPr>
              <w:pStyle w:val="TableParagraph"/>
              <w:spacing w:before="32"/>
              <w:ind w:left="533"/>
              <w:rPr>
                <w:sz w:val="20"/>
              </w:rPr>
            </w:pPr>
            <w:r>
              <w:rPr>
                <w:spacing w:val="-2"/>
                <w:sz w:val="20"/>
              </w:rPr>
              <w:t>12.64</w:t>
            </w:r>
          </w:p>
        </w:tc>
        <w:tc>
          <w:tcPr>
            <w:tcW w:w="1431" w:type="dxa"/>
          </w:tcPr>
          <w:p w14:paraId="72DEFA03" w14:textId="77777777" w:rsidR="00425457" w:rsidRDefault="00000000">
            <w:pPr>
              <w:pStyle w:val="TableParagraph"/>
              <w:spacing w:before="32"/>
              <w:ind w:left="506" w:right="491"/>
              <w:jc w:val="center"/>
              <w:rPr>
                <w:sz w:val="20"/>
              </w:rPr>
            </w:pPr>
            <w:r>
              <w:rPr>
                <w:spacing w:val="-4"/>
                <w:sz w:val="20"/>
              </w:rPr>
              <w:t>0.67</w:t>
            </w:r>
          </w:p>
        </w:tc>
        <w:tc>
          <w:tcPr>
            <w:tcW w:w="1682" w:type="dxa"/>
            <w:vMerge w:val="restart"/>
          </w:tcPr>
          <w:p w14:paraId="6F2A4870" w14:textId="77777777" w:rsidR="00425457" w:rsidRDefault="00000000">
            <w:pPr>
              <w:pStyle w:val="TableParagraph"/>
              <w:spacing w:before="183"/>
              <w:ind w:left="641" w:right="617"/>
              <w:jc w:val="center"/>
              <w:rPr>
                <w:sz w:val="20"/>
              </w:rPr>
            </w:pPr>
            <w:r>
              <w:rPr>
                <w:spacing w:val="-4"/>
                <w:sz w:val="20"/>
              </w:rPr>
              <w:t>0.49</w:t>
            </w:r>
          </w:p>
        </w:tc>
      </w:tr>
      <w:tr w:rsidR="00425457" w14:paraId="40576364" w14:textId="77777777">
        <w:trPr>
          <w:trHeight w:val="299"/>
        </w:trPr>
        <w:tc>
          <w:tcPr>
            <w:tcW w:w="2057" w:type="dxa"/>
          </w:tcPr>
          <w:p w14:paraId="14B2931E" w14:textId="77777777" w:rsidR="00425457" w:rsidRDefault="00000000">
            <w:pPr>
              <w:pStyle w:val="TableParagraph"/>
              <w:spacing w:before="30"/>
              <w:ind w:left="553" w:right="536"/>
              <w:jc w:val="center"/>
              <w:rPr>
                <w:sz w:val="20"/>
              </w:rPr>
            </w:pPr>
            <w:r>
              <w:rPr>
                <w:spacing w:val="-2"/>
                <w:sz w:val="20"/>
              </w:rPr>
              <w:t>V100%B2</w:t>
            </w:r>
          </w:p>
        </w:tc>
        <w:tc>
          <w:tcPr>
            <w:tcW w:w="1500" w:type="dxa"/>
          </w:tcPr>
          <w:p w14:paraId="21C2A058" w14:textId="77777777" w:rsidR="00425457" w:rsidRDefault="00000000">
            <w:pPr>
              <w:pStyle w:val="TableParagraph"/>
              <w:spacing w:before="30"/>
              <w:ind w:left="508"/>
              <w:rPr>
                <w:sz w:val="20"/>
              </w:rPr>
            </w:pPr>
            <w:r>
              <w:rPr>
                <w:spacing w:val="-2"/>
                <w:sz w:val="20"/>
              </w:rPr>
              <w:t>13.31</w:t>
            </w:r>
          </w:p>
        </w:tc>
        <w:tc>
          <w:tcPr>
            <w:tcW w:w="1548" w:type="dxa"/>
          </w:tcPr>
          <w:p w14:paraId="428E1D85" w14:textId="77777777" w:rsidR="00425457" w:rsidRDefault="00000000">
            <w:pPr>
              <w:pStyle w:val="TableParagraph"/>
              <w:spacing w:before="30"/>
              <w:ind w:left="533"/>
              <w:rPr>
                <w:sz w:val="20"/>
              </w:rPr>
            </w:pPr>
            <w:r>
              <w:rPr>
                <w:spacing w:val="-2"/>
                <w:sz w:val="20"/>
              </w:rPr>
              <w:t>12.99</w:t>
            </w:r>
          </w:p>
        </w:tc>
        <w:tc>
          <w:tcPr>
            <w:tcW w:w="1431" w:type="dxa"/>
          </w:tcPr>
          <w:p w14:paraId="610F5114" w14:textId="77777777" w:rsidR="00425457" w:rsidRDefault="00000000">
            <w:pPr>
              <w:pStyle w:val="TableParagraph"/>
              <w:spacing w:before="30"/>
              <w:ind w:left="506" w:right="491"/>
              <w:jc w:val="center"/>
              <w:rPr>
                <w:sz w:val="20"/>
              </w:rPr>
            </w:pPr>
            <w:r>
              <w:rPr>
                <w:spacing w:val="-4"/>
                <w:sz w:val="20"/>
              </w:rPr>
              <w:t>0.32</w:t>
            </w:r>
          </w:p>
        </w:tc>
        <w:tc>
          <w:tcPr>
            <w:tcW w:w="1682" w:type="dxa"/>
            <w:vMerge/>
            <w:tcBorders>
              <w:top w:val="nil"/>
            </w:tcBorders>
          </w:tcPr>
          <w:p w14:paraId="23A65D56" w14:textId="77777777" w:rsidR="00425457" w:rsidRDefault="00425457">
            <w:pPr>
              <w:rPr>
                <w:sz w:val="2"/>
                <w:szCs w:val="2"/>
              </w:rPr>
            </w:pPr>
          </w:p>
        </w:tc>
      </w:tr>
    </w:tbl>
    <w:p w14:paraId="738CC12D" w14:textId="77777777" w:rsidR="00425457" w:rsidRDefault="00425457">
      <w:pPr>
        <w:pStyle w:val="BodyText"/>
        <w:rPr>
          <w:rFonts w:ascii="Segoe UI"/>
          <w:b/>
          <w:sz w:val="30"/>
        </w:rPr>
      </w:pPr>
    </w:p>
    <w:p w14:paraId="79DBD0FB" w14:textId="77777777" w:rsidR="00425457" w:rsidRDefault="00000000">
      <w:pPr>
        <w:spacing w:before="246"/>
        <w:ind w:left="242"/>
        <w:jc w:val="both"/>
        <w:rPr>
          <w:sz w:val="20"/>
        </w:rPr>
      </w:pPr>
      <w:r>
        <w:rPr>
          <w:spacing w:val="-7"/>
          <w:sz w:val="20"/>
        </w:rPr>
        <w:t>Fuente:</w:t>
      </w:r>
      <w:r>
        <w:rPr>
          <w:spacing w:val="-6"/>
          <w:sz w:val="20"/>
        </w:rPr>
        <w:t xml:space="preserve"> </w:t>
      </w:r>
      <w:r>
        <w:rPr>
          <w:spacing w:val="-2"/>
          <w:sz w:val="20"/>
        </w:rPr>
        <w:t>Propia</w:t>
      </w:r>
    </w:p>
    <w:p w14:paraId="00ED3449" w14:textId="77777777" w:rsidR="00425457" w:rsidRDefault="00425457">
      <w:pPr>
        <w:pStyle w:val="BodyText"/>
        <w:rPr>
          <w:sz w:val="26"/>
        </w:rPr>
      </w:pPr>
    </w:p>
    <w:p w14:paraId="26FB74D1" w14:textId="77777777" w:rsidR="00425457" w:rsidRDefault="00000000">
      <w:pPr>
        <w:pStyle w:val="BodyText"/>
        <w:spacing w:line="398" w:lineRule="auto"/>
        <w:ind w:left="242" w:right="387"/>
        <w:jc w:val="both"/>
        <w:rPr>
          <w:rFonts w:ascii="Segoe UI" w:hAnsi="Segoe UI"/>
          <w:b/>
          <w:i/>
          <w:sz w:val="18"/>
        </w:rPr>
      </w:pPr>
      <w:r>
        <w:rPr>
          <w:spacing w:val="-2"/>
        </w:rPr>
        <w:t>La</w:t>
      </w:r>
      <w:r>
        <w:rPr>
          <w:spacing w:val="-16"/>
        </w:rPr>
        <w:t xml:space="preserve"> </w:t>
      </w:r>
      <w:r>
        <w:rPr>
          <w:spacing w:val="-2"/>
        </w:rPr>
        <w:t>deflexión</w:t>
      </w:r>
      <w:r>
        <w:rPr>
          <w:spacing w:val="-15"/>
        </w:rPr>
        <w:t xml:space="preserve"> </w:t>
      </w:r>
      <w:r>
        <w:rPr>
          <w:spacing w:val="-2"/>
        </w:rPr>
        <w:t>de</w:t>
      </w:r>
      <w:r>
        <w:rPr>
          <w:spacing w:val="-15"/>
        </w:rPr>
        <w:t xml:space="preserve"> </w:t>
      </w:r>
      <w:r>
        <w:rPr>
          <w:spacing w:val="-2"/>
        </w:rPr>
        <w:t>las</w:t>
      </w:r>
      <w:r>
        <w:rPr>
          <w:spacing w:val="-15"/>
        </w:rPr>
        <w:t xml:space="preserve"> </w:t>
      </w:r>
      <w:r>
        <w:rPr>
          <w:rFonts w:ascii="Segoe UI" w:hAnsi="Segoe UI"/>
          <w:b/>
          <w:spacing w:val="-2"/>
        </w:rPr>
        <w:t>Vc</w:t>
      </w:r>
      <w:r>
        <w:rPr>
          <w:rFonts w:ascii="Segoe UI" w:hAnsi="Segoe UI"/>
          <w:b/>
          <w:spacing w:val="-13"/>
        </w:rPr>
        <w:t xml:space="preserve"> </w:t>
      </w:r>
      <w:r>
        <w:rPr>
          <w:spacing w:val="-2"/>
        </w:rPr>
        <w:t>resulta</w:t>
      </w:r>
      <w:r>
        <w:rPr>
          <w:spacing w:val="-16"/>
        </w:rPr>
        <w:t xml:space="preserve"> </w:t>
      </w:r>
      <w:r>
        <w:rPr>
          <w:spacing w:val="-2"/>
        </w:rPr>
        <w:t>ser</w:t>
      </w:r>
      <w:r>
        <w:rPr>
          <w:spacing w:val="-15"/>
        </w:rPr>
        <w:t xml:space="preserve"> </w:t>
      </w:r>
      <w:r>
        <w:rPr>
          <w:spacing w:val="-2"/>
        </w:rPr>
        <w:t>mayor</w:t>
      </w:r>
      <w:r>
        <w:rPr>
          <w:spacing w:val="-15"/>
        </w:rPr>
        <w:t xml:space="preserve"> </w:t>
      </w:r>
      <w:r>
        <w:rPr>
          <w:spacing w:val="-2"/>
        </w:rPr>
        <w:t>que</w:t>
      </w:r>
      <w:r>
        <w:rPr>
          <w:spacing w:val="-15"/>
        </w:rPr>
        <w:t xml:space="preserve"> </w:t>
      </w:r>
      <w:r>
        <w:rPr>
          <w:spacing w:val="-2"/>
        </w:rPr>
        <w:t>la</w:t>
      </w:r>
      <w:r>
        <w:rPr>
          <w:spacing w:val="-15"/>
        </w:rPr>
        <w:t xml:space="preserve"> </w:t>
      </w:r>
      <w:r>
        <w:rPr>
          <w:spacing w:val="-2"/>
        </w:rPr>
        <w:t>deflexión</w:t>
      </w:r>
      <w:r>
        <w:rPr>
          <w:spacing w:val="-16"/>
        </w:rPr>
        <w:t xml:space="preserve"> </w:t>
      </w:r>
      <w:r>
        <w:rPr>
          <w:spacing w:val="-2"/>
        </w:rPr>
        <w:t>de</w:t>
      </w:r>
      <w:r>
        <w:rPr>
          <w:spacing w:val="-15"/>
        </w:rPr>
        <w:t xml:space="preserve"> </w:t>
      </w:r>
      <w:r>
        <w:rPr>
          <w:spacing w:val="-2"/>
        </w:rPr>
        <w:t>las</w:t>
      </w:r>
      <w:r>
        <w:rPr>
          <w:spacing w:val="-15"/>
        </w:rPr>
        <w:t xml:space="preserve"> </w:t>
      </w:r>
      <w:r>
        <w:rPr>
          <w:rFonts w:ascii="Segoe UI" w:hAnsi="Segoe UI"/>
          <w:b/>
          <w:i/>
          <w:spacing w:val="-2"/>
        </w:rPr>
        <w:t>V100%</w:t>
      </w:r>
      <w:r>
        <w:rPr>
          <w:rFonts w:ascii="Segoe UI" w:hAnsi="Segoe UI"/>
          <w:b/>
          <w:i/>
          <w:spacing w:val="-2"/>
          <w:sz w:val="18"/>
        </w:rPr>
        <w:t xml:space="preserve">B </w:t>
      </w:r>
      <w:r>
        <w:rPr>
          <w:spacing w:val="-2"/>
        </w:rPr>
        <w:t>con</w:t>
      </w:r>
      <w:r>
        <w:rPr>
          <w:spacing w:val="-16"/>
        </w:rPr>
        <w:t xml:space="preserve"> </w:t>
      </w:r>
      <w:r>
        <w:rPr>
          <w:spacing w:val="-2"/>
        </w:rPr>
        <w:t>una</w:t>
      </w:r>
      <w:r>
        <w:rPr>
          <w:spacing w:val="-15"/>
        </w:rPr>
        <w:t xml:space="preserve"> </w:t>
      </w:r>
      <w:r>
        <w:rPr>
          <w:spacing w:val="-2"/>
        </w:rPr>
        <w:t>diferencia de</w:t>
      </w:r>
      <w:r>
        <w:rPr>
          <w:spacing w:val="-16"/>
        </w:rPr>
        <w:t xml:space="preserve"> </w:t>
      </w:r>
      <w:r>
        <w:rPr>
          <w:spacing w:val="-2"/>
        </w:rPr>
        <w:t>0.34</w:t>
      </w:r>
      <w:r>
        <w:rPr>
          <w:spacing w:val="-15"/>
        </w:rPr>
        <w:t xml:space="preserve"> </w:t>
      </w:r>
      <w:r>
        <w:rPr>
          <w:spacing w:val="-2"/>
        </w:rPr>
        <w:t>in</w:t>
      </w:r>
      <w:r>
        <w:rPr>
          <w:spacing w:val="-15"/>
        </w:rPr>
        <w:t xml:space="preserve"> </w:t>
      </w:r>
      <w:r>
        <w:rPr>
          <w:spacing w:val="-2"/>
        </w:rPr>
        <w:t>que</w:t>
      </w:r>
      <w:r>
        <w:rPr>
          <w:spacing w:val="-15"/>
        </w:rPr>
        <w:t xml:space="preserve"> </w:t>
      </w:r>
      <w:r>
        <w:rPr>
          <w:spacing w:val="-2"/>
        </w:rPr>
        <w:t>es</w:t>
      </w:r>
      <w:r>
        <w:rPr>
          <w:spacing w:val="-15"/>
        </w:rPr>
        <w:t xml:space="preserve"> </w:t>
      </w:r>
      <w:r>
        <w:rPr>
          <w:spacing w:val="-2"/>
        </w:rPr>
        <w:t>equivalente</w:t>
      </w:r>
      <w:r>
        <w:rPr>
          <w:spacing w:val="-16"/>
        </w:rPr>
        <w:t xml:space="preserve"> </w:t>
      </w:r>
      <w:r>
        <w:rPr>
          <w:spacing w:val="-2"/>
        </w:rPr>
        <w:t>a</w:t>
      </w:r>
      <w:r>
        <w:rPr>
          <w:spacing w:val="-15"/>
        </w:rPr>
        <w:t xml:space="preserve"> </w:t>
      </w:r>
      <w:r>
        <w:rPr>
          <w:spacing w:val="-2"/>
        </w:rPr>
        <w:t>una</w:t>
      </w:r>
      <w:r>
        <w:rPr>
          <w:spacing w:val="-15"/>
        </w:rPr>
        <w:t xml:space="preserve"> </w:t>
      </w:r>
      <w:r>
        <w:rPr>
          <w:spacing w:val="-2"/>
        </w:rPr>
        <w:t>diferencia</w:t>
      </w:r>
      <w:r>
        <w:rPr>
          <w:spacing w:val="-15"/>
        </w:rPr>
        <w:t xml:space="preserve"> </w:t>
      </w:r>
      <w:r>
        <w:rPr>
          <w:spacing w:val="-2"/>
        </w:rPr>
        <w:t>de</w:t>
      </w:r>
      <w:r>
        <w:rPr>
          <w:spacing w:val="-15"/>
        </w:rPr>
        <w:t xml:space="preserve"> </w:t>
      </w:r>
      <w:r>
        <w:rPr>
          <w:spacing w:val="-2"/>
        </w:rPr>
        <w:t>41%.</w:t>
      </w:r>
      <w:r>
        <w:rPr>
          <w:spacing w:val="-16"/>
        </w:rPr>
        <w:t xml:space="preserve"> </w:t>
      </w:r>
      <w:r>
        <w:rPr>
          <w:spacing w:val="-2"/>
        </w:rPr>
        <w:t>Al</w:t>
      </w:r>
      <w:r>
        <w:rPr>
          <w:spacing w:val="-15"/>
        </w:rPr>
        <w:t xml:space="preserve"> </w:t>
      </w:r>
      <w:r>
        <w:rPr>
          <w:spacing w:val="-2"/>
        </w:rPr>
        <w:t>igual</w:t>
      </w:r>
      <w:r>
        <w:rPr>
          <w:spacing w:val="-15"/>
        </w:rPr>
        <w:t xml:space="preserve"> </w:t>
      </w:r>
      <w:r>
        <w:rPr>
          <w:spacing w:val="-2"/>
        </w:rPr>
        <w:t>que</w:t>
      </w:r>
      <w:r>
        <w:rPr>
          <w:spacing w:val="-15"/>
        </w:rPr>
        <w:t xml:space="preserve"> </w:t>
      </w:r>
      <w:r>
        <w:rPr>
          <w:spacing w:val="-2"/>
        </w:rPr>
        <w:t>la</w:t>
      </w:r>
      <w:r>
        <w:rPr>
          <w:spacing w:val="-15"/>
        </w:rPr>
        <w:t xml:space="preserve"> </w:t>
      </w:r>
      <w:r>
        <w:rPr>
          <w:spacing w:val="-2"/>
        </w:rPr>
        <w:t>anterior,</w:t>
      </w:r>
      <w:r>
        <w:rPr>
          <w:spacing w:val="-15"/>
        </w:rPr>
        <w:t xml:space="preserve"> </w:t>
      </w:r>
      <w:r>
        <w:rPr>
          <w:spacing w:val="-2"/>
        </w:rPr>
        <w:t>la</w:t>
      </w:r>
      <w:r>
        <w:rPr>
          <w:spacing w:val="-16"/>
        </w:rPr>
        <w:t xml:space="preserve"> </w:t>
      </w:r>
      <w:r>
        <w:rPr>
          <w:spacing w:val="-2"/>
        </w:rPr>
        <w:t xml:space="preserve">deflexión </w:t>
      </w:r>
      <w:r>
        <w:t>se obtuvo de manera empírica con una cuerda. Se tomó la posición inicial como la medida</w:t>
      </w:r>
      <w:r>
        <w:rPr>
          <w:spacing w:val="-6"/>
        </w:rPr>
        <w:t xml:space="preserve"> </w:t>
      </w:r>
      <w:r>
        <w:t>que</w:t>
      </w:r>
      <w:r>
        <w:rPr>
          <w:spacing w:val="-7"/>
        </w:rPr>
        <w:t xml:space="preserve"> </w:t>
      </w:r>
      <w:r>
        <w:t>tiene</w:t>
      </w:r>
      <w:r>
        <w:rPr>
          <w:spacing w:val="-5"/>
        </w:rPr>
        <w:t xml:space="preserve"> </w:t>
      </w:r>
      <w:r>
        <w:t>previo</w:t>
      </w:r>
      <w:r>
        <w:rPr>
          <w:spacing w:val="-5"/>
        </w:rPr>
        <w:t xml:space="preserve"> </w:t>
      </w:r>
      <w:r>
        <w:t>al</w:t>
      </w:r>
      <w:r>
        <w:rPr>
          <w:spacing w:val="-5"/>
        </w:rPr>
        <w:t xml:space="preserve"> </w:t>
      </w:r>
      <w:r>
        <w:t>ensayo</w:t>
      </w:r>
      <w:r>
        <w:rPr>
          <w:spacing w:val="-5"/>
        </w:rPr>
        <w:t xml:space="preserve"> </w:t>
      </w:r>
      <w:r>
        <w:t>y</w:t>
      </w:r>
      <w:r>
        <w:rPr>
          <w:spacing w:val="-5"/>
        </w:rPr>
        <w:t xml:space="preserve"> </w:t>
      </w:r>
      <w:r>
        <w:t>la</w:t>
      </w:r>
      <w:r>
        <w:rPr>
          <w:spacing w:val="-6"/>
        </w:rPr>
        <w:t xml:space="preserve"> </w:t>
      </w:r>
      <w:r>
        <w:t>posición</w:t>
      </w:r>
      <w:r>
        <w:rPr>
          <w:spacing w:val="-6"/>
        </w:rPr>
        <w:t xml:space="preserve"> </w:t>
      </w:r>
      <w:r>
        <w:t>final</w:t>
      </w:r>
      <w:r>
        <w:rPr>
          <w:spacing w:val="-5"/>
        </w:rPr>
        <w:t xml:space="preserve"> </w:t>
      </w:r>
      <w:r>
        <w:t>como</w:t>
      </w:r>
      <w:r>
        <w:rPr>
          <w:spacing w:val="-6"/>
        </w:rPr>
        <w:t xml:space="preserve"> </w:t>
      </w:r>
      <w:r>
        <w:t>la</w:t>
      </w:r>
      <w:r>
        <w:rPr>
          <w:spacing w:val="-6"/>
        </w:rPr>
        <w:t xml:space="preserve"> </w:t>
      </w:r>
      <w:r>
        <w:t>distancia</w:t>
      </w:r>
      <w:r>
        <w:rPr>
          <w:spacing w:val="-6"/>
        </w:rPr>
        <w:t xml:space="preserve"> </w:t>
      </w:r>
      <w:r>
        <w:t>que</w:t>
      </w:r>
      <w:r>
        <w:rPr>
          <w:spacing w:val="-5"/>
        </w:rPr>
        <w:t xml:space="preserve"> </w:t>
      </w:r>
      <w:r>
        <w:t>tuvo</w:t>
      </w:r>
      <w:r>
        <w:rPr>
          <w:spacing w:val="-5"/>
        </w:rPr>
        <w:t xml:space="preserve"> </w:t>
      </w:r>
      <w:r>
        <w:t>una</w:t>
      </w:r>
      <w:r>
        <w:rPr>
          <w:spacing w:val="-6"/>
        </w:rPr>
        <w:t xml:space="preserve"> </w:t>
      </w:r>
      <w:r>
        <w:t>vez soporto</w:t>
      </w:r>
      <w:r>
        <w:rPr>
          <w:spacing w:val="-18"/>
        </w:rPr>
        <w:t xml:space="preserve"> </w:t>
      </w:r>
      <w:r>
        <w:t>la</w:t>
      </w:r>
      <w:r>
        <w:rPr>
          <w:spacing w:val="-15"/>
        </w:rPr>
        <w:t xml:space="preserve"> </w:t>
      </w:r>
      <w:r>
        <w:t>carga</w:t>
      </w:r>
      <w:r>
        <w:rPr>
          <w:spacing w:val="-18"/>
        </w:rPr>
        <w:t xml:space="preserve"> </w:t>
      </w:r>
      <w:r>
        <w:t>aplicada.</w:t>
      </w:r>
      <w:r>
        <w:rPr>
          <w:spacing w:val="-16"/>
        </w:rPr>
        <w:t xml:space="preserve"> </w:t>
      </w:r>
      <w:r>
        <w:t>En</w:t>
      </w:r>
      <w:r>
        <w:rPr>
          <w:spacing w:val="-18"/>
        </w:rPr>
        <w:t xml:space="preserve"> </w:t>
      </w:r>
      <w:r>
        <w:t>este</w:t>
      </w:r>
      <w:r>
        <w:rPr>
          <w:spacing w:val="-15"/>
        </w:rPr>
        <w:t xml:space="preserve"> </w:t>
      </w:r>
      <w:r>
        <w:t>caso,</w:t>
      </w:r>
      <w:r>
        <w:rPr>
          <w:spacing w:val="-17"/>
        </w:rPr>
        <w:t xml:space="preserve"> </w:t>
      </w:r>
      <w:r>
        <w:t>la</w:t>
      </w:r>
      <w:r>
        <w:rPr>
          <w:spacing w:val="-15"/>
        </w:rPr>
        <w:t xml:space="preserve"> </w:t>
      </w:r>
      <w:r>
        <w:t>viga</w:t>
      </w:r>
      <w:r>
        <w:rPr>
          <w:spacing w:val="-17"/>
        </w:rPr>
        <w:t xml:space="preserve"> </w:t>
      </w:r>
      <w:r>
        <w:rPr>
          <w:rFonts w:ascii="Segoe UI" w:hAnsi="Segoe UI"/>
          <w:b/>
          <w:i/>
        </w:rPr>
        <w:t>V100%</w:t>
      </w:r>
      <w:r>
        <w:rPr>
          <w:rFonts w:ascii="Segoe UI" w:hAnsi="Segoe UI"/>
          <w:b/>
          <w:i/>
          <w:sz w:val="18"/>
        </w:rPr>
        <w:t>B</w:t>
      </w:r>
      <w:r>
        <w:rPr>
          <w:rFonts w:ascii="Segoe UI" w:hAnsi="Segoe UI"/>
          <w:b/>
          <w:i/>
          <w:spacing w:val="17"/>
          <w:sz w:val="18"/>
        </w:rPr>
        <w:t xml:space="preserve"> </w:t>
      </w:r>
      <w:r>
        <w:t>tuvo</w:t>
      </w:r>
      <w:r>
        <w:rPr>
          <w:spacing w:val="-17"/>
        </w:rPr>
        <w:t xml:space="preserve"> </w:t>
      </w:r>
      <w:r>
        <w:t>menor</w:t>
      </w:r>
      <w:r>
        <w:rPr>
          <w:spacing w:val="-17"/>
        </w:rPr>
        <w:t xml:space="preserve"> </w:t>
      </w:r>
      <w:r>
        <w:t>deflexión</w:t>
      </w:r>
      <w:r>
        <w:rPr>
          <w:spacing w:val="-16"/>
        </w:rPr>
        <w:t xml:space="preserve"> </w:t>
      </w:r>
      <w:r>
        <w:t>debido</w:t>
      </w:r>
      <w:r>
        <w:rPr>
          <w:spacing w:val="-18"/>
        </w:rPr>
        <w:t xml:space="preserve"> </w:t>
      </w:r>
      <w:r>
        <w:t>a</w:t>
      </w:r>
      <w:r>
        <w:rPr>
          <w:spacing w:val="-17"/>
        </w:rPr>
        <w:t xml:space="preserve"> </w:t>
      </w:r>
      <w:r>
        <w:t>el esfuerzo que soporto no fue alto en comparación a las demás vigas. En la Tabla 23 se observa</w:t>
      </w:r>
      <w:r>
        <w:rPr>
          <w:spacing w:val="-18"/>
        </w:rPr>
        <w:t xml:space="preserve"> </w:t>
      </w:r>
      <w:r>
        <w:t>la</w:t>
      </w:r>
      <w:r>
        <w:rPr>
          <w:spacing w:val="-17"/>
        </w:rPr>
        <w:t xml:space="preserve"> </w:t>
      </w:r>
      <w:r>
        <w:t>relación</w:t>
      </w:r>
      <w:r>
        <w:rPr>
          <w:spacing w:val="-17"/>
        </w:rPr>
        <w:t xml:space="preserve"> </w:t>
      </w:r>
      <w:r>
        <w:t>esfuerzo</w:t>
      </w:r>
      <w:r>
        <w:rPr>
          <w:spacing w:val="-17"/>
        </w:rPr>
        <w:t xml:space="preserve"> </w:t>
      </w:r>
      <w:r>
        <w:t>–</w:t>
      </w:r>
      <w:r>
        <w:rPr>
          <w:spacing w:val="-17"/>
        </w:rPr>
        <w:t xml:space="preserve"> </w:t>
      </w:r>
      <w:r>
        <w:t>deformación</w:t>
      </w:r>
      <w:r>
        <w:rPr>
          <w:spacing w:val="-18"/>
        </w:rPr>
        <w:t xml:space="preserve"> </w:t>
      </w:r>
      <w:r>
        <w:t>de</w:t>
      </w:r>
      <w:r>
        <w:rPr>
          <w:spacing w:val="-17"/>
        </w:rPr>
        <w:t xml:space="preserve"> </w:t>
      </w:r>
      <w:r>
        <w:t>las</w:t>
      </w:r>
      <w:r>
        <w:rPr>
          <w:spacing w:val="-17"/>
        </w:rPr>
        <w:t xml:space="preserve"> </w:t>
      </w:r>
      <w:r>
        <w:t>vigas</w:t>
      </w:r>
      <w:r>
        <w:rPr>
          <w:spacing w:val="-17"/>
        </w:rPr>
        <w:t xml:space="preserve"> </w:t>
      </w:r>
      <w:r>
        <w:t>de</w:t>
      </w:r>
      <w:r>
        <w:rPr>
          <w:spacing w:val="-17"/>
        </w:rPr>
        <w:t xml:space="preserve"> </w:t>
      </w:r>
      <w:r>
        <w:t>concreto</w:t>
      </w:r>
      <w:r>
        <w:rPr>
          <w:spacing w:val="-18"/>
        </w:rPr>
        <w:t xml:space="preserve"> </w:t>
      </w:r>
      <w:r>
        <w:t>armado</w:t>
      </w:r>
      <w:r>
        <w:rPr>
          <w:spacing w:val="-17"/>
        </w:rPr>
        <w:t xml:space="preserve"> </w:t>
      </w:r>
      <w:r>
        <w:t>que</w:t>
      </w:r>
      <w:r>
        <w:rPr>
          <w:spacing w:val="-17"/>
        </w:rPr>
        <w:t xml:space="preserve"> </w:t>
      </w:r>
      <w:r>
        <w:t xml:space="preserve">justifican el caso de deformación de la viga </w:t>
      </w:r>
      <w:r>
        <w:rPr>
          <w:rFonts w:ascii="Segoe UI" w:hAnsi="Segoe UI"/>
          <w:b/>
          <w:i/>
        </w:rPr>
        <w:t>V100%</w:t>
      </w:r>
      <w:r>
        <w:rPr>
          <w:rFonts w:ascii="Segoe UI" w:hAnsi="Segoe UI"/>
          <w:b/>
          <w:i/>
          <w:sz w:val="18"/>
        </w:rPr>
        <w:t>B</w:t>
      </w:r>
    </w:p>
    <w:p w14:paraId="17BD346C" w14:textId="77777777" w:rsidR="00425457" w:rsidRDefault="00425457">
      <w:pPr>
        <w:spacing w:line="398" w:lineRule="auto"/>
        <w:jc w:val="both"/>
        <w:rPr>
          <w:rFonts w:ascii="Segoe UI" w:hAnsi="Segoe UI"/>
          <w:sz w:val="18"/>
        </w:rPr>
        <w:sectPr w:rsidR="00425457" w:rsidSect="00323848">
          <w:pgSz w:w="11920" w:h="16850"/>
          <w:pgMar w:top="1320" w:right="1300" w:bottom="900" w:left="1460" w:header="0" w:footer="719" w:gutter="0"/>
          <w:cols w:space="720"/>
        </w:sectPr>
      </w:pPr>
    </w:p>
    <w:p w14:paraId="5090BE94" w14:textId="77777777" w:rsidR="00425457" w:rsidRDefault="00000000">
      <w:pPr>
        <w:pStyle w:val="BodyText"/>
        <w:spacing w:before="76" w:line="393" w:lineRule="auto"/>
        <w:ind w:left="242" w:right="390"/>
        <w:jc w:val="both"/>
      </w:pPr>
      <w:r>
        <w:lastRenderedPageBreak/>
        <w:t>De</w:t>
      </w:r>
      <w:r>
        <w:rPr>
          <w:spacing w:val="-5"/>
        </w:rPr>
        <w:t xml:space="preserve"> </w:t>
      </w:r>
      <w:r>
        <w:t>acuerdo</w:t>
      </w:r>
      <w:r>
        <w:rPr>
          <w:spacing w:val="-4"/>
        </w:rPr>
        <w:t xml:space="preserve"> </w:t>
      </w:r>
      <w:r>
        <w:t>con</w:t>
      </w:r>
      <w:r>
        <w:rPr>
          <w:spacing w:val="-5"/>
        </w:rPr>
        <w:t xml:space="preserve"> </w:t>
      </w:r>
      <w:r>
        <w:t>lo</w:t>
      </w:r>
      <w:r>
        <w:rPr>
          <w:spacing w:val="-3"/>
        </w:rPr>
        <w:t xml:space="preserve"> </w:t>
      </w:r>
      <w:r>
        <w:t>previamente</w:t>
      </w:r>
      <w:r>
        <w:rPr>
          <w:spacing w:val="-5"/>
        </w:rPr>
        <w:t xml:space="preserve"> </w:t>
      </w:r>
      <w:r>
        <w:t>mencionado</w:t>
      </w:r>
      <w:r>
        <w:rPr>
          <w:spacing w:val="-3"/>
        </w:rPr>
        <w:t xml:space="preserve"> </w:t>
      </w:r>
      <w:r>
        <w:t>se</w:t>
      </w:r>
      <w:r>
        <w:rPr>
          <w:spacing w:val="-5"/>
        </w:rPr>
        <w:t xml:space="preserve"> </w:t>
      </w:r>
      <w:r>
        <w:t>puede</w:t>
      </w:r>
      <w:r>
        <w:rPr>
          <w:spacing w:val="-5"/>
        </w:rPr>
        <w:t xml:space="preserve"> </w:t>
      </w:r>
      <w:r>
        <w:t>denotar</w:t>
      </w:r>
      <w:r>
        <w:rPr>
          <w:spacing w:val="-4"/>
        </w:rPr>
        <w:t xml:space="preserve"> </w:t>
      </w:r>
      <w:r>
        <w:t>que</w:t>
      </w:r>
      <w:r>
        <w:rPr>
          <w:spacing w:val="-5"/>
        </w:rPr>
        <w:t xml:space="preserve"> </w:t>
      </w:r>
      <w:r>
        <w:t>la</w:t>
      </w:r>
      <w:r>
        <w:rPr>
          <w:spacing w:val="-7"/>
        </w:rPr>
        <w:t xml:space="preserve"> </w:t>
      </w:r>
      <w:r>
        <w:t>hipótesis</w:t>
      </w:r>
      <w:r>
        <w:rPr>
          <w:spacing w:val="-5"/>
        </w:rPr>
        <w:t xml:space="preserve"> </w:t>
      </w:r>
      <w:r>
        <w:t>inicial</w:t>
      </w:r>
      <w:r>
        <w:rPr>
          <w:spacing w:val="-5"/>
        </w:rPr>
        <w:t xml:space="preserve"> </w:t>
      </w:r>
      <w:r>
        <w:t xml:space="preserve">no se confirma, ya que la deflexión </w:t>
      </w:r>
      <w:r>
        <w:rPr>
          <w:rFonts w:ascii="Segoe UI" w:eastAsia="Segoe UI" w:hAnsi="Segoe UI"/>
          <w:b/>
          <w:i/>
        </w:rPr>
        <w:t>V</w:t>
      </w:r>
      <w:r>
        <w:rPr>
          <w:rFonts w:ascii="Segoe UI" w:eastAsia="Segoe UI" w:hAnsi="Segoe UI"/>
          <w:b/>
          <w:i/>
          <w:sz w:val="18"/>
        </w:rPr>
        <w:t>100%B</w:t>
      </w:r>
      <w:r>
        <w:rPr>
          <w:rFonts w:ascii="Segoe UI" w:eastAsia="Segoe UI" w:hAnsi="Segoe UI"/>
          <w:b/>
          <w:i/>
          <w:spacing w:val="40"/>
          <w:sz w:val="18"/>
        </w:rPr>
        <w:t xml:space="preserve"> </w:t>
      </w:r>
      <w:r>
        <w:t xml:space="preserve">es menor a deflexión de </w:t>
      </w:r>
      <w:r>
        <w:rPr>
          <w:rFonts w:ascii="Segoe UI" w:eastAsia="Segoe UI" w:hAnsi="Segoe UI"/>
          <w:b/>
          <w:i/>
        </w:rPr>
        <w:t>V</w:t>
      </w:r>
      <w:r>
        <w:rPr>
          <w:rFonts w:ascii="Segoe UI" w:eastAsia="Segoe UI" w:hAnsi="Segoe UI"/>
          <w:b/>
          <w:i/>
          <w:sz w:val="18"/>
        </w:rPr>
        <w:t>c</w:t>
      </w:r>
      <w:r>
        <w:rPr>
          <w:rFonts w:ascii="Segoe UI" w:eastAsia="Segoe UI" w:hAnsi="Segoe UI"/>
          <w:b/>
          <w:i/>
          <w:spacing w:val="40"/>
          <w:sz w:val="18"/>
        </w:rPr>
        <w:t xml:space="preserve"> </w:t>
      </w:r>
      <w:r>
        <w:t>debido al caso esfuerzo</w:t>
      </w:r>
      <w:r>
        <w:rPr>
          <w:spacing w:val="-3"/>
        </w:rPr>
        <w:t xml:space="preserve"> </w:t>
      </w:r>
      <w:r>
        <w:t>-</w:t>
      </w:r>
      <w:r>
        <w:rPr>
          <w:spacing w:val="-4"/>
        </w:rPr>
        <w:t xml:space="preserve"> </w:t>
      </w:r>
      <w:r>
        <w:t>deformación,</w:t>
      </w:r>
      <w:r>
        <w:rPr>
          <w:spacing w:val="-7"/>
        </w:rPr>
        <w:t xml:space="preserve"> </w:t>
      </w:r>
      <w:r>
        <w:t>por</w:t>
      </w:r>
      <w:r>
        <w:rPr>
          <w:spacing w:val="-4"/>
        </w:rPr>
        <w:t xml:space="preserve"> </w:t>
      </w:r>
      <w:r>
        <w:t>lo</w:t>
      </w:r>
      <w:r>
        <w:rPr>
          <w:spacing w:val="-5"/>
        </w:rPr>
        <w:t xml:space="preserve"> </w:t>
      </w:r>
      <w:r>
        <w:t>que</w:t>
      </w:r>
      <w:r>
        <w:rPr>
          <w:spacing w:val="-7"/>
        </w:rPr>
        <w:t xml:space="preserve"> </w:t>
      </w:r>
      <w:r>
        <w:t>no</w:t>
      </w:r>
      <w:r>
        <w:rPr>
          <w:spacing w:val="-3"/>
        </w:rPr>
        <w:t xml:space="preserve"> </w:t>
      </w:r>
      <w:r>
        <w:t>se</w:t>
      </w:r>
      <w:r>
        <w:rPr>
          <w:spacing w:val="-4"/>
        </w:rPr>
        <w:t xml:space="preserve"> </w:t>
      </w:r>
      <w:r>
        <w:t>acepta</w:t>
      </w:r>
      <w:r>
        <w:rPr>
          <w:spacing w:val="-4"/>
        </w:rPr>
        <w:t xml:space="preserve"> </w:t>
      </w:r>
      <w:r>
        <w:t>la</w:t>
      </w:r>
      <w:r>
        <w:rPr>
          <w:spacing w:val="-4"/>
        </w:rPr>
        <w:t xml:space="preserve"> </w:t>
      </w:r>
      <w:r>
        <w:t>hipótesis</w:t>
      </w:r>
      <w:r>
        <w:rPr>
          <w:spacing w:val="-6"/>
        </w:rPr>
        <w:t xml:space="preserve"> </w:t>
      </w:r>
      <w:r>
        <w:t>H1.4</w:t>
      </w:r>
      <w:r>
        <w:rPr>
          <w:spacing w:val="-3"/>
        </w:rPr>
        <w:t xml:space="preserve"> </w:t>
      </w:r>
      <w:r>
        <w:t>la</w:t>
      </w:r>
      <w:r>
        <w:rPr>
          <w:spacing w:val="-4"/>
        </w:rPr>
        <w:t xml:space="preserve"> </w:t>
      </w:r>
      <w:r>
        <w:t>cual</w:t>
      </w:r>
      <w:r>
        <w:rPr>
          <w:spacing w:val="-6"/>
        </w:rPr>
        <w:t xml:space="preserve"> </w:t>
      </w:r>
      <w:r>
        <w:t>fue</w:t>
      </w:r>
      <w:r>
        <w:rPr>
          <w:spacing w:val="-6"/>
        </w:rPr>
        <w:t xml:space="preserve"> </w:t>
      </w:r>
      <w:r>
        <w:t>definida</w:t>
      </w:r>
      <w:r>
        <w:rPr>
          <w:spacing w:val="-4"/>
        </w:rPr>
        <w:t xml:space="preserve"> </w:t>
      </w:r>
      <w:r>
        <w:t xml:space="preserve">de la siguiente manera: H1.4: </w:t>
      </w:r>
      <w:r>
        <w:rPr>
          <w:rFonts w:ascii="Cambria Math" w:eastAsia="Cambria Math" w:hAnsi="Cambria Math"/>
        </w:rPr>
        <w:t>∆𝑉</w:t>
      </w:r>
      <w:r>
        <w:rPr>
          <w:rFonts w:ascii="Cambria Math" w:eastAsia="Cambria Math" w:hAnsi="Cambria Math"/>
          <w:vertAlign w:val="subscript"/>
        </w:rPr>
        <w:t>100</w:t>
      </w:r>
      <w:r>
        <w:rPr>
          <w:rFonts w:ascii="Cambria Math" w:eastAsia="Cambria Math" w:hAnsi="Cambria Math"/>
          <w:spacing w:val="-8"/>
        </w:rPr>
        <w:t xml:space="preserve"> </w:t>
      </w:r>
      <w:r>
        <w:rPr>
          <w:rFonts w:ascii="Cambria Math" w:eastAsia="Cambria Math" w:hAnsi="Cambria Math"/>
          <w:vertAlign w:val="subscript"/>
        </w:rPr>
        <w:t>%</w:t>
      </w:r>
      <w:r>
        <w:rPr>
          <w:rFonts w:ascii="Cambria Math" w:eastAsia="Cambria Math" w:hAnsi="Cambria Math"/>
          <w:spacing w:val="-5"/>
        </w:rPr>
        <w:t xml:space="preserve"> </w:t>
      </w:r>
      <w:r>
        <w:rPr>
          <w:rFonts w:ascii="Cambria Math" w:eastAsia="Cambria Math" w:hAnsi="Cambria Math"/>
          <w:vertAlign w:val="subscript"/>
        </w:rPr>
        <w:t>𝐵</w:t>
      </w:r>
      <w:r>
        <w:rPr>
          <w:rFonts w:ascii="Cambria Math" w:eastAsia="Cambria Math" w:hAnsi="Cambria Math"/>
          <w:spacing w:val="39"/>
        </w:rPr>
        <w:t xml:space="preserve"> </w:t>
      </w:r>
      <w:r>
        <w:rPr>
          <w:rFonts w:ascii="Cambria Math" w:eastAsia="Cambria Math" w:hAnsi="Cambria Math"/>
        </w:rPr>
        <w:t>≤</w:t>
      </w:r>
      <w:r>
        <w:rPr>
          <w:rFonts w:ascii="Cambria Math" w:eastAsia="Cambria Math" w:hAnsi="Cambria Math"/>
          <w:spacing w:val="40"/>
        </w:rPr>
        <w:t xml:space="preserve"> </w:t>
      </w:r>
      <w:r>
        <w:rPr>
          <w:rFonts w:ascii="Cambria Math" w:eastAsia="Cambria Math" w:hAnsi="Cambria Math"/>
        </w:rPr>
        <w:t>∆𝑉𝑐</w:t>
      </w:r>
      <w:r>
        <w:t>. Se acepta la hipótesis H0.4.</w:t>
      </w:r>
    </w:p>
    <w:p w14:paraId="5BEC23D2" w14:textId="77777777" w:rsidR="00425457" w:rsidRDefault="00425457">
      <w:pPr>
        <w:pStyle w:val="BodyText"/>
        <w:rPr>
          <w:sz w:val="30"/>
        </w:rPr>
      </w:pPr>
    </w:p>
    <w:p w14:paraId="0D270E9A" w14:textId="77777777" w:rsidR="00425457" w:rsidRDefault="00425457">
      <w:pPr>
        <w:pStyle w:val="BodyText"/>
        <w:spacing w:before="3"/>
        <w:rPr>
          <w:sz w:val="32"/>
        </w:rPr>
      </w:pPr>
    </w:p>
    <w:p w14:paraId="2E67DF39" w14:textId="77777777" w:rsidR="00425457" w:rsidRDefault="00000000">
      <w:pPr>
        <w:pStyle w:val="ListParagraph"/>
        <w:numPr>
          <w:ilvl w:val="1"/>
          <w:numId w:val="8"/>
        </w:numPr>
        <w:tabs>
          <w:tab w:val="left" w:pos="959"/>
          <w:tab w:val="left" w:pos="960"/>
        </w:tabs>
        <w:ind w:left="959" w:hanging="718"/>
        <w:jc w:val="left"/>
        <w:rPr>
          <w:rFonts w:ascii="Segoe UI"/>
          <w:b/>
          <w:sz w:val="19"/>
        </w:rPr>
      </w:pPr>
      <w:bookmarkStart w:id="140" w:name="_bookmark135"/>
      <w:bookmarkEnd w:id="140"/>
      <w:r>
        <w:rPr>
          <w:rFonts w:ascii="Segoe UI"/>
          <w:b/>
          <w:spacing w:val="-4"/>
          <w:sz w:val="24"/>
        </w:rPr>
        <w:t>C</w:t>
      </w:r>
      <w:r>
        <w:rPr>
          <w:rFonts w:ascii="Segoe UI"/>
          <w:b/>
          <w:spacing w:val="-4"/>
          <w:sz w:val="19"/>
        </w:rPr>
        <w:t>OSTOS</w:t>
      </w:r>
      <w:r>
        <w:rPr>
          <w:rFonts w:ascii="Segoe UI"/>
          <w:b/>
          <w:spacing w:val="-7"/>
          <w:sz w:val="19"/>
        </w:rPr>
        <w:t xml:space="preserve"> </w:t>
      </w:r>
      <w:r>
        <w:rPr>
          <w:rFonts w:ascii="Segoe UI"/>
          <w:b/>
          <w:spacing w:val="-4"/>
          <w:sz w:val="19"/>
        </w:rPr>
        <w:t>DE</w:t>
      </w:r>
      <w:r>
        <w:rPr>
          <w:rFonts w:ascii="Segoe UI"/>
          <w:b/>
          <w:spacing w:val="-2"/>
          <w:sz w:val="19"/>
        </w:rPr>
        <w:t xml:space="preserve"> </w:t>
      </w:r>
      <w:r>
        <w:rPr>
          <w:rFonts w:ascii="Segoe UI"/>
          <w:b/>
          <w:spacing w:val="-4"/>
          <w:sz w:val="19"/>
        </w:rPr>
        <w:t>VIGAS</w:t>
      </w:r>
    </w:p>
    <w:p w14:paraId="61EB46CD" w14:textId="77777777" w:rsidR="00425457" w:rsidRDefault="00000000">
      <w:pPr>
        <w:pStyle w:val="BodyText"/>
        <w:spacing w:before="195" w:line="396" w:lineRule="auto"/>
        <w:ind w:left="242" w:right="387"/>
        <w:jc w:val="both"/>
      </w:pPr>
      <w:r>
        <w:rPr>
          <w:spacing w:val="-2"/>
        </w:rPr>
        <w:t>A</w:t>
      </w:r>
      <w:r>
        <w:rPr>
          <w:spacing w:val="-13"/>
        </w:rPr>
        <w:t xml:space="preserve"> </w:t>
      </w:r>
      <w:r>
        <w:rPr>
          <w:spacing w:val="-2"/>
        </w:rPr>
        <w:t>continuación,</w:t>
      </w:r>
      <w:r>
        <w:rPr>
          <w:spacing w:val="-12"/>
        </w:rPr>
        <w:t xml:space="preserve"> </w:t>
      </w:r>
      <w:r>
        <w:rPr>
          <w:spacing w:val="-2"/>
        </w:rPr>
        <w:t>se</w:t>
      </w:r>
      <w:r>
        <w:rPr>
          <w:spacing w:val="-13"/>
        </w:rPr>
        <w:t xml:space="preserve"> </w:t>
      </w:r>
      <w:r>
        <w:rPr>
          <w:spacing w:val="-2"/>
        </w:rPr>
        <w:t>presentan</w:t>
      </w:r>
      <w:r>
        <w:rPr>
          <w:spacing w:val="-14"/>
        </w:rPr>
        <w:t xml:space="preserve"> </w:t>
      </w:r>
      <w:r>
        <w:rPr>
          <w:spacing w:val="-2"/>
        </w:rPr>
        <w:t>dos</w:t>
      </w:r>
      <w:r>
        <w:rPr>
          <w:spacing w:val="-11"/>
        </w:rPr>
        <w:t xml:space="preserve"> </w:t>
      </w:r>
      <w:r>
        <w:rPr>
          <w:spacing w:val="-2"/>
        </w:rPr>
        <w:t>fichas</w:t>
      </w:r>
      <w:r>
        <w:rPr>
          <w:spacing w:val="-11"/>
        </w:rPr>
        <w:t xml:space="preserve"> </w:t>
      </w:r>
      <w:r>
        <w:rPr>
          <w:spacing w:val="-2"/>
        </w:rPr>
        <w:t>de</w:t>
      </w:r>
      <w:r>
        <w:rPr>
          <w:spacing w:val="-11"/>
        </w:rPr>
        <w:t xml:space="preserve"> </w:t>
      </w:r>
      <w:r>
        <w:rPr>
          <w:spacing w:val="-2"/>
        </w:rPr>
        <w:t>costo</w:t>
      </w:r>
      <w:r>
        <w:rPr>
          <w:spacing w:val="-13"/>
        </w:rPr>
        <w:t xml:space="preserve"> </w:t>
      </w:r>
      <w:r>
        <w:rPr>
          <w:spacing w:val="-2"/>
        </w:rPr>
        <w:t>que</w:t>
      </w:r>
      <w:r>
        <w:rPr>
          <w:spacing w:val="-14"/>
        </w:rPr>
        <w:t xml:space="preserve"> </w:t>
      </w:r>
      <w:r>
        <w:rPr>
          <w:spacing w:val="-2"/>
        </w:rPr>
        <w:t>serán</w:t>
      </w:r>
      <w:r>
        <w:rPr>
          <w:spacing w:val="-14"/>
        </w:rPr>
        <w:t xml:space="preserve"> </w:t>
      </w:r>
      <w:r>
        <w:rPr>
          <w:spacing w:val="-2"/>
        </w:rPr>
        <w:t>de</w:t>
      </w:r>
      <w:r>
        <w:rPr>
          <w:spacing w:val="-14"/>
        </w:rPr>
        <w:t xml:space="preserve"> </w:t>
      </w:r>
      <w:r>
        <w:rPr>
          <w:spacing w:val="-2"/>
        </w:rPr>
        <w:t>ayuda</w:t>
      </w:r>
      <w:r>
        <w:rPr>
          <w:spacing w:val="-10"/>
        </w:rPr>
        <w:t xml:space="preserve"> </w:t>
      </w:r>
      <w:r>
        <w:rPr>
          <w:spacing w:val="-2"/>
        </w:rPr>
        <w:t>para</w:t>
      </w:r>
      <w:r>
        <w:rPr>
          <w:spacing w:val="-11"/>
        </w:rPr>
        <w:t xml:space="preserve"> </w:t>
      </w:r>
      <w:r>
        <w:rPr>
          <w:spacing w:val="-2"/>
        </w:rPr>
        <w:t>tener</w:t>
      </w:r>
      <w:r>
        <w:rPr>
          <w:spacing w:val="-13"/>
        </w:rPr>
        <w:t xml:space="preserve"> </w:t>
      </w:r>
      <w:r>
        <w:rPr>
          <w:spacing w:val="-2"/>
        </w:rPr>
        <w:t>en</w:t>
      </w:r>
      <w:r>
        <w:rPr>
          <w:spacing w:val="-14"/>
        </w:rPr>
        <w:t xml:space="preserve"> </w:t>
      </w:r>
      <w:r>
        <w:rPr>
          <w:spacing w:val="-2"/>
        </w:rPr>
        <w:t xml:space="preserve">cuenta </w:t>
      </w:r>
      <w:r>
        <w:t>el</w:t>
      </w:r>
      <w:r>
        <w:rPr>
          <w:spacing w:val="-10"/>
        </w:rPr>
        <w:t xml:space="preserve"> </w:t>
      </w:r>
      <w:r>
        <w:t>costo</w:t>
      </w:r>
      <w:r>
        <w:rPr>
          <w:spacing w:val="-10"/>
        </w:rPr>
        <w:t xml:space="preserve"> </w:t>
      </w:r>
      <w:r>
        <w:t>total</w:t>
      </w:r>
      <w:r>
        <w:rPr>
          <w:spacing w:val="-10"/>
        </w:rPr>
        <w:t xml:space="preserve"> </w:t>
      </w:r>
      <w:r>
        <w:t>de</w:t>
      </w:r>
      <w:r>
        <w:rPr>
          <w:spacing w:val="-11"/>
        </w:rPr>
        <w:t xml:space="preserve"> </w:t>
      </w:r>
      <w:r>
        <w:t>la</w:t>
      </w:r>
      <w:r>
        <w:rPr>
          <w:spacing w:val="-10"/>
        </w:rPr>
        <w:t xml:space="preserve"> </w:t>
      </w:r>
      <w:r>
        <w:t>fabricación</w:t>
      </w:r>
      <w:r>
        <w:rPr>
          <w:spacing w:val="-11"/>
        </w:rPr>
        <w:t xml:space="preserve"> </w:t>
      </w:r>
      <w:r>
        <w:t>de</w:t>
      </w:r>
      <w:r>
        <w:rPr>
          <w:spacing w:val="-11"/>
        </w:rPr>
        <w:t xml:space="preserve"> </w:t>
      </w:r>
      <w:r>
        <w:t>las</w:t>
      </w:r>
      <w:r>
        <w:rPr>
          <w:spacing w:val="-8"/>
        </w:rPr>
        <w:t xml:space="preserve"> </w:t>
      </w:r>
      <w:r>
        <w:t>vigas</w:t>
      </w:r>
      <w:r>
        <w:rPr>
          <w:spacing w:val="-10"/>
        </w:rPr>
        <w:t xml:space="preserve"> </w:t>
      </w:r>
      <w:r>
        <w:t>y</w:t>
      </w:r>
      <w:r>
        <w:rPr>
          <w:spacing w:val="-7"/>
        </w:rPr>
        <w:t xml:space="preserve"> </w:t>
      </w:r>
      <w:r>
        <w:t>realizar</w:t>
      </w:r>
      <w:r>
        <w:rPr>
          <w:spacing w:val="-8"/>
        </w:rPr>
        <w:t xml:space="preserve"> </w:t>
      </w:r>
      <w:r>
        <w:t>una</w:t>
      </w:r>
      <w:r>
        <w:rPr>
          <w:spacing w:val="-11"/>
        </w:rPr>
        <w:t xml:space="preserve"> </w:t>
      </w:r>
      <w:r>
        <w:t>comparación</w:t>
      </w:r>
      <w:r>
        <w:rPr>
          <w:spacing w:val="-11"/>
        </w:rPr>
        <w:t xml:space="preserve"> </w:t>
      </w:r>
      <w:r>
        <w:t>entre</w:t>
      </w:r>
      <w:r>
        <w:rPr>
          <w:spacing w:val="-11"/>
        </w:rPr>
        <w:t xml:space="preserve"> </w:t>
      </w:r>
      <w:r>
        <w:t>ambas</w:t>
      </w:r>
      <w:r>
        <w:rPr>
          <w:spacing w:val="-9"/>
        </w:rPr>
        <w:t xml:space="preserve"> </w:t>
      </w:r>
      <w:r>
        <w:t>vigas de concreto armado. Solo tomaremos en cuenta para realizar la comparación de costos la</w:t>
      </w:r>
      <w:r>
        <w:rPr>
          <w:spacing w:val="-13"/>
        </w:rPr>
        <w:t xml:space="preserve"> </w:t>
      </w:r>
      <w:r>
        <w:t>viga</w:t>
      </w:r>
      <w:r>
        <w:rPr>
          <w:spacing w:val="-13"/>
        </w:rPr>
        <w:t xml:space="preserve"> </w:t>
      </w:r>
      <w:r>
        <w:t>control</w:t>
      </w:r>
      <w:r>
        <w:rPr>
          <w:spacing w:val="-15"/>
        </w:rPr>
        <w:t xml:space="preserve"> </w:t>
      </w:r>
      <w:r>
        <w:t>y</w:t>
      </w:r>
      <w:r>
        <w:rPr>
          <w:spacing w:val="-15"/>
        </w:rPr>
        <w:t xml:space="preserve"> </w:t>
      </w:r>
      <w:r>
        <w:t>la</w:t>
      </w:r>
      <w:r>
        <w:rPr>
          <w:spacing w:val="-13"/>
        </w:rPr>
        <w:t xml:space="preserve"> </w:t>
      </w:r>
      <w:r>
        <w:t>viga</w:t>
      </w:r>
      <w:r>
        <w:rPr>
          <w:spacing w:val="-15"/>
        </w:rPr>
        <w:t xml:space="preserve"> </w:t>
      </w:r>
      <w:r>
        <w:rPr>
          <w:rFonts w:ascii="Segoe UI" w:hAnsi="Segoe UI"/>
          <w:b/>
          <w:i/>
        </w:rPr>
        <w:t>V3.02%</w:t>
      </w:r>
      <w:r>
        <w:rPr>
          <w:rFonts w:ascii="Segoe UI" w:hAnsi="Segoe UI"/>
          <w:b/>
          <w:i/>
          <w:sz w:val="18"/>
        </w:rPr>
        <w:t>B</w:t>
      </w:r>
      <w:r>
        <w:t>,</w:t>
      </w:r>
      <w:r>
        <w:rPr>
          <w:spacing w:val="-12"/>
        </w:rPr>
        <w:t xml:space="preserve"> </w:t>
      </w:r>
      <w:r>
        <w:t>ya</w:t>
      </w:r>
      <w:r>
        <w:rPr>
          <w:spacing w:val="-16"/>
        </w:rPr>
        <w:t xml:space="preserve"> </w:t>
      </w:r>
      <w:r>
        <w:t>que</w:t>
      </w:r>
      <w:r>
        <w:rPr>
          <w:spacing w:val="-14"/>
        </w:rPr>
        <w:t xml:space="preserve"> </w:t>
      </w:r>
      <w:r>
        <w:t>la</w:t>
      </w:r>
      <w:r>
        <w:rPr>
          <w:spacing w:val="-13"/>
        </w:rPr>
        <w:t xml:space="preserve"> </w:t>
      </w:r>
      <w:r>
        <w:t>otra</w:t>
      </w:r>
      <w:r>
        <w:rPr>
          <w:spacing w:val="-16"/>
        </w:rPr>
        <w:t xml:space="preserve"> </w:t>
      </w:r>
      <w:r>
        <w:t>viga</w:t>
      </w:r>
      <w:r>
        <w:rPr>
          <w:spacing w:val="-13"/>
        </w:rPr>
        <w:t xml:space="preserve"> </w:t>
      </w:r>
      <w:r>
        <w:rPr>
          <w:rFonts w:ascii="Segoe UI" w:hAnsi="Segoe UI"/>
          <w:b/>
          <w:i/>
        </w:rPr>
        <w:t>V100%</w:t>
      </w:r>
      <w:r>
        <w:rPr>
          <w:rFonts w:ascii="Segoe UI" w:hAnsi="Segoe UI"/>
          <w:b/>
          <w:i/>
          <w:sz w:val="18"/>
        </w:rPr>
        <w:t>B</w:t>
      </w:r>
      <w:r>
        <w:rPr>
          <w:rFonts w:ascii="Segoe UI" w:hAnsi="Segoe UI"/>
          <w:b/>
          <w:i/>
          <w:spacing w:val="24"/>
          <w:sz w:val="18"/>
        </w:rPr>
        <w:t xml:space="preserve"> </w:t>
      </w:r>
      <w:r>
        <w:t>no</w:t>
      </w:r>
      <w:r>
        <w:rPr>
          <w:spacing w:val="-12"/>
        </w:rPr>
        <w:t xml:space="preserve"> </w:t>
      </w:r>
      <w:r>
        <w:t>alcanzo</w:t>
      </w:r>
      <w:r>
        <w:rPr>
          <w:spacing w:val="-12"/>
        </w:rPr>
        <w:t xml:space="preserve"> </w:t>
      </w:r>
      <w:r>
        <w:t>las</w:t>
      </w:r>
      <w:r>
        <w:rPr>
          <w:spacing w:val="-13"/>
        </w:rPr>
        <w:t xml:space="preserve"> </w:t>
      </w:r>
      <w:r>
        <w:t>resistencias de diseño. En estas fichas de costo se incluirá cada proceso de su fabricación.</w:t>
      </w:r>
    </w:p>
    <w:p w14:paraId="1A08100D" w14:textId="77777777" w:rsidR="00425457" w:rsidRDefault="00000000">
      <w:pPr>
        <w:pStyle w:val="BodyText"/>
        <w:spacing w:before="177" w:line="396" w:lineRule="auto"/>
        <w:ind w:left="242" w:right="390"/>
        <w:jc w:val="both"/>
      </w:pPr>
      <w:r>
        <w:t>La</w:t>
      </w:r>
      <w:r>
        <w:rPr>
          <w:spacing w:val="-18"/>
        </w:rPr>
        <w:t xml:space="preserve"> </w:t>
      </w:r>
      <w:r>
        <w:t>ilustración</w:t>
      </w:r>
      <w:r>
        <w:rPr>
          <w:spacing w:val="-17"/>
        </w:rPr>
        <w:t xml:space="preserve"> </w:t>
      </w:r>
      <w:r>
        <w:t>29</w:t>
      </w:r>
      <w:r>
        <w:rPr>
          <w:spacing w:val="-16"/>
        </w:rPr>
        <w:t xml:space="preserve"> </w:t>
      </w:r>
      <w:r>
        <w:t>hace</w:t>
      </w:r>
      <w:r>
        <w:rPr>
          <w:spacing w:val="-17"/>
        </w:rPr>
        <w:t xml:space="preserve"> </w:t>
      </w:r>
      <w:r>
        <w:t>referencia</w:t>
      </w:r>
      <w:r>
        <w:rPr>
          <w:spacing w:val="-17"/>
        </w:rPr>
        <w:t xml:space="preserve"> </w:t>
      </w:r>
      <w:r>
        <w:t>a</w:t>
      </w:r>
      <w:r>
        <w:rPr>
          <w:spacing w:val="-17"/>
        </w:rPr>
        <w:t xml:space="preserve"> </w:t>
      </w:r>
      <w:r>
        <w:t>la</w:t>
      </w:r>
      <w:r>
        <w:rPr>
          <w:spacing w:val="-17"/>
        </w:rPr>
        <w:t xml:space="preserve"> </w:t>
      </w:r>
      <w:r>
        <w:t>viga</w:t>
      </w:r>
      <w:r>
        <w:rPr>
          <w:spacing w:val="-16"/>
        </w:rPr>
        <w:t xml:space="preserve"> </w:t>
      </w:r>
      <w:r>
        <w:t>control,</w:t>
      </w:r>
      <w:r>
        <w:rPr>
          <w:spacing w:val="-15"/>
        </w:rPr>
        <w:t xml:space="preserve"> </w:t>
      </w:r>
      <w:r>
        <w:t>la</w:t>
      </w:r>
      <w:r>
        <w:rPr>
          <w:spacing w:val="-17"/>
        </w:rPr>
        <w:t xml:space="preserve"> </w:t>
      </w:r>
      <w:r>
        <w:t>cual</w:t>
      </w:r>
      <w:r>
        <w:rPr>
          <w:spacing w:val="-16"/>
        </w:rPr>
        <w:t xml:space="preserve"> </w:t>
      </w:r>
      <w:r>
        <w:t>contaba</w:t>
      </w:r>
      <w:r>
        <w:rPr>
          <w:spacing w:val="-18"/>
        </w:rPr>
        <w:t xml:space="preserve"> </w:t>
      </w:r>
      <w:r>
        <w:t>solamente</w:t>
      </w:r>
      <w:r>
        <w:rPr>
          <w:spacing w:val="-13"/>
        </w:rPr>
        <w:t xml:space="preserve"> </w:t>
      </w:r>
      <w:r>
        <w:t>con</w:t>
      </w:r>
      <w:r>
        <w:rPr>
          <w:spacing w:val="-17"/>
        </w:rPr>
        <w:t xml:space="preserve"> </w:t>
      </w:r>
      <w:r>
        <w:t xml:space="preserve">refuerzo </w:t>
      </w:r>
      <w:r>
        <w:rPr>
          <w:spacing w:val="-2"/>
        </w:rPr>
        <w:t>de</w:t>
      </w:r>
      <w:r>
        <w:rPr>
          <w:spacing w:val="-12"/>
        </w:rPr>
        <w:t xml:space="preserve"> </w:t>
      </w:r>
      <w:r>
        <w:rPr>
          <w:spacing w:val="-2"/>
        </w:rPr>
        <w:t>acero</w:t>
      </w:r>
      <w:r>
        <w:rPr>
          <w:spacing w:val="-11"/>
        </w:rPr>
        <w:t xml:space="preserve"> </w:t>
      </w:r>
      <w:r>
        <w:rPr>
          <w:spacing w:val="-2"/>
        </w:rPr>
        <w:t>convencional.</w:t>
      </w:r>
      <w:r>
        <w:rPr>
          <w:spacing w:val="-10"/>
        </w:rPr>
        <w:t xml:space="preserve"> </w:t>
      </w:r>
      <w:r>
        <w:rPr>
          <w:spacing w:val="-2"/>
        </w:rPr>
        <w:t>La</w:t>
      </w:r>
      <w:r>
        <w:rPr>
          <w:spacing w:val="-9"/>
        </w:rPr>
        <w:t xml:space="preserve"> </w:t>
      </w:r>
      <w:r>
        <w:rPr>
          <w:spacing w:val="-2"/>
        </w:rPr>
        <w:t>ilustración</w:t>
      </w:r>
      <w:r>
        <w:rPr>
          <w:spacing w:val="-11"/>
        </w:rPr>
        <w:t xml:space="preserve"> </w:t>
      </w:r>
      <w:r>
        <w:rPr>
          <w:spacing w:val="-2"/>
        </w:rPr>
        <w:t>30</w:t>
      </w:r>
      <w:r>
        <w:rPr>
          <w:spacing w:val="-11"/>
        </w:rPr>
        <w:t xml:space="preserve"> </w:t>
      </w:r>
      <w:r>
        <w:rPr>
          <w:spacing w:val="-2"/>
        </w:rPr>
        <w:t>hace</w:t>
      </w:r>
      <w:r>
        <w:rPr>
          <w:spacing w:val="-11"/>
        </w:rPr>
        <w:t xml:space="preserve"> </w:t>
      </w:r>
      <w:r>
        <w:rPr>
          <w:spacing w:val="-2"/>
        </w:rPr>
        <w:t>referencia</w:t>
      </w:r>
      <w:r>
        <w:rPr>
          <w:spacing w:val="-11"/>
        </w:rPr>
        <w:t xml:space="preserve"> </w:t>
      </w:r>
      <w:r>
        <w:rPr>
          <w:spacing w:val="-2"/>
        </w:rPr>
        <w:t>a</w:t>
      </w:r>
      <w:r>
        <w:rPr>
          <w:spacing w:val="-9"/>
        </w:rPr>
        <w:t xml:space="preserve"> </w:t>
      </w:r>
      <w:r>
        <w:rPr>
          <w:spacing w:val="-2"/>
        </w:rPr>
        <w:t>lo</w:t>
      </w:r>
      <w:r>
        <w:rPr>
          <w:spacing w:val="-11"/>
        </w:rPr>
        <w:t xml:space="preserve"> </w:t>
      </w:r>
      <w:r>
        <w:rPr>
          <w:spacing w:val="-2"/>
        </w:rPr>
        <w:t>que</w:t>
      </w:r>
      <w:r>
        <w:rPr>
          <w:spacing w:val="-11"/>
        </w:rPr>
        <w:t xml:space="preserve"> </w:t>
      </w:r>
      <w:r>
        <w:rPr>
          <w:spacing w:val="-2"/>
        </w:rPr>
        <w:t>sería</w:t>
      </w:r>
      <w:r>
        <w:rPr>
          <w:spacing w:val="-11"/>
        </w:rPr>
        <w:t xml:space="preserve"> </w:t>
      </w:r>
      <w:r>
        <w:rPr>
          <w:spacing w:val="-2"/>
        </w:rPr>
        <w:t>la</w:t>
      </w:r>
      <w:r>
        <w:rPr>
          <w:spacing w:val="-11"/>
        </w:rPr>
        <w:t xml:space="preserve"> </w:t>
      </w:r>
      <w:r>
        <w:rPr>
          <w:spacing w:val="-2"/>
        </w:rPr>
        <w:t>viga</w:t>
      </w:r>
      <w:r>
        <w:rPr>
          <w:spacing w:val="-9"/>
        </w:rPr>
        <w:t xml:space="preserve"> </w:t>
      </w:r>
      <w:r>
        <w:rPr>
          <w:spacing w:val="-2"/>
        </w:rPr>
        <w:t>con</w:t>
      </w:r>
      <w:r>
        <w:rPr>
          <w:spacing w:val="-12"/>
        </w:rPr>
        <w:t xml:space="preserve"> </w:t>
      </w:r>
      <w:r>
        <w:rPr>
          <w:spacing w:val="-2"/>
        </w:rPr>
        <w:t xml:space="preserve">refuerzo </w:t>
      </w:r>
      <w:r>
        <w:t>de</w:t>
      </w:r>
      <w:r>
        <w:rPr>
          <w:spacing w:val="-7"/>
        </w:rPr>
        <w:t xml:space="preserve"> </w:t>
      </w:r>
      <w:r>
        <w:t>bambú</w:t>
      </w:r>
      <w:r>
        <w:rPr>
          <w:spacing w:val="-6"/>
        </w:rPr>
        <w:t xml:space="preserve"> </w:t>
      </w:r>
      <w:r>
        <w:rPr>
          <w:rFonts w:ascii="Segoe UI" w:hAnsi="Segoe UI"/>
          <w:b/>
          <w:i/>
        </w:rPr>
        <w:t>V3.02%</w:t>
      </w:r>
      <w:r>
        <w:rPr>
          <w:rFonts w:ascii="Segoe UI" w:hAnsi="Segoe UI"/>
          <w:b/>
          <w:i/>
          <w:sz w:val="18"/>
        </w:rPr>
        <w:t>B</w:t>
      </w:r>
      <w:r>
        <w:rPr>
          <w:rFonts w:ascii="Segoe UI" w:hAnsi="Segoe UI"/>
          <w:b/>
          <w:i/>
          <w:spacing w:val="35"/>
          <w:sz w:val="18"/>
        </w:rPr>
        <w:t xml:space="preserve"> </w:t>
      </w:r>
      <w:r>
        <w:t>que</w:t>
      </w:r>
      <w:r>
        <w:rPr>
          <w:spacing w:val="-9"/>
        </w:rPr>
        <w:t xml:space="preserve"> </w:t>
      </w:r>
      <w:r>
        <w:t>incluirá</w:t>
      </w:r>
      <w:r>
        <w:rPr>
          <w:spacing w:val="-5"/>
        </w:rPr>
        <w:t xml:space="preserve"> </w:t>
      </w:r>
      <w:r>
        <w:t>el</w:t>
      </w:r>
      <w:r>
        <w:rPr>
          <w:spacing w:val="-3"/>
        </w:rPr>
        <w:t xml:space="preserve"> </w:t>
      </w:r>
      <w:r>
        <w:t>costo</w:t>
      </w:r>
      <w:r>
        <w:rPr>
          <w:spacing w:val="-5"/>
        </w:rPr>
        <w:t xml:space="preserve"> </w:t>
      </w:r>
      <w:r>
        <w:t>de</w:t>
      </w:r>
      <w:r>
        <w:rPr>
          <w:spacing w:val="-6"/>
        </w:rPr>
        <w:t xml:space="preserve"> </w:t>
      </w:r>
      <w:r>
        <w:t>corte</w:t>
      </w:r>
      <w:r>
        <w:rPr>
          <w:spacing w:val="-6"/>
        </w:rPr>
        <w:t xml:space="preserve"> </w:t>
      </w:r>
      <w:r>
        <w:t>de</w:t>
      </w:r>
      <w:r>
        <w:rPr>
          <w:spacing w:val="-6"/>
        </w:rPr>
        <w:t xml:space="preserve"> </w:t>
      </w:r>
      <w:r>
        <w:t>las</w:t>
      </w:r>
      <w:r>
        <w:rPr>
          <w:spacing w:val="-3"/>
        </w:rPr>
        <w:t xml:space="preserve"> </w:t>
      </w:r>
      <w:r>
        <w:t>tablillas</w:t>
      </w:r>
      <w:r>
        <w:rPr>
          <w:spacing w:val="-4"/>
        </w:rPr>
        <w:t xml:space="preserve"> </w:t>
      </w:r>
      <w:r>
        <w:t>de</w:t>
      </w:r>
      <w:r>
        <w:rPr>
          <w:spacing w:val="-6"/>
        </w:rPr>
        <w:t xml:space="preserve"> </w:t>
      </w:r>
      <w:r>
        <w:t>bambú,</w:t>
      </w:r>
      <w:r>
        <w:rPr>
          <w:spacing w:val="-3"/>
        </w:rPr>
        <w:t xml:space="preserve"> </w:t>
      </w:r>
      <w:r>
        <w:t>tratamiento previo a la utilización del mismo y la colocación del adhesivo previo a la fundición. Una vez conocidos sus costos y hecha la propuesta se procederá analizar los costos.</w:t>
      </w:r>
    </w:p>
    <w:p w14:paraId="425C7393" w14:textId="77777777" w:rsidR="00425457" w:rsidRDefault="00425457">
      <w:pPr>
        <w:spacing w:line="396" w:lineRule="auto"/>
        <w:jc w:val="both"/>
        <w:sectPr w:rsidR="00425457" w:rsidSect="00323848">
          <w:pgSz w:w="11920" w:h="16850"/>
          <w:pgMar w:top="1340" w:right="1300" w:bottom="900" w:left="1460" w:header="0" w:footer="719" w:gutter="0"/>
          <w:cols w:space="720"/>
        </w:sectPr>
      </w:pPr>
    </w:p>
    <w:p w14:paraId="6FCAB8B9" w14:textId="77777777" w:rsidR="00425457" w:rsidRDefault="00425457">
      <w:pPr>
        <w:pStyle w:val="BodyText"/>
        <w:spacing w:before="8"/>
        <w:rPr>
          <w:sz w:val="28"/>
        </w:rPr>
      </w:pPr>
    </w:p>
    <w:tbl>
      <w:tblPr>
        <w:tblW w:w="0" w:type="auto"/>
        <w:tblInd w:w="53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left w:w="0" w:type="dxa"/>
          <w:right w:w="0" w:type="dxa"/>
        </w:tblCellMar>
        <w:tblLook w:val="01E0" w:firstRow="1" w:lastRow="1" w:firstColumn="1" w:lastColumn="1" w:noHBand="0" w:noVBand="0"/>
      </w:tblPr>
      <w:tblGrid>
        <w:gridCol w:w="3658"/>
        <w:gridCol w:w="1248"/>
        <w:gridCol w:w="2616"/>
      </w:tblGrid>
      <w:tr w:rsidR="00425457" w14:paraId="3AED6BA6" w14:textId="77777777">
        <w:trPr>
          <w:trHeight w:val="222"/>
        </w:trPr>
        <w:tc>
          <w:tcPr>
            <w:tcW w:w="7522" w:type="dxa"/>
            <w:gridSpan w:val="3"/>
            <w:tcBorders>
              <w:left w:val="single" w:sz="8" w:space="0" w:color="000000"/>
              <w:right w:val="single" w:sz="8" w:space="0" w:color="000000"/>
            </w:tcBorders>
            <w:shd w:val="clear" w:color="auto" w:fill="D4DCE2"/>
          </w:tcPr>
          <w:p w14:paraId="4F1D87BE" w14:textId="77777777" w:rsidR="00425457" w:rsidRDefault="00000000">
            <w:pPr>
              <w:pStyle w:val="TableParagraph"/>
              <w:spacing w:before="22"/>
              <w:ind w:left="232"/>
              <w:rPr>
                <w:rFonts w:ascii="Arial MT"/>
                <w:sz w:val="14"/>
              </w:rPr>
            </w:pPr>
            <w:r>
              <w:rPr>
                <w:rFonts w:ascii="Arial MT"/>
                <w:w w:val="125"/>
                <w:sz w:val="14"/>
              </w:rPr>
              <w:t>VIGA</w:t>
            </w:r>
            <w:r>
              <w:rPr>
                <w:rFonts w:ascii="Arial MT"/>
                <w:spacing w:val="1"/>
                <w:w w:val="125"/>
                <w:sz w:val="14"/>
              </w:rPr>
              <w:t xml:space="preserve"> </w:t>
            </w:r>
            <w:r>
              <w:rPr>
                <w:rFonts w:ascii="Arial MT"/>
                <w:w w:val="125"/>
                <w:sz w:val="14"/>
              </w:rPr>
              <w:t>DE</w:t>
            </w:r>
            <w:r>
              <w:rPr>
                <w:rFonts w:ascii="Arial MT"/>
                <w:spacing w:val="23"/>
                <w:w w:val="125"/>
                <w:sz w:val="14"/>
              </w:rPr>
              <w:t xml:space="preserve"> </w:t>
            </w:r>
            <w:r>
              <w:rPr>
                <w:rFonts w:ascii="Arial MT"/>
                <w:w w:val="125"/>
                <w:sz w:val="14"/>
              </w:rPr>
              <w:t>ENTREPISO</w:t>
            </w:r>
            <w:r>
              <w:rPr>
                <w:rFonts w:ascii="Arial MT"/>
                <w:spacing w:val="16"/>
                <w:w w:val="125"/>
                <w:sz w:val="14"/>
              </w:rPr>
              <w:t xml:space="preserve"> </w:t>
            </w:r>
            <w:r>
              <w:rPr>
                <w:rFonts w:ascii="Arial"/>
                <w:b/>
                <w:w w:val="125"/>
                <w:sz w:val="14"/>
              </w:rPr>
              <w:t>V-1</w:t>
            </w:r>
            <w:r>
              <w:rPr>
                <w:rFonts w:ascii="Arial MT"/>
                <w:w w:val="125"/>
                <w:sz w:val="14"/>
              </w:rPr>
              <w:t>,</w:t>
            </w:r>
            <w:r>
              <w:rPr>
                <w:rFonts w:ascii="Arial MT"/>
                <w:spacing w:val="14"/>
                <w:w w:val="125"/>
                <w:sz w:val="14"/>
              </w:rPr>
              <w:t xml:space="preserve"> </w:t>
            </w:r>
            <w:r>
              <w:rPr>
                <w:rFonts w:ascii="Arial MT"/>
                <w:w w:val="125"/>
                <w:sz w:val="14"/>
              </w:rPr>
              <w:t>SECCION</w:t>
            </w:r>
            <w:r>
              <w:rPr>
                <w:rFonts w:ascii="Arial MT"/>
                <w:spacing w:val="27"/>
                <w:w w:val="125"/>
                <w:sz w:val="14"/>
              </w:rPr>
              <w:t xml:space="preserve"> </w:t>
            </w:r>
            <w:r>
              <w:rPr>
                <w:rFonts w:ascii="Arial MT"/>
                <w:w w:val="125"/>
                <w:sz w:val="14"/>
              </w:rPr>
              <w:t>0.20m</w:t>
            </w:r>
            <w:r>
              <w:rPr>
                <w:rFonts w:ascii="Arial MT"/>
                <w:spacing w:val="43"/>
                <w:w w:val="125"/>
                <w:sz w:val="14"/>
              </w:rPr>
              <w:t xml:space="preserve"> </w:t>
            </w:r>
            <w:r>
              <w:rPr>
                <w:rFonts w:ascii="Arial MT"/>
                <w:w w:val="125"/>
                <w:sz w:val="14"/>
              </w:rPr>
              <w:t>X</w:t>
            </w:r>
            <w:r>
              <w:rPr>
                <w:rFonts w:ascii="Arial MT"/>
                <w:spacing w:val="1"/>
                <w:w w:val="125"/>
                <w:sz w:val="14"/>
              </w:rPr>
              <w:t xml:space="preserve"> </w:t>
            </w:r>
            <w:r>
              <w:rPr>
                <w:rFonts w:ascii="Arial MT"/>
                <w:spacing w:val="-4"/>
                <w:w w:val="125"/>
                <w:sz w:val="14"/>
              </w:rPr>
              <w:t>0.40m</w:t>
            </w:r>
          </w:p>
        </w:tc>
      </w:tr>
      <w:tr w:rsidR="00425457" w14:paraId="06255E3B" w14:textId="77777777">
        <w:trPr>
          <w:trHeight w:val="220"/>
        </w:trPr>
        <w:tc>
          <w:tcPr>
            <w:tcW w:w="4906" w:type="dxa"/>
            <w:gridSpan w:val="2"/>
            <w:tcBorders>
              <w:left w:val="single" w:sz="8" w:space="0" w:color="000000"/>
              <w:right w:val="single" w:sz="8" w:space="0" w:color="000000"/>
            </w:tcBorders>
            <w:shd w:val="clear" w:color="auto" w:fill="D0CECE"/>
          </w:tcPr>
          <w:p w14:paraId="4147A129" w14:textId="77777777" w:rsidR="00425457" w:rsidRDefault="00000000">
            <w:pPr>
              <w:pStyle w:val="TableParagraph"/>
              <w:spacing w:before="34"/>
              <w:ind w:left="232"/>
              <w:rPr>
                <w:rFonts w:ascii="Arial MT"/>
                <w:sz w:val="14"/>
              </w:rPr>
            </w:pPr>
            <w:r>
              <w:rPr>
                <w:rFonts w:ascii="Arial MT"/>
                <w:w w:val="135"/>
                <w:sz w:val="14"/>
              </w:rPr>
              <w:t>3</w:t>
            </w:r>
            <w:r>
              <w:rPr>
                <w:rFonts w:ascii="Arial MT"/>
                <w:spacing w:val="-6"/>
                <w:w w:val="135"/>
                <w:sz w:val="14"/>
              </w:rPr>
              <w:t xml:space="preserve"> </w:t>
            </w:r>
            <w:r>
              <w:rPr>
                <w:rFonts w:ascii="Arial MT"/>
                <w:w w:val="135"/>
                <w:sz w:val="14"/>
              </w:rPr>
              <w:t>#4</w:t>
            </w:r>
            <w:r>
              <w:rPr>
                <w:rFonts w:ascii="Arial MT"/>
                <w:spacing w:val="40"/>
                <w:w w:val="135"/>
                <w:sz w:val="14"/>
              </w:rPr>
              <w:t xml:space="preserve"> </w:t>
            </w:r>
            <w:r>
              <w:rPr>
                <w:rFonts w:ascii="Arial MT"/>
                <w:w w:val="135"/>
                <w:sz w:val="14"/>
              </w:rPr>
              <w:t>2</w:t>
            </w:r>
            <w:r>
              <w:rPr>
                <w:rFonts w:ascii="Arial MT"/>
                <w:spacing w:val="-4"/>
                <w:w w:val="135"/>
                <w:sz w:val="14"/>
              </w:rPr>
              <w:t xml:space="preserve"> </w:t>
            </w:r>
            <w:r>
              <w:rPr>
                <w:rFonts w:ascii="Arial MT"/>
                <w:w w:val="135"/>
                <w:sz w:val="14"/>
              </w:rPr>
              <w:t>#</w:t>
            </w:r>
            <w:r>
              <w:rPr>
                <w:rFonts w:ascii="Arial MT"/>
                <w:spacing w:val="-6"/>
                <w:w w:val="135"/>
                <w:sz w:val="14"/>
              </w:rPr>
              <w:t xml:space="preserve"> </w:t>
            </w:r>
            <w:r>
              <w:rPr>
                <w:rFonts w:ascii="Arial MT"/>
                <w:w w:val="135"/>
                <w:sz w:val="14"/>
              </w:rPr>
              <w:t>3,</w:t>
            </w:r>
            <w:r>
              <w:rPr>
                <w:rFonts w:ascii="Arial MT"/>
                <w:spacing w:val="-10"/>
                <w:w w:val="135"/>
                <w:sz w:val="14"/>
              </w:rPr>
              <w:t xml:space="preserve"> </w:t>
            </w:r>
            <w:r>
              <w:rPr>
                <w:rFonts w:ascii="Arial MT"/>
                <w:w w:val="135"/>
                <w:sz w:val="14"/>
              </w:rPr>
              <w:t>#3</w:t>
            </w:r>
            <w:r>
              <w:rPr>
                <w:rFonts w:ascii="Arial MT"/>
                <w:spacing w:val="-5"/>
                <w:w w:val="135"/>
                <w:sz w:val="14"/>
              </w:rPr>
              <w:t xml:space="preserve"> </w:t>
            </w:r>
            <w:r>
              <w:rPr>
                <w:rFonts w:ascii="Arial MT"/>
                <w:w w:val="135"/>
                <w:sz w:val="14"/>
              </w:rPr>
              <w:t>@</w:t>
            </w:r>
            <w:r>
              <w:rPr>
                <w:rFonts w:ascii="Arial MT"/>
                <w:spacing w:val="-10"/>
                <w:w w:val="135"/>
                <w:sz w:val="14"/>
              </w:rPr>
              <w:t xml:space="preserve"> </w:t>
            </w:r>
            <w:r>
              <w:rPr>
                <w:rFonts w:ascii="Arial MT"/>
                <w:spacing w:val="-2"/>
                <w:w w:val="135"/>
                <w:sz w:val="14"/>
              </w:rPr>
              <w:t>0.15m.</w:t>
            </w:r>
          </w:p>
        </w:tc>
        <w:tc>
          <w:tcPr>
            <w:tcW w:w="2616" w:type="dxa"/>
            <w:tcBorders>
              <w:left w:val="single" w:sz="8" w:space="0" w:color="000000"/>
              <w:bottom w:val="nil"/>
              <w:right w:val="nil"/>
            </w:tcBorders>
          </w:tcPr>
          <w:p w14:paraId="73FE8446" w14:textId="77777777" w:rsidR="00425457" w:rsidRDefault="00425457">
            <w:pPr>
              <w:pStyle w:val="TableParagraph"/>
              <w:rPr>
                <w:rFonts w:ascii="Times New Roman"/>
                <w:sz w:val="14"/>
              </w:rPr>
            </w:pPr>
          </w:p>
        </w:tc>
      </w:tr>
      <w:tr w:rsidR="00425457" w14:paraId="1FFFDF40" w14:textId="77777777">
        <w:trPr>
          <w:trHeight w:val="222"/>
        </w:trPr>
        <w:tc>
          <w:tcPr>
            <w:tcW w:w="3658" w:type="dxa"/>
            <w:tcBorders>
              <w:left w:val="single" w:sz="8" w:space="0" w:color="000000"/>
              <w:right w:val="single" w:sz="8" w:space="0" w:color="000000"/>
            </w:tcBorders>
          </w:tcPr>
          <w:p w14:paraId="629CA704" w14:textId="77777777" w:rsidR="00425457" w:rsidRDefault="00000000">
            <w:pPr>
              <w:pStyle w:val="TableParagraph"/>
              <w:spacing w:before="34"/>
              <w:ind w:left="1679" w:right="1665"/>
              <w:jc w:val="center"/>
              <w:rPr>
                <w:rFonts w:ascii="Arial MT"/>
                <w:sz w:val="14"/>
              </w:rPr>
            </w:pPr>
            <w:r>
              <w:rPr>
                <w:rFonts w:ascii="Arial MT"/>
                <w:spacing w:val="-5"/>
                <w:w w:val="135"/>
                <w:sz w:val="14"/>
              </w:rPr>
              <w:t>ML</w:t>
            </w:r>
          </w:p>
        </w:tc>
        <w:tc>
          <w:tcPr>
            <w:tcW w:w="3864" w:type="dxa"/>
            <w:gridSpan w:val="2"/>
            <w:tcBorders>
              <w:top w:val="nil"/>
              <w:left w:val="single" w:sz="8" w:space="0" w:color="000000"/>
              <w:bottom w:val="nil"/>
              <w:right w:val="nil"/>
            </w:tcBorders>
          </w:tcPr>
          <w:p w14:paraId="2EC03D64" w14:textId="77777777" w:rsidR="00425457" w:rsidRDefault="00425457">
            <w:pPr>
              <w:pStyle w:val="TableParagraph"/>
              <w:rPr>
                <w:rFonts w:ascii="Times New Roman"/>
                <w:sz w:val="14"/>
              </w:rPr>
            </w:pPr>
          </w:p>
        </w:tc>
      </w:tr>
    </w:tbl>
    <w:p w14:paraId="36245D63" w14:textId="77777777" w:rsidR="00425457" w:rsidRDefault="00425457">
      <w:pPr>
        <w:pStyle w:val="BodyText"/>
        <w:spacing w:before="9"/>
        <w:rPr>
          <w:sz w:val="18"/>
        </w:rPr>
      </w:pPr>
    </w:p>
    <w:tbl>
      <w:tblPr>
        <w:tblW w:w="0" w:type="auto"/>
        <w:tblInd w:w="53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left w:w="0" w:type="dxa"/>
          <w:right w:w="0" w:type="dxa"/>
        </w:tblCellMar>
        <w:tblLook w:val="01E0" w:firstRow="1" w:lastRow="1" w:firstColumn="1" w:lastColumn="1" w:noHBand="0" w:noVBand="0"/>
      </w:tblPr>
      <w:tblGrid>
        <w:gridCol w:w="3658"/>
        <w:gridCol w:w="1248"/>
        <w:gridCol w:w="1260"/>
        <w:gridCol w:w="1356"/>
        <w:gridCol w:w="1356"/>
        <w:gridCol w:w="1261"/>
        <w:gridCol w:w="485"/>
        <w:gridCol w:w="1323"/>
        <w:gridCol w:w="1263"/>
      </w:tblGrid>
      <w:tr w:rsidR="00425457" w14:paraId="24AA6469" w14:textId="77777777">
        <w:trPr>
          <w:trHeight w:val="222"/>
        </w:trPr>
        <w:tc>
          <w:tcPr>
            <w:tcW w:w="3658" w:type="dxa"/>
            <w:tcBorders>
              <w:left w:val="single" w:sz="8" w:space="0" w:color="000000"/>
              <w:right w:val="single" w:sz="8" w:space="0" w:color="000000"/>
            </w:tcBorders>
            <w:shd w:val="clear" w:color="auto" w:fill="D0CECE"/>
          </w:tcPr>
          <w:p w14:paraId="2C1F6F37" w14:textId="77777777" w:rsidR="00425457" w:rsidRDefault="00000000">
            <w:pPr>
              <w:pStyle w:val="TableParagraph"/>
              <w:spacing w:before="34"/>
              <w:ind w:left="1182"/>
              <w:rPr>
                <w:rFonts w:ascii="Arial MT"/>
                <w:sz w:val="14"/>
              </w:rPr>
            </w:pPr>
            <w:r>
              <w:rPr>
                <w:rFonts w:ascii="Arial MT"/>
                <w:spacing w:val="-2"/>
                <w:w w:val="135"/>
                <w:sz w:val="14"/>
              </w:rPr>
              <w:t>DESCRIPCION</w:t>
            </w:r>
          </w:p>
        </w:tc>
        <w:tc>
          <w:tcPr>
            <w:tcW w:w="1248" w:type="dxa"/>
            <w:tcBorders>
              <w:left w:val="single" w:sz="8" w:space="0" w:color="000000"/>
              <w:right w:val="single" w:sz="8" w:space="0" w:color="000000"/>
            </w:tcBorders>
            <w:shd w:val="clear" w:color="auto" w:fill="D0CECE"/>
          </w:tcPr>
          <w:p w14:paraId="4CFA5910" w14:textId="77777777" w:rsidR="00425457" w:rsidRDefault="00000000">
            <w:pPr>
              <w:pStyle w:val="TableParagraph"/>
              <w:spacing w:before="34"/>
              <w:ind w:left="280"/>
              <w:rPr>
                <w:rFonts w:ascii="Arial MT"/>
                <w:sz w:val="14"/>
              </w:rPr>
            </w:pPr>
            <w:r>
              <w:rPr>
                <w:rFonts w:ascii="Arial MT"/>
                <w:spacing w:val="-2"/>
                <w:w w:val="135"/>
                <w:sz w:val="14"/>
              </w:rPr>
              <w:t>UNIDAD</w:t>
            </w:r>
          </w:p>
        </w:tc>
        <w:tc>
          <w:tcPr>
            <w:tcW w:w="1260" w:type="dxa"/>
            <w:tcBorders>
              <w:left w:val="single" w:sz="8" w:space="0" w:color="000000"/>
              <w:right w:val="single" w:sz="8" w:space="0" w:color="000000"/>
            </w:tcBorders>
            <w:shd w:val="clear" w:color="auto" w:fill="D0CECE"/>
          </w:tcPr>
          <w:p w14:paraId="3B378A9D" w14:textId="77777777" w:rsidR="00425457" w:rsidRDefault="00000000">
            <w:pPr>
              <w:pStyle w:val="TableParagraph"/>
              <w:spacing w:before="34"/>
              <w:ind w:left="167"/>
              <w:rPr>
                <w:rFonts w:ascii="Arial MT"/>
                <w:sz w:val="14"/>
              </w:rPr>
            </w:pPr>
            <w:r>
              <w:rPr>
                <w:rFonts w:ascii="Arial MT"/>
                <w:spacing w:val="-2"/>
                <w:w w:val="135"/>
                <w:sz w:val="14"/>
              </w:rPr>
              <w:t>CANTIDAD</w:t>
            </w:r>
          </w:p>
        </w:tc>
        <w:tc>
          <w:tcPr>
            <w:tcW w:w="1356" w:type="dxa"/>
            <w:tcBorders>
              <w:left w:val="single" w:sz="8" w:space="0" w:color="000000"/>
              <w:right w:val="single" w:sz="8" w:space="0" w:color="000000"/>
            </w:tcBorders>
            <w:shd w:val="clear" w:color="auto" w:fill="D0CECE"/>
          </w:tcPr>
          <w:p w14:paraId="5CCD6DAB" w14:textId="77777777" w:rsidR="00425457" w:rsidRDefault="00000000">
            <w:pPr>
              <w:pStyle w:val="TableParagraph"/>
              <w:spacing w:before="34"/>
              <w:ind w:left="499" w:right="444"/>
              <w:jc w:val="center"/>
              <w:rPr>
                <w:rFonts w:ascii="Arial MT"/>
                <w:sz w:val="14"/>
              </w:rPr>
            </w:pPr>
            <w:r>
              <w:rPr>
                <w:rFonts w:ascii="Arial MT"/>
                <w:spacing w:val="-4"/>
                <w:w w:val="135"/>
                <w:sz w:val="14"/>
              </w:rPr>
              <w:t>P.U.</w:t>
            </w:r>
          </w:p>
        </w:tc>
        <w:tc>
          <w:tcPr>
            <w:tcW w:w="1356" w:type="dxa"/>
            <w:tcBorders>
              <w:left w:val="single" w:sz="8" w:space="0" w:color="000000"/>
              <w:right w:val="single" w:sz="8" w:space="0" w:color="000000"/>
            </w:tcBorders>
            <w:shd w:val="clear" w:color="auto" w:fill="D0CECE"/>
          </w:tcPr>
          <w:p w14:paraId="4FF521A5" w14:textId="77777777" w:rsidR="00425457" w:rsidRDefault="00000000">
            <w:pPr>
              <w:pStyle w:val="TableParagraph"/>
              <w:spacing w:before="34"/>
              <w:ind w:left="43"/>
              <w:rPr>
                <w:rFonts w:ascii="Arial MT"/>
                <w:sz w:val="14"/>
              </w:rPr>
            </w:pPr>
            <w:r>
              <w:rPr>
                <w:rFonts w:ascii="Arial MT"/>
                <w:spacing w:val="-2"/>
                <w:w w:val="125"/>
                <w:sz w:val="14"/>
              </w:rPr>
              <w:t>DESPERDICIO</w:t>
            </w:r>
          </w:p>
        </w:tc>
        <w:tc>
          <w:tcPr>
            <w:tcW w:w="1261" w:type="dxa"/>
            <w:tcBorders>
              <w:left w:val="single" w:sz="8" w:space="0" w:color="000000"/>
              <w:right w:val="single" w:sz="8" w:space="0" w:color="000000"/>
            </w:tcBorders>
            <w:shd w:val="clear" w:color="auto" w:fill="D0CECE"/>
          </w:tcPr>
          <w:p w14:paraId="0A189FB2" w14:textId="77777777" w:rsidR="00425457" w:rsidRDefault="00000000">
            <w:pPr>
              <w:pStyle w:val="TableParagraph"/>
              <w:spacing w:before="34"/>
              <w:ind w:left="244"/>
              <w:rPr>
                <w:rFonts w:ascii="Arial MT"/>
                <w:sz w:val="14"/>
              </w:rPr>
            </w:pPr>
            <w:r>
              <w:rPr>
                <w:rFonts w:ascii="Arial MT"/>
                <w:w w:val="125"/>
                <w:sz w:val="14"/>
              </w:rPr>
              <w:t>P.</w:t>
            </w:r>
            <w:r>
              <w:rPr>
                <w:rFonts w:ascii="Arial MT"/>
                <w:spacing w:val="-2"/>
                <w:w w:val="125"/>
                <w:sz w:val="14"/>
              </w:rPr>
              <w:t xml:space="preserve"> </w:t>
            </w:r>
            <w:r>
              <w:rPr>
                <w:rFonts w:ascii="Arial MT"/>
                <w:spacing w:val="-2"/>
                <w:w w:val="130"/>
                <w:sz w:val="14"/>
              </w:rPr>
              <w:t>TOTAL</w:t>
            </w:r>
          </w:p>
        </w:tc>
        <w:tc>
          <w:tcPr>
            <w:tcW w:w="485" w:type="dxa"/>
            <w:tcBorders>
              <w:left w:val="single" w:sz="8" w:space="0" w:color="000000"/>
              <w:right w:val="single" w:sz="8" w:space="0" w:color="000000"/>
            </w:tcBorders>
            <w:shd w:val="clear" w:color="auto" w:fill="D0CECE"/>
          </w:tcPr>
          <w:p w14:paraId="6DB32097" w14:textId="77777777" w:rsidR="00425457" w:rsidRDefault="00000000">
            <w:pPr>
              <w:pStyle w:val="TableParagraph"/>
              <w:spacing w:before="34"/>
              <w:ind w:left="119"/>
              <w:rPr>
                <w:rFonts w:ascii="Arial MT"/>
                <w:sz w:val="14"/>
              </w:rPr>
            </w:pPr>
            <w:r>
              <w:rPr>
                <w:rFonts w:ascii="Arial MT"/>
                <w:spacing w:val="-5"/>
                <w:w w:val="135"/>
                <w:sz w:val="14"/>
              </w:rPr>
              <w:t>ML</w:t>
            </w:r>
          </w:p>
        </w:tc>
        <w:tc>
          <w:tcPr>
            <w:tcW w:w="1323" w:type="dxa"/>
            <w:tcBorders>
              <w:left w:val="single" w:sz="8" w:space="0" w:color="000000"/>
              <w:right w:val="single" w:sz="8" w:space="0" w:color="000000"/>
            </w:tcBorders>
            <w:shd w:val="clear" w:color="auto" w:fill="D0CECE"/>
          </w:tcPr>
          <w:p w14:paraId="0BF63227" w14:textId="77777777" w:rsidR="00425457" w:rsidRDefault="00000000">
            <w:pPr>
              <w:pStyle w:val="TableParagraph"/>
              <w:spacing w:before="34"/>
              <w:ind w:left="57"/>
              <w:rPr>
                <w:rFonts w:ascii="Arial MT"/>
                <w:sz w:val="14"/>
              </w:rPr>
            </w:pPr>
            <w:r>
              <w:rPr>
                <w:rFonts w:ascii="Arial MT"/>
                <w:w w:val="125"/>
                <w:sz w:val="14"/>
              </w:rPr>
              <w:t>TOTAL</w:t>
            </w:r>
            <w:r>
              <w:rPr>
                <w:rFonts w:ascii="Arial MT"/>
                <w:spacing w:val="-2"/>
                <w:w w:val="125"/>
                <w:sz w:val="14"/>
              </w:rPr>
              <w:t xml:space="preserve"> </w:t>
            </w:r>
            <w:r>
              <w:rPr>
                <w:rFonts w:ascii="Arial MT"/>
                <w:spacing w:val="-4"/>
                <w:w w:val="130"/>
                <w:sz w:val="14"/>
              </w:rPr>
              <w:t>INSUM</w:t>
            </w:r>
          </w:p>
        </w:tc>
        <w:tc>
          <w:tcPr>
            <w:tcW w:w="1263" w:type="dxa"/>
            <w:tcBorders>
              <w:left w:val="single" w:sz="8" w:space="0" w:color="000000"/>
              <w:right w:val="single" w:sz="8" w:space="0" w:color="000000"/>
            </w:tcBorders>
            <w:shd w:val="clear" w:color="auto" w:fill="D0CECE"/>
          </w:tcPr>
          <w:p w14:paraId="7EEEA7DA" w14:textId="77777777" w:rsidR="00425457" w:rsidRDefault="00000000">
            <w:pPr>
              <w:pStyle w:val="TableParagraph"/>
              <w:spacing w:before="34"/>
              <w:ind w:left="351"/>
              <w:rPr>
                <w:rFonts w:ascii="Arial MT"/>
                <w:sz w:val="14"/>
              </w:rPr>
            </w:pPr>
            <w:r>
              <w:rPr>
                <w:rFonts w:ascii="Arial MT"/>
                <w:spacing w:val="-4"/>
                <w:w w:val="135"/>
                <w:sz w:val="14"/>
              </w:rPr>
              <w:t>TOTAL</w:t>
            </w:r>
          </w:p>
        </w:tc>
      </w:tr>
      <w:tr w:rsidR="00425457" w14:paraId="62EACA41" w14:textId="77777777">
        <w:trPr>
          <w:trHeight w:val="222"/>
        </w:trPr>
        <w:tc>
          <w:tcPr>
            <w:tcW w:w="13210" w:type="dxa"/>
            <w:gridSpan w:val="9"/>
            <w:tcBorders>
              <w:left w:val="single" w:sz="8" w:space="0" w:color="000000"/>
              <w:right w:val="single" w:sz="8" w:space="0" w:color="000000"/>
            </w:tcBorders>
            <w:shd w:val="clear" w:color="auto" w:fill="D9DFF0"/>
          </w:tcPr>
          <w:p w14:paraId="37DAE0B1" w14:textId="77777777" w:rsidR="00425457" w:rsidRDefault="00425457">
            <w:pPr>
              <w:pStyle w:val="TableParagraph"/>
              <w:rPr>
                <w:rFonts w:ascii="Times New Roman"/>
                <w:sz w:val="14"/>
              </w:rPr>
            </w:pPr>
          </w:p>
        </w:tc>
      </w:tr>
    </w:tbl>
    <w:p w14:paraId="645E054A" w14:textId="77777777" w:rsidR="00425457" w:rsidRDefault="00425457">
      <w:pPr>
        <w:pStyle w:val="BodyText"/>
        <w:spacing w:before="1"/>
        <w:rPr>
          <w:sz w:val="3"/>
        </w:rPr>
      </w:pPr>
    </w:p>
    <w:tbl>
      <w:tblPr>
        <w:tblW w:w="0" w:type="auto"/>
        <w:tblInd w:w="520" w:type="dxa"/>
        <w:tblLayout w:type="fixed"/>
        <w:tblCellMar>
          <w:left w:w="0" w:type="dxa"/>
          <w:right w:w="0" w:type="dxa"/>
        </w:tblCellMar>
        <w:tblLook w:val="01E0" w:firstRow="1" w:lastRow="1" w:firstColumn="1" w:lastColumn="1" w:noHBand="0" w:noVBand="0"/>
      </w:tblPr>
      <w:tblGrid>
        <w:gridCol w:w="3601"/>
        <w:gridCol w:w="1613"/>
        <w:gridCol w:w="991"/>
        <w:gridCol w:w="367"/>
        <w:gridCol w:w="1399"/>
        <w:gridCol w:w="946"/>
        <w:gridCol w:w="394"/>
        <w:gridCol w:w="819"/>
        <w:gridCol w:w="876"/>
        <w:gridCol w:w="939"/>
        <w:gridCol w:w="435"/>
        <w:gridCol w:w="835"/>
      </w:tblGrid>
      <w:tr w:rsidR="00425457" w14:paraId="2F6FB8C2" w14:textId="77777777">
        <w:trPr>
          <w:trHeight w:val="196"/>
        </w:trPr>
        <w:tc>
          <w:tcPr>
            <w:tcW w:w="3601" w:type="dxa"/>
          </w:tcPr>
          <w:p w14:paraId="05FDD462" w14:textId="77777777" w:rsidR="00425457" w:rsidRDefault="00000000">
            <w:pPr>
              <w:pStyle w:val="TableParagraph"/>
              <w:spacing w:line="156" w:lineRule="exact"/>
              <w:ind w:left="50"/>
              <w:rPr>
                <w:rFonts w:ascii="Arial MT"/>
                <w:sz w:val="14"/>
              </w:rPr>
            </w:pPr>
            <w:r>
              <w:rPr>
                <w:rFonts w:ascii="Arial MT"/>
                <w:spacing w:val="-2"/>
                <w:w w:val="135"/>
                <w:sz w:val="14"/>
              </w:rPr>
              <w:t>MADERA</w:t>
            </w:r>
          </w:p>
        </w:tc>
        <w:tc>
          <w:tcPr>
            <w:tcW w:w="1613" w:type="dxa"/>
          </w:tcPr>
          <w:p w14:paraId="75C967AC" w14:textId="77777777" w:rsidR="00425457" w:rsidRDefault="00000000">
            <w:pPr>
              <w:pStyle w:val="TableParagraph"/>
              <w:spacing w:line="156" w:lineRule="exact"/>
              <w:ind w:left="529"/>
              <w:rPr>
                <w:rFonts w:ascii="Arial MT"/>
                <w:sz w:val="14"/>
              </w:rPr>
            </w:pPr>
            <w:r>
              <w:rPr>
                <w:rFonts w:ascii="Arial MT"/>
                <w:spacing w:val="-4"/>
                <w:w w:val="135"/>
                <w:sz w:val="14"/>
              </w:rPr>
              <w:t>P.T.</w:t>
            </w:r>
          </w:p>
        </w:tc>
        <w:tc>
          <w:tcPr>
            <w:tcW w:w="991" w:type="dxa"/>
          </w:tcPr>
          <w:p w14:paraId="4A9B3AE7" w14:textId="77777777" w:rsidR="00425457" w:rsidRDefault="00000000">
            <w:pPr>
              <w:pStyle w:val="TableParagraph"/>
              <w:spacing w:line="156" w:lineRule="exact"/>
              <w:ind w:right="67"/>
              <w:jc w:val="right"/>
              <w:rPr>
                <w:rFonts w:ascii="Arial MT"/>
                <w:sz w:val="14"/>
              </w:rPr>
            </w:pPr>
            <w:r>
              <w:rPr>
                <w:rFonts w:ascii="Arial MT"/>
                <w:spacing w:val="-2"/>
                <w:w w:val="135"/>
                <w:sz w:val="14"/>
              </w:rPr>
              <w:t>3.528</w:t>
            </w:r>
          </w:p>
        </w:tc>
        <w:tc>
          <w:tcPr>
            <w:tcW w:w="367" w:type="dxa"/>
          </w:tcPr>
          <w:p w14:paraId="402F8EDA" w14:textId="77777777" w:rsidR="00425457" w:rsidRDefault="00000000">
            <w:pPr>
              <w:pStyle w:val="TableParagraph"/>
              <w:spacing w:line="156" w:lineRule="exact"/>
              <w:ind w:left="66"/>
              <w:rPr>
                <w:rFonts w:ascii="Arial MT"/>
                <w:sz w:val="14"/>
              </w:rPr>
            </w:pPr>
            <w:r>
              <w:rPr>
                <w:rFonts w:ascii="Arial MT"/>
                <w:spacing w:val="-5"/>
                <w:w w:val="135"/>
                <w:sz w:val="14"/>
              </w:rPr>
              <w:t>L.</w:t>
            </w:r>
          </w:p>
        </w:tc>
        <w:tc>
          <w:tcPr>
            <w:tcW w:w="1399" w:type="dxa"/>
          </w:tcPr>
          <w:p w14:paraId="7B88205A" w14:textId="77777777" w:rsidR="00425457" w:rsidRDefault="00000000">
            <w:pPr>
              <w:pStyle w:val="TableParagraph"/>
              <w:spacing w:line="156" w:lineRule="exact"/>
              <w:ind w:right="525"/>
              <w:jc w:val="right"/>
              <w:rPr>
                <w:rFonts w:ascii="Arial MT"/>
                <w:sz w:val="14"/>
              </w:rPr>
            </w:pPr>
            <w:r>
              <w:rPr>
                <w:rFonts w:ascii="Arial MT"/>
                <w:spacing w:val="-2"/>
                <w:w w:val="135"/>
                <w:sz w:val="14"/>
              </w:rPr>
              <w:t>25.30</w:t>
            </w:r>
          </w:p>
        </w:tc>
        <w:tc>
          <w:tcPr>
            <w:tcW w:w="946" w:type="dxa"/>
          </w:tcPr>
          <w:p w14:paraId="304E10C3" w14:textId="77777777" w:rsidR="00425457" w:rsidRDefault="00000000">
            <w:pPr>
              <w:pStyle w:val="TableParagraph"/>
              <w:spacing w:line="156" w:lineRule="exact"/>
              <w:ind w:right="69"/>
              <w:jc w:val="right"/>
              <w:rPr>
                <w:rFonts w:ascii="Arial MT"/>
                <w:sz w:val="14"/>
              </w:rPr>
            </w:pPr>
            <w:r>
              <w:rPr>
                <w:rFonts w:ascii="Arial MT"/>
                <w:spacing w:val="-4"/>
                <w:w w:val="135"/>
                <w:sz w:val="14"/>
              </w:rPr>
              <w:t>1.03</w:t>
            </w:r>
          </w:p>
        </w:tc>
        <w:tc>
          <w:tcPr>
            <w:tcW w:w="394" w:type="dxa"/>
          </w:tcPr>
          <w:p w14:paraId="3DE5CA41" w14:textId="77777777" w:rsidR="00425457" w:rsidRDefault="00000000">
            <w:pPr>
              <w:pStyle w:val="TableParagraph"/>
              <w:spacing w:line="156" w:lineRule="exact"/>
              <w:ind w:left="64"/>
              <w:rPr>
                <w:rFonts w:ascii="Arial MT"/>
                <w:sz w:val="14"/>
              </w:rPr>
            </w:pPr>
            <w:r>
              <w:rPr>
                <w:rFonts w:ascii="Arial MT"/>
                <w:spacing w:val="-5"/>
                <w:w w:val="135"/>
                <w:sz w:val="14"/>
              </w:rPr>
              <w:t>L.</w:t>
            </w:r>
          </w:p>
        </w:tc>
        <w:tc>
          <w:tcPr>
            <w:tcW w:w="819" w:type="dxa"/>
          </w:tcPr>
          <w:p w14:paraId="338CE90B" w14:textId="77777777" w:rsidR="00425457" w:rsidRDefault="00000000">
            <w:pPr>
              <w:pStyle w:val="TableParagraph"/>
              <w:spacing w:line="156" w:lineRule="exact"/>
              <w:ind w:right="77"/>
              <w:jc w:val="right"/>
              <w:rPr>
                <w:rFonts w:ascii="Arial MT"/>
                <w:sz w:val="14"/>
              </w:rPr>
            </w:pPr>
            <w:r>
              <w:rPr>
                <w:rFonts w:ascii="Arial MT"/>
                <w:spacing w:val="-2"/>
                <w:w w:val="135"/>
                <w:sz w:val="14"/>
              </w:rPr>
              <w:t>91.93</w:t>
            </w:r>
          </w:p>
        </w:tc>
        <w:tc>
          <w:tcPr>
            <w:tcW w:w="876" w:type="dxa"/>
          </w:tcPr>
          <w:p w14:paraId="3FD52523" w14:textId="77777777" w:rsidR="00425457" w:rsidRDefault="00000000">
            <w:pPr>
              <w:pStyle w:val="TableParagraph"/>
              <w:spacing w:line="156" w:lineRule="exact"/>
              <w:ind w:left="71"/>
              <w:rPr>
                <w:rFonts w:ascii="Arial MT"/>
                <w:sz w:val="14"/>
              </w:rPr>
            </w:pPr>
            <w:r>
              <w:rPr>
                <w:rFonts w:ascii="Arial MT"/>
                <w:spacing w:val="-4"/>
                <w:w w:val="135"/>
                <w:sz w:val="14"/>
              </w:rPr>
              <w:t>1.00</w:t>
            </w:r>
          </w:p>
        </w:tc>
        <w:tc>
          <w:tcPr>
            <w:tcW w:w="939" w:type="dxa"/>
          </w:tcPr>
          <w:p w14:paraId="6EFE76E5" w14:textId="77777777" w:rsidR="00425457" w:rsidRDefault="00000000">
            <w:pPr>
              <w:pStyle w:val="TableParagraph"/>
              <w:spacing w:line="156" w:lineRule="exact"/>
              <w:ind w:right="29"/>
              <w:jc w:val="right"/>
              <w:rPr>
                <w:rFonts w:ascii="Arial MT"/>
                <w:sz w:val="14"/>
              </w:rPr>
            </w:pPr>
            <w:r>
              <w:rPr>
                <w:rFonts w:ascii="Arial MT"/>
                <w:spacing w:val="-2"/>
                <w:w w:val="135"/>
                <w:sz w:val="14"/>
              </w:rPr>
              <w:t>3.528</w:t>
            </w:r>
          </w:p>
        </w:tc>
        <w:tc>
          <w:tcPr>
            <w:tcW w:w="435" w:type="dxa"/>
          </w:tcPr>
          <w:p w14:paraId="33241E76" w14:textId="77777777" w:rsidR="00425457" w:rsidRDefault="00000000">
            <w:pPr>
              <w:pStyle w:val="TableParagraph"/>
              <w:spacing w:line="156" w:lineRule="exact"/>
              <w:ind w:left="104"/>
              <w:rPr>
                <w:rFonts w:ascii="Arial MT"/>
                <w:sz w:val="14"/>
              </w:rPr>
            </w:pPr>
            <w:r>
              <w:rPr>
                <w:rFonts w:ascii="Arial MT"/>
                <w:spacing w:val="-5"/>
                <w:w w:val="135"/>
                <w:sz w:val="14"/>
              </w:rPr>
              <w:t>L.</w:t>
            </w:r>
          </w:p>
        </w:tc>
        <w:tc>
          <w:tcPr>
            <w:tcW w:w="835" w:type="dxa"/>
          </w:tcPr>
          <w:p w14:paraId="0BB164AB" w14:textId="77777777" w:rsidR="00425457" w:rsidRDefault="00000000">
            <w:pPr>
              <w:pStyle w:val="TableParagraph"/>
              <w:spacing w:line="156" w:lineRule="exact"/>
              <w:ind w:right="85"/>
              <w:jc w:val="right"/>
              <w:rPr>
                <w:rFonts w:ascii="Arial MT"/>
                <w:sz w:val="14"/>
              </w:rPr>
            </w:pPr>
            <w:r>
              <w:rPr>
                <w:rFonts w:ascii="Arial MT"/>
                <w:spacing w:val="-2"/>
                <w:w w:val="135"/>
                <w:sz w:val="14"/>
              </w:rPr>
              <w:t>91.93</w:t>
            </w:r>
          </w:p>
        </w:tc>
      </w:tr>
      <w:tr w:rsidR="00425457" w14:paraId="4BD4D6AC" w14:textId="77777777">
        <w:trPr>
          <w:trHeight w:val="237"/>
        </w:trPr>
        <w:tc>
          <w:tcPr>
            <w:tcW w:w="3601" w:type="dxa"/>
          </w:tcPr>
          <w:p w14:paraId="6C0FACA3" w14:textId="77777777" w:rsidR="00425457" w:rsidRDefault="00000000">
            <w:pPr>
              <w:pStyle w:val="TableParagraph"/>
              <w:spacing w:before="36"/>
              <w:ind w:left="50"/>
              <w:rPr>
                <w:rFonts w:ascii="Arial MT"/>
                <w:sz w:val="14"/>
              </w:rPr>
            </w:pPr>
            <w:r>
              <w:rPr>
                <w:rFonts w:ascii="Arial MT"/>
                <w:w w:val="125"/>
                <w:sz w:val="14"/>
              </w:rPr>
              <w:t>CLAVOS</w:t>
            </w:r>
            <w:r>
              <w:rPr>
                <w:rFonts w:ascii="Arial MT"/>
                <w:spacing w:val="15"/>
                <w:w w:val="125"/>
                <w:sz w:val="14"/>
              </w:rPr>
              <w:t xml:space="preserve"> </w:t>
            </w:r>
            <w:r>
              <w:rPr>
                <w:rFonts w:ascii="Arial MT"/>
                <w:w w:val="125"/>
                <w:sz w:val="14"/>
              </w:rPr>
              <w:t>DE</w:t>
            </w:r>
            <w:r>
              <w:rPr>
                <w:rFonts w:ascii="Arial MT"/>
                <w:spacing w:val="11"/>
                <w:w w:val="125"/>
                <w:sz w:val="14"/>
              </w:rPr>
              <w:t xml:space="preserve"> </w:t>
            </w:r>
            <w:r>
              <w:rPr>
                <w:rFonts w:ascii="Arial MT"/>
                <w:w w:val="125"/>
                <w:sz w:val="14"/>
              </w:rPr>
              <w:t>3"</w:t>
            </w:r>
            <w:r>
              <w:rPr>
                <w:rFonts w:ascii="Arial MT"/>
                <w:spacing w:val="6"/>
                <w:w w:val="125"/>
                <w:sz w:val="14"/>
              </w:rPr>
              <w:t xml:space="preserve"> </w:t>
            </w:r>
            <w:r>
              <w:rPr>
                <w:rFonts w:ascii="Arial MT"/>
                <w:w w:val="125"/>
                <w:sz w:val="14"/>
              </w:rPr>
              <w:t>PARA</w:t>
            </w:r>
            <w:r>
              <w:rPr>
                <w:rFonts w:ascii="Arial MT"/>
                <w:spacing w:val="-6"/>
                <w:w w:val="125"/>
                <w:sz w:val="14"/>
              </w:rPr>
              <w:t xml:space="preserve"> </w:t>
            </w:r>
            <w:r>
              <w:rPr>
                <w:rFonts w:ascii="Arial MT"/>
                <w:spacing w:val="-2"/>
                <w:w w:val="125"/>
                <w:sz w:val="14"/>
              </w:rPr>
              <w:t>MADERA.</w:t>
            </w:r>
          </w:p>
        </w:tc>
        <w:tc>
          <w:tcPr>
            <w:tcW w:w="1613" w:type="dxa"/>
          </w:tcPr>
          <w:p w14:paraId="305ED1F7" w14:textId="77777777" w:rsidR="00425457" w:rsidRDefault="00000000">
            <w:pPr>
              <w:pStyle w:val="TableParagraph"/>
              <w:spacing w:before="36"/>
              <w:ind w:left="435"/>
              <w:rPr>
                <w:rFonts w:ascii="Arial MT"/>
                <w:sz w:val="14"/>
              </w:rPr>
            </w:pPr>
            <w:r>
              <w:rPr>
                <w:rFonts w:ascii="Arial MT"/>
                <w:spacing w:val="-2"/>
                <w:w w:val="135"/>
                <w:sz w:val="14"/>
              </w:rPr>
              <w:t>LIBRA</w:t>
            </w:r>
          </w:p>
        </w:tc>
        <w:tc>
          <w:tcPr>
            <w:tcW w:w="991" w:type="dxa"/>
          </w:tcPr>
          <w:p w14:paraId="40A9C82C" w14:textId="77777777" w:rsidR="00425457" w:rsidRDefault="00000000">
            <w:pPr>
              <w:pStyle w:val="TableParagraph"/>
              <w:spacing w:before="36"/>
              <w:ind w:right="67"/>
              <w:jc w:val="right"/>
              <w:rPr>
                <w:rFonts w:ascii="Arial MT"/>
                <w:sz w:val="14"/>
              </w:rPr>
            </w:pPr>
            <w:r>
              <w:rPr>
                <w:rFonts w:ascii="Arial MT"/>
                <w:spacing w:val="-2"/>
                <w:w w:val="135"/>
                <w:sz w:val="14"/>
              </w:rPr>
              <w:t>0.500</w:t>
            </w:r>
          </w:p>
        </w:tc>
        <w:tc>
          <w:tcPr>
            <w:tcW w:w="367" w:type="dxa"/>
          </w:tcPr>
          <w:p w14:paraId="4C7118D9" w14:textId="77777777" w:rsidR="00425457" w:rsidRDefault="00000000">
            <w:pPr>
              <w:pStyle w:val="TableParagraph"/>
              <w:spacing w:before="36"/>
              <w:ind w:left="66"/>
              <w:rPr>
                <w:rFonts w:ascii="Arial MT"/>
                <w:sz w:val="14"/>
              </w:rPr>
            </w:pPr>
            <w:r>
              <w:rPr>
                <w:rFonts w:ascii="Arial MT"/>
                <w:spacing w:val="-5"/>
                <w:w w:val="135"/>
                <w:sz w:val="14"/>
              </w:rPr>
              <w:t>L.</w:t>
            </w:r>
          </w:p>
        </w:tc>
        <w:tc>
          <w:tcPr>
            <w:tcW w:w="1399" w:type="dxa"/>
          </w:tcPr>
          <w:p w14:paraId="29D32702" w14:textId="77777777" w:rsidR="00425457" w:rsidRDefault="00000000">
            <w:pPr>
              <w:pStyle w:val="TableParagraph"/>
              <w:spacing w:before="36"/>
              <w:ind w:right="525"/>
              <w:jc w:val="right"/>
              <w:rPr>
                <w:rFonts w:ascii="Arial MT"/>
                <w:sz w:val="14"/>
              </w:rPr>
            </w:pPr>
            <w:r>
              <w:rPr>
                <w:rFonts w:ascii="Arial MT"/>
                <w:spacing w:val="-2"/>
                <w:w w:val="135"/>
                <w:sz w:val="14"/>
              </w:rPr>
              <w:t>25.00</w:t>
            </w:r>
          </w:p>
        </w:tc>
        <w:tc>
          <w:tcPr>
            <w:tcW w:w="946" w:type="dxa"/>
          </w:tcPr>
          <w:p w14:paraId="248C39F7" w14:textId="77777777" w:rsidR="00425457" w:rsidRDefault="00000000">
            <w:pPr>
              <w:pStyle w:val="TableParagraph"/>
              <w:spacing w:before="36"/>
              <w:ind w:right="69"/>
              <w:jc w:val="right"/>
              <w:rPr>
                <w:rFonts w:ascii="Arial MT"/>
                <w:sz w:val="14"/>
              </w:rPr>
            </w:pPr>
            <w:r>
              <w:rPr>
                <w:rFonts w:ascii="Arial MT"/>
                <w:spacing w:val="-4"/>
                <w:w w:val="135"/>
                <w:sz w:val="14"/>
              </w:rPr>
              <w:t>1.05</w:t>
            </w:r>
          </w:p>
        </w:tc>
        <w:tc>
          <w:tcPr>
            <w:tcW w:w="394" w:type="dxa"/>
          </w:tcPr>
          <w:p w14:paraId="32988216" w14:textId="77777777" w:rsidR="00425457" w:rsidRDefault="00000000">
            <w:pPr>
              <w:pStyle w:val="TableParagraph"/>
              <w:spacing w:before="36"/>
              <w:ind w:left="64"/>
              <w:rPr>
                <w:rFonts w:ascii="Arial MT"/>
                <w:sz w:val="14"/>
              </w:rPr>
            </w:pPr>
            <w:r>
              <w:rPr>
                <w:rFonts w:ascii="Arial MT"/>
                <w:spacing w:val="-5"/>
                <w:w w:val="135"/>
                <w:sz w:val="14"/>
              </w:rPr>
              <w:t>L.</w:t>
            </w:r>
          </w:p>
        </w:tc>
        <w:tc>
          <w:tcPr>
            <w:tcW w:w="819" w:type="dxa"/>
          </w:tcPr>
          <w:p w14:paraId="1FC3592A" w14:textId="77777777" w:rsidR="00425457" w:rsidRDefault="00000000">
            <w:pPr>
              <w:pStyle w:val="TableParagraph"/>
              <w:spacing w:before="36"/>
              <w:ind w:right="77"/>
              <w:jc w:val="right"/>
              <w:rPr>
                <w:rFonts w:ascii="Arial MT"/>
                <w:sz w:val="14"/>
              </w:rPr>
            </w:pPr>
            <w:r>
              <w:rPr>
                <w:rFonts w:ascii="Arial MT"/>
                <w:spacing w:val="-2"/>
                <w:w w:val="135"/>
                <w:sz w:val="14"/>
              </w:rPr>
              <w:t>13.13</w:t>
            </w:r>
          </w:p>
        </w:tc>
        <w:tc>
          <w:tcPr>
            <w:tcW w:w="876" w:type="dxa"/>
          </w:tcPr>
          <w:p w14:paraId="24406B90" w14:textId="77777777" w:rsidR="00425457" w:rsidRDefault="00000000">
            <w:pPr>
              <w:pStyle w:val="TableParagraph"/>
              <w:spacing w:before="36"/>
              <w:ind w:left="71"/>
              <w:rPr>
                <w:rFonts w:ascii="Arial MT"/>
                <w:sz w:val="14"/>
              </w:rPr>
            </w:pPr>
            <w:r>
              <w:rPr>
                <w:rFonts w:ascii="Arial MT"/>
                <w:spacing w:val="-4"/>
                <w:w w:val="135"/>
                <w:sz w:val="14"/>
              </w:rPr>
              <w:t>1.00</w:t>
            </w:r>
          </w:p>
        </w:tc>
        <w:tc>
          <w:tcPr>
            <w:tcW w:w="939" w:type="dxa"/>
          </w:tcPr>
          <w:p w14:paraId="566B3BD8" w14:textId="77777777" w:rsidR="00425457" w:rsidRDefault="00000000">
            <w:pPr>
              <w:pStyle w:val="TableParagraph"/>
              <w:spacing w:before="36"/>
              <w:ind w:right="29"/>
              <w:jc w:val="right"/>
              <w:rPr>
                <w:rFonts w:ascii="Arial MT"/>
                <w:sz w:val="14"/>
              </w:rPr>
            </w:pPr>
            <w:r>
              <w:rPr>
                <w:rFonts w:ascii="Arial MT"/>
                <w:spacing w:val="-2"/>
                <w:w w:val="135"/>
                <w:sz w:val="14"/>
              </w:rPr>
              <w:t>0.500</w:t>
            </w:r>
          </w:p>
        </w:tc>
        <w:tc>
          <w:tcPr>
            <w:tcW w:w="435" w:type="dxa"/>
          </w:tcPr>
          <w:p w14:paraId="6AE3A0B6" w14:textId="77777777" w:rsidR="00425457" w:rsidRDefault="00000000">
            <w:pPr>
              <w:pStyle w:val="TableParagraph"/>
              <w:spacing w:before="36"/>
              <w:ind w:left="104"/>
              <w:rPr>
                <w:rFonts w:ascii="Arial MT"/>
                <w:sz w:val="14"/>
              </w:rPr>
            </w:pPr>
            <w:r>
              <w:rPr>
                <w:rFonts w:ascii="Arial MT"/>
                <w:spacing w:val="-5"/>
                <w:w w:val="135"/>
                <w:sz w:val="14"/>
              </w:rPr>
              <w:t>L.</w:t>
            </w:r>
          </w:p>
        </w:tc>
        <w:tc>
          <w:tcPr>
            <w:tcW w:w="835" w:type="dxa"/>
          </w:tcPr>
          <w:p w14:paraId="39995EC1" w14:textId="77777777" w:rsidR="00425457" w:rsidRDefault="00000000">
            <w:pPr>
              <w:pStyle w:val="TableParagraph"/>
              <w:spacing w:before="36"/>
              <w:ind w:right="85"/>
              <w:jc w:val="right"/>
              <w:rPr>
                <w:rFonts w:ascii="Arial MT"/>
                <w:sz w:val="14"/>
              </w:rPr>
            </w:pPr>
            <w:r>
              <w:rPr>
                <w:rFonts w:ascii="Arial MT"/>
                <w:spacing w:val="-2"/>
                <w:w w:val="135"/>
                <w:sz w:val="14"/>
              </w:rPr>
              <w:t>13.13</w:t>
            </w:r>
          </w:p>
        </w:tc>
      </w:tr>
      <w:tr w:rsidR="00425457" w14:paraId="6D8F7644" w14:textId="77777777">
        <w:trPr>
          <w:trHeight w:val="237"/>
        </w:trPr>
        <w:tc>
          <w:tcPr>
            <w:tcW w:w="3601" w:type="dxa"/>
          </w:tcPr>
          <w:p w14:paraId="3F3C660B" w14:textId="77777777" w:rsidR="00425457" w:rsidRDefault="00000000">
            <w:pPr>
              <w:pStyle w:val="TableParagraph"/>
              <w:spacing w:before="35"/>
              <w:ind w:left="50"/>
              <w:rPr>
                <w:rFonts w:ascii="Arial MT"/>
                <w:sz w:val="14"/>
              </w:rPr>
            </w:pPr>
            <w:r>
              <w:rPr>
                <w:rFonts w:ascii="Arial MT"/>
                <w:w w:val="125"/>
                <w:sz w:val="14"/>
              </w:rPr>
              <w:t>CLAVOS</w:t>
            </w:r>
            <w:r>
              <w:rPr>
                <w:rFonts w:ascii="Arial MT"/>
                <w:spacing w:val="9"/>
                <w:w w:val="125"/>
                <w:sz w:val="14"/>
              </w:rPr>
              <w:t xml:space="preserve"> </w:t>
            </w:r>
            <w:r>
              <w:rPr>
                <w:rFonts w:ascii="Arial MT"/>
                <w:w w:val="125"/>
                <w:sz w:val="14"/>
              </w:rPr>
              <w:t>DE</w:t>
            </w:r>
            <w:r>
              <w:rPr>
                <w:rFonts w:ascii="Arial MT"/>
                <w:spacing w:val="13"/>
                <w:w w:val="125"/>
                <w:sz w:val="14"/>
              </w:rPr>
              <w:t xml:space="preserve"> </w:t>
            </w:r>
            <w:r>
              <w:rPr>
                <w:rFonts w:ascii="Arial MT"/>
                <w:spacing w:val="-2"/>
                <w:w w:val="125"/>
                <w:sz w:val="14"/>
              </w:rPr>
              <w:t>ACERO.</w:t>
            </w:r>
          </w:p>
        </w:tc>
        <w:tc>
          <w:tcPr>
            <w:tcW w:w="1613" w:type="dxa"/>
          </w:tcPr>
          <w:p w14:paraId="0B237A82" w14:textId="77777777" w:rsidR="00425457" w:rsidRDefault="00000000">
            <w:pPr>
              <w:pStyle w:val="TableParagraph"/>
              <w:spacing w:before="35"/>
              <w:ind w:left="435"/>
              <w:rPr>
                <w:rFonts w:ascii="Arial MT"/>
                <w:sz w:val="14"/>
              </w:rPr>
            </w:pPr>
            <w:r>
              <w:rPr>
                <w:rFonts w:ascii="Arial MT"/>
                <w:spacing w:val="-2"/>
                <w:w w:val="135"/>
                <w:sz w:val="14"/>
              </w:rPr>
              <w:t>LIBRA</w:t>
            </w:r>
          </w:p>
        </w:tc>
        <w:tc>
          <w:tcPr>
            <w:tcW w:w="991" w:type="dxa"/>
          </w:tcPr>
          <w:p w14:paraId="6B1F7DC7" w14:textId="77777777" w:rsidR="00425457" w:rsidRDefault="00000000">
            <w:pPr>
              <w:pStyle w:val="TableParagraph"/>
              <w:spacing w:before="35"/>
              <w:ind w:right="67"/>
              <w:jc w:val="right"/>
              <w:rPr>
                <w:rFonts w:ascii="Arial MT"/>
                <w:sz w:val="14"/>
              </w:rPr>
            </w:pPr>
            <w:r>
              <w:rPr>
                <w:rFonts w:ascii="Arial MT"/>
                <w:spacing w:val="-2"/>
                <w:w w:val="135"/>
                <w:sz w:val="14"/>
              </w:rPr>
              <w:t>0.095</w:t>
            </w:r>
          </w:p>
        </w:tc>
        <w:tc>
          <w:tcPr>
            <w:tcW w:w="367" w:type="dxa"/>
          </w:tcPr>
          <w:p w14:paraId="3229301B" w14:textId="77777777" w:rsidR="00425457" w:rsidRDefault="00000000">
            <w:pPr>
              <w:pStyle w:val="TableParagraph"/>
              <w:spacing w:before="35"/>
              <w:ind w:left="66"/>
              <w:rPr>
                <w:rFonts w:ascii="Arial MT"/>
                <w:sz w:val="14"/>
              </w:rPr>
            </w:pPr>
            <w:r>
              <w:rPr>
                <w:rFonts w:ascii="Arial MT"/>
                <w:spacing w:val="-5"/>
                <w:w w:val="135"/>
                <w:sz w:val="14"/>
              </w:rPr>
              <w:t>L.</w:t>
            </w:r>
          </w:p>
        </w:tc>
        <w:tc>
          <w:tcPr>
            <w:tcW w:w="1399" w:type="dxa"/>
          </w:tcPr>
          <w:p w14:paraId="71275C8A" w14:textId="77777777" w:rsidR="00425457" w:rsidRDefault="00000000">
            <w:pPr>
              <w:pStyle w:val="TableParagraph"/>
              <w:spacing w:before="35"/>
              <w:ind w:right="525"/>
              <w:jc w:val="right"/>
              <w:rPr>
                <w:rFonts w:ascii="Arial MT"/>
                <w:sz w:val="14"/>
              </w:rPr>
            </w:pPr>
            <w:r>
              <w:rPr>
                <w:rFonts w:ascii="Arial MT"/>
                <w:spacing w:val="-2"/>
                <w:w w:val="135"/>
                <w:sz w:val="14"/>
              </w:rPr>
              <w:t>87.55</w:t>
            </w:r>
          </w:p>
        </w:tc>
        <w:tc>
          <w:tcPr>
            <w:tcW w:w="946" w:type="dxa"/>
          </w:tcPr>
          <w:p w14:paraId="0E160715" w14:textId="77777777" w:rsidR="00425457" w:rsidRDefault="00000000">
            <w:pPr>
              <w:pStyle w:val="TableParagraph"/>
              <w:spacing w:before="35"/>
              <w:ind w:right="69"/>
              <w:jc w:val="right"/>
              <w:rPr>
                <w:rFonts w:ascii="Arial MT"/>
                <w:sz w:val="14"/>
              </w:rPr>
            </w:pPr>
            <w:r>
              <w:rPr>
                <w:rFonts w:ascii="Arial MT"/>
                <w:spacing w:val="-4"/>
                <w:w w:val="135"/>
                <w:sz w:val="14"/>
              </w:rPr>
              <w:t>1.05</w:t>
            </w:r>
          </w:p>
        </w:tc>
        <w:tc>
          <w:tcPr>
            <w:tcW w:w="394" w:type="dxa"/>
          </w:tcPr>
          <w:p w14:paraId="7E1A684C" w14:textId="77777777" w:rsidR="00425457" w:rsidRDefault="00000000">
            <w:pPr>
              <w:pStyle w:val="TableParagraph"/>
              <w:spacing w:before="35"/>
              <w:ind w:left="64"/>
              <w:rPr>
                <w:rFonts w:ascii="Arial MT"/>
                <w:sz w:val="14"/>
              </w:rPr>
            </w:pPr>
            <w:r>
              <w:rPr>
                <w:rFonts w:ascii="Arial MT"/>
                <w:spacing w:val="-5"/>
                <w:w w:val="135"/>
                <w:sz w:val="14"/>
              </w:rPr>
              <w:t>L.</w:t>
            </w:r>
          </w:p>
        </w:tc>
        <w:tc>
          <w:tcPr>
            <w:tcW w:w="819" w:type="dxa"/>
          </w:tcPr>
          <w:p w14:paraId="56202A3D" w14:textId="77777777" w:rsidR="00425457" w:rsidRDefault="00000000">
            <w:pPr>
              <w:pStyle w:val="TableParagraph"/>
              <w:spacing w:before="35"/>
              <w:ind w:right="77"/>
              <w:jc w:val="right"/>
              <w:rPr>
                <w:rFonts w:ascii="Arial MT"/>
                <w:sz w:val="14"/>
              </w:rPr>
            </w:pPr>
            <w:r>
              <w:rPr>
                <w:rFonts w:ascii="Arial MT"/>
                <w:spacing w:val="-4"/>
                <w:w w:val="135"/>
                <w:sz w:val="14"/>
              </w:rPr>
              <w:t>8.76</w:t>
            </w:r>
          </w:p>
        </w:tc>
        <w:tc>
          <w:tcPr>
            <w:tcW w:w="876" w:type="dxa"/>
          </w:tcPr>
          <w:p w14:paraId="2B013F1A" w14:textId="77777777" w:rsidR="00425457" w:rsidRDefault="00000000">
            <w:pPr>
              <w:pStyle w:val="TableParagraph"/>
              <w:spacing w:before="35"/>
              <w:ind w:left="71"/>
              <w:rPr>
                <w:rFonts w:ascii="Arial MT"/>
                <w:sz w:val="14"/>
              </w:rPr>
            </w:pPr>
            <w:r>
              <w:rPr>
                <w:rFonts w:ascii="Arial MT"/>
                <w:spacing w:val="-4"/>
                <w:w w:val="135"/>
                <w:sz w:val="14"/>
              </w:rPr>
              <w:t>1.00</w:t>
            </w:r>
          </w:p>
        </w:tc>
        <w:tc>
          <w:tcPr>
            <w:tcW w:w="939" w:type="dxa"/>
          </w:tcPr>
          <w:p w14:paraId="69DE9339" w14:textId="77777777" w:rsidR="00425457" w:rsidRDefault="00000000">
            <w:pPr>
              <w:pStyle w:val="TableParagraph"/>
              <w:spacing w:before="35"/>
              <w:ind w:right="29"/>
              <w:jc w:val="right"/>
              <w:rPr>
                <w:rFonts w:ascii="Arial MT"/>
                <w:sz w:val="14"/>
              </w:rPr>
            </w:pPr>
            <w:r>
              <w:rPr>
                <w:rFonts w:ascii="Arial MT"/>
                <w:spacing w:val="-2"/>
                <w:w w:val="135"/>
                <w:sz w:val="14"/>
              </w:rPr>
              <w:t>0.095</w:t>
            </w:r>
          </w:p>
        </w:tc>
        <w:tc>
          <w:tcPr>
            <w:tcW w:w="435" w:type="dxa"/>
          </w:tcPr>
          <w:p w14:paraId="1AC2D630" w14:textId="77777777" w:rsidR="00425457" w:rsidRDefault="00000000">
            <w:pPr>
              <w:pStyle w:val="TableParagraph"/>
              <w:spacing w:before="35"/>
              <w:ind w:left="104"/>
              <w:rPr>
                <w:rFonts w:ascii="Arial MT"/>
                <w:sz w:val="14"/>
              </w:rPr>
            </w:pPr>
            <w:r>
              <w:rPr>
                <w:rFonts w:ascii="Arial MT"/>
                <w:spacing w:val="-5"/>
                <w:w w:val="135"/>
                <w:sz w:val="14"/>
              </w:rPr>
              <w:t>L.</w:t>
            </w:r>
          </w:p>
        </w:tc>
        <w:tc>
          <w:tcPr>
            <w:tcW w:w="835" w:type="dxa"/>
          </w:tcPr>
          <w:p w14:paraId="3F9FB92B" w14:textId="77777777" w:rsidR="00425457" w:rsidRDefault="00000000">
            <w:pPr>
              <w:pStyle w:val="TableParagraph"/>
              <w:spacing w:before="35"/>
              <w:ind w:right="85"/>
              <w:jc w:val="right"/>
              <w:rPr>
                <w:rFonts w:ascii="Arial MT"/>
                <w:sz w:val="14"/>
              </w:rPr>
            </w:pPr>
            <w:r>
              <w:rPr>
                <w:rFonts w:ascii="Arial MT"/>
                <w:spacing w:val="-4"/>
                <w:w w:val="135"/>
                <w:sz w:val="14"/>
              </w:rPr>
              <w:t>8.76</w:t>
            </w:r>
          </w:p>
        </w:tc>
      </w:tr>
      <w:tr w:rsidR="00425457" w14:paraId="000BD46F" w14:textId="77777777">
        <w:trPr>
          <w:trHeight w:val="236"/>
        </w:trPr>
        <w:tc>
          <w:tcPr>
            <w:tcW w:w="3601" w:type="dxa"/>
          </w:tcPr>
          <w:p w14:paraId="33B91221" w14:textId="77777777" w:rsidR="00425457" w:rsidRDefault="00000000">
            <w:pPr>
              <w:pStyle w:val="TableParagraph"/>
              <w:spacing w:before="35"/>
              <w:ind w:left="50"/>
              <w:rPr>
                <w:rFonts w:ascii="Arial MT"/>
                <w:sz w:val="14"/>
              </w:rPr>
            </w:pPr>
            <w:r>
              <w:rPr>
                <w:rFonts w:ascii="Arial MT"/>
                <w:w w:val="125"/>
                <w:sz w:val="14"/>
              </w:rPr>
              <w:t>VARILLA</w:t>
            </w:r>
            <w:r>
              <w:rPr>
                <w:rFonts w:ascii="Arial MT"/>
                <w:spacing w:val="7"/>
                <w:w w:val="125"/>
                <w:sz w:val="14"/>
              </w:rPr>
              <w:t xml:space="preserve"> </w:t>
            </w:r>
            <w:r>
              <w:rPr>
                <w:rFonts w:ascii="Arial MT"/>
                <w:w w:val="125"/>
                <w:sz w:val="14"/>
              </w:rPr>
              <w:t>CORRUGADA</w:t>
            </w:r>
            <w:r>
              <w:rPr>
                <w:rFonts w:ascii="Arial MT"/>
                <w:spacing w:val="9"/>
                <w:w w:val="125"/>
                <w:sz w:val="14"/>
              </w:rPr>
              <w:t xml:space="preserve"> </w:t>
            </w:r>
            <w:r>
              <w:rPr>
                <w:rFonts w:ascii="Arial MT"/>
                <w:w w:val="125"/>
                <w:sz w:val="14"/>
              </w:rPr>
              <w:t>#3</w:t>
            </w:r>
            <w:r>
              <w:rPr>
                <w:rFonts w:ascii="Arial MT"/>
                <w:spacing w:val="35"/>
                <w:w w:val="125"/>
                <w:sz w:val="14"/>
              </w:rPr>
              <w:t xml:space="preserve"> </w:t>
            </w:r>
            <w:r>
              <w:rPr>
                <w:rFonts w:ascii="Arial MT"/>
                <w:spacing w:val="-5"/>
                <w:w w:val="125"/>
                <w:sz w:val="14"/>
              </w:rPr>
              <w:t>G40</w:t>
            </w:r>
          </w:p>
        </w:tc>
        <w:tc>
          <w:tcPr>
            <w:tcW w:w="1613" w:type="dxa"/>
          </w:tcPr>
          <w:p w14:paraId="5DF9468A" w14:textId="77777777" w:rsidR="00425457" w:rsidRDefault="00000000">
            <w:pPr>
              <w:pStyle w:val="TableParagraph"/>
              <w:spacing w:before="35"/>
              <w:ind w:left="390"/>
              <w:rPr>
                <w:rFonts w:ascii="Arial MT"/>
                <w:sz w:val="14"/>
              </w:rPr>
            </w:pPr>
            <w:r>
              <w:rPr>
                <w:rFonts w:ascii="Arial MT"/>
                <w:spacing w:val="-4"/>
                <w:w w:val="135"/>
                <w:sz w:val="14"/>
              </w:rPr>
              <w:t>LANCE</w:t>
            </w:r>
          </w:p>
        </w:tc>
        <w:tc>
          <w:tcPr>
            <w:tcW w:w="991" w:type="dxa"/>
          </w:tcPr>
          <w:p w14:paraId="3F141212" w14:textId="77777777" w:rsidR="00425457" w:rsidRDefault="00000000">
            <w:pPr>
              <w:pStyle w:val="TableParagraph"/>
              <w:spacing w:before="35"/>
              <w:ind w:right="67"/>
              <w:jc w:val="right"/>
              <w:rPr>
                <w:rFonts w:ascii="Arial MT"/>
                <w:sz w:val="14"/>
              </w:rPr>
            </w:pPr>
            <w:r>
              <w:rPr>
                <w:rFonts w:ascii="Arial MT"/>
                <w:spacing w:val="-2"/>
                <w:w w:val="135"/>
                <w:sz w:val="14"/>
              </w:rPr>
              <w:t>1.220</w:t>
            </w:r>
          </w:p>
        </w:tc>
        <w:tc>
          <w:tcPr>
            <w:tcW w:w="367" w:type="dxa"/>
          </w:tcPr>
          <w:p w14:paraId="000612A3" w14:textId="77777777" w:rsidR="00425457" w:rsidRDefault="00000000">
            <w:pPr>
              <w:pStyle w:val="TableParagraph"/>
              <w:spacing w:before="35"/>
              <w:ind w:left="66"/>
              <w:rPr>
                <w:rFonts w:ascii="Arial MT"/>
                <w:sz w:val="14"/>
              </w:rPr>
            </w:pPr>
            <w:r>
              <w:rPr>
                <w:rFonts w:ascii="Arial MT"/>
                <w:spacing w:val="-5"/>
                <w:w w:val="135"/>
                <w:sz w:val="14"/>
              </w:rPr>
              <w:t>L.</w:t>
            </w:r>
          </w:p>
        </w:tc>
        <w:tc>
          <w:tcPr>
            <w:tcW w:w="1399" w:type="dxa"/>
          </w:tcPr>
          <w:p w14:paraId="04059F61" w14:textId="77777777" w:rsidR="00425457" w:rsidRDefault="00000000">
            <w:pPr>
              <w:pStyle w:val="TableParagraph"/>
              <w:spacing w:before="35"/>
              <w:ind w:right="525"/>
              <w:jc w:val="right"/>
              <w:rPr>
                <w:rFonts w:ascii="Arial MT"/>
                <w:sz w:val="14"/>
              </w:rPr>
            </w:pPr>
            <w:r>
              <w:rPr>
                <w:rFonts w:ascii="Arial MT"/>
                <w:spacing w:val="-2"/>
                <w:w w:val="135"/>
                <w:sz w:val="14"/>
              </w:rPr>
              <w:t>155.00</w:t>
            </w:r>
          </w:p>
        </w:tc>
        <w:tc>
          <w:tcPr>
            <w:tcW w:w="946" w:type="dxa"/>
          </w:tcPr>
          <w:p w14:paraId="66C00D80" w14:textId="77777777" w:rsidR="00425457" w:rsidRDefault="00000000">
            <w:pPr>
              <w:pStyle w:val="TableParagraph"/>
              <w:spacing w:before="35"/>
              <w:ind w:right="69"/>
              <w:jc w:val="right"/>
              <w:rPr>
                <w:rFonts w:ascii="Arial MT"/>
                <w:sz w:val="14"/>
              </w:rPr>
            </w:pPr>
            <w:r>
              <w:rPr>
                <w:rFonts w:ascii="Arial MT"/>
                <w:spacing w:val="-4"/>
                <w:w w:val="135"/>
                <w:sz w:val="14"/>
              </w:rPr>
              <w:t>1.03</w:t>
            </w:r>
          </w:p>
        </w:tc>
        <w:tc>
          <w:tcPr>
            <w:tcW w:w="394" w:type="dxa"/>
          </w:tcPr>
          <w:p w14:paraId="70D2D702" w14:textId="77777777" w:rsidR="00425457" w:rsidRDefault="00000000">
            <w:pPr>
              <w:pStyle w:val="TableParagraph"/>
              <w:spacing w:before="35"/>
              <w:ind w:left="64"/>
              <w:rPr>
                <w:rFonts w:ascii="Arial MT"/>
                <w:sz w:val="14"/>
              </w:rPr>
            </w:pPr>
            <w:r>
              <w:rPr>
                <w:rFonts w:ascii="Arial MT"/>
                <w:spacing w:val="-5"/>
                <w:w w:val="135"/>
                <w:sz w:val="14"/>
              </w:rPr>
              <w:t>L.</w:t>
            </w:r>
          </w:p>
        </w:tc>
        <w:tc>
          <w:tcPr>
            <w:tcW w:w="819" w:type="dxa"/>
          </w:tcPr>
          <w:p w14:paraId="638F6AD9" w14:textId="77777777" w:rsidR="00425457" w:rsidRDefault="00000000">
            <w:pPr>
              <w:pStyle w:val="TableParagraph"/>
              <w:spacing w:before="35"/>
              <w:ind w:right="80"/>
              <w:jc w:val="right"/>
              <w:rPr>
                <w:rFonts w:ascii="Arial MT"/>
                <w:sz w:val="14"/>
              </w:rPr>
            </w:pPr>
            <w:r>
              <w:rPr>
                <w:rFonts w:ascii="Arial MT"/>
                <w:spacing w:val="-2"/>
                <w:w w:val="135"/>
                <w:sz w:val="14"/>
              </w:rPr>
              <w:t>194.77</w:t>
            </w:r>
          </w:p>
        </w:tc>
        <w:tc>
          <w:tcPr>
            <w:tcW w:w="876" w:type="dxa"/>
          </w:tcPr>
          <w:p w14:paraId="1003023E" w14:textId="77777777" w:rsidR="00425457" w:rsidRDefault="00000000">
            <w:pPr>
              <w:pStyle w:val="TableParagraph"/>
              <w:spacing w:before="35"/>
              <w:ind w:left="71"/>
              <w:rPr>
                <w:rFonts w:ascii="Arial MT"/>
                <w:sz w:val="14"/>
              </w:rPr>
            </w:pPr>
            <w:r>
              <w:rPr>
                <w:rFonts w:ascii="Arial MT"/>
                <w:spacing w:val="-4"/>
                <w:w w:val="135"/>
                <w:sz w:val="14"/>
              </w:rPr>
              <w:t>1.00</w:t>
            </w:r>
          </w:p>
        </w:tc>
        <w:tc>
          <w:tcPr>
            <w:tcW w:w="939" w:type="dxa"/>
          </w:tcPr>
          <w:p w14:paraId="5E79BE37" w14:textId="77777777" w:rsidR="00425457" w:rsidRDefault="00000000">
            <w:pPr>
              <w:pStyle w:val="TableParagraph"/>
              <w:spacing w:before="35"/>
              <w:ind w:right="29"/>
              <w:jc w:val="right"/>
              <w:rPr>
                <w:rFonts w:ascii="Arial MT"/>
                <w:sz w:val="14"/>
              </w:rPr>
            </w:pPr>
            <w:r>
              <w:rPr>
                <w:rFonts w:ascii="Arial MT"/>
                <w:spacing w:val="-2"/>
                <w:w w:val="135"/>
                <w:sz w:val="14"/>
              </w:rPr>
              <w:t>1.220</w:t>
            </w:r>
          </w:p>
        </w:tc>
        <w:tc>
          <w:tcPr>
            <w:tcW w:w="435" w:type="dxa"/>
          </w:tcPr>
          <w:p w14:paraId="7F833EEF" w14:textId="77777777" w:rsidR="00425457" w:rsidRDefault="00000000">
            <w:pPr>
              <w:pStyle w:val="TableParagraph"/>
              <w:spacing w:before="35"/>
              <w:ind w:left="104"/>
              <w:rPr>
                <w:rFonts w:ascii="Arial MT"/>
                <w:sz w:val="14"/>
              </w:rPr>
            </w:pPr>
            <w:r>
              <w:rPr>
                <w:rFonts w:ascii="Arial MT"/>
                <w:spacing w:val="-5"/>
                <w:w w:val="135"/>
                <w:sz w:val="14"/>
              </w:rPr>
              <w:t>L.</w:t>
            </w:r>
          </w:p>
        </w:tc>
        <w:tc>
          <w:tcPr>
            <w:tcW w:w="835" w:type="dxa"/>
          </w:tcPr>
          <w:p w14:paraId="691259CC" w14:textId="77777777" w:rsidR="00425457" w:rsidRDefault="00000000">
            <w:pPr>
              <w:pStyle w:val="TableParagraph"/>
              <w:spacing w:before="35"/>
              <w:ind w:right="87"/>
              <w:jc w:val="right"/>
              <w:rPr>
                <w:rFonts w:ascii="Arial MT"/>
                <w:sz w:val="14"/>
              </w:rPr>
            </w:pPr>
            <w:r>
              <w:rPr>
                <w:rFonts w:ascii="Arial MT"/>
                <w:spacing w:val="-2"/>
                <w:w w:val="135"/>
                <w:sz w:val="14"/>
              </w:rPr>
              <w:t>194.77</w:t>
            </w:r>
          </w:p>
        </w:tc>
      </w:tr>
      <w:tr w:rsidR="00425457" w14:paraId="4010A3EA" w14:textId="77777777">
        <w:trPr>
          <w:trHeight w:val="236"/>
        </w:trPr>
        <w:tc>
          <w:tcPr>
            <w:tcW w:w="3601" w:type="dxa"/>
          </w:tcPr>
          <w:p w14:paraId="60E15A53" w14:textId="77777777" w:rsidR="00425457" w:rsidRDefault="00000000">
            <w:pPr>
              <w:pStyle w:val="TableParagraph"/>
              <w:spacing w:before="34"/>
              <w:ind w:left="50"/>
              <w:rPr>
                <w:rFonts w:ascii="Arial MT"/>
                <w:sz w:val="14"/>
              </w:rPr>
            </w:pPr>
            <w:r>
              <w:rPr>
                <w:rFonts w:ascii="Arial MT"/>
                <w:w w:val="125"/>
                <w:sz w:val="14"/>
              </w:rPr>
              <w:t>VARILLA</w:t>
            </w:r>
            <w:r>
              <w:rPr>
                <w:rFonts w:ascii="Arial MT"/>
                <w:spacing w:val="7"/>
                <w:w w:val="125"/>
                <w:sz w:val="14"/>
              </w:rPr>
              <w:t xml:space="preserve"> </w:t>
            </w:r>
            <w:r>
              <w:rPr>
                <w:rFonts w:ascii="Arial MT"/>
                <w:w w:val="125"/>
                <w:sz w:val="14"/>
              </w:rPr>
              <w:t>CORRUGADA</w:t>
            </w:r>
            <w:r>
              <w:rPr>
                <w:rFonts w:ascii="Arial MT"/>
                <w:spacing w:val="9"/>
                <w:w w:val="125"/>
                <w:sz w:val="14"/>
              </w:rPr>
              <w:t xml:space="preserve"> </w:t>
            </w:r>
            <w:r>
              <w:rPr>
                <w:rFonts w:ascii="Arial MT"/>
                <w:w w:val="125"/>
                <w:sz w:val="14"/>
              </w:rPr>
              <w:t>#4</w:t>
            </w:r>
            <w:r>
              <w:rPr>
                <w:rFonts w:ascii="Arial MT"/>
                <w:spacing w:val="35"/>
                <w:w w:val="125"/>
                <w:sz w:val="14"/>
              </w:rPr>
              <w:t xml:space="preserve"> </w:t>
            </w:r>
            <w:r>
              <w:rPr>
                <w:rFonts w:ascii="Arial MT"/>
                <w:spacing w:val="-5"/>
                <w:w w:val="125"/>
                <w:sz w:val="14"/>
              </w:rPr>
              <w:t>G40</w:t>
            </w:r>
          </w:p>
        </w:tc>
        <w:tc>
          <w:tcPr>
            <w:tcW w:w="1613" w:type="dxa"/>
          </w:tcPr>
          <w:p w14:paraId="4052FE3E" w14:textId="77777777" w:rsidR="00425457" w:rsidRDefault="00000000">
            <w:pPr>
              <w:pStyle w:val="TableParagraph"/>
              <w:spacing w:before="34"/>
              <w:ind w:left="390"/>
              <w:rPr>
                <w:rFonts w:ascii="Arial MT"/>
                <w:sz w:val="14"/>
              </w:rPr>
            </w:pPr>
            <w:r>
              <w:rPr>
                <w:rFonts w:ascii="Arial MT"/>
                <w:spacing w:val="-4"/>
                <w:w w:val="135"/>
                <w:sz w:val="14"/>
              </w:rPr>
              <w:t>LANCE</w:t>
            </w:r>
          </w:p>
        </w:tc>
        <w:tc>
          <w:tcPr>
            <w:tcW w:w="991" w:type="dxa"/>
          </w:tcPr>
          <w:p w14:paraId="4AF05AB4" w14:textId="77777777" w:rsidR="00425457" w:rsidRDefault="00000000">
            <w:pPr>
              <w:pStyle w:val="TableParagraph"/>
              <w:spacing w:before="34"/>
              <w:ind w:right="67"/>
              <w:jc w:val="right"/>
              <w:rPr>
                <w:rFonts w:ascii="Arial MT"/>
                <w:sz w:val="14"/>
              </w:rPr>
            </w:pPr>
            <w:r>
              <w:rPr>
                <w:rFonts w:ascii="Arial MT"/>
                <w:spacing w:val="-2"/>
                <w:w w:val="135"/>
                <w:sz w:val="14"/>
              </w:rPr>
              <w:t>0.330</w:t>
            </w:r>
          </w:p>
        </w:tc>
        <w:tc>
          <w:tcPr>
            <w:tcW w:w="367" w:type="dxa"/>
          </w:tcPr>
          <w:p w14:paraId="01D47E7D" w14:textId="77777777" w:rsidR="00425457" w:rsidRDefault="00000000">
            <w:pPr>
              <w:pStyle w:val="TableParagraph"/>
              <w:spacing w:before="34"/>
              <w:ind w:left="66"/>
              <w:rPr>
                <w:rFonts w:ascii="Arial MT"/>
                <w:sz w:val="14"/>
              </w:rPr>
            </w:pPr>
            <w:r>
              <w:rPr>
                <w:rFonts w:ascii="Arial MT"/>
                <w:spacing w:val="-5"/>
                <w:w w:val="135"/>
                <w:sz w:val="14"/>
              </w:rPr>
              <w:t>L.</w:t>
            </w:r>
          </w:p>
        </w:tc>
        <w:tc>
          <w:tcPr>
            <w:tcW w:w="1399" w:type="dxa"/>
          </w:tcPr>
          <w:p w14:paraId="500545BE" w14:textId="77777777" w:rsidR="00425457" w:rsidRDefault="00000000">
            <w:pPr>
              <w:pStyle w:val="TableParagraph"/>
              <w:spacing w:before="34"/>
              <w:ind w:right="525"/>
              <w:jc w:val="right"/>
              <w:rPr>
                <w:rFonts w:ascii="Arial MT"/>
                <w:sz w:val="14"/>
              </w:rPr>
            </w:pPr>
            <w:r>
              <w:rPr>
                <w:rFonts w:ascii="Arial MT"/>
                <w:spacing w:val="-2"/>
                <w:w w:val="135"/>
                <w:sz w:val="14"/>
              </w:rPr>
              <w:t>285.00</w:t>
            </w:r>
          </w:p>
        </w:tc>
        <w:tc>
          <w:tcPr>
            <w:tcW w:w="946" w:type="dxa"/>
          </w:tcPr>
          <w:p w14:paraId="75517D0A" w14:textId="77777777" w:rsidR="00425457" w:rsidRDefault="00000000">
            <w:pPr>
              <w:pStyle w:val="TableParagraph"/>
              <w:spacing w:before="34"/>
              <w:ind w:right="69"/>
              <w:jc w:val="right"/>
              <w:rPr>
                <w:rFonts w:ascii="Arial MT"/>
                <w:sz w:val="14"/>
              </w:rPr>
            </w:pPr>
            <w:r>
              <w:rPr>
                <w:rFonts w:ascii="Arial MT"/>
                <w:spacing w:val="-4"/>
                <w:w w:val="135"/>
                <w:sz w:val="14"/>
              </w:rPr>
              <w:t>1.03</w:t>
            </w:r>
          </w:p>
        </w:tc>
        <w:tc>
          <w:tcPr>
            <w:tcW w:w="394" w:type="dxa"/>
          </w:tcPr>
          <w:p w14:paraId="5236D281" w14:textId="77777777" w:rsidR="00425457" w:rsidRDefault="00000000">
            <w:pPr>
              <w:pStyle w:val="TableParagraph"/>
              <w:spacing w:before="34"/>
              <w:ind w:left="64"/>
              <w:rPr>
                <w:rFonts w:ascii="Arial MT"/>
                <w:sz w:val="14"/>
              </w:rPr>
            </w:pPr>
            <w:r>
              <w:rPr>
                <w:rFonts w:ascii="Arial MT"/>
                <w:spacing w:val="-5"/>
                <w:w w:val="135"/>
                <w:sz w:val="14"/>
              </w:rPr>
              <w:t>L.</w:t>
            </w:r>
          </w:p>
        </w:tc>
        <w:tc>
          <w:tcPr>
            <w:tcW w:w="819" w:type="dxa"/>
          </w:tcPr>
          <w:p w14:paraId="1C369208" w14:textId="77777777" w:rsidR="00425457" w:rsidRDefault="00000000">
            <w:pPr>
              <w:pStyle w:val="TableParagraph"/>
              <w:spacing w:before="34"/>
              <w:ind w:right="77"/>
              <w:jc w:val="right"/>
              <w:rPr>
                <w:rFonts w:ascii="Arial MT"/>
                <w:sz w:val="14"/>
              </w:rPr>
            </w:pPr>
            <w:r>
              <w:rPr>
                <w:rFonts w:ascii="Arial MT"/>
                <w:spacing w:val="-2"/>
                <w:w w:val="135"/>
                <w:sz w:val="14"/>
              </w:rPr>
              <w:t>96.87</w:t>
            </w:r>
          </w:p>
        </w:tc>
        <w:tc>
          <w:tcPr>
            <w:tcW w:w="876" w:type="dxa"/>
          </w:tcPr>
          <w:p w14:paraId="748CF759" w14:textId="77777777" w:rsidR="00425457" w:rsidRDefault="00000000">
            <w:pPr>
              <w:pStyle w:val="TableParagraph"/>
              <w:spacing w:before="34"/>
              <w:ind w:left="71"/>
              <w:rPr>
                <w:rFonts w:ascii="Arial MT"/>
                <w:sz w:val="14"/>
              </w:rPr>
            </w:pPr>
            <w:r>
              <w:rPr>
                <w:rFonts w:ascii="Arial MT"/>
                <w:spacing w:val="-4"/>
                <w:w w:val="135"/>
                <w:sz w:val="14"/>
              </w:rPr>
              <w:t>1.00</w:t>
            </w:r>
          </w:p>
        </w:tc>
        <w:tc>
          <w:tcPr>
            <w:tcW w:w="939" w:type="dxa"/>
          </w:tcPr>
          <w:p w14:paraId="5EFA053F" w14:textId="77777777" w:rsidR="00425457" w:rsidRDefault="00000000">
            <w:pPr>
              <w:pStyle w:val="TableParagraph"/>
              <w:spacing w:before="34"/>
              <w:ind w:right="29"/>
              <w:jc w:val="right"/>
              <w:rPr>
                <w:rFonts w:ascii="Arial MT"/>
                <w:sz w:val="14"/>
              </w:rPr>
            </w:pPr>
            <w:r>
              <w:rPr>
                <w:rFonts w:ascii="Arial MT"/>
                <w:spacing w:val="-2"/>
                <w:w w:val="135"/>
                <w:sz w:val="14"/>
              </w:rPr>
              <w:t>0.330</w:t>
            </w:r>
          </w:p>
        </w:tc>
        <w:tc>
          <w:tcPr>
            <w:tcW w:w="435" w:type="dxa"/>
          </w:tcPr>
          <w:p w14:paraId="38A81BBA" w14:textId="77777777" w:rsidR="00425457" w:rsidRDefault="00000000">
            <w:pPr>
              <w:pStyle w:val="TableParagraph"/>
              <w:spacing w:before="34"/>
              <w:ind w:left="104"/>
              <w:rPr>
                <w:rFonts w:ascii="Arial MT"/>
                <w:sz w:val="14"/>
              </w:rPr>
            </w:pPr>
            <w:r>
              <w:rPr>
                <w:rFonts w:ascii="Arial MT"/>
                <w:spacing w:val="-5"/>
                <w:w w:val="135"/>
                <w:sz w:val="14"/>
              </w:rPr>
              <w:t>L.</w:t>
            </w:r>
          </w:p>
        </w:tc>
        <w:tc>
          <w:tcPr>
            <w:tcW w:w="835" w:type="dxa"/>
          </w:tcPr>
          <w:p w14:paraId="243C803F" w14:textId="77777777" w:rsidR="00425457" w:rsidRDefault="00000000">
            <w:pPr>
              <w:pStyle w:val="TableParagraph"/>
              <w:spacing w:before="34"/>
              <w:ind w:right="85"/>
              <w:jc w:val="right"/>
              <w:rPr>
                <w:rFonts w:ascii="Arial MT"/>
                <w:sz w:val="14"/>
              </w:rPr>
            </w:pPr>
            <w:r>
              <w:rPr>
                <w:rFonts w:ascii="Arial MT"/>
                <w:spacing w:val="-2"/>
                <w:w w:val="135"/>
                <w:sz w:val="14"/>
              </w:rPr>
              <w:t>96.87</w:t>
            </w:r>
          </w:p>
        </w:tc>
      </w:tr>
      <w:tr w:rsidR="00425457" w14:paraId="46DBE543" w14:textId="77777777">
        <w:trPr>
          <w:trHeight w:val="237"/>
        </w:trPr>
        <w:tc>
          <w:tcPr>
            <w:tcW w:w="3601" w:type="dxa"/>
          </w:tcPr>
          <w:p w14:paraId="596D163B" w14:textId="77777777" w:rsidR="00425457" w:rsidRDefault="00000000">
            <w:pPr>
              <w:pStyle w:val="TableParagraph"/>
              <w:spacing w:before="35"/>
              <w:ind w:left="50"/>
              <w:rPr>
                <w:rFonts w:ascii="Arial MT"/>
                <w:sz w:val="14"/>
              </w:rPr>
            </w:pPr>
            <w:r>
              <w:rPr>
                <w:rFonts w:ascii="Arial MT"/>
                <w:w w:val="125"/>
                <w:sz w:val="14"/>
              </w:rPr>
              <w:t>HOJA</w:t>
            </w:r>
            <w:r>
              <w:rPr>
                <w:rFonts w:ascii="Arial MT"/>
                <w:spacing w:val="-2"/>
                <w:w w:val="125"/>
                <w:sz w:val="14"/>
              </w:rPr>
              <w:t xml:space="preserve"> </w:t>
            </w:r>
            <w:r>
              <w:rPr>
                <w:rFonts w:ascii="Arial MT"/>
                <w:w w:val="125"/>
                <w:sz w:val="14"/>
              </w:rPr>
              <w:t>DE</w:t>
            </w:r>
            <w:r>
              <w:rPr>
                <w:rFonts w:ascii="Arial MT"/>
                <w:spacing w:val="21"/>
                <w:w w:val="125"/>
                <w:sz w:val="14"/>
              </w:rPr>
              <w:t xml:space="preserve"> </w:t>
            </w:r>
            <w:r>
              <w:rPr>
                <w:rFonts w:ascii="Arial MT"/>
                <w:spacing w:val="-2"/>
                <w:w w:val="125"/>
                <w:sz w:val="14"/>
              </w:rPr>
              <w:t>SEGUETA.</w:t>
            </w:r>
          </w:p>
        </w:tc>
        <w:tc>
          <w:tcPr>
            <w:tcW w:w="1613" w:type="dxa"/>
          </w:tcPr>
          <w:p w14:paraId="48FAC78D" w14:textId="77777777" w:rsidR="00425457" w:rsidRDefault="00000000">
            <w:pPr>
              <w:pStyle w:val="TableParagraph"/>
              <w:spacing w:before="35"/>
              <w:ind w:left="342"/>
              <w:rPr>
                <w:rFonts w:ascii="Arial MT"/>
                <w:sz w:val="14"/>
              </w:rPr>
            </w:pPr>
            <w:r>
              <w:rPr>
                <w:rFonts w:ascii="Arial MT"/>
                <w:spacing w:val="-2"/>
                <w:w w:val="135"/>
                <w:sz w:val="14"/>
              </w:rPr>
              <w:t>UNIDAD</w:t>
            </w:r>
          </w:p>
        </w:tc>
        <w:tc>
          <w:tcPr>
            <w:tcW w:w="991" w:type="dxa"/>
          </w:tcPr>
          <w:p w14:paraId="57C63833" w14:textId="77777777" w:rsidR="00425457" w:rsidRDefault="00000000">
            <w:pPr>
              <w:pStyle w:val="TableParagraph"/>
              <w:spacing w:before="35"/>
              <w:ind w:right="67"/>
              <w:jc w:val="right"/>
              <w:rPr>
                <w:rFonts w:ascii="Arial MT"/>
                <w:sz w:val="14"/>
              </w:rPr>
            </w:pPr>
            <w:r>
              <w:rPr>
                <w:rFonts w:ascii="Arial MT"/>
                <w:spacing w:val="-2"/>
                <w:w w:val="135"/>
                <w:sz w:val="14"/>
              </w:rPr>
              <w:t>0.286</w:t>
            </w:r>
          </w:p>
        </w:tc>
        <w:tc>
          <w:tcPr>
            <w:tcW w:w="367" w:type="dxa"/>
          </w:tcPr>
          <w:p w14:paraId="6A66DD68" w14:textId="77777777" w:rsidR="00425457" w:rsidRDefault="00000000">
            <w:pPr>
              <w:pStyle w:val="TableParagraph"/>
              <w:spacing w:before="35"/>
              <w:ind w:left="66"/>
              <w:rPr>
                <w:rFonts w:ascii="Arial MT"/>
                <w:sz w:val="14"/>
              </w:rPr>
            </w:pPr>
            <w:r>
              <w:rPr>
                <w:rFonts w:ascii="Arial MT"/>
                <w:spacing w:val="-5"/>
                <w:w w:val="135"/>
                <w:sz w:val="14"/>
              </w:rPr>
              <w:t>L.</w:t>
            </w:r>
          </w:p>
        </w:tc>
        <w:tc>
          <w:tcPr>
            <w:tcW w:w="1399" w:type="dxa"/>
          </w:tcPr>
          <w:p w14:paraId="0748D9AB" w14:textId="77777777" w:rsidR="00425457" w:rsidRDefault="00000000">
            <w:pPr>
              <w:pStyle w:val="TableParagraph"/>
              <w:spacing w:before="35"/>
              <w:ind w:right="525"/>
              <w:jc w:val="right"/>
              <w:rPr>
                <w:rFonts w:ascii="Arial MT"/>
                <w:sz w:val="14"/>
              </w:rPr>
            </w:pPr>
            <w:r>
              <w:rPr>
                <w:rFonts w:ascii="Arial MT"/>
                <w:spacing w:val="-2"/>
                <w:w w:val="135"/>
                <w:sz w:val="14"/>
              </w:rPr>
              <w:t>34.99</w:t>
            </w:r>
          </w:p>
        </w:tc>
        <w:tc>
          <w:tcPr>
            <w:tcW w:w="946" w:type="dxa"/>
          </w:tcPr>
          <w:p w14:paraId="10D32467" w14:textId="77777777" w:rsidR="00425457" w:rsidRDefault="00000000">
            <w:pPr>
              <w:pStyle w:val="TableParagraph"/>
              <w:spacing w:before="35"/>
              <w:ind w:right="69"/>
              <w:jc w:val="right"/>
              <w:rPr>
                <w:rFonts w:ascii="Arial MT"/>
                <w:sz w:val="14"/>
              </w:rPr>
            </w:pPr>
            <w:r>
              <w:rPr>
                <w:rFonts w:ascii="Arial MT"/>
                <w:spacing w:val="-4"/>
                <w:w w:val="135"/>
                <w:sz w:val="14"/>
              </w:rPr>
              <w:t>1.00</w:t>
            </w:r>
          </w:p>
        </w:tc>
        <w:tc>
          <w:tcPr>
            <w:tcW w:w="394" w:type="dxa"/>
          </w:tcPr>
          <w:p w14:paraId="0F284E80" w14:textId="77777777" w:rsidR="00425457" w:rsidRDefault="00000000">
            <w:pPr>
              <w:pStyle w:val="TableParagraph"/>
              <w:spacing w:before="35"/>
              <w:ind w:left="64"/>
              <w:rPr>
                <w:rFonts w:ascii="Arial MT"/>
                <w:sz w:val="14"/>
              </w:rPr>
            </w:pPr>
            <w:r>
              <w:rPr>
                <w:rFonts w:ascii="Arial MT"/>
                <w:spacing w:val="-5"/>
                <w:w w:val="135"/>
                <w:sz w:val="14"/>
              </w:rPr>
              <w:t>L.</w:t>
            </w:r>
          </w:p>
        </w:tc>
        <w:tc>
          <w:tcPr>
            <w:tcW w:w="819" w:type="dxa"/>
          </w:tcPr>
          <w:p w14:paraId="18583821" w14:textId="77777777" w:rsidR="00425457" w:rsidRDefault="00000000">
            <w:pPr>
              <w:pStyle w:val="TableParagraph"/>
              <w:spacing w:before="35"/>
              <w:ind w:right="77"/>
              <w:jc w:val="right"/>
              <w:rPr>
                <w:rFonts w:ascii="Arial MT"/>
                <w:sz w:val="14"/>
              </w:rPr>
            </w:pPr>
            <w:r>
              <w:rPr>
                <w:rFonts w:ascii="Arial MT"/>
                <w:spacing w:val="-2"/>
                <w:w w:val="135"/>
                <w:sz w:val="14"/>
              </w:rPr>
              <w:t>10.00</w:t>
            </w:r>
          </w:p>
        </w:tc>
        <w:tc>
          <w:tcPr>
            <w:tcW w:w="876" w:type="dxa"/>
          </w:tcPr>
          <w:p w14:paraId="0B6E033D" w14:textId="77777777" w:rsidR="00425457" w:rsidRDefault="00000000">
            <w:pPr>
              <w:pStyle w:val="TableParagraph"/>
              <w:spacing w:before="35"/>
              <w:ind w:left="71"/>
              <w:rPr>
                <w:rFonts w:ascii="Arial MT"/>
                <w:sz w:val="14"/>
              </w:rPr>
            </w:pPr>
            <w:r>
              <w:rPr>
                <w:rFonts w:ascii="Arial MT"/>
                <w:spacing w:val="-4"/>
                <w:w w:val="135"/>
                <w:sz w:val="14"/>
              </w:rPr>
              <w:t>1.00</w:t>
            </w:r>
          </w:p>
        </w:tc>
        <w:tc>
          <w:tcPr>
            <w:tcW w:w="939" w:type="dxa"/>
          </w:tcPr>
          <w:p w14:paraId="167EE5F2" w14:textId="77777777" w:rsidR="00425457" w:rsidRDefault="00000000">
            <w:pPr>
              <w:pStyle w:val="TableParagraph"/>
              <w:spacing w:before="35"/>
              <w:ind w:right="29"/>
              <w:jc w:val="right"/>
              <w:rPr>
                <w:rFonts w:ascii="Arial MT"/>
                <w:sz w:val="14"/>
              </w:rPr>
            </w:pPr>
            <w:r>
              <w:rPr>
                <w:rFonts w:ascii="Arial MT"/>
                <w:spacing w:val="-2"/>
                <w:w w:val="135"/>
                <w:sz w:val="14"/>
              </w:rPr>
              <w:t>0.286</w:t>
            </w:r>
          </w:p>
        </w:tc>
        <w:tc>
          <w:tcPr>
            <w:tcW w:w="435" w:type="dxa"/>
          </w:tcPr>
          <w:p w14:paraId="1D4843E4" w14:textId="77777777" w:rsidR="00425457" w:rsidRDefault="00000000">
            <w:pPr>
              <w:pStyle w:val="TableParagraph"/>
              <w:spacing w:before="35"/>
              <w:ind w:left="104"/>
              <w:rPr>
                <w:rFonts w:ascii="Arial MT"/>
                <w:sz w:val="14"/>
              </w:rPr>
            </w:pPr>
            <w:r>
              <w:rPr>
                <w:rFonts w:ascii="Arial MT"/>
                <w:spacing w:val="-5"/>
                <w:w w:val="135"/>
                <w:sz w:val="14"/>
              </w:rPr>
              <w:t>L.</w:t>
            </w:r>
          </w:p>
        </w:tc>
        <w:tc>
          <w:tcPr>
            <w:tcW w:w="835" w:type="dxa"/>
          </w:tcPr>
          <w:p w14:paraId="78614689" w14:textId="77777777" w:rsidR="00425457" w:rsidRDefault="00000000">
            <w:pPr>
              <w:pStyle w:val="TableParagraph"/>
              <w:spacing w:before="35"/>
              <w:ind w:right="85"/>
              <w:jc w:val="right"/>
              <w:rPr>
                <w:rFonts w:ascii="Arial MT"/>
                <w:sz w:val="14"/>
              </w:rPr>
            </w:pPr>
            <w:r>
              <w:rPr>
                <w:rFonts w:ascii="Arial MT"/>
                <w:spacing w:val="-2"/>
                <w:w w:val="135"/>
                <w:sz w:val="14"/>
              </w:rPr>
              <w:t>10.00</w:t>
            </w:r>
          </w:p>
        </w:tc>
      </w:tr>
      <w:tr w:rsidR="00425457" w14:paraId="6BEF1CB4" w14:textId="77777777">
        <w:trPr>
          <w:trHeight w:val="237"/>
        </w:trPr>
        <w:tc>
          <w:tcPr>
            <w:tcW w:w="3601" w:type="dxa"/>
          </w:tcPr>
          <w:p w14:paraId="7CF71FF7" w14:textId="77777777" w:rsidR="00425457" w:rsidRDefault="00000000">
            <w:pPr>
              <w:pStyle w:val="TableParagraph"/>
              <w:spacing w:before="35"/>
              <w:ind w:left="50"/>
              <w:rPr>
                <w:rFonts w:ascii="Arial MT"/>
                <w:sz w:val="14"/>
              </w:rPr>
            </w:pPr>
            <w:r>
              <w:rPr>
                <w:rFonts w:ascii="Arial MT"/>
                <w:w w:val="125"/>
                <w:sz w:val="14"/>
              </w:rPr>
              <w:t>ALAMBRE</w:t>
            </w:r>
            <w:r>
              <w:rPr>
                <w:rFonts w:ascii="Arial MT"/>
                <w:spacing w:val="10"/>
                <w:w w:val="125"/>
                <w:sz w:val="14"/>
              </w:rPr>
              <w:t xml:space="preserve"> </w:t>
            </w:r>
            <w:r>
              <w:rPr>
                <w:rFonts w:ascii="Arial MT"/>
                <w:w w:val="125"/>
                <w:sz w:val="14"/>
              </w:rPr>
              <w:t>DE</w:t>
            </w:r>
            <w:r>
              <w:rPr>
                <w:rFonts w:ascii="Arial MT"/>
                <w:spacing w:val="10"/>
                <w:w w:val="125"/>
                <w:sz w:val="14"/>
              </w:rPr>
              <w:t xml:space="preserve"> </w:t>
            </w:r>
            <w:r>
              <w:rPr>
                <w:rFonts w:ascii="Arial MT"/>
                <w:spacing w:val="-2"/>
                <w:w w:val="125"/>
                <w:sz w:val="14"/>
              </w:rPr>
              <w:t>AMARRE</w:t>
            </w:r>
          </w:p>
        </w:tc>
        <w:tc>
          <w:tcPr>
            <w:tcW w:w="1613" w:type="dxa"/>
          </w:tcPr>
          <w:p w14:paraId="2F9244C3" w14:textId="77777777" w:rsidR="00425457" w:rsidRDefault="00000000">
            <w:pPr>
              <w:pStyle w:val="TableParagraph"/>
              <w:spacing w:before="35"/>
              <w:ind w:left="435"/>
              <w:rPr>
                <w:rFonts w:ascii="Arial MT"/>
                <w:sz w:val="14"/>
              </w:rPr>
            </w:pPr>
            <w:r>
              <w:rPr>
                <w:rFonts w:ascii="Arial MT"/>
                <w:spacing w:val="-2"/>
                <w:w w:val="135"/>
                <w:sz w:val="14"/>
              </w:rPr>
              <w:t>LIBRA</w:t>
            </w:r>
          </w:p>
        </w:tc>
        <w:tc>
          <w:tcPr>
            <w:tcW w:w="991" w:type="dxa"/>
          </w:tcPr>
          <w:p w14:paraId="1964B466" w14:textId="77777777" w:rsidR="00425457" w:rsidRDefault="00000000">
            <w:pPr>
              <w:pStyle w:val="TableParagraph"/>
              <w:spacing w:before="35"/>
              <w:ind w:right="67"/>
              <w:jc w:val="right"/>
              <w:rPr>
                <w:rFonts w:ascii="Arial MT"/>
                <w:sz w:val="14"/>
              </w:rPr>
            </w:pPr>
            <w:r>
              <w:rPr>
                <w:rFonts w:ascii="Arial MT"/>
                <w:spacing w:val="-2"/>
                <w:w w:val="135"/>
                <w:sz w:val="14"/>
              </w:rPr>
              <w:t>0.270</w:t>
            </w:r>
          </w:p>
        </w:tc>
        <w:tc>
          <w:tcPr>
            <w:tcW w:w="367" w:type="dxa"/>
          </w:tcPr>
          <w:p w14:paraId="47697270" w14:textId="77777777" w:rsidR="00425457" w:rsidRDefault="00000000">
            <w:pPr>
              <w:pStyle w:val="TableParagraph"/>
              <w:spacing w:before="35"/>
              <w:ind w:left="66"/>
              <w:rPr>
                <w:rFonts w:ascii="Arial MT"/>
                <w:sz w:val="14"/>
              </w:rPr>
            </w:pPr>
            <w:r>
              <w:rPr>
                <w:rFonts w:ascii="Arial MT"/>
                <w:spacing w:val="-5"/>
                <w:w w:val="135"/>
                <w:sz w:val="14"/>
              </w:rPr>
              <w:t>L.</w:t>
            </w:r>
          </w:p>
        </w:tc>
        <w:tc>
          <w:tcPr>
            <w:tcW w:w="1399" w:type="dxa"/>
          </w:tcPr>
          <w:p w14:paraId="3358142C" w14:textId="77777777" w:rsidR="00425457" w:rsidRDefault="00000000">
            <w:pPr>
              <w:pStyle w:val="TableParagraph"/>
              <w:spacing w:before="35"/>
              <w:ind w:right="525"/>
              <w:jc w:val="right"/>
              <w:rPr>
                <w:rFonts w:ascii="Arial MT"/>
                <w:sz w:val="14"/>
              </w:rPr>
            </w:pPr>
            <w:r>
              <w:rPr>
                <w:rFonts w:ascii="Arial MT"/>
                <w:spacing w:val="-2"/>
                <w:w w:val="135"/>
                <w:sz w:val="14"/>
              </w:rPr>
              <w:t>22.00</w:t>
            </w:r>
          </w:p>
        </w:tc>
        <w:tc>
          <w:tcPr>
            <w:tcW w:w="946" w:type="dxa"/>
          </w:tcPr>
          <w:p w14:paraId="550A9B86" w14:textId="77777777" w:rsidR="00425457" w:rsidRDefault="00000000">
            <w:pPr>
              <w:pStyle w:val="TableParagraph"/>
              <w:spacing w:before="35"/>
              <w:ind w:right="69"/>
              <w:jc w:val="right"/>
              <w:rPr>
                <w:rFonts w:ascii="Arial MT"/>
                <w:sz w:val="14"/>
              </w:rPr>
            </w:pPr>
            <w:r>
              <w:rPr>
                <w:rFonts w:ascii="Arial MT"/>
                <w:spacing w:val="-4"/>
                <w:w w:val="135"/>
                <w:sz w:val="14"/>
              </w:rPr>
              <w:t>1.03</w:t>
            </w:r>
          </w:p>
        </w:tc>
        <w:tc>
          <w:tcPr>
            <w:tcW w:w="394" w:type="dxa"/>
          </w:tcPr>
          <w:p w14:paraId="12FD3EB8" w14:textId="77777777" w:rsidR="00425457" w:rsidRDefault="00000000">
            <w:pPr>
              <w:pStyle w:val="TableParagraph"/>
              <w:spacing w:before="35"/>
              <w:ind w:left="64"/>
              <w:rPr>
                <w:rFonts w:ascii="Arial MT"/>
                <w:sz w:val="14"/>
              </w:rPr>
            </w:pPr>
            <w:r>
              <w:rPr>
                <w:rFonts w:ascii="Arial MT"/>
                <w:spacing w:val="-5"/>
                <w:w w:val="135"/>
                <w:sz w:val="14"/>
              </w:rPr>
              <w:t>L.</w:t>
            </w:r>
          </w:p>
        </w:tc>
        <w:tc>
          <w:tcPr>
            <w:tcW w:w="819" w:type="dxa"/>
          </w:tcPr>
          <w:p w14:paraId="185BE6EC" w14:textId="77777777" w:rsidR="00425457" w:rsidRDefault="00000000">
            <w:pPr>
              <w:pStyle w:val="TableParagraph"/>
              <w:spacing w:before="35"/>
              <w:ind w:right="77"/>
              <w:jc w:val="right"/>
              <w:rPr>
                <w:rFonts w:ascii="Arial MT"/>
                <w:sz w:val="14"/>
              </w:rPr>
            </w:pPr>
            <w:r>
              <w:rPr>
                <w:rFonts w:ascii="Arial MT"/>
                <w:spacing w:val="-4"/>
                <w:w w:val="135"/>
                <w:sz w:val="14"/>
              </w:rPr>
              <w:t>6.12</w:t>
            </w:r>
          </w:p>
        </w:tc>
        <w:tc>
          <w:tcPr>
            <w:tcW w:w="876" w:type="dxa"/>
          </w:tcPr>
          <w:p w14:paraId="18B6A98E" w14:textId="77777777" w:rsidR="00425457" w:rsidRDefault="00000000">
            <w:pPr>
              <w:pStyle w:val="TableParagraph"/>
              <w:spacing w:before="35"/>
              <w:ind w:left="71"/>
              <w:rPr>
                <w:rFonts w:ascii="Arial MT"/>
                <w:sz w:val="14"/>
              </w:rPr>
            </w:pPr>
            <w:r>
              <w:rPr>
                <w:rFonts w:ascii="Arial MT"/>
                <w:spacing w:val="-4"/>
                <w:w w:val="135"/>
                <w:sz w:val="14"/>
              </w:rPr>
              <w:t>1.00</w:t>
            </w:r>
          </w:p>
        </w:tc>
        <w:tc>
          <w:tcPr>
            <w:tcW w:w="939" w:type="dxa"/>
          </w:tcPr>
          <w:p w14:paraId="32935A71" w14:textId="77777777" w:rsidR="00425457" w:rsidRDefault="00000000">
            <w:pPr>
              <w:pStyle w:val="TableParagraph"/>
              <w:spacing w:before="35"/>
              <w:ind w:right="29"/>
              <w:jc w:val="right"/>
              <w:rPr>
                <w:rFonts w:ascii="Arial MT"/>
                <w:sz w:val="14"/>
              </w:rPr>
            </w:pPr>
            <w:r>
              <w:rPr>
                <w:rFonts w:ascii="Arial MT"/>
                <w:spacing w:val="-2"/>
                <w:w w:val="135"/>
                <w:sz w:val="14"/>
              </w:rPr>
              <w:t>0.270</w:t>
            </w:r>
          </w:p>
        </w:tc>
        <w:tc>
          <w:tcPr>
            <w:tcW w:w="435" w:type="dxa"/>
          </w:tcPr>
          <w:p w14:paraId="5A01812F" w14:textId="77777777" w:rsidR="00425457" w:rsidRDefault="00000000">
            <w:pPr>
              <w:pStyle w:val="TableParagraph"/>
              <w:spacing w:before="35"/>
              <w:ind w:left="104"/>
              <w:rPr>
                <w:rFonts w:ascii="Arial MT"/>
                <w:sz w:val="14"/>
              </w:rPr>
            </w:pPr>
            <w:r>
              <w:rPr>
                <w:rFonts w:ascii="Arial MT"/>
                <w:spacing w:val="-5"/>
                <w:w w:val="135"/>
                <w:sz w:val="14"/>
              </w:rPr>
              <w:t>L.</w:t>
            </w:r>
          </w:p>
        </w:tc>
        <w:tc>
          <w:tcPr>
            <w:tcW w:w="835" w:type="dxa"/>
          </w:tcPr>
          <w:p w14:paraId="06C5C3A4" w14:textId="77777777" w:rsidR="00425457" w:rsidRDefault="00000000">
            <w:pPr>
              <w:pStyle w:val="TableParagraph"/>
              <w:spacing w:before="35"/>
              <w:ind w:right="85"/>
              <w:jc w:val="right"/>
              <w:rPr>
                <w:rFonts w:ascii="Arial MT"/>
                <w:sz w:val="14"/>
              </w:rPr>
            </w:pPr>
            <w:r>
              <w:rPr>
                <w:rFonts w:ascii="Arial MT"/>
                <w:spacing w:val="-4"/>
                <w:w w:val="135"/>
                <w:sz w:val="14"/>
              </w:rPr>
              <w:t>6.12</w:t>
            </w:r>
          </w:p>
        </w:tc>
      </w:tr>
      <w:tr w:rsidR="00425457" w14:paraId="25B8096B" w14:textId="77777777">
        <w:trPr>
          <w:trHeight w:val="236"/>
        </w:trPr>
        <w:tc>
          <w:tcPr>
            <w:tcW w:w="3601" w:type="dxa"/>
          </w:tcPr>
          <w:p w14:paraId="4F2D1316" w14:textId="77777777" w:rsidR="00425457" w:rsidRDefault="00000000">
            <w:pPr>
              <w:pStyle w:val="TableParagraph"/>
              <w:spacing w:before="35"/>
              <w:ind w:left="50"/>
              <w:rPr>
                <w:rFonts w:ascii="Arial MT"/>
                <w:sz w:val="14"/>
              </w:rPr>
            </w:pPr>
            <w:r>
              <w:rPr>
                <w:rFonts w:ascii="Arial MT"/>
                <w:w w:val="125"/>
                <w:sz w:val="14"/>
              </w:rPr>
              <w:t>CONCRETO</w:t>
            </w:r>
            <w:r>
              <w:rPr>
                <w:rFonts w:ascii="Arial MT"/>
                <w:spacing w:val="35"/>
                <w:w w:val="125"/>
                <w:sz w:val="14"/>
              </w:rPr>
              <w:t xml:space="preserve"> </w:t>
            </w:r>
            <w:r>
              <w:rPr>
                <w:rFonts w:ascii="Arial MT"/>
                <w:w w:val="125"/>
                <w:sz w:val="14"/>
              </w:rPr>
              <w:t>PREMEZCLADO.</w:t>
            </w:r>
            <w:r>
              <w:rPr>
                <w:rFonts w:ascii="Arial MT"/>
                <w:spacing w:val="36"/>
                <w:w w:val="125"/>
                <w:sz w:val="14"/>
              </w:rPr>
              <w:t xml:space="preserve"> </w:t>
            </w:r>
            <w:r>
              <w:rPr>
                <w:rFonts w:ascii="Arial MT"/>
                <w:w w:val="125"/>
                <w:sz w:val="14"/>
              </w:rPr>
              <w:t>3,000</w:t>
            </w:r>
            <w:r>
              <w:rPr>
                <w:rFonts w:ascii="Arial MT"/>
                <w:spacing w:val="56"/>
                <w:w w:val="125"/>
                <w:sz w:val="14"/>
              </w:rPr>
              <w:t xml:space="preserve"> </w:t>
            </w:r>
            <w:r>
              <w:rPr>
                <w:rFonts w:ascii="Arial MT"/>
                <w:spacing w:val="-4"/>
                <w:w w:val="125"/>
                <w:sz w:val="14"/>
              </w:rPr>
              <w:t>PSI.</w:t>
            </w:r>
          </w:p>
        </w:tc>
        <w:tc>
          <w:tcPr>
            <w:tcW w:w="1613" w:type="dxa"/>
          </w:tcPr>
          <w:p w14:paraId="0F4209D6" w14:textId="77777777" w:rsidR="00425457" w:rsidRDefault="00000000">
            <w:pPr>
              <w:pStyle w:val="TableParagraph"/>
              <w:spacing w:before="35"/>
              <w:ind w:left="545" w:right="774"/>
              <w:jc w:val="center"/>
              <w:rPr>
                <w:rFonts w:ascii="Arial MT"/>
                <w:sz w:val="14"/>
              </w:rPr>
            </w:pPr>
            <w:r>
              <w:rPr>
                <w:rFonts w:ascii="Arial MT"/>
                <w:spacing w:val="-5"/>
                <w:w w:val="135"/>
                <w:sz w:val="14"/>
              </w:rPr>
              <w:t>M3</w:t>
            </w:r>
          </w:p>
        </w:tc>
        <w:tc>
          <w:tcPr>
            <w:tcW w:w="991" w:type="dxa"/>
          </w:tcPr>
          <w:p w14:paraId="73801E39" w14:textId="77777777" w:rsidR="00425457" w:rsidRDefault="00000000">
            <w:pPr>
              <w:pStyle w:val="TableParagraph"/>
              <w:spacing w:before="35"/>
              <w:ind w:right="67"/>
              <w:jc w:val="right"/>
              <w:rPr>
                <w:rFonts w:ascii="Arial MT"/>
                <w:sz w:val="14"/>
              </w:rPr>
            </w:pPr>
            <w:r>
              <w:rPr>
                <w:rFonts w:ascii="Arial MT"/>
                <w:spacing w:val="-2"/>
                <w:w w:val="135"/>
                <w:sz w:val="14"/>
              </w:rPr>
              <w:t>0.084</w:t>
            </w:r>
          </w:p>
        </w:tc>
        <w:tc>
          <w:tcPr>
            <w:tcW w:w="367" w:type="dxa"/>
          </w:tcPr>
          <w:p w14:paraId="1514557D" w14:textId="77777777" w:rsidR="00425457" w:rsidRDefault="00000000">
            <w:pPr>
              <w:pStyle w:val="TableParagraph"/>
              <w:spacing w:before="35"/>
              <w:ind w:left="66"/>
              <w:rPr>
                <w:rFonts w:ascii="Arial MT"/>
                <w:sz w:val="14"/>
              </w:rPr>
            </w:pPr>
            <w:r>
              <w:rPr>
                <w:rFonts w:ascii="Arial MT"/>
                <w:spacing w:val="-5"/>
                <w:w w:val="135"/>
                <w:sz w:val="14"/>
              </w:rPr>
              <w:t>L.</w:t>
            </w:r>
          </w:p>
        </w:tc>
        <w:tc>
          <w:tcPr>
            <w:tcW w:w="1399" w:type="dxa"/>
          </w:tcPr>
          <w:p w14:paraId="48205BB9" w14:textId="77777777" w:rsidR="00425457" w:rsidRDefault="00000000">
            <w:pPr>
              <w:pStyle w:val="TableParagraph"/>
              <w:spacing w:before="35"/>
              <w:ind w:right="525"/>
              <w:jc w:val="right"/>
              <w:rPr>
                <w:rFonts w:ascii="Arial MT"/>
                <w:sz w:val="14"/>
              </w:rPr>
            </w:pPr>
            <w:r>
              <w:rPr>
                <w:rFonts w:ascii="Arial MT"/>
                <w:spacing w:val="-2"/>
                <w:w w:val="135"/>
                <w:sz w:val="14"/>
              </w:rPr>
              <w:t>2,924.45</w:t>
            </w:r>
          </w:p>
        </w:tc>
        <w:tc>
          <w:tcPr>
            <w:tcW w:w="946" w:type="dxa"/>
          </w:tcPr>
          <w:p w14:paraId="1C6BB4B5" w14:textId="77777777" w:rsidR="00425457" w:rsidRDefault="00000000">
            <w:pPr>
              <w:pStyle w:val="TableParagraph"/>
              <w:spacing w:before="35"/>
              <w:ind w:right="69"/>
              <w:jc w:val="right"/>
              <w:rPr>
                <w:rFonts w:ascii="Arial MT"/>
                <w:sz w:val="14"/>
              </w:rPr>
            </w:pPr>
            <w:r>
              <w:rPr>
                <w:rFonts w:ascii="Arial MT"/>
                <w:spacing w:val="-4"/>
                <w:w w:val="135"/>
                <w:sz w:val="14"/>
              </w:rPr>
              <w:t>1.03</w:t>
            </w:r>
          </w:p>
        </w:tc>
        <w:tc>
          <w:tcPr>
            <w:tcW w:w="394" w:type="dxa"/>
          </w:tcPr>
          <w:p w14:paraId="6B0037D4" w14:textId="77777777" w:rsidR="00425457" w:rsidRDefault="00000000">
            <w:pPr>
              <w:pStyle w:val="TableParagraph"/>
              <w:spacing w:before="35"/>
              <w:ind w:left="64"/>
              <w:rPr>
                <w:rFonts w:ascii="Arial MT"/>
                <w:sz w:val="14"/>
              </w:rPr>
            </w:pPr>
            <w:r>
              <w:rPr>
                <w:rFonts w:ascii="Arial MT"/>
                <w:spacing w:val="-5"/>
                <w:w w:val="135"/>
                <w:sz w:val="14"/>
              </w:rPr>
              <w:t>L.</w:t>
            </w:r>
          </w:p>
        </w:tc>
        <w:tc>
          <w:tcPr>
            <w:tcW w:w="819" w:type="dxa"/>
          </w:tcPr>
          <w:p w14:paraId="026AA313" w14:textId="77777777" w:rsidR="00425457" w:rsidRDefault="00000000">
            <w:pPr>
              <w:pStyle w:val="TableParagraph"/>
              <w:spacing w:before="35"/>
              <w:ind w:right="80"/>
              <w:jc w:val="right"/>
              <w:rPr>
                <w:rFonts w:ascii="Arial MT"/>
                <w:sz w:val="14"/>
              </w:rPr>
            </w:pPr>
            <w:r>
              <w:rPr>
                <w:rFonts w:ascii="Arial MT"/>
                <w:spacing w:val="-2"/>
                <w:w w:val="135"/>
                <w:sz w:val="14"/>
              </w:rPr>
              <w:t>253.02</w:t>
            </w:r>
          </w:p>
        </w:tc>
        <w:tc>
          <w:tcPr>
            <w:tcW w:w="876" w:type="dxa"/>
          </w:tcPr>
          <w:p w14:paraId="4FFEC879" w14:textId="77777777" w:rsidR="00425457" w:rsidRDefault="00000000">
            <w:pPr>
              <w:pStyle w:val="TableParagraph"/>
              <w:spacing w:before="35"/>
              <w:ind w:left="71"/>
              <w:rPr>
                <w:rFonts w:ascii="Arial MT"/>
                <w:sz w:val="14"/>
              </w:rPr>
            </w:pPr>
            <w:r>
              <w:rPr>
                <w:rFonts w:ascii="Arial MT"/>
                <w:spacing w:val="-4"/>
                <w:w w:val="135"/>
                <w:sz w:val="14"/>
              </w:rPr>
              <w:t>1.00</w:t>
            </w:r>
          </w:p>
        </w:tc>
        <w:tc>
          <w:tcPr>
            <w:tcW w:w="939" w:type="dxa"/>
          </w:tcPr>
          <w:p w14:paraId="7C5DA91D" w14:textId="77777777" w:rsidR="00425457" w:rsidRDefault="00000000">
            <w:pPr>
              <w:pStyle w:val="TableParagraph"/>
              <w:spacing w:before="35"/>
              <w:ind w:right="29"/>
              <w:jc w:val="right"/>
              <w:rPr>
                <w:rFonts w:ascii="Arial MT"/>
                <w:sz w:val="14"/>
              </w:rPr>
            </w:pPr>
            <w:r>
              <w:rPr>
                <w:rFonts w:ascii="Arial MT"/>
                <w:spacing w:val="-2"/>
                <w:w w:val="135"/>
                <w:sz w:val="14"/>
              </w:rPr>
              <w:t>0.084</w:t>
            </w:r>
          </w:p>
        </w:tc>
        <w:tc>
          <w:tcPr>
            <w:tcW w:w="435" w:type="dxa"/>
          </w:tcPr>
          <w:p w14:paraId="302DC89A" w14:textId="77777777" w:rsidR="00425457" w:rsidRDefault="00000000">
            <w:pPr>
              <w:pStyle w:val="TableParagraph"/>
              <w:spacing w:before="35"/>
              <w:ind w:left="104"/>
              <w:rPr>
                <w:rFonts w:ascii="Arial MT"/>
                <w:sz w:val="14"/>
              </w:rPr>
            </w:pPr>
            <w:r>
              <w:rPr>
                <w:rFonts w:ascii="Arial MT"/>
                <w:spacing w:val="-5"/>
                <w:w w:val="135"/>
                <w:sz w:val="14"/>
              </w:rPr>
              <w:t>L.</w:t>
            </w:r>
          </w:p>
        </w:tc>
        <w:tc>
          <w:tcPr>
            <w:tcW w:w="835" w:type="dxa"/>
          </w:tcPr>
          <w:p w14:paraId="67759A94" w14:textId="77777777" w:rsidR="00425457" w:rsidRDefault="00000000">
            <w:pPr>
              <w:pStyle w:val="TableParagraph"/>
              <w:spacing w:before="35"/>
              <w:ind w:right="87"/>
              <w:jc w:val="right"/>
              <w:rPr>
                <w:rFonts w:ascii="Arial MT"/>
                <w:sz w:val="14"/>
              </w:rPr>
            </w:pPr>
            <w:r>
              <w:rPr>
                <w:rFonts w:ascii="Arial MT"/>
                <w:spacing w:val="-2"/>
                <w:w w:val="135"/>
                <w:sz w:val="14"/>
              </w:rPr>
              <w:t>253.02</w:t>
            </w:r>
          </w:p>
        </w:tc>
      </w:tr>
      <w:tr w:rsidR="00425457" w14:paraId="73B82939" w14:textId="77777777">
        <w:trPr>
          <w:trHeight w:val="243"/>
        </w:trPr>
        <w:tc>
          <w:tcPr>
            <w:tcW w:w="3601" w:type="dxa"/>
          </w:tcPr>
          <w:p w14:paraId="204E05B2" w14:textId="77777777" w:rsidR="00425457" w:rsidRDefault="00000000">
            <w:pPr>
              <w:pStyle w:val="TableParagraph"/>
              <w:spacing w:before="34"/>
              <w:ind w:left="50"/>
              <w:rPr>
                <w:rFonts w:ascii="Arial MT"/>
                <w:sz w:val="14"/>
              </w:rPr>
            </w:pPr>
            <w:r>
              <w:rPr>
                <w:rFonts w:ascii="Arial MT"/>
                <w:spacing w:val="-2"/>
                <w:w w:val="135"/>
                <w:sz w:val="14"/>
              </w:rPr>
              <w:t>DESMOLDANTE.</w:t>
            </w:r>
          </w:p>
        </w:tc>
        <w:tc>
          <w:tcPr>
            <w:tcW w:w="1613" w:type="dxa"/>
          </w:tcPr>
          <w:p w14:paraId="6C3D3D80" w14:textId="77777777" w:rsidR="00425457" w:rsidRDefault="00000000">
            <w:pPr>
              <w:pStyle w:val="TableParagraph"/>
              <w:spacing w:before="34"/>
              <w:ind w:left="545" w:right="745"/>
              <w:jc w:val="center"/>
              <w:rPr>
                <w:rFonts w:ascii="Arial MT"/>
                <w:sz w:val="14"/>
              </w:rPr>
            </w:pPr>
            <w:r>
              <w:rPr>
                <w:rFonts w:ascii="Arial MT"/>
                <w:spacing w:val="-5"/>
                <w:w w:val="135"/>
                <w:sz w:val="14"/>
              </w:rPr>
              <w:t>LT</w:t>
            </w:r>
          </w:p>
        </w:tc>
        <w:tc>
          <w:tcPr>
            <w:tcW w:w="991" w:type="dxa"/>
          </w:tcPr>
          <w:p w14:paraId="046D4E6A" w14:textId="77777777" w:rsidR="00425457" w:rsidRDefault="00000000">
            <w:pPr>
              <w:pStyle w:val="TableParagraph"/>
              <w:spacing w:before="34"/>
              <w:ind w:right="67"/>
              <w:jc w:val="right"/>
              <w:rPr>
                <w:rFonts w:ascii="Arial MT"/>
                <w:sz w:val="14"/>
              </w:rPr>
            </w:pPr>
            <w:r>
              <w:rPr>
                <w:rFonts w:ascii="Arial MT"/>
                <w:spacing w:val="-2"/>
                <w:w w:val="135"/>
                <w:sz w:val="14"/>
              </w:rPr>
              <w:t>0.079</w:t>
            </w:r>
          </w:p>
        </w:tc>
        <w:tc>
          <w:tcPr>
            <w:tcW w:w="367" w:type="dxa"/>
          </w:tcPr>
          <w:p w14:paraId="7065F62C" w14:textId="77777777" w:rsidR="00425457" w:rsidRDefault="00000000">
            <w:pPr>
              <w:pStyle w:val="TableParagraph"/>
              <w:spacing w:before="34"/>
              <w:ind w:left="66"/>
              <w:rPr>
                <w:rFonts w:ascii="Arial MT"/>
                <w:sz w:val="14"/>
              </w:rPr>
            </w:pPr>
            <w:r>
              <w:rPr>
                <w:rFonts w:ascii="Arial MT"/>
                <w:spacing w:val="-5"/>
                <w:w w:val="135"/>
                <w:sz w:val="14"/>
              </w:rPr>
              <w:t>L.</w:t>
            </w:r>
          </w:p>
        </w:tc>
        <w:tc>
          <w:tcPr>
            <w:tcW w:w="1399" w:type="dxa"/>
          </w:tcPr>
          <w:p w14:paraId="12A1E2A2" w14:textId="77777777" w:rsidR="00425457" w:rsidRDefault="00000000">
            <w:pPr>
              <w:pStyle w:val="TableParagraph"/>
              <w:spacing w:before="34"/>
              <w:ind w:right="525"/>
              <w:jc w:val="right"/>
              <w:rPr>
                <w:rFonts w:ascii="Arial MT"/>
                <w:sz w:val="14"/>
              </w:rPr>
            </w:pPr>
            <w:r>
              <w:rPr>
                <w:rFonts w:ascii="Arial MT"/>
                <w:spacing w:val="-2"/>
                <w:w w:val="135"/>
                <w:sz w:val="14"/>
              </w:rPr>
              <w:t>95.00</w:t>
            </w:r>
          </w:p>
        </w:tc>
        <w:tc>
          <w:tcPr>
            <w:tcW w:w="946" w:type="dxa"/>
          </w:tcPr>
          <w:p w14:paraId="67802303" w14:textId="77777777" w:rsidR="00425457" w:rsidRDefault="00000000">
            <w:pPr>
              <w:pStyle w:val="TableParagraph"/>
              <w:spacing w:before="34"/>
              <w:ind w:right="69"/>
              <w:jc w:val="right"/>
              <w:rPr>
                <w:rFonts w:ascii="Arial MT"/>
                <w:sz w:val="14"/>
              </w:rPr>
            </w:pPr>
            <w:r>
              <w:rPr>
                <w:rFonts w:ascii="Arial MT"/>
                <w:spacing w:val="-4"/>
                <w:w w:val="135"/>
                <w:sz w:val="14"/>
              </w:rPr>
              <w:t>1.03</w:t>
            </w:r>
          </w:p>
        </w:tc>
        <w:tc>
          <w:tcPr>
            <w:tcW w:w="394" w:type="dxa"/>
          </w:tcPr>
          <w:p w14:paraId="39CC12D7" w14:textId="77777777" w:rsidR="00425457" w:rsidRDefault="00000000">
            <w:pPr>
              <w:pStyle w:val="TableParagraph"/>
              <w:spacing w:before="34"/>
              <w:ind w:left="64"/>
              <w:rPr>
                <w:rFonts w:ascii="Arial MT"/>
                <w:sz w:val="14"/>
              </w:rPr>
            </w:pPr>
            <w:r>
              <w:rPr>
                <w:rFonts w:ascii="Arial MT"/>
                <w:spacing w:val="-5"/>
                <w:w w:val="135"/>
                <w:sz w:val="14"/>
              </w:rPr>
              <w:t>L.</w:t>
            </w:r>
          </w:p>
        </w:tc>
        <w:tc>
          <w:tcPr>
            <w:tcW w:w="819" w:type="dxa"/>
          </w:tcPr>
          <w:p w14:paraId="64FB9965" w14:textId="77777777" w:rsidR="00425457" w:rsidRDefault="00000000">
            <w:pPr>
              <w:pStyle w:val="TableParagraph"/>
              <w:spacing w:before="34"/>
              <w:ind w:right="77"/>
              <w:jc w:val="right"/>
              <w:rPr>
                <w:rFonts w:ascii="Arial MT"/>
                <w:sz w:val="14"/>
              </w:rPr>
            </w:pPr>
            <w:r>
              <w:rPr>
                <w:rFonts w:ascii="Arial MT"/>
                <w:spacing w:val="-4"/>
                <w:w w:val="135"/>
                <w:sz w:val="14"/>
              </w:rPr>
              <w:t>7.72</w:t>
            </w:r>
          </w:p>
        </w:tc>
        <w:tc>
          <w:tcPr>
            <w:tcW w:w="876" w:type="dxa"/>
          </w:tcPr>
          <w:p w14:paraId="2338A8FC" w14:textId="77777777" w:rsidR="00425457" w:rsidRDefault="00000000">
            <w:pPr>
              <w:pStyle w:val="TableParagraph"/>
              <w:spacing w:before="34"/>
              <w:ind w:left="71"/>
              <w:rPr>
                <w:rFonts w:ascii="Arial MT"/>
                <w:sz w:val="14"/>
              </w:rPr>
            </w:pPr>
            <w:r>
              <w:rPr>
                <w:rFonts w:ascii="Arial MT"/>
                <w:spacing w:val="-4"/>
                <w:w w:val="135"/>
                <w:sz w:val="14"/>
              </w:rPr>
              <w:t>1.00</w:t>
            </w:r>
          </w:p>
        </w:tc>
        <w:tc>
          <w:tcPr>
            <w:tcW w:w="939" w:type="dxa"/>
          </w:tcPr>
          <w:p w14:paraId="4FB79799" w14:textId="77777777" w:rsidR="00425457" w:rsidRDefault="00000000">
            <w:pPr>
              <w:pStyle w:val="TableParagraph"/>
              <w:spacing w:before="34"/>
              <w:ind w:right="29"/>
              <w:jc w:val="right"/>
              <w:rPr>
                <w:rFonts w:ascii="Arial MT"/>
                <w:sz w:val="14"/>
              </w:rPr>
            </w:pPr>
            <w:r>
              <w:rPr>
                <w:rFonts w:ascii="Arial MT"/>
                <w:spacing w:val="-2"/>
                <w:w w:val="135"/>
                <w:sz w:val="14"/>
              </w:rPr>
              <w:t>0.079</w:t>
            </w:r>
          </w:p>
        </w:tc>
        <w:tc>
          <w:tcPr>
            <w:tcW w:w="435" w:type="dxa"/>
          </w:tcPr>
          <w:p w14:paraId="513FB06F" w14:textId="77777777" w:rsidR="00425457" w:rsidRDefault="00000000">
            <w:pPr>
              <w:pStyle w:val="TableParagraph"/>
              <w:spacing w:before="34"/>
              <w:ind w:left="104"/>
              <w:rPr>
                <w:rFonts w:ascii="Arial MT"/>
                <w:sz w:val="14"/>
              </w:rPr>
            </w:pPr>
            <w:r>
              <w:rPr>
                <w:rFonts w:ascii="Arial MT"/>
                <w:spacing w:val="-5"/>
                <w:w w:val="135"/>
                <w:sz w:val="14"/>
              </w:rPr>
              <w:t>L.</w:t>
            </w:r>
          </w:p>
        </w:tc>
        <w:tc>
          <w:tcPr>
            <w:tcW w:w="835" w:type="dxa"/>
          </w:tcPr>
          <w:p w14:paraId="136062BA" w14:textId="77777777" w:rsidR="00425457" w:rsidRDefault="00000000">
            <w:pPr>
              <w:pStyle w:val="TableParagraph"/>
              <w:spacing w:before="34"/>
              <w:ind w:right="85"/>
              <w:jc w:val="right"/>
              <w:rPr>
                <w:rFonts w:ascii="Arial MT"/>
                <w:sz w:val="14"/>
              </w:rPr>
            </w:pPr>
            <w:r>
              <w:rPr>
                <w:rFonts w:ascii="Arial MT"/>
                <w:spacing w:val="-4"/>
                <w:w w:val="135"/>
                <w:sz w:val="14"/>
              </w:rPr>
              <w:t>7.72</w:t>
            </w:r>
          </w:p>
        </w:tc>
      </w:tr>
      <w:tr w:rsidR="00425457" w14:paraId="3629ABF0" w14:textId="77777777">
        <w:trPr>
          <w:trHeight w:val="455"/>
        </w:trPr>
        <w:tc>
          <w:tcPr>
            <w:tcW w:w="3601" w:type="dxa"/>
          </w:tcPr>
          <w:p w14:paraId="7B125DA0" w14:textId="77777777" w:rsidR="00425457" w:rsidRDefault="00425457">
            <w:pPr>
              <w:pStyle w:val="TableParagraph"/>
              <w:rPr>
                <w:rFonts w:ascii="Times New Roman"/>
                <w:sz w:val="18"/>
              </w:rPr>
            </w:pPr>
          </w:p>
        </w:tc>
        <w:tc>
          <w:tcPr>
            <w:tcW w:w="1613" w:type="dxa"/>
          </w:tcPr>
          <w:p w14:paraId="0A9EAEF3" w14:textId="77777777" w:rsidR="00425457" w:rsidRDefault="00425457">
            <w:pPr>
              <w:pStyle w:val="TableParagraph"/>
              <w:rPr>
                <w:rFonts w:ascii="Times New Roman"/>
                <w:sz w:val="18"/>
              </w:rPr>
            </w:pPr>
          </w:p>
        </w:tc>
        <w:tc>
          <w:tcPr>
            <w:tcW w:w="991" w:type="dxa"/>
          </w:tcPr>
          <w:p w14:paraId="04AA6271" w14:textId="77777777" w:rsidR="00425457" w:rsidRDefault="00425457">
            <w:pPr>
              <w:pStyle w:val="TableParagraph"/>
              <w:rPr>
                <w:rFonts w:ascii="Times New Roman"/>
                <w:sz w:val="18"/>
              </w:rPr>
            </w:pPr>
          </w:p>
        </w:tc>
        <w:tc>
          <w:tcPr>
            <w:tcW w:w="367" w:type="dxa"/>
          </w:tcPr>
          <w:p w14:paraId="178F4B71" w14:textId="77777777" w:rsidR="00425457" w:rsidRDefault="00425457">
            <w:pPr>
              <w:pStyle w:val="TableParagraph"/>
              <w:rPr>
                <w:rFonts w:ascii="Times New Roman"/>
                <w:sz w:val="18"/>
              </w:rPr>
            </w:pPr>
          </w:p>
        </w:tc>
        <w:tc>
          <w:tcPr>
            <w:tcW w:w="1399" w:type="dxa"/>
          </w:tcPr>
          <w:p w14:paraId="6F4DDEFA" w14:textId="77777777" w:rsidR="00425457" w:rsidRDefault="00425457">
            <w:pPr>
              <w:pStyle w:val="TableParagraph"/>
              <w:rPr>
                <w:rFonts w:ascii="Times New Roman"/>
                <w:sz w:val="18"/>
              </w:rPr>
            </w:pPr>
          </w:p>
        </w:tc>
        <w:tc>
          <w:tcPr>
            <w:tcW w:w="946" w:type="dxa"/>
          </w:tcPr>
          <w:p w14:paraId="19700E1D" w14:textId="77777777" w:rsidR="00425457" w:rsidRDefault="00425457">
            <w:pPr>
              <w:pStyle w:val="TableParagraph"/>
              <w:rPr>
                <w:rFonts w:ascii="Times New Roman"/>
                <w:sz w:val="18"/>
              </w:rPr>
            </w:pPr>
          </w:p>
        </w:tc>
        <w:tc>
          <w:tcPr>
            <w:tcW w:w="394" w:type="dxa"/>
          </w:tcPr>
          <w:p w14:paraId="7ADA3A96" w14:textId="77777777" w:rsidR="00425457" w:rsidRDefault="00425457">
            <w:pPr>
              <w:pStyle w:val="TableParagraph"/>
              <w:rPr>
                <w:rFonts w:ascii="Times New Roman"/>
                <w:sz w:val="18"/>
              </w:rPr>
            </w:pPr>
          </w:p>
        </w:tc>
        <w:tc>
          <w:tcPr>
            <w:tcW w:w="819" w:type="dxa"/>
          </w:tcPr>
          <w:p w14:paraId="21067458" w14:textId="77777777" w:rsidR="00425457" w:rsidRDefault="00425457">
            <w:pPr>
              <w:pStyle w:val="TableParagraph"/>
              <w:rPr>
                <w:rFonts w:ascii="Times New Roman"/>
                <w:sz w:val="18"/>
              </w:rPr>
            </w:pPr>
          </w:p>
        </w:tc>
        <w:tc>
          <w:tcPr>
            <w:tcW w:w="876" w:type="dxa"/>
          </w:tcPr>
          <w:p w14:paraId="0FAA2485" w14:textId="77777777" w:rsidR="00425457" w:rsidRDefault="00425457">
            <w:pPr>
              <w:pStyle w:val="TableParagraph"/>
              <w:rPr>
                <w:rFonts w:ascii="Times New Roman"/>
                <w:sz w:val="18"/>
              </w:rPr>
            </w:pPr>
          </w:p>
        </w:tc>
        <w:tc>
          <w:tcPr>
            <w:tcW w:w="939" w:type="dxa"/>
          </w:tcPr>
          <w:p w14:paraId="0D47BFE9" w14:textId="77777777" w:rsidR="00425457" w:rsidRDefault="00425457">
            <w:pPr>
              <w:pStyle w:val="TableParagraph"/>
              <w:rPr>
                <w:rFonts w:ascii="Times New Roman"/>
                <w:sz w:val="18"/>
              </w:rPr>
            </w:pPr>
          </w:p>
        </w:tc>
        <w:tc>
          <w:tcPr>
            <w:tcW w:w="435" w:type="dxa"/>
          </w:tcPr>
          <w:p w14:paraId="149A0CF6" w14:textId="77777777" w:rsidR="00425457" w:rsidRDefault="00000000">
            <w:pPr>
              <w:pStyle w:val="TableParagraph"/>
              <w:spacing w:before="43"/>
              <w:ind w:left="104"/>
              <w:rPr>
                <w:rFonts w:ascii="Arial MT"/>
                <w:sz w:val="14"/>
              </w:rPr>
            </w:pPr>
            <w:r>
              <w:rPr>
                <w:rFonts w:ascii="Arial MT"/>
                <w:spacing w:val="-5"/>
                <w:w w:val="135"/>
                <w:sz w:val="14"/>
              </w:rPr>
              <w:t>L.</w:t>
            </w:r>
          </w:p>
        </w:tc>
        <w:tc>
          <w:tcPr>
            <w:tcW w:w="835" w:type="dxa"/>
          </w:tcPr>
          <w:p w14:paraId="74EFFF7F" w14:textId="77777777" w:rsidR="00425457" w:rsidRDefault="00000000">
            <w:pPr>
              <w:pStyle w:val="TableParagraph"/>
              <w:spacing w:before="43"/>
              <w:ind w:right="87"/>
              <w:jc w:val="right"/>
              <w:rPr>
                <w:rFonts w:ascii="Arial MT"/>
                <w:sz w:val="14"/>
              </w:rPr>
            </w:pPr>
            <w:r>
              <w:rPr>
                <w:rFonts w:ascii="Arial MT"/>
                <w:spacing w:val="-2"/>
                <w:w w:val="135"/>
                <w:sz w:val="14"/>
              </w:rPr>
              <w:t>682.32</w:t>
            </w:r>
          </w:p>
        </w:tc>
      </w:tr>
      <w:tr w:rsidR="00425457" w14:paraId="607E95A7" w14:textId="77777777">
        <w:trPr>
          <w:trHeight w:val="256"/>
        </w:trPr>
        <w:tc>
          <w:tcPr>
            <w:tcW w:w="3601" w:type="dxa"/>
            <w:tcBorders>
              <w:top w:val="single" w:sz="6" w:space="0" w:color="000000"/>
              <w:bottom w:val="single" w:sz="6" w:space="0" w:color="000000"/>
            </w:tcBorders>
            <w:shd w:val="clear" w:color="auto" w:fill="D9DFF0"/>
          </w:tcPr>
          <w:p w14:paraId="77B5F951" w14:textId="77777777" w:rsidR="00425457" w:rsidRDefault="00000000">
            <w:pPr>
              <w:pStyle w:val="TableParagraph"/>
              <w:ind w:left="1"/>
              <w:rPr>
                <w:sz w:val="20"/>
              </w:rPr>
            </w:pPr>
            <w:r>
              <w:rPr>
                <w:sz w:val="20"/>
              </w:rPr>
            </w:r>
            <w:r>
              <w:rPr>
                <w:sz w:val="20"/>
              </w:rPr>
              <w:pict w14:anchorId="2445A32C">
                <v:group id="docshapegroup208" o:spid="_x0000_s2134" style="width:.8pt;height:12.5pt;mso-position-horizontal-relative:char;mso-position-vertical-relative:line" coordsize="16,250">
                  <v:line id="_x0000_s2136" style="position:absolute" from="8,6" to="8,244" strokeweight=".27431mm"/>
                  <v:rect id="docshape209" o:spid="_x0000_s2135" style="position:absolute;width:16;height:250" fillcolor="black" stroked="f"/>
                  <w10:wrap type="none"/>
                  <w10:anchorlock/>
                </v:group>
              </w:pict>
            </w:r>
          </w:p>
        </w:tc>
        <w:tc>
          <w:tcPr>
            <w:tcW w:w="1613" w:type="dxa"/>
            <w:tcBorders>
              <w:top w:val="single" w:sz="6" w:space="0" w:color="000000"/>
              <w:bottom w:val="single" w:sz="6" w:space="0" w:color="000000"/>
            </w:tcBorders>
            <w:shd w:val="clear" w:color="auto" w:fill="D9DFF0"/>
          </w:tcPr>
          <w:p w14:paraId="1B2A7E2E" w14:textId="77777777" w:rsidR="00425457" w:rsidRDefault="00425457">
            <w:pPr>
              <w:pStyle w:val="TableParagraph"/>
              <w:rPr>
                <w:rFonts w:ascii="Times New Roman"/>
                <w:sz w:val="18"/>
              </w:rPr>
            </w:pPr>
          </w:p>
        </w:tc>
        <w:tc>
          <w:tcPr>
            <w:tcW w:w="991" w:type="dxa"/>
            <w:tcBorders>
              <w:top w:val="single" w:sz="6" w:space="0" w:color="000000"/>
              <w:bottom w:val="single" w:sz="6" w:space="0" w:color="000000"/>
            </w:tcBorders>
            <w:shd w:val="clear" w:color="auto" w:fill="D9DFF0"/>
          </w:tcPr>
          <w:p w14:paraId="483777F6" w14:textId="77777777" w:rsidR="00425457" w:rsidRDefault="00425457">
            <w:pPr>
              <w:pStyle w:val="TableParagraph"/>
              <w:rPr>
                <w:rFonts w:ascii="Times New Roman"/>
                <w:sz w:val="18"/>
              </w:rPr>
            </w:pPr>
          </w:p>
        </w:tc>
        <w:tc>
          <w:tcPr>
            <w:tcW w:w="367" w:type="dxa"/>
            <w:tcBorders>
              <w:top w:val="single" w:sz="6" w:space="0" w:color="000000"/>
              <w:bottom w:val="single" w:sz="6" w:space="0" w:color="000000"/>
            </w:tcBorders>
            <w:shd w:val="clear" w:color="auto" w:fill="D9DFF0"/>
          </w:tcPr>
          <w:p w14:paraId="1301FCA0" w14:textId="77777777" w:rsidR="00425457" w:rsidRDefault="00425457">
            <w:pPr>
              <w:pStyle w:val="TableParagraph"/>
              <w:rPr>
                <w:rFonts w:ascii="Times New Roman"/>
                <w:sz w:val="18"/>
              </w:rPr>
            </w:pPr>
          </w:p>
        </w:tc>
        <w:tc>
          <w:tcPr>
            <w:tcW w:w="1399" w:type="dxa"/>
            <w:tcBorders>
              <w:top w:val="single" w:sz="6" w:space="0" w:color="000000"/>
              <w:bottom w:val="single" w:sz="6" w:space="0" w:color="000000"/>
            </w:tcBorders>
            <w:shd w:val="clear" w:color="auto" w:fill="D9DFF0"/>
          </w:tcPr>
          <w:p w14:paraId="4E453AF3" w14:textId="77777777" w:rsidR="00425457" w:rsidRDefault="00425457">
            <w:pPr>
              <w:pStyle w:val="TableParagraph"/>
              <w:rPr>
                <w:rFonts w:ascii="Times New Roman"/>
                <w:sz w:val="18"/>
              </w:rPr>
            </w:pPr>
          </w:p>
        </w:tc>
        <w:tc>
          <w:tcPr>
            <w:tcW w:w="1340" w:type="dxa"/>
            <w:gridSpan w:val="2"/>
            <w:tcBorders>
              <w:top w:val="single" w:sz="6" w:space="0" w:color="000000"/>
              <w:bottom w:val="single" w:sz="6" w:space="0" w:color="000000"/>
            </w:tcBorders>
            <w:shd w:val="clear" w:color="auto" w:fill="D9DFF0"/>
          </w:tcPr>
          <w:p w14:paraId="50F3584A" w14:textId="77777777" w:rsidR="00425457" w:rsidRDefault="00425457">
            <w:pPr>
              <w:pStyle w:val="TableParagraph"/>
              <w:rPr>
                <w:rFonts w:ascii="Times New Roman"/>
                <w:sz w:val="18"/>
              </w:rPr>
            </w:pPr>
          </w:p>
        </w:tc>
        <w:tc>
          <w:tcPr>
            <w:tcW w:w="819" w:type="dxa"/>
            <w:tcBorders>
              <w:top w:val="single" w:sz="6" w:space="0" w:color="000000"/>
              <w:bottom w:val="single" w:sz="6" w:space="0" w:color="000000"/>
            </w:tcBorders>
            <w:shd w:val="clear" w:color="auto" w:fill="D9DFF0"/>
          </w:tcPr>
          <w:p w14:paraId="228EEAD2" w14:textId="77777777" w:rsidR="00425457" w:rsidRDefault="00425457">
            <w:pPr>
              <w:pStyle w:val="TableParagraph"/>
              <w:rPr>
                <w:rFonts w:ascii="Times New Roman"/>
                <w:sz w:val="18"/>
              </w:rPr>
            </w:pPr>
          </w:p>
        </w:tc>
        <w:tc>
          <w:tcPr>
            <w:tcW w:w="876" w:type="dxa"/>
            <w:tcBorders>
              <w:top w:val="single" w:sz="6" w:space="0" w:color="000000"/>
              <w:bottom w:val="single" w:sz="6" w:space="0" w:color="000000"/>
            </w:tcBorders>
            <w:shd w:val="clear" w:color="auto" w:fill="D9DFF0"/>
          </w:tcPr>
          <w:p w14:paraId="5FD34F42" w14:textId="77777777" w:rsidR="00425457" w:rsidRDefault="00425457">
            <w:pPr>
              <w:pStyle w:val="TableParagraph"/>
              <w:rPr>
                <w:rFonts w:ascii="Times New Roman"/>
                <w:sz w:val="18"/>
              </w:rPr>
            </w:pPr>
          </w:p>
        </w:tc>
        <w:tc>
          <w:tcPr>
            <w:tcW w:w="939" w:type="dxa"/>
            <w:tcBorders>
              <w:top w:val="single" w:sz="6" w:space="0" w:color="000000"/>
              <w:bottom w:val="single" w:sz="6" w:space="0" w:color="000000"/>
            </w:tcBorders>
            <w:shd w:val="clear" w:color="auto" w:fill="D9DFF0"/>
          </w:tcPr>
          <w:p w14:paraId="48947011" w14:textId="77777777" w:rsidR="00425457" w:rsidRDefault="00425457">
            <w:pPr>
              <w:pStyle w:val="TableParagraph"/>
              <w:rPr>
                <w:rFonts w:ascii="Times New Roman"/>
                <w:sz w:val="18"/>
              </w:rPr>
            </w:pPr>
          </w:p>
        </w:tc>
        <w:tc>
          <w:tcPr>
            <w:tcW w:w="435" w:type="dxa"/>
            <w:tcBorders>
              <w:top w:val="single" w:sz="6" w:space="0" w:color="000000"/>
              <w:bottom w:val="single" w:sz="6" w:space="0" w:color="000000"/>
            </w:tcBorders>
            <w:shd w:val="clear" w:color="auto" w:fill="D9DFF0"/>
          </w:tcPr>
          <w:p w14:paraId="019C14E5" w14:textId="77777777" w:rsidR="00425457" w:rsidRDefault="00425457">
            <w:pPr>
              <w:pStyle w:val="TableParagraph"/>
              <w:rPr>
                <w:rFonts w:ascii="Times New Roman"/>
                <w:sz w:val="18"/>
              </w:rPr>
            </w:pPr>
          </w:p>
        </w:tc>
        <w:tc>
          <w:tcPr>
            <w:tcW w:w="835" w:type="dxa"/>
            <w:tcBorders>
              <w:top w:val="single" w:sz="6" w:space="0" w:color="000000"/>
              <w:bottom w:val="single" w:sz="6" w:space="0" w:color="000000"/>
            </w:tcBorders>
            <w:shd w:val="clear" w:color="auto" w:fill="D9DFF0"/>
          </w:tcPr>
          <w:p w14:paraId="5BDA4B10" w14:textId="77777777" w:rsidR="00425457" w:rsidRDefault="00000000">
            <w:pPr>
              <w:pStyle w:val="TableParagraph"/>
              <w:spacing w:line="241" w:lineRule="exact"/>
              <w:ind w:left="816" w:right="-58"/>
              <w:rPr>
                <w:sz w:val="20"/>
              </w:rPr>
            </w:pPr>
            <w:r>
              <w:rPr>
                <w:position w:val="-4"/>
                <w:sz w:val="20"/>
              </w:rPr>
            </w:r>
            <w:r>
              <w:rPr>
                <w:position w:val="-4"/>
                <w:sz w:val="20"/>
              </w:rPr>
              <w:pict w14:anchorId="5082EC50">
                <v:group id="docshapegroup210" o:spid="_x0000_s2131" style="width:.8pt;height:11.9pt;mso-position-horizontal-relative:char;mso-position-vertical-relative:line" coordsize="16,238">
                  <v:line id="_x0000_s2133" style="position:absolute" from="8,6" to="8,232" strokeweight=".27431mm"/>
                  <v:rect id="docshape211" o:spid="_x0000_s2132" style="position:absolute;width:16;height:238" fillcolor="black" stroked="f"/>
                  <w10:wrap type="none"/>
                  <w10:anchorlock/>
                </v:group>
              </w:pict>
            </w:r>
          </w:p>
        </w:tc>
      </w:tr>
      <w:tr w:rsidR="00425457" w14:paraId="3A6CEA85" w14:textId="77777777">
        <w:trPr>
          <w:trHeight w:val="166"/>
        </w:trPr>
        <w:tc>
          <w:tcPr>
            <w:tcW w:w="3601" w:type="dxa"/>
            <w:tcBorders>
              <w:top w:val="single" w:sz="6" w:space="0" w:color="000000"/>
            </w:tcBorders>
          </w:tcPr>
          <w:p w14:paraId="73402219" w14:textId="77777777" w:rsidR="00425457" w:rsidRDefault="00000000">
            <w:pPr>
              <w:pStyle w:val="TableParagraph"/>
              <w:spacing w:line="126" w:lineRule="exact"/>
              <w:ind w:left="50"/>
              <w:rPr>
                <w:rFonts w:ascii="Arial MT" w:hAnsi="Arial MT"/>
                <w:sz w:val="14"/>
              </w:rPr>
            </w:pPr>
            <w:r>
              <w:rPr>
                <w:rFonts w:ascii="Arial MT" w:hAnsi="Arial MT"/>
                <w:spacing w:val="-2"/>
                <w:w w:val="135"/>
                <w:sz w:val="14"/>
              </w:rPr>
              <w:t>ALBAÑIL</w:t>
            </w:r>
          </w:p>
        </w:tc>
        <w:tc>
          <w:tcPr>
            <w:tcW w:w="1613" w:type="dxa"/>
            <w:tcBorders>
              <w:top w:val="single" w:sz="6" w:space="0" w:color="000000"/>
            </w:tcBorders>
          </w:tcPr>
          <w:p w14:paraId="7E6911A3" w14:textId="77777777" w:rsidR="00425457" w:rsidRDefault="00000000">
            <w:pPr>
              <w:pStyle w:val="TableParagraph"/>
              <w:spacing w:line="126" w:lineRule="exact"/>
              <w:ind w:right="457"/>
              <w:jc w:val="right"/>
              <w:rPr>
                <w:rFonts w:ascii="Arial MT"/>
                <w:sz w:val="14"/>
              </w:rPr>
            </w:pPr>
            <w:r>
              <w:rPr>
                <w:rFonts w:ascii="Arial MT"/>
                <w:spacing w:val="-2"/>
                <w:w w:val="135"/>
                <w:sz w:val="14"/>
              </w:rPr>
              <w:t>JORNADA</w:t>
            </w:r>
          </w:p>
        </w:tc>
        <w:tc>
          <w:tcPr>
            <w:tcW w:w="991" w:type="dxa"/>
            <w:tcBorders>
              <w:top w:val="single" w:sz="6" w:space="0" w:color="000000"/>
            </w:tcBorders>
          </w:tcPr>
          <w:p w14:paraId="1FD6A476" w14:textId="77777777" w:rsidR="00425457" w:rsidRDefault="00000000">
            <w:pPr>
              <w:pStyle w:val="TableParagraph"/>
              <w:spacing w:line="126" w:lineRule="exact"/>
              <w:ind w:right="67"/>
              <w:jc w:val="right"/>
              <w:rPr>
                <w:rFonts w:ascii="Arial MT"/>
                <w:sz w:val="14"/>
              </w:rPr>
            </w:pPr>
            <w:r>
              <w:rPr>
                <w:rFonts w:ascii="Arial MT"/>
                <w:spacing w:val="-2"/>
                <w:w w:val="135"/>
                <w:sz w:val="14"/>
              </w:rPr>
              <w:t>0.200</w:t>
            </w:r>
          </w:p>
        </w:tc>
        <w:tc>
          <w:tcPr>
            <w:tcW w:w="367" w:type="dxa"/>
            <w:tcBorders>
              <w:top w:val="single" w:sz="6" w:space="0" w:color="000000"/>
            </w:tcBorders>
          </w:tcPr>
          <w:p w14:paraId="086FFB4B" w14:textId="77777777" w:rsidR="00425457" w:rsidRDefault="00000000">
            <w:pPr>
              <w:pStyle w:val="TableParagraph"/>
              <w:spacing w:line="126" w:lineRule="exact"/>
              <w:ind w:left="66"/>
              <w:rPr>
                <w:rFonts w:ascii="Arial MT"/>
                <w:sz w:val="14"/>
              </w:rPr>
            </w:pPr>
            <w:r>
              <w:rPr>
                <w:rFonts w:ascii="Arial MT"/>
                <w:spacing w:val="-5"/>
                <w:w w:val="135"/>
                <w:sz w:val="14"/>
              </w:rPr>
              <w:t>L.</w:t>
            </w:r>
          </w:p>
        </w:tc>
        <w:tc>
          <w:tcPr>
            <w:tcW w:w="1399" w:type="dxa"/>
            <w:tcBorders>
              <w:top w:val="single" w:sz="6" w:space="0" w:color="000000"/>
            </w:tcBorders>
          </w:tcPr>
          <w:p w14:paraId="4B08171B" w14:textId="77777777" w:rsidR="00425457" w:rsidRDefault="00000000">
            <w:pPr>
              <w:pStyle w:val="TableParagraph"/>
              <w:spacing w:line="126" w:lineRule="exact"/>
              <w:ind w:right="525"/>
              <w:jc w:val="right"/>
              <w:rPr>
                <w:rFonts w:ascii="Arial MT"/>
                <w:sz w:val="14"/>
              </w:rPr>
            </w:pPr>
            <w:r>
              <w:rPr>
                <w:rFonts w:ascii="Arial MT"/>
                <w:spacing w:val="-2"/>
                <w:w w:val="135"/>
                <w:sz w:val="14"/>
              </w:rPr>
              <w:t>700.00</w:t>
            </w:r>
          </w:p>
        </w:tc>
        <w:tc>
          <w:tcPr>
            <w:tcW w:w="1340" w:type="dxa"/>
            <w:gridSpan w:val="2"/>
            <w:tcBorders>
              <w:top w:val="single" w:sz="6" w:space="0" w:color="000000"/>
            </w:tcBorders>
          </w:tcPr>
          <w:p w14:paraId="106B3CC1" w14:textId="77777777" w:rsidR="00425457" w:rsidRDefault="00000000">
            <w:pPr>
              <w:pStyle w:val="TableParagraph"/>
              <w:spacing w:line="126" w:lineRule="exact"/>
              <w:ind w:right="175"/>
              <w:jc w:val="right"/>
              <w:rPr>
                <w:rFonts w:ascii="Arial MT"/>
                <w:sz w:val="14"/>
              </w:rPr>
            </w:pPr>
            <w:r>
              <w:rPr>
                <w:rFonts w:ascii="Arial MT"/>
                <w:spacing w:val="-5"/>
                <w:w w:val="135"/>
                <w:sz w:val="14"/>
              </w:rPr>
              <w:t>L.</w:t>
            </w:r>
          </w:p>
        </w:tc>
        <w:tc>
          <w:tcPr>
            <w:tcW w:w="819" w:type="dxa"/>
            <w:tcBorders>
              <w:top w:val="single" w:sz="6" w:space="0" w:color="000000"/>
            </w:tcBorders>
          </w:tcPr>
          <w:p w14:paraId="7D0678B3" w14:textId="77777777" w:rsidR="00425457" w:rsidRDefault="00000000">
            <w:pPr>
              <w:pStyle w:val="TableParagraph"/>
              <w:spacing w:line="126" w:lineRule="exact"/>
              <w:ind w:right="80"/>
              <w:jc w:val="right"/>
              <w:rPr>
                <w:rFonts w:ascii="Arial MT"/>
                <w:sz w:val="14"/>
              </w:rPr>
            </w:pPr>
            <w:r>
              <w:rPr>
                <w:rFonts w:ascii="Arial MT"/>
                <w:spacing w:val="-2"/>
                <w:w w:val="135"/>
                <w:sz w:val="14"/>
              </w:rPr>
              <w:t>140.00</w:t>
            </w:r>
          </w:p>
        </w:tc>
        <w:tc>
          <w:tcPr>
            <w:tcW w:w="876" w:type="dxa"/>
            <w:tcBorders>
              <w:top w:val="single" w:sz="6" w:space="0" w:color="000000"/>
            </w:tcBorders>
          </w:tcPr>
          <w:p w14:paraId="7C515AE4" w14:textId="77777777" w:rsidR="00425457" w:rsidRDefault="00000000">
            <w:pPr>
              <w:pStyle w:val="TableParagraph"/>
              <w:spacing w:line="126" w:lineRule="exact"/>
              <w:ind w:left="71"/>
              <w:rPr>
                <w:rFonts w:ascii="Arial MT"/>
                <w:sz w:val="14"/>
              </w:rPr>
            </w:pPr>
            <w:r>
              <w:rPr>
                <w:rFonts w:ascii="Arial MT"/>
                <w:spacing w:val="-4"/>
                <w:w w:val="135"/>
                <w:sz w:val="14"/>
              </w:rPr>
              <w:t>1.00</w:t>
            </w:r>
          </w:p>
        </w:tc>
        <w:tc>
          <w:tcPr>
            <w:tcW w:w="939" w:type="dxa"/>
            <w:tcBorders>
              <w:top w:val="single" w:sz="6" w:space="0" w:color="000000"/>
            </w:tcBorders>
          </w:tcPr>
          <w:p w14:paraId="5818E45F" w14:textId="77777777" w:rsidR="00425457" w:rsidRDefault="00000000">
            <w:pPr>
              <w:pStyle w:val="TableParagraph"/>
              <w:spacing w:line="126" w:lineRule="exact"/>
              <w:ind w:right="29"/>
              <w:jc w:val="right"/>
              <w:rPr>
                <w:rFonts w:ascii="Arial MT"/>
                <w:sz w:val="14"/>
              </w:rPr>
            </w:pPr>
            <w:r>
              <w:rPr>
                <w:rFonts w:ascii="Arial MT"/>
                <w:spacing w:val="-2"/>
                <w:w w:val="135"/>
                <w:sz w:val="14"/>
              </w:rPr>
              <w:t>0.200</w:t>
            </w:r>
          </w:p>
        </w:tc>
        <w:tc>
          <w:tcPr>
            <w:tcW w:w="435" w:type="dxa"/>
            <w:tcBorders>
              <w:top w:val="single" w:sz="6" w:space="0" w:color="000000"/>
            </w:tcBorders>
          </w:tcPr>
          <w:p w14:paraId="4DFE00FB" w14:textId="77777777" w:rsidR="00425457" w:rsidRDefault="00000000">
            <w:pPr>
              <w:pStyle w:val="TableParagraph"/>
              <w:spacing w:line="126" w:lineRule="exact"/>
              <w:ind w:left="104"/>
              <w:rPr>
                <w:rFonts w:ascii="Arial MT"/>
                <w:sz w:val="14"/>
              </w:rPr>
            </w:pPr>
            <w:r>
              <w:rPr>
                <w:rFonts w:ascii="Arial MT"/>
                <w:spacing w:val="-5"/>
                <w:w w:val="135"/>
                <w:sz w:val="14"/>
              </w:rPr>
              <w:t>L.</w:t>
            </w:r>
          </w:p>
        </w:tc>
        <w:tc>
          <w:tcPr>
            <w:tcW w:w="835" w:type="dxa"/>
            <w:tcBorders>
              <w:top w:val="single" w:sz="6" w:space="0" w:color="000000"/>
            </w:tcBorders>
          </w:tcPr>
          <w:p w14:paraId="24786950" w14:textId="77777777" w:rsidR="00425457" w:rsidRDefault="00000000">
            <w:pPr>
              <w:pStyle w:val="TableParagraph"/>
              <w:spacing w:line="126" w:lineRule="exact"/>
              <w:ind w:right="87"/>
              <w:jc w:val="right"/>
              <w:rPr>
                <w:rFonts w:ascii="Arial MT"/>
                <w:sz w:val="14"/>
              </w:rPr>
            </w:pPr>
            <w:r>
              <w:rPr>
                <w:rFonts w:ascii="Arial MT"/>
                <w:spacing w:val="-2"/>
                <w:w w:val="135"/>
                <w:sz w:val="14"/>
              </w:rPr>
              <w:t>140.00</w:t>
            </w:r>
          </w:p>
        </w:tc>
      </w:tr>
      <w:tr w:rsidR="00425457" w14:paraId="2EBB912F" w14:textId="77777777">
        <w:trPr>
          <w:trHeight w:val="236"/>
        </w:trPr>
        <w:tc>
          <w:tcPr>
            <w:tcW w:w="3601" w:type="dxa"/>
          </w:tcPr>
          <w:p w14:paraId="7F6DBC97" w14:textId="77777777" w:rsidR="00425457" w:rsidRDefault="00000000">
            <w:pPr>
              <w:pStyle w:val="TableParagraph"/>
              <w:spacing w:before="34"/>
              <w:ind w:left="50"/>
              <w:rPr>
                <w:rFonts w:ascii="Arial MT"/>
                <w:sz w:val="14"/>
              </w:rPr>
            </w:pPr>
            <w:r>
              <w:rPr>
                <w:rFonts w:ascii="Arial MT"/>
                <w:spacing w:val="-2"/>
                <w:w w:val="135"/>
                <w:sz w:val="14"/>
              </w:rPr>
              <w:t>AYUDANTE</w:t>
            </w:r>
          </w:p>
        </w:tc>
        <w:tc>
          <w:tcPr>
            <w:tcW w:w="1613" w:type="dxa"/>
          </w:tcPr>
          <w:p w14:paraId="2FE8E99D" w14:textId="77777777" w:rsidR="00425457" w:rsidRDefault="00000000">
            <w:pPr>
              <w:pStyle w:val="TableParagraph"/>
              <w:spacing w:before="34"/>
              <w:ind w:right="457"/>
              <w:jc w:val="right"/>
              <w:rPr>
                <w:rFonts w:ascii="Arial MT"/>
                <w:sz w:val="14"/>
              </w:rPr>
            </w:pPr>
            <w:r>
              <w:rPr>
                <w:rFonts w:ascii="Arial MT"/>
                <w:spacing w:val="-2"/>
                <w:w w:val="135"/>
                <w:sz w:val="14"/>
              </w:rPr>
              <w:t>JORNADA</w:t>
            </w:r>
          </w:p>
        </w:tc>
        <w:tc>
          <w:tcPr>
            <w:tcW w:w="991" w:type="dxa"/>
          </w:tcPr>
          <w:p w14:paraId="1556F026" w14:textId="77777777" w:rsidR="00425457" w:rsidRDefault="00000000">
            <w:pPr>
              <w:pStyle w:val="TableParagraph"/>
              <w:spacing w:before="34"/>
              <w:ind w:right="67"/>
              <w:jc w:val="right"/>
              <w:rPr>
                <w:rFonts w:ascii="Arial MT"/>
                <w:sz w:val="14"/>
              </w:rPr>
            </w:pPr>
            <w:r>
              <w:rPr>
                <w:rFonts w:ascii="Arial MT"/>
                <w:spacing w:val="-2"/>
                <w:w w:val="135"/>
                <w:sz w:val="14"/>
              </w:rPr>
              <w:t>0.200</w:t>
            </w:r>
          </w:p>
        </w:tc>
        <w:tc>
          <w:tcPr>
            <w:tcW w:w="367" w:type="dxa"/>
          </w:tcPr>
          <w:p w14:paraId="4347998D" w14:textId="77777777" w:rsidR="00425457" w:rsidRDefault="00000000">
            <w:pPr>
              <w:pStyle w:val="TableParagraph"/>
              <w:spacing w:before="34"/>
              <w:ind w:left="66"/>
              <w:rPr>
                <w:rFonts w:ascii="Arial MT"/>
                <w:sz w:val="14"/>
              </w:rPr>
            </w:pPr>
            <w:r>
              <w:rPr>
                <w:rFonts w:ascii="Arial MT"/>
                <w:spacing w:val="-5"/>
                <w:w w:val="135"/>
                <w:sz w:val="14"/>
              </w:rPr>
              <w:t>L.</w:t>
            </w:r>
          </w:p>
        </w:tc>
        <w:tc>
          <w:tcPr>
            <w:tcW w:w="1399" w:type="dxa"/>
          </w:tcPr>
          <w:p w14:paraId="2CDA9575" w14:textId="77777777" w:rsidR="00425457" w:rsidRDefault="00000000">
            <w:pPr>
              <w:pStyle w:val="TableParagraph"/>
              <w:spacing w:before="34"/>
              <w:ind w:right="525"/>
              <w:jc w:val="right"/>
              <w:rPr>
                <w:rFonts w:ascii="Arial MT"/>
                <w:sz w:val="14"/>
              </w:rPr>
            </w:pPr>
            <w:r>
              <w:rPr>
                <w:rFonts w:ascii="Arial MT"/>
                <w:spacing w:val="-2"/>
                <w:w w:val="135"/>
                <w:sz w:val="14"/>
              </w:rPr>
              <w:t>350.00</w:t>
            </w:r>
          </w:p>
        </w:tc>
        <w:tc>
          <w:tcPr>
            <w:tcW w:w="1340" w:type="dxa"/>
            <w:gridSpan w:val="2"/>
          </w:tcPr>
          <w:p w14:paraId="58A47E2C" w14:textId="77777777" w:rsidR="00425457" w:rsidRDefault="00000000">
            <w:pPr>
              <w:pStyle w:val="TableParagraph"/>
              <w:spacing w:before="34"/>
              <w:ind w:right="175"/>
              <w:jc w:val="right"/>
              <w:rPr>
                <w:rFonts w:ascii="Arial MT"/>
                <w:sz w:val="14"/>
              </w:rPr>
            </w:pPr>
            <w:r>
              <w:rPr>
                <w:rFonts w:ascii="Arial MT"/>
                <w:spacing w:val="-5"/>
                <w:w w:val="135"/>
                <w:sz w:val="14"/>
              </w:rPr>
              <w:t>L.</w:t>
            </w:r>
          </w:p>
        </w:tc>
        <w:tc>
          <w:tcPr>
            <w:tcW w:w="819" w:type="dxa"/>
          </w:tcPr>
          <w:p w14:paraId="39894191" w14:textId="77777777" w:rsidR="00425457" w:rsidRDefault="00000000">
            <w:pPr>
              <w:pStyle w:val="TableParagraph"/>
              <w:spacing w:before="34"/>
              <w:ind w:right="77"/>
              <w:jc w:val="right"/>
              <w:rPr>
                <w:rFonts w:ascii="Arial MT"/>
                <w:sz w:val="14"/>
              </w:rPr>
            </w:pPr>
            <w:r>
              <w:rPr>
                <w:rFonts w:ascii="Arial MT"/>
                <w:spacing w:val="-2"/>
                <w:w w:val="135"/>
                <w:sz w:val="14"/>
              </w:rPr>
              <w:t>70.00</w:t>
            </w:r>
          </w:p>
        </w:tc>
        <w:tc>
          <w:tcPr>
            <w:tcW w:w="876" w:type="dxa"/>
          </w:tcPr>
          <w:p w14:paraId="61A51A83" w14:textId="77777777" w:rsidR="00425457" w:rsidRDefault="00000000">
            <w:pPr>
              <w:pStyle w:val="TableParagraph"/>
              <w:spacing w:before="34"/>
              <w:ind w:left="71"/>
              <w:rPr>
                <w:rFonts w:ascii="Arial MT"/>
                <w:sz w:val="14"/>
              </w:rPr>
            </w:pPr>
            <w:r>
              <w:rPr>
                <w:rFonts w:ascii="Arial MT"/>
                <w:spacing w:val="-4"/>
                <w:w w:val="135"/>
                <w:sz w:val="14"/>
              </w:rPr>
              <w:t>1.00</w:t>
            </w:r>
          </w:p>
        </w:tc>
        <w:tc>
          <w:tcPr>
            <w:tcW w:w="939" w:type="dxa"/>
          </w:tcPr>
          <w:p w14:paraId="15F6EE55" w14:textId="77777777" w:rsidR="00425457" w:rsidRDefault="00000000">
            <w:pPr>
              <w:pStyle w:val="TableParagraph"/>
              <w:spacing w:before="34"/>
              <w:ind w:right="29"/>
              <w:jc w:val="right"/>
              <w:rPr>
                <w:rFonts w:ascii="Arial MT"/>
                <w:sz w:val="14"/>
              </w:rPr>
            </w:pPr>
            <w:r>
              <w:rPr>
                <w:rFonts w:ascii="Arial MT"/>
                <w:spacing w:val="-2"/>
                <w:w w:val="135"/>
                <w:sz w:val="14"/>
              </w:rPr>
              <w:t>0.200</w:t>
            </w:r>
          </w:p>
        </w:tc>
        <w:tc>
          <w:tcPr>
            <w:tcW w:w="435" w:type="dxa"/>
          </w:tcPr>
          <w:p w14:paraId="3D21E515" w14:textId="77777777" w:rsidR="00425457" w:rsidRDefault="00000000">
            <w:pPr>
              <w:pStyle w:val="TableParagraph"/>
              <w:spacing w:before="34"/>
              <w:ind w:left="104"/>
              <w:rPr>
                <w:rFonts w:ascii="Arial MT"/>
                <w:sz w:val="14"/>
              </w:rPr>
            </w:pPr>
            <w:r>
              <w:rPr>
                <w:rFonts w:ascii="Arial MT"/>
                <w:spacing w:val="-5"/>
                <w:w w:val="135"/>
                <w:sz w:val="14"/>
              </w:rPr>
              <w:t>L.</w:t>
            </w:r>
          </w:p>
        </w:tc>
        <w:tc>
          <w:tcPr>
            <w:tcW w:w="835" w:type="dxa"/>
          </w:tcPr>
          <w:p w14:paraId="585E24EE" w14:textId="77777777" w:rsidR="00425457" w:rsidRDefault="00000000">
            <w:pPr>
              <w:pStyle w:val="TableParagraph"/>
              <w:spacing w:before="34"/>
              <w:ind w:right="85"/>
              <w:jc w:val="right"/>
              <w:rPr>
                <w:rFonts w:ascii="Arial MT"/>
                <w:sz w:val="14"/>
              </w:rPr>
            </w:pPr>
            <w:r>
              <w:rPr>
                <w:rFonts w:ascii="Arial MT"/>
                <w:spacing w:val="-2"/>
                <w:w w:val="135"/>
                <w:sz w:val="14"/>
              </w:rPr>
              <w:t>70.00</w:t>
            </w:r>
          </w:p>
        </w:tc>
      </w:tr>
      <w:tr w:rsidR="00425457" w14:paraId="5EEDBC37" w14:textId="77777777">
        <w:trPr>
          <w:trHeight w:val="224"/>
        </w:trPr>
        <w:tc>
          <w:tcPr>
            <w:tcW w:w="3601" w:type="dxa"/>
          </w:tcPr>
          <w:p w14:paraId="6CBD7FEE" w14:textId="77777777" w:rsidR="00425457" w:rsidRDefault="00000000">
            <w:pPr>
              <w:pStyle w:val="TableParagraph"/>
              <w:spacing w:before="35"/>
              <w:ind w:left="50"/>
              <w:rPr>
                <w:rFonts w:ascii="Arial MT"/>
                <w:sz w:val="14"/>
              </w:rPr>
            </w:pPr>
            <w:r>
              <w:rPr>
                <w:rFonts w:ascii="Arial MT"/>
                <w:w w:val="125"/>
                <w:sz w:val="14"/>
              </w:rPr>
              <w:t>ARMADOR</w:t>
            </w:r>
            <w:r>
              <w:rPr>
                <w:rFonts w:ascii="Arial MT"/>
                <w:spacing w:val="12"/>
                <w:w w:val="125"/>
                <w:sz w:val="14"/>
              </w:rPr>
              <w:t xml:space="preserve"> </w:t>
            </w:r>
            <w:r>
              <w:rPr>
                <w:rFonts w:ascii="Arial MT"/>
                <w:w w:val="125"/>
                <w:sz w:val="14"/>
              </w:rPr>
              <w:t>DE</w:t>
            </w:r>
            <w:r>
              <w:rPr>
                <w:rFonts w:ascii="Arial MT"/>
                <w:spacing w:val="9"/>
                <w:w w:val="125"/>
                <w:sz w:val="14"/>
              </w:rPr>
              <w:t xml:space="preserve"> </w:t>
            </w:r>
            <w:r>
              <w:rPr>
                <w:rFonts w:ascii="Arial MT"/>
                <w:spacing w:val="-4"/>
                <w:w w:val="125"/>
                <w:sz w:val="14"/>
              </w:rPr>
              <w:t>ACERO</w:t>
            </w:r>
          </w:p>
        </w:tc>
        <w:tc>
          <w:tcPr>
            <w:tcW w:w="1613" w:type="dxa"/>
          </w:tcPr>
          <w:p w14:paraId="3CE1AEB8" w14:textId="77777777" w:rsidR="00425457" w:rsidRDefault="00000000">
            <w:pPr>
              <w:pStyle w:val="TableParagraph"/>
              <w:spacing w:before="35"/>
              <w:ind w:right="457"/>
              <w:jc w:val="right"/>
              <w:rPr>
                <w:rFonts w:ascii="Arial MT"/>
                <w:sz w:val="14"/>
              </w:rPr>
            </w:pPr>
            <w:r>
              <w:rPr>
                <w:rFonts w:ascii="Arial MT"/>
                <w:spacing w:val="-2"/>
                <w:w w:val="135"/>
                <w:sz w:val="14"/>
              </w:rPr>
              <w:t>JORNADA</w:t>
            </w:r>
          </w:p>
        </w:tc>
        <w:tc>
          <w:tcPr>
            <w:tcW w:w="991" w:type="dxa"/>
          </w:tcPr>
          <w:p w14:paraId="38F899FE" w14:textId="77777777" w:rsidR="00425457" w:rsidRDefault="00000000">
            <w:pPr>
              <w:pStyle w:val="TableParagraph"/>
              <w:spacing w:before="35"/>
              <w:ind w:right="67"/>
              <w:jc w:val="right"/>
              <w:rPr>
                <w:rFonts w:ascii="Arial MT"/>
                <w:sz w:val="14"/>
              </w:rPr>
            </w:pPr>
            <w:r>
              <w:rPr>
                <w:rFonts w:ascii="Arial MT"/>
                <w:spacing w:val="-2"/>
                <w:w w:val="135"/>
                <w:sz w:val="14"/>
              </w:rPr>
              <w:t>0.125</w:t>
            </w:r>
          </w:p>
        </w:tc>
        <w:tc>
          <w:tcPr>
            <w:tcW w:w="367" w:type="dxa"/>
          </w:tcPr>
          <w:p w14:paraId="34387440" w14:textId="77777777" w:rsidR="00425457" w:rsidRDefault="00000000">
            <w:pPr>
              <w:pStyle w:val="TableParagraph"/>
              <w:spacing w:before="35"/>
              <w:ind w:left="66"/>
              <w:rPr>
                <w:rFonts w:ascii="Arial MT"/>
                <w:sz w:val="14"/>
              </w:rPr>
            </w:pPr>
            <w:r>
              <w:rPr>
                <w:rFonts w:ascii="Arial MT"/>
                <w:spacing w:val="-5"/>
                <w:w w:val="135"/>
                <w:sz w:val="14"/>
              </w:rPr>
              <w:t>L.</w:t>
            </w:r>
          </w:p>
        </w:tc>
        <w:tc>
          <w:tcPr>
            <w:tcW w:w="1399" w:type="dxa"/>
          </w:tcPr>
          <w:p w14:paraId="74D07FF5" w14:textId="77777777" w:rsidR="00425457" w:rsidRDefault="00000000">
            <w:pPr>
              <w:pStyle w:val="TableParagraph"/>
              <w:spacing w:before="35"/>
              <w:ind w:right="525"/>
              <w:jc w:val="right"/>
              <w:rPr>
                <w:rFonts w:ascii="Arial MT"/>
                <w:sz w:val="14"/>
              </w:rPr>
            </w:pPr>
            <w:r>
              <w:rPr>
                <w:rFonts w:ascii="Arial MT"/>
                <w:spacing w:val="-2"/>
                <w:w w:val="135"/>
                <w:sz w:val="14"/>
              </w:rPr>
              <w:t>700.00</w:t>
            </w:r>
          </w:p>
        </w:tc>
        <w:tc>
          <w:tcPr>
            <w:tcW w:w="1340" w:type="dxa"/>
            <w:gridSpan w:val="2"/>
          </w:tcPr>
          <w:p w14:paraId="7DC9C97E" w14:textId="77777777" w:rsidR="00425457" w:rsidRDefault="00000000">
            <w:pPr>
              <w:pStyle w:val="TableParagraph"/>
              <w:spacing w:before="35"/>
              <w:ind w:right="175"/>
              <w:jc w:val="right"/>
              <w:rPr>
                <w:rFonts w:ascii="Arial MT"/>
                <w:sz w:val="14"/>
              </w:rPr>
            </w:pPr>
            <w:r>
              <w:rPr>
                <w:rFonts w:ascii="Arial MT"/>
                <w:spacing w:val="-5"/>
                <w:w w:val="135"/>
                <w:sz w:val="14"/>
              </w:rPr>
              <w:t>L.</w:t>
            </w:r>
          </w:p>
        </w:tc>
        <w:tc>
          <w:tcPr>
            <w:tcW w:w="819" w:type="dxa"/>
          </w:tcPr>
          <w:p w14:paraId="4143F1C4" w14:textId="77777777" w:rsidR="00425457" w:rsidRDefault="00000000">
            <w:pPr>
              <w:pStyle w:val="TableParagraph"/>
              <w:spacing w:before="35"/>
              <w:ind w:right="77"/>
              <w:jc w:val="right"/>
              <w:rPr>
                <w:rFonts w:ascii="Arial MT"/>
                <w:sz w:val="14"/>
              </w:rPr>
            </w:pPr>
            <w:r>
              <w:rPr>
                <w:rFonts w:ascii="Arial MT"/>
                <w:spacing w:val="-2"/>
                <w:w w:val="135"/>
                <w:sz w:val="14"/>
              </w:rPr>
              <w:t>87.50</w:t>
            </w:r>
          </w:p>
        </w:tc>
        <w:tc>
          <w:tcPr>
            <w:tcW w:w="876" w:type="dxa"/>
          </w:tcPr>
          <w:p w14:paraId="669EC3F1" w14:textId="77777777" w:rsidR="00425457" w:rsidRDefault="00000000">
            <w:pPr>
              <w:pStyle w:val="TableParagraph"/>
              <w:spacing w:before="35"/>
              <w:ind w:left="71"/>
              <w:rPr>
                <w:rFonts w:ascii="Arial MT"/>
                <w:sz w:val="14"/>
              </w:rPr>
            </w:pPr>
            <w:r>
              <w:rPr>
                <w:rFonts w:ascii="Arial MT"/>
                <w:spacing w:val="-4"/>
                <w:w w:val="135"/>
                <w:sz w:val="14"/>
              </w:rPr>
              <w:t>1.00</w:t>
            </w:r>
          </w:p>
        </w:tc>
        <w:tc>
          <w:tcPr>
            <w:tcW w:w="939" w:type="dxa"/>
          </w:tcPr>
          <w:p w14:paraId="73CFE949" w14:textId="77777777" w:rsidR="00425457" w:rsidRDefault="00000000">
            <w:pPr>
              <w:pStyle w:val="TableParagraph"/>
              <w:spacing w:before="35"/>
              <w:ind w:right="29"/>
              <w:jc w:val="right"/>
              <w:rPr>
                <w:rFonts w:ascii="Arial MT"/>
                <w:sz w:val="14"/>
              </w:rPr>
            </w:pPr>
            <w:r>
              <w:rPr>
                <w:rFonts w:ascii="Arial MT"/>
                <w:spacing w:val="-2"/>
                <w:w w:val="135"/>
                <w:sz w:val="14"/>
              </w:rPr>
              <w:t>0.125</w:t>
            </w:r>
          </w:p>
        </w:tc>
        <w:tc>
          <w:tcPr>
            <w:tcW w:w="435" w:type="dxa"/>
            <w:tcBorders>
              <w:bottom w:val="single" w:sz="6" w:space="0" w:color="000000"/>
            </w:tcBorders>
          </w:tcPr>
          <w:p w14:paraId="0A359593" w14:textId="77777777" w:rsidR="00425457" w:rsidRDefault="00000000">
            <w:pPr>
              <w:pStyle w:val="TableParagraph"/>
              <w:spacing w:before="35"/>
              <w:ind w:left="104"/>
              <w:rPr>
                <w:rFonts w:ascii="Arial MT"/>
                <w:sz w:val="14"/>
              </w:rPr>
            </w:pPr>
            <w:r>
              <w:rPr>
                <w:rFonts w:ascii="Arial MT"/>
                <w:spacing w:val="-5"/>
                <w:w w:val="135"/>
                <w:sz w:val="14"/>
              </w:rPr>
              <w:t>L.</w:t>
            </w:r>
          </w:p>
        </w:tc>
        <w:tc>
          <w:tcPr>
            <w:tcW w:w="835" w:type="dxa"/>
            <w:tcBorders>
              <w:bottom w:val="single" w:sz="6" w:space="0" w:color="000000"/>
            </w:tcBorders>
          </w:tcPr>
          <w:p w14:paraId="44B7EC36" w14:textId="77777777" w:rsidR="00425457" w:rsidRDefault="00000000">
            <w:pPr>
              <w:pStyle w:val="TableParagraph"/>
              <w:spacing w:before="35"/>
              <w:ind w:right="85"/>
              <w:jc w:val="right"/>
              <w:rPr>
                <w:rFonts w:ascii="Arial MT"/>
                <w:sz w:val="14"/>
              </w:rPr>
            </w:pPr>
            <w:r>
              <w:rPr>
                <w:rFonts w:ascii="Arial MT"/>
                <w:spacing w:val="-2"/>
                <w:w w:val="135"/>
                <w:sz w:val="14"/>
              </w:rPr>
              <w:t>87.50</w:t>
            </w:r>
          </w:p>
        </w:tc>
      </w:tr>
      <w:tr w:rsidR="00425457" w14:paraId="21747759" w14:textId="77777777">
        <w:trPr>
          <w:trHeight w:val="460"/>
        </w:trPr>
        <w:tc>
          <w:tcPr>
            <w:tcW w:w="3601" w:type="dxa"/>
          </w:tcPr>
          <w:p w14:paraId="615A79B2" w14:textId="77777777" w:rsidR="00425457" w:rsidRDefault="00425457">
            <w:pPr>
              <w:pStyle w:val="TableParagraph"/>
              <w:rPr>
                <w:rFonts w:ascii="Times New Roman"/>
                <w:sz w:val="18"/>
              </w:rPr>
            </w:pPr>
          </w:p>
        </w:tc>
        <w:tc>
          <w:tcPr>
            <w:tcW w:w="1613" w:type="dxa"/>
          </w:tcPr>
          <w:p w14:paraId="66FB9B32" w14:textId="77777777" w:rsidR="00425457" w:rsidRDefault="00425457">
            <w:pPr>
              <w:pStyle w:val="TableParagraph"/>
              <w:rPr>
                <w:rFonts w:ascii="Times New Roman"/>
                <w:sz w:val="18"/>
              </w:rPr>
            </w:pPr>
          </w:p>
        </w:tc>
        <w:tc>
          <w:tcPr>
            <w:tcW w:w="991" w:type="dxa"/>
          </w:tcPr>
          <w:p w14:paraId="5D7DBED4" w14:textId="77777777" w:rsidR="00425457" w:rsidRDefault="00425457">
            <w:pPr>
              <w:pStyle w:val="TableParagraph"/>
              <w:rPr>
                <w:rFonts w:ascii="Times New Roman"/>
                <w:sz w:val="18"/>
              </w:rPr>
            </w:pPr>
          </w:p>
        </w:tc>
        <w:tc>
          <w:tcPr>
            <w:tcW w:w="367" w:type="dxa"/>
          </w:tcPr>
          <w:p w14:paraId="3C0EB9E9" w14:textId="77777777" w:rsidR="00425457" w:rsidRDefault="00425457">
            <w:pPr>
              <w:pStyle w:val="TableParagraph"/>
              <w:rPr>
                <w:rFonts w:ascii="Times New Roman"/>
                <w:sz w:val="18"/>
              </w:rPr>
            </w:pPr>
          </w:p>
        </w:tc>
        <w:tc>
          <w:tcPr>
            <w:tcW w:w="1399" w:type="dxa"/>
          </w:tcPr>
          <w:p w14:paraId="1BFEF2E4" w14:textId="77777777" w:rsidR="00425457" w:rsidRDefault="00425457">
            <w:pPr>
              <w:pStyle w:val="TableParagraph"/>
              <w:rPr>
                <w:rFonts w:ascii="Times New Roman"/>
                <w:sz w:val="18"/>
              </w:rPr>
            </w:pPr>
          </w:p>
        </w:tc>
        <w:tc>
          <w:tcPr>
            <w:tcW w:w="1340" w:type="dxa"/>
            <w:gridSpan w:val="2"/>
          </w:tcPr>
          <w:p w14:paraId="1EB8E71A" w14:textId="77777777" w:rsidR="00425457" w:rsidRDefault="00425457">
            <w:pPr>
              <w:pStyle w:val="TableParagraph"/>
              <w:rPr>
                <w:rFonts w:ascii="Times New Roman"/>
                <w:sz w:val="18"/>
              </w:rPr>
            </w:pPr>
          </w:p>
        </w:tc>
        <w:tc>
          <w:tcPr>
            <w:tcW w:w="819" w:type="dxa"/>
          </w:tcPr>
          <w:p w14:paraId="368694DB" w14:textId="77777777" w:rsidR="00425457" w:rsidRDefault="00425457">
            <w:pPr>
              <w:pStyle w:val="TableParagraph"/>
              <w:rPr>
                <w:rFonts w:ascii="Times New Roman"/>
                <w:sz w:val="18"/>
              </w:rPr>
            </w:pPr>
          </w:p>
        </w:tc>
        <w:tc>
          <w:tcPr>
            <w:tcW w:w="876" w:type="dxa"/>
          </w:tcPr>
          <w:p w14:paraId="6409692D" w14:textId="77777777" w:rsidR="00425457" w:rsidRDefault="00425457">
            <w:pPr>
              <w:pStyle w:val="TableParagraph"/>
              <w:rPr>
                <w:rFonts w:ascii="Times New Roman"/>
                <w:sz w:val="18"/>
              </w:rPr>
            </w:pPr>
          </w:p>
        </w:tc>
        <w:tc>
          <w:tcPr>
            <w:tcW w:w="939" w:type="dxa"/>
          </w:tcPr>
          <w:p w14:paraId="5814D876" w14:textId="77777777" w:rsidR="00425457" w:rsidRDefault="00425457">
            <w:pPr>
              <w:pStyle w:val="TableParagraph"/>
              <w:rPr>
                <w:rFonts w:ascii="Times New Roman"/>
                <w:sz w:val="18"/>
              </w:rPr>
            </w:pPr>
          </w:p>
        </w:tc>
        <w:tc>
          <w:tcPr>
            <w:tcW w:w="435" w:type="dxa"/>
            <w:tcBorders>
              <w:top w:val="single" w:sz="6" w:space="0" w:color="000000"/>
            </w:tcBorders>
          </w:tcPr>
          <w:p w14:paraId="32C0FD09" w14:textId="77777777" w:rsidR="00425457" w:rsidRDefault="00000000">
            <w:pPr>
              <w:pStyle w:val="TableParagraph"/>
              <w:spacing w:before="46"/>
              <w:ind w:left="104"/>
              <w:rPr>
                <w:rFonts w:ascii="Arial MT"/>
                <w:sz w:val="14"/>
              </w:rPr>
            </w:pPr>
            <w:r>
              <w:rPr>
                <w:rFonts w:ascii="Arial MT"/>
                <w:spacing w:val="-5"/>
                <w:w w:val="135"/>
                <w:sz w:val="14"/>
              </w:rPr>
              <w:t>L.</w:t>
            </w:r>
          </w:p>
        </w:tc>
        <w:tc>
          <w:tcPr>
            <w:tcW w:w="835" w:type="dxa"/>
            <w:tcBorders>
              <w:top w:val="single" w:sz="6" w:space="0" w:color="000000"/>
            </w:tcBorders>
          </w:tcPr>
          <w:p w14:paraId="30B817C4" w14:textId="77777777" w:rsidR="00425457" w:rsidRDefault="00000000">
            <w:pPr>
              <w:pStyle w:val="TableParagraph"/>
              <w:spacing w:before="46"/>
              <w:ind w:right="87"/>
              <w:jc w:val="right"/>
              <w:rPr>
                <w:rFonts w:ascii="Arial MT"/>
                <w:sz w:val="14"/>
              </w:rPr>
            </w:pPr>
            <w:r>
              <w:rPr>
                <w:rFonts w:ascii="Arial MT"/>
                <w:spacing w:val="-2"/>
                <w:w w:val="135"/>
                <w:sz w:val="14"/>
              </w:rPr>
              <w:t>297.50</w:t>
            </w:r>
          </w:p>
        </w:tc>
      </w:tr>
      <w:tr w:rsidR="00425457" w14:paraId="6251225D" w14:textId="77777777">
        <w:trPr>
          <w:trHeight w:val="253"/>
        </w:trPr>
        <w:tc>
          <w:tcPr>
            <w:tcW w:w="3601" w:type="dxa"/>
            <w:tcBorders>
              <w:top w:val="single" w:sz="6" w:space="0" w:color="000000"/>
              <w:bottom w:val="single" w:sz="6" w:space="0" w:color="000000"/>
            </w:tcBorders>
            <w:shd w:val="clear" w:color="auto" w:fill="D9DFF0"/>
          </w:tcPr>
          <w:p w14:paraId="0C134D34" w14:textId="77777777" w:rsidR="00425457" w:rsidRDefault="00000000">
            <w:pPr>
              <w:pStyle w:val="TableParagraph"/>
              <w:ind w:left="1"/>
              <w:rPr>
                <w:sz w:val="20"/>
              </w:rPr>
            </w:pPr>
            <w:r>
              <w:rPr>
                <w:sz w:val="20"/>
              </w:rPr>
            </w:r>
            <w:r>
              <w:rPr>
                <w:sz w:val="20"/>
              </w:rPr>
              <w:pict w14:anchorId="16FD6E36">
                <v:group id="docshapegroup212" o:spid="_x0000_s2128" style="width:.8pt;height:12.5pt;mso-position-horizontal-relative:char;mso-position-vertical-relative:line" coordsize="16,250">
                  <v:line id="_x0000_s2130" style="position:absolute" from="8,6" to="8,244" strokeweight=".27431mm"/>
                  <v:rect id="docshape213" o:spid="_x0000_s2129" style="position:absolute;width:16;height:250" fillcolor="black" stroked="f"/>
                  <w10:wrap type="none"/>
                  <w10:anchorlock/>
                </v:group>
              </w:pict>
            </w:r>
          </w:p>
        </w:tc>
        <w:tc>
          <w:tcPr>
            <w:tcW w:w="1613" w:type="dxa"/>
            <w:tcBorders>
              <w:top w:val="single" w:sz="6" w:space="0" w:color="000000"/>
              <w:bottom w:val="single" w:sz="6" w:space="0" w:color="000000"/>
            </w:tcBorders>
            <w:shd w:val="clear" w:color="auto" w:fill="D9DFF0"/>
          </w:tcPr>
          <w:p w14:paraId="5B857C63" w14:textId="77777777" w:rsidR="00425457" w:rsidRDefault="00425457">
            <w:pPr>
              <w:pStyle w:val="TableParagraph"/>
              <w:rPr>
                <w:rFonts w:ascii="Times New Roman"/>
                <w:sz w:val="18"/>
              </w:rPr>
            </w:pPr>
          </w:p>
        </w:tc>
        <w:tc>
          <w:tcPr>
            <w:tcW w:w="991" w:type="dxa"/>
            <w:tcBorders>
              <w:top w:val="single" w:sz="6" w:space="0" w:color="000000"/>
              <w:bottom w:val="single" w:sz="6" w:space="0" w:color="000000"/>
            </w:tcBorders>
            <w:shd w:val="clear" w:color="auto" w:fill="D9DFF0"/>
          </w:tcPr>
          <w:p w14:paraId="2B01BA28" w14:textId="77777777" w:rsidR="00425457" w:rsidRDefault="00425457">
            <w:pPr>
              <w:pStyle w:val="TableParagraph"/>
              <w:rPr>
                <w:rFonts w:ascii="Times New Roman"/>
                <w:sz w:val="18"/>
              </w:rPr>
            </w:pPr>
          </w:p>
        </w:tc>
        <w:tc>
          <w:tcPr>
            <w:tcW w:w="367" w:type="dxa"/>
            <w:tcBorders>
              <w:top w:val="single" w:sz="6" w:space="0" w:color="000000"/>
              <w:bottom w:val="single" w:sz="6" w:space="0" w:color="000000"/>
            </w:tcBorders>
            <w:shd w:val="clear" w:color="auto" w:fill="D9DFF0"/>
          </w:tcPr>
          <w:p w14:paraId="7C4F6259" w14:textId="77777777" w:rsidR="00425457" w:rsidRDefault="00425457">
            <w:pPr>
              <w:pStyle w:val="TableParagraph"/>
              <w:rPr>
                <w:rFonts w:ascii="Times New Roman"/>
                <w:sz w:val="18"/>
              </w:rPr>
            </w:pPr>
          </w:p>
        </w:tc>
        <w:tc>
          <w:tcPr>
            <w:tcW w:w="1399" w:type="dxa"/>
            <w:tcBorders>
              <w:top w:val="single" w:sz="6" w:space="0" w:color="000000"/>
              <w:bottom w:val="single" w:sz="6" w:space="0" w:color="000000"/>
            </w:tcBorders>
            <w:shd w:val="clear" w:color="auto" w:fill="D9DFF0"/>
          </w:tcPr>
          <w:p w14:paraId="0C7CFE06" w14:textId="77777777" w:rsidR="00425457" w:rsidRDefault="00425457">
            <w:pPr>
              <w:pStyle w:val="TableParagraph"/>
              <w:rPr>
                <w:rFonts w:ascii="Times New Roman"/>
                <w:sz w:val="18"/>
              </w:rPr>
            </w:pPr>
          </w:p>
        </w:tc>
        <w:tc>
          <w:tcPr>
            <w:tcW w:w="1340" w:type="dxa"/>
            <w:gridSpan w:val="2"/>
            <w:tcBorders>
              <w:top w:val="single" w:sz="6" w:space="0" w:color="000000"/>
              <w:bottom w:val="single" w:sz="6" w:space="0" w:color="000000"/>
            </w:tcBorders>
            <w:shd w:val="clear" w:color="auto" w:fill="D9DFF0"/>
          </w:tcPr>
          <w:p w14:paraId="3229F23D" w14:textId="77777777" w:rsidR="00425457" w:rsidRDefault="00425457">
            <w:pPr>
              <w:pStyle w:val="TableParagraph"/>
              <w:rPr>
                <w:rFonts w:ascii="Times New Roman"/>
                <w:sz w:val="18"/>
              </w:rPr>
            </w:pPr>
          </w:p>
        </w:tc>
        <w:tc>
          <w:tcPr>
            <w:tcW w:w="819" w:type="dxa"/>
            <w:tcBorders>
              <w:top w:val="single" w:sz="6" w:space="0" w:color="000000"/>
              <w:bottom w:val="single" w:sz="6" w:space="0" w:color="000000"/>
            </w:tcBorders>
            <w:shd w:val="clear" w:color="auto" w:fill="D9DFF0"/>
          </w:tcPr>
          <w:p w14:paraId="0E3EE1A2" w14:textId="77777777" w:rsidR="00425457" w:rsidRDefault="00425457">
            <w:pPr>
              <w:pStyle w:val="TableParagraph"/>
              <w:rPr>
                <w:rFonts w:ascii="Times New Roman"/>
                <w:sz w:val="18"/>
              </w:rPr>
            </w:pPr>
          </w:p>
        </w:tc>
        <w:tc>
          <w:tcPr>
            <w:tcW w:w="876" w:type="dxa"/>
            <w:tcBorders>
              <w:top w:val="single" w:sz="6" w:space="0" w:color="000000"/>
              <w:bottom w:val="single" w:sz="6" w:space="0" w:color="000000"/>
            </w:tcBorders>
            <w:shd w:val="clear" w:color="auto" w:fill="D9DFF0"/>
          </w:tcPr>
          <w:p w14:paraId="1D62C4AB" w14:textId="77777777" w:rsidR="00425457" w:rsidRDefault="00425457">
            <w:pPr>
              <w:pStyle w:val="TableParagraph"/>
              <w:rPr>
                <w:rFonts w:ascii="Times New Roman"/>
                <w:sz w:val="18"/>
              </w:rPr>
            </w:pPr>
          </w:p>
        </w:tc>
        <w:tc>
          <w:tcPr>
            <w:tcW w:w="2209" w:type="dxa"/>
            <w:gridSpan w:val="3"/>
            <w:tcBorders>
              <w:top w:val="single" w:sz="6" w:space="0" w:color="000000"/>
              <w:bottom w:val="single" w:sz="6" w:space="0" w:color="000000"/>
            </w:tcBorders>
            <w:shd w:val="clear" w:color="auto" w:fill="D9DFF0"/>
          </w:tcPr>
          <w:p w14:paraId="711F8C2A" w14:textId="77777777" w:rsidR="00425457" w:rsidRDefault="00000000">
            <w:pPr>
              <w:pStyle w:val="TableParagraph"/>
              <w:spacing w:line="242" w:lineRule="exact"/>
              <w:ind w:left="2190" w:right="-58"/>
              <w:rPr>
                <w:sz w:val="20"/>
              </w:rPr>
            </w:pPr>
            <w:r>
              <w:rPr>
                <w:position w:val="-4"/>
                <w:sz w:val="20"/>
              </w:rPr>
            </w:r>
            <w:r>
              <w:rPr>
                <w:position w:val="-4"/>
                <w:sz w:val="20"/>
              </w:rPr>
              <w:pict w14:anchorId="440523F5">
                <v:group id="docshapegroup214" o:spid="_x0000_s2125" style="width:.8pt;height:11.9pt;mso-position-horizontal-relative:char;mso-position-vertical-relative:line" coordsize="16,238">
                  <v:line id="_x0000_s2127" style="position:absolute" from="8,6" to="8,232" strokeweight=".27431mm"/>
                  <v:rect id="docshape215" o:spid="_x0000_s2126" style="position:absolute;width:16;height:238" fillcolor="black" stroked="f"/>
                  <w10:wrap type="none"/>
                  <w10:anchorlock/>
                </v:group>
              </w:pict>
            </w:r>
          </w:p>
        </w:tc>
      </w:tr>
      <w:tr w:rsidR="00425457" w14:paraId="1910A8D8" w14:textId="77777777">
        <w:trPr>
          <w:trHeight w:val="317"/>
        </w:trPr>
        <w:tc>
          <w:tcPr>
            <w:tcW w:w="3601" w:type="dxa"/>
            <w:tcBorders>
              <w:top w:val="single" w:sz="6" w:space="0" w:color="000000"/>
            </w:tcBorders>
          </w:tcPr>
          <w:p w14:paraId="5DA03468" w14:textId="77777777" w:rsidR="00425457" w:rsidRDefault="00000000">
            <w:pPr>
              <w:pStyle w:val="TableParagraph"/>
              <w:spacing w:line="114" w:lineRule="exact"/>
              <w:ind w:left="50"/>
              <w:rPr>
                <w:rFonts w:ascii="Arial MT"/>
                <w:sz w:val="14"/>
              </w:rPr>
            </w:pPr>
            <w:r>
              <w:rPr>
                <w:rFonts w:ascii="Arial MT"/>
                <w:w w:val="125"/>
                <w:sz w:val="14"/>
              </w:rPr>
              <w:t>HERRAMIENTA</w:t>
            </w:r>
            <w:r>
              <w:rPr>
                <w:rFonts w:ascii="Arial MT"/>
                <w:spacing w:val="7"/>
                <w:w w:val="125"/>
                <w:sz w:val="14"/>
              </w:rPr>
              <w:t xml:space="preserve"> </w:t>
            </w:r>
            <w:r>
              <w:rPr>
                <w:rFonts w:ascii="Arial MT"/>
                <w:w w:val="125"/>
                <w:sz w:val="14"/>
              </w:rPr>
              <w:t>Y</w:t>
            </w:r>
            <w:r>
              <w:rPr>
                <w:rFonts w:ascii="Arial MT"/>
                <w:spacing w:val="5"/>
                <w:w w:val="125"/>
                <w:sz w:val="14"/>
              </w:rPr>
              <w:t xml:space="preserve"> </w:t>
            </w:r>
            <w:r>
              <w:rPr>
                <w:rFonts w:ascii="Arial MT"/>
                <w:spacing w:val="-2"/>
                <w:w w:val="125"/>
                <w:sz w:val="14"/>
              </w:rPr>
              <w:t>EQUIPO</w:t>
            </w:r>
          </w:p>
        </w:tc>
        <w:tc>
          <w:tcPr>
            <w:tcW w:w="1613" w:type="dxa"/>
            <w:tcBorders>
              <w:top w:val="single" w:sz="6" w:space="0" w:color="000000"/>
            </w:tcBorders>
          </w:tcPr>
          <w:p w14:paraId="660765D3" w14:textId="77777777" w:rsidR="00425457" w:rsidRDefault="00000000">
            <w:pPr>
              <w:pStyle w:val="TableParagraph"/>
              <w:spacing w:line="114" w:lineRule="exact"/>
              <w:ind w:left="107"/>
              <w:rPr>
                <w:rFonts w:ascii="Arial MT"/>
                <w:sz w:val="14"/>
              </w:rPr>
            </w:pPr>
            <w:r>
              <w:rPr>
                <w:rFonts w:ascii="Arial MT"/>
                <w:spacing w:val="-2"/>
                <w:w w:val="135"/>
                <w:sz w:val="14"/>
              </w:rPr>
              <w:t>JORNADA</w:t>
            </w:r>
          </w:p>
        </w:tc>
        <w:tc>
          <w:tcPr>
            <w:tcW w:w="991" w:type="dxa"/>
            <w:tcBorders>
              <w:top w:val="single" w:sz="6" w:space="0" w:color="000000"/>
            </w:tcBorders>
          </w:tcPr>
          <w:p w14:paraId="44DA4D02" w14:textId="77777777" w:rsidR="00425457" w:rsidRDefault="00000000">
            <w:pPr>
              <w:pStyle w:val="TableParagraph"/>
              <w:spacing w:line="114" w:lineRule="exact"/>
              <w:ind w:right="67"/>
              <w:jc w:val="right"/>
              <w:rPr>
                <w:rFonts w:ascii="Arial MT"/>
                <w:sz w:val="14"/>
              </w:rPr>
            </w:pPr>
            <w:r>
              <w:rPr>
                <w:rFonts w:ascii="Arial MT"/>
                <w:spacing w:val="-4"/>
                <w:w w:val="135"/>
                <w:sz w:val="14"/>
              </w:rPr>
              <w:t>0.15</w:t>
            </w:r>
          </w:p>
        </w:tc>
        <w:tc>
          <w:tcPr>
            <w:tcW w:w="367" w:type="dxa"/>
            <w:tcBorders>
              <w:top w:val="single" w:sz="6" w:space="0" w:color="000000"/>
            </w:tcBorders>
          </w:tcPr>
          <w:p w14:paraId="05C91B26" w14:textId="77777777" w:rsidR="00425457" w:rsidRDefault="00000000">
            <w:pPr>
              <w:pStyle w:val="TableParagraph"/>
              <w:spacing w:line="114" w:lineRule="exact"/>
              <w:ind w:left="66"/>
              <w:rPr>
                <w:rFonts w:ascii="Arial MT"/>
                <w:sz w:val="14"/>
              </w:rPr>
            </w:pPr>
            <w:r>
              <w:rPr>
                <w:rFonts w:ascii="Arial MT"/>
                <w:spacing w:val="-5"/>
                <w:w w:val="135"/>
                <w:sz w:val="14"/>
              </w:rPr>
              <w:t>L.</w:t>
            </w:r>
          </w:p>
        </w:tc>
        <w:tc>
          <w:tcPr>
            <w:tcW w:w="1399" w:type="dxa"/>
            <w:tcBorders>
              <w:top w:val="single" w:sz="6" w:space="0" w:color="000000"/>
            </w:tcBorders>
          </w:tcPr>
          <w:p w14:paraId="0F2336FB" w14:textId="77777777" w:rsidR="00425457" w:rsidRDefault="00000000">
            <w:pPr>
              <w:pStyle w:val="TableParagraph"/>
              <w:spacing w:line="114" w:lineRule="exact"/>
              <w:ind w:right="525"/>
              <w:jc w:val="right"/>
              <w:rPr>
                <w:rFonts w:ascii="Arial MT"/>
                <w:sz w:val="14"/>
              </w:rPr>
            </w:pPr>
            <w:r>
              <w:rPr>
                <w:rFonts w:ascii="Arial MT"/>
                <w:spacing w:val="-2"/>
                <w:w w:val="135"/>
                <w:sz w:val="14"/>
              </w:rPr>
              <w:t>297.50</w:t>
            </w:r>
          </w:p>
        </w:tc>
        <w:tc>
          <w:tcPr>
            <w:tcW w:w="1340" w:type="dxa"/>
            <w:gridSpan w:val="2"/>
            <w:tcBorders>
              <w:top w:val="single" w:sz="6" w:space="0" w:color="000000"/>
            </w:tcBorders>
          </w:tcPr>
          <w:p w14:paraId="5500FB2C" w14:textId="77777777" w:rsidR="00425457" w:rsidRDefault="00000000">
            <w:pPr>
              <w:pStyle w:val="TableParagraph"/>
              <w:spacing w:line="114" w:lineRule="exact"/>
              <w:ind w:right="206"/>
              <w:jc w:val="right"/>
              <w:rPr>
                <w:rFonts w:ascii="Arial MT"/>
                <w:sz w:val="14"/>
              </w:rPr>
            </w:pPr>
            <w:r>
              <w:rPr>
                <w:rFonts w:ascii="Arial MT"/>
                <w:w w:val="133"/>
                <w:sz w:val="14"/>
              </w:rPr>
              <w:t>L</w:t>
            </w:r>
          </w:p>
        </w:tc>
        <w:tc>
          <w:tcPr>
            <w:tcW w:w="819" w:type="dxa"/>
            <w:tcBorders>
              <w:top w:val="single" w:sz="6" w:space="0" w:color="000000"/>
            </w:tcBorders>
          </w:tcPr>
          <w:p w14:paraId="21B0A579" w14:textId="77777777" w:rsidR="00425457" w:rsidRDefault="00000000">
            <w:pPr>
              <w:pStyle w:val="TableParagraph"/>
              <w:spacing w:line="114" w:lineRule="exact"/>
              <w:ind w:right="92"/>
              <w:jc w:val="right"/>
              <w:rPr>
                <w:rFonts w:ascii="Arial MT"/>
                <w:sz w:val="14"/>
              </w:rPr>
            </w:pPr>
            <w:r>
              <w:rPr>
                <w:rFonts w:ascii="Arial MT"/>
                <w:spacing w:val="-2"/>
                <w:w w:val="135"/>
                <w:sz w:val="14"/>
              </w:rPr>
              <w:t>44.63</w:t>
            </w:r>
          </w:p>
        </w:tc>
        <w:tc>
          <w:tcPr>
            <w:tcW w:w="876" w:type="dxa"/>
            <w:tcBorders>
              <w:top w:val="single" w:sz="6" w:space="0" w:color="000000"/>
            </w:tcBorders>
          </w:tcPr>
          <w:p w14:paraId="10C8C84F" w14:textId="77777777" w:rsidR="00425457" w:rsidRDefault="00000000">
            <w:pPr>
              <w:pStyle w:val="TableParagraph"/>
              <w:spacing w:line="114" w:lineRule="exact"/>
              <w:ind w:left="71"/>
              <w:rPr>
                <w:rFonts w:ascii="Arial MT"/>
                <w:sz w:val="14"/>
              </w:rPr>
            </w:pPr>
            <w:r>
              <w:rPr>
                <w:rFonts w:ascii="Arial MT"/>
                <w:spacing w:val="-4"/>
                <w:w w:val="135"/>
                <w:sz w:val="14"/>
              </w:rPr>
              <w:t>1.00</w:t>
            </w:r>
          </w:p>
        </w:tc>
        <w:tc>
          <w:tcPr>
            <w:tcW w:w="2209" w:type="dxa"/>
            <w:gridSpan w:val="3"/>
            <w:tcBorders>
              <w:top w:val="single" w:sz="6" w:space="0" w:color="000000"/>
            </w:tcBorders>
          </w:tcPr>
          <w:p w14:paraId="01B93EC4" w14:textId="77777777" w:rsidR="00425457" w:rsidRDefault="00000000">
            <w:pPr>
              <w:pStyle w:val="TableParagraph"/>
              <w:tabs>
                <w:tab w:val="left" w:pos="1623"/>
              </w:tabs>
              <w:spacing w:line="114" w:lineRule="exact"/>
              <w:ind w:left="534"/>
              <w:rPr>
                <w:rFonts w:ascii="Arial MT"/>
                <w:sz w:val="14"/>
              </w:rPr>
            </w:pPr>
            <w:r>
              <w:rPr>
                <w:rFonts w:ascii="Arial MT"/>
                <w:w w:val="135"/>
                <w:sz w:val="14"/>
              </w:rPr>
              <w:t>0.15</w:t>
            </w:r>
            <w:r>
              <w:rPr>
                <w:rFonts w:ascii="Arial MT"/>
                <w:spacing w:val="-18"/>
                <w:w w:val="135"/>
                <w:sz w:val="14"/>
              </w:rPr>
              <w:t xml:space="preserve"> </w:t>
            </w:r>
            <w:r>
              <w:rPr>
                <w:rFonts w:ascii="Arial MT"/>
                <w:spacing w:val="46"/>
                <w:w w:val="135"/>
                <w:sz w:val="14"/>
                <w:u w:val="single"/>
              </w:rPr>
              <w:t xml:space="preserve"> </w:t>
            </w:r>
            <w:r>
              <w:rPr>
                <w:rFonts w:ascii="Arial MT"/>
                <w:spacing w:val="-10"/>
                <w:w w:val="135"/>
                <w:sz w:val="14"/>
                <w:u w:val="single"/>
              </w:rPr>
              <w:t>L</w:t>
            </w:r>
            <w:r>
              <w:rPr>
                <w:rFonts w:ascii="Arial MT"/>
                <w:sz w:val="14"/>
                <w:u w:val="single"/>
              </w:rPr>
              <w:tab/>
            </w:r>
            <w:r>
              <w:rPr>
                <w:rFonts w:ascii="Arial MT"/>
                <w:spacing w:val="-2"/>
                <w:w w:val="135"/>
                <w:sz w:val="14"/>
                <w:u w:val="single"/>
              </w:rPr>
              <w:t>44.63</w:t>
            </w:r>
            <w:r>
              <w:rPr>
                <w:rFonts w:ascii="Arial MT"/>
                <w:spacing w:val="50"/>
                <w:w w:val="135"/>
                <w:sz w:val="14"/>
                <w:u w:val="single"/>
              </w:rPr>
              <w:t xml:space="preserve"> </w:t>
            </w:r>
          </w:p>
          <w:p w14:paraId="3AA9A44B" w14:textId="77777777" w:rsidR="00425457" w:rsidRDefault="00000000">
            <w:pPr>
              <w:pStyle w:val="TableParagraph"/>
              <w:tabs>
                <w:tab w:val="right" w:pos="2102"/>
              </w:tabs>
              <w:spacing w:before="43" w:line="141" w:lineRule="exact"/>
              <w:ind w:left="1047"/>
              <w:rPr>
                <w:rFonts w:ascii="Arial MT"/>
                <w:sz w:val="14"/>
              </w:rPr>
            </w:pPr>
            <w:r>
              <w:rPr>
                <w:rFonts w:ascii="Arial MT"/>
                <w:spacing w:val="-10"/>
                <w:w w:val="135"/>
                <w:sz w:val="14"/>
              </w:rPr>
              <w:t>L</w:t>
            </w:r>
            <w:r>
              <w:rPr>
                <w:rFonts w:ascii="Arial MT"/>
                <w:sz w:val="14"/>
              </w:rPr>
              <w:tab/>
            </w:r>
            <w:r>
              <w:rPr>
                <w:rFonts w:ascii="Arial MT"/>
                <w:spacing w:val="-4"/>
                <w:w w:val="135"/>
                <w:sz w:val="14"/>
              </w:rPr>
              <w:t>44.63</w:t>
            </w:r>
          </w:p>
        </w:tc>
      </w:tr>
    </w:tbl>
    <w:p w14:paraId="2F2A178C" w14:textId="77777777" w:rsidR="00425457" w:rsidRDefault="00425457">
      <w:pPr>
        <w:pStyle w:val="BodyText"/>
        <w:rPr>
          <w:sz w:val="20"/>
        </w:rPr>
      </w:pPr>
    </w:p>
    <w:p w14:paraId="7CD62EB9" w14:textId="77777777" w:rsidR="00425457" w:rsidRDefault="00425457">
      <w:pPr>
        <w:pStyle w:val="BodyText"/>
        <w:spacing w:before="5"/>
        <w:rPr>
          <w:sz w:val="21"/>
        </w:rPr>
      </w:pPr>
    </w:p>
    <w:p w14:paraId="3FCB5961" w14:textId="77777777" w:rsidR="00425457" w:rsidRDefault="00000000">
      <w:pPr>
        <w:tabs>
          <w:tab w:val="left" w:pos="1384"/>
        </w:tabs>
        <w:spacing w:before="95"/>
        <w:ind w:right="222"/>
        <w:jc w:val="right"/>
        <w:rPr>
          <w:rFonts w:ascii="Arial"/>
          <w:b/>
          <w:sz w:val="14"/>
        </w:rPr>
      </w:pPr>
      <w:r>
        <w:pict w14:anchorId="144136C3">
          <v:shape id="docshape216" o:spid="_x0000_s2124" style="position:absolute;left:0;text-align:left;margin-left:90.4pt;margin-top:14.1pt;width:661.35pt;height:11.9pt;z-index:-15675904;mso-wrap-distance-left:0;mso-wrap-distance-right:0;mso-position-horizontal-relative:page" coordorigin="1808,282" coordsize="13227,238" path="m15035,508r-8,l15027,282r-16,l15011,288r,220l13766,508r,-220l13766,288r,-6l13750,282r,226l12442,508r,-220l12442,288r,-6l12427,282r,226l11960,508r,-226l11944,282r,6l11944,288r,220l10699,508r,-220l10698,288r,-6l10683,282r,226l9344,508r,-226l9328,282r,6l9328,288r,220l7989,508r,-220l7989,282r-15,l7974,288r,220l6728,508r,-226l6713,282r,6l6712,288r,220l5482,508r,-220l5482,282r-15,l5467,288r,220l1824,508r,-220l1824,282r-16,l1808,288r,220l1808,520r8,l1824,520r13211,l15035,508xe" fillcolor="#d2d2d2" stroked="f">
            <v:path arrowok="t"/>
            <w10:wrap type="topAndBottom" anchorx="page"/>
          </v:shape>
        </w:pict>
      </w:r>
      <w:r>
        <w:rPr>
          <w:rFonts w:ascii="Arial"/>
          <w:b/>
          <w:spacing w:val="-4"/>
          <w:w w:val="130"/>
          <w:sz w:val="14"/>
        </w:rPr>
        <w:t>TOTAL</w:t>
      </w:r>
      <w:r>
        <w:rPr>
          <w:rFonts w:ascii="Arial"/>
          <w:b/>
          <w:sz w:val="14"/>
        </w:rPr>
        <w:tab/>
      </w:r>
      <w:r>
        <w:rPr>
          <w:rFonts w:ascii="Arial"/>
          <w:b/>
          <w:w w:val="130"/>
          <w:sz w:val="14"/>
        </w:rPr>
        <w:t>L</w:t>
      </w:r>
      <w:r>
        <w:rPr>
          <w:rFonts w:ascii="Arial"/>
          <w:b/>
          <w:spacing w:val="47"/>
          <w:w w:val="130"/>
          <w:sz w:val="14"/>
        </w:rPr>
        <w:t xml:space="preserve">  </w:t>
      </w:r>
      <w:r>
        <w:rPr>
          <w:rFonts w:ascii="Arial"/>
          <w:b/>
          <w:spacing w:val="-2"/>
          <w:w w:val="130"/>
          <w:sz w:val="14"/>
        </w:rPr>
        <w:t>1,024.45</w:t>
      </w:r>
    </w:p>
    <w:p w14:paraId="7730C6E9" w14:textId="77777777" w:rsidR="00425457" w:rsidRDefault="00425457">
      <w:pPr>
        <w:pStyle w:val="BodyText"/>
        <w:spacing w:before="6"/>
        <w:rPr>
          <w:rFonts w:ascii="Arial"/>
          <w:b/>
          <w:sz w:val="18"/>
        </w:rPr>
      </w:pPr>
    </w:p>
    <w:p w14:paraId="254BCF55" w14:textId="77777777" w:rsidR="00425457" w:rsidRDefault="00425457">
      <w:pPr>
        <w:rPr>
          <w:rFonts w:ascii="Arial"/>
          <w:sz w:val="18"/>
        </w:rPr>
        <w:sectPr w:rsidR="00425457" w:rsidSect="00323848">
          <w:footerReference w:type="default" r:id="rId87"/>
          <w:pgSz w:w="16850" w:h="11920" w:orient="landscape"/>
          <w:pgMar w:top="1340" w:right="1700" w:bottom="920" w:left="1300" w:header="0" w:footer="724" w:gutter="0"/>
          <w:cols w:space="720"/>
        </w:sectPr>
      </w:pPr>
    </w:p>
    <w:p w14:paraId="685DBEED" w14:textId="77777777" w:rsidR="00425457" w:rsidRDefault="00000000">
      <w:pPr>
        <w:spacing w:before="100"/>
        <w:ind w:left="115"/>
        <w:rPr>
          <w:sz w:val="20"/>
        </w:rPr>
      </w:pPr>
      <w:r>
        <w:rPr>
          <w:spacing w:val="-7"/>
          <w:sz w:val="20"/>
        </w:rPr>
        <w:t>Fuente:</w:t>
      </w:r>
      <w:r>
        <w:rPr>
          <w:spacing w:val="-6"/>
          <w:sz w:val="20"/>
        </w:rPr>
        <w:t xml:space="preserve"> </w:t>
      </w:r>
      <w:r>
        <w:rPr>
          <w:spacing w:val="-2"/>
          <w:sz w:val="20"/>
        </w:rPr>
        <w:t>Propia</w:t>
      </w:r>
    </w:p>
    <w:p w14:paraId="6F727C23" w14:textId="77777777" w:rsidR="00425457" w:rsidRDefault="00000000">
      <w:pPr>
        <w:rPr>
          <w:sz w:val="37"/>
        </w:rPr>
      </w:pPr>
      <w:r>
        <w:br w:type="column"/>
      </w:r>
    </w:p>
    <w:p w14:paraId="16113617" w14:textId="77777777" w:rsidR="00425457" w:rsidRDefault="00000000">
      <w:pPr>
        <w:pStyle w:val="Heading5"/>
        <w:spacing w:before="0"/>
        <w:ind w:left="116" w:right="0"/>
        <w:jc w:val="left"/>
      </w:pPr>
      <w:bookmarkStart w:id="141" w:name="_bookmark136"/>
      <w:bookmarkEnd w:id="141"/>
      <w:r>
        <w:t>Ilustración</w:t>
      </w:r>
      <w:r>
        <w:rPr>
          <w:spacing w:val="-8"/>
        </w:rPr>
        <w:t xml:space="preserve"> </w:t>
      </w:r>
      <w:r>
        <w:t>29.</w:t>
      </w:r>
      <w:r>
        <w:rPr>
          <w:spacing w:val="-9"/>
        </w:rPr>
        <w:t xml:space="preserve"> </w:t>
      </w:r>
      <w:r>
        <w:t>Ficha</w:t>
      </w:r>
      <w:r>
        <w:rPr>
          <w:spacing w:val="-8"/>
        </w:rPr>
        <w:t xml:space="preserve"> </w:t>
      </w:r>
      <w:r>
        <w:t>de</w:t>
      </w:r>
      <w:r>
        <w:rPr>
          <w:spacing w:val="-10"/>
        </w:rPr>
        <w:t xml:space="preserve"> </w:t>
      </w:r>
      <w:r>
        <w:t>costo</w:t>
      </w:r>
      <w:r>
        <w:rPr>
          <w:spacing w:val="-9"/>
        </w:rPr>
        <w:t xml:space="preserve"> </w:t>
      </w:r>
      <w:r>
        <w:t>para</w:t>
      </w:r>
      <w:r>
        <w:rPr>
          <w:spacing w:val="-7"/>
        </w:rPr>
        <w:t xml:space="preserve"> </w:t>
      </w:r>
      <w:r>
        <w:t>Viga</w:t>
      </w:r>
      <w:r>
        <w:rPr>
          <w:spacing w:val="-6"/>
        </w:rPr>
        <w:t xml:space="preserve"> </w:t>
      </w:r>
      <w:r>
        <w:rPr>
          <w:spacing w:val="-2"/>
        </w:rPr>
        <w:t>Control</w:t>
      </w:r>
    </w:p>
    <w:p w14:paraId="2D54CF12" w14:textId="77777777" w:rsidR="00425457" w:rsidRDefault="00425457">
      <w:pPr>
        <w:sectPr w:rsidR="00425457" w:rsidSect="00323848">
          <w:type w:val="continuous"/>
          <w:pgSz w:w="16850" w:h="11920" w:orient="landscape"/>
          <w:pgMar w:top="1420" w:right="1700" w:bottom="280" w:left="1300" w:header="0" w:footer="724" w:gutter="0"/>
          <w:cols w:num="2" w:space="720" w:equalWidth="0">
            <w:col w:w="1389" w:space="3265"/>
            <w:col w:w="9196"/>
          </w:cols>
        </w:sectPr>
      </w:pPr>
    </w:p>
    <w:p w14:paraId="2998C0A7" w14:textId="77777777" w:rsidR="00425457" w:rsidRDefault="00425457">
      <w:pPr>
        <w:pStyle w:val="BodyText"/>
        <w:spacing w:before="4" w:after="1"/>
        <w:rPr>
          <w:rFonts w:ascii="Segoe UI"/>
          <w:b/>
          <w:sz w:val="26"/>
        </w:rPr>
      </w:pPr>
    </w:p>
    <w:tbl>
      <w:tblPr>
        <w:tblW w:w="0" w:type="auto"/>
        <w:tblInd w:w="937"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left w:w="0" w:type="dxa"/>
          <w:right w:w="0" w:type="dxa"/>
        </w:tblCellMar>
        <w:tblLook w:val="01E0" w:firstRow="1" w:lastRow="1" w:firstColumn="1" w:lastColumn="1" w:noHBand="0" w:noVBand="0"/>
      </w:tblPr>
      <w:tblGrid>
        <w:gridCol w:w="3543"/>
        <w:gridCol w:w="967"/>
        <w:gridCol w:w="967"/>
      </w:tblGrid>
      <w:tr w:rsidR="00425457" w14:paraId="4519752D" w14:textId="77777777">
        <w:trPr>
          <w:trHeight w:val="217"/>
        </w:trPr>
        <w:tc>
          <w:tcPr>
            <w:tcW w:w="5477" w:type="dxa"/>
            <w:gridSpan w:val="3"/>
            <w:shd w:val="clear" w:color="auto" w:fill="D9DFF0"/>
          </w:tcPr>
          <w:p w14:paraId="64239BB6" w14:textId="77777777" w:rsidR="00425457" w:rsidRDefault="00000000">
            <w:pPr>
              <w:pStyle w:val="TableParagraph"/>
              <w:spacing w:before="19"/>
              <w:ind w:left="179"/>
              <w:rPr>
                <w:rFonts w:ascii="Arial MT"/>
                <w:sz w:val="14"/>
              </w:rPr>
            </w:pPr>
            <w:r>
              <w:rPr>
                <w:rFonts w:ascii="Arial MT"/>
                <w:sz w:val="14"/>
              </w:rPr>
              <w:t>VIGA</w:t>
            </w:r>
            <w:r>
              <w:rPr>
                <w:rFonts w:ascii="Arial MT"/>
                <w:spacing w:val="-12"/>
                <w:sz w:val="14"/>
              </w:rPr>
              <w:t xml:space="preserve"> </w:t>
            </w:r>
            <w:r>
              <w:rPr>
                <w:rFonts w:ascii="Arial MT"/>
                <w:sz w:val="14"/>
              </w:rPr>
              <w:t>DE</w:t>
            </w:r>
            <w:r>
              <w:rPr>
                <w:rFonts w:ascii="Arial MT"/>
                <w:spacing w:val="-3"/>
                <w:sz w:val="14"/>
              </w:rPr>
              <w:t xml:space="preserve"> </w:t>
            </w:r>
            <w:r>
              <w:rPr>
                <w:rFonts w:ascii="Arial MT"/>
                <w:sz w:val="14"/>
              </w:rPr>
              <w:t>ENTREPISO</w:t>
            </w:r>
            <w:r>
              <w:rPr>
                <w:rFonts w:ascii="Arial MT"/>
                <w:spacing w:val="-1"/>
                <w:sz w:val="14"/>
              </w:rPr>
              <w:t xml:space="preserve"> </w:t>
            </w:r>
            <w:r>
              <w:rPr>
                <w:rFonts w:ascii="Arial"/>
                <w:b/>
                <w:sz w:val="14"/>
              </w:rPr>
              <w:t>V-2</w:t>
            </w:r>
            <w:r>
              <w:rPr>
                <w:rFonts w:ascii="Arial MT"/>
                <w:sz w:val="14"/>
              </w:rPr>
              <w:t>,</w:t>
            </w:r>
            <w:r>
              <w:rPr>
                <w:rFonts w:ascii="Arial MT"/>
                <w:spacing w:val="-3"/>
                <w:sz w:val="14"/>
              </w:rPr>
              <w:t xml:space="preserve"> </w:t>
            </w:r>
            <w:r>
              <w:rPr>
                <w:rFonts w:ascii="Arial MT"/>
                <w:sz w:val="14"/>
              </w:rPr>
              <w:t>SECCION</w:t>
            </w:r>
            <w:r>
              <w:rPr>
                <w:rFonts w:ascii="Arial MT"/>
                <w:spacing w:val="8"/>
                <w:sz w:val="14"/>
              </w:rPr>
              <w:t xml:space="preserve"> </w:t>
            </w:r>
            <w:r>
              <w:rPr>
                <w:rFonts w:ascii="Arial MT"/>
                <w:sz w:val="14"/>
              </w:rPr>
              <w:t>0.20m</w:t>
            </w:r>
            <w:r>
              <w:rPr>
                <w:rFonts w:ascii="Arial MT"/>
                <w:spacing w:val="14"/>
                <w:sz w:val="14"/>
              </w:rPr>
              <w:t xml:space="preserve"> </w:t>
            </w:r>
            <w:r>
              <w:rPr>
                <w:rFonts w:ascii="Arial MT"/>
                <w:sz w:val="14"/>
              </w:rPr>
              <w:t>X</w:t>
            </w:r>
            <w:r>
              <w:rPr>
                <w:rFonts w:ascii="Arial MT"/>
                <w:spacing w:val="-10"/>
                <w:sz w:val="14"/>
              </w:rPr>
              <w:t xml:space="preserve"> </w:t>
            </w:r>
            <w:r>
              <w:rPr>
                <w:rFonts w:ascii="Arial MT"/>
                <w:spacing w:val="-4"/>
                <w:sz w:val="14"/>
              </w:rPr>
              <w:t>0.40m</w:t>
            </w:r>
          </w:p>
        </w:tc>
      </w:tr>
      <w:tr w:rsidR="00425457" w14:paraId="1008CF38" w14:textId="77777777">
        <w:trPr>
          <w:trHeight w:val="215"/>
        </w:trPr>
        <w:tc>
          <w:tcPr>
            <w:tcW w:w="4510" w:type="dxa"/>
            <w:gridSpan w:val="2"/>
            <w:shd w:val="clear" w:color="auto" w:fill="D0CECE"/>
          </w:tcPr>
          <w:p w14:paraId="7CB113F0" w14:textId="77777777" w:rsidR="00425457" w:rsidRDefault="00000000">
            <w:pPr>
              <w:pStyle w:val="TableParagraph"/>
              <w:spacing w:before="29"/>
              <w:ind w:left="179"/>
              <w:rPr>
                <w:rFonts w:ascii="Arial MT"/>
                <w:sz w:val="14"/>
              </w:rPr>
            </w:pPr>
            <w:r>
              <w:rPr>
                <w:rFonts w:ascii="Arial MT"/>
                <w:sz w:val="14"/>
              </w:rPr>
              <w:t>5</w:t>
            </w:r>
            <w:r>
              <w:rPr>
                <w:rFonts w:ascii="Arial MT"/>
                <w:spacing w:val="-5"/>
                <w:sz w:val="14"/>
              </w:rPr>
              <w:t xml:space="preserve"> </w:t>
            </w:r>
            <w:r>
              <w:rPr>
                <w:rFonts w:ascii="Arial MT"/>
                <w:sz w:val="14"/>
              </w:rPr>
              <w:t>#</w:t>
            </w:r>
            <w:r>
              <w:rPr>
                <w:rFonts w:ascii="Arial MT"/>
                <w:spacing w:val="-1"/>
                <w:sz w:val="14"/>
              </w:rPr>
              <w:t xml:space="preserve"> </w:t>
            </w:r>
            <w:r>
              <w:rPr>
                <w:rFonts w:ascii="Arial MT"/>
                <w:sz w:val="14"/>
              </w:rPr>
              <w:t>3</w:t>
            </w:r>
            <w:r>
              <w:rPr>
                <w:rFonts w:ascii="Arial MT"/>
                <w:spacing w:val="-4"/>
                <w:sz w:val="14"/>
              </w:rPr>
              <w:t xml:space="preserve"> </w:t>
            </w:r>
            <w:r>
              <w:rPr>
                <w:rFonts w:ascii="Arial MT"/>
                <w:sz w:val="14"/>
              </w:rPr>
              <w:t>Y</w:t>
            </w:r>
            <w:r>
              <w:rPr>
                <w:rFonts w:ascii="Arial MT"/>
                <w:spacing w:val="-13"/>
                <w:sz w:val="14"/>
              </w:rPr>
              <w:t xml:space="preserve"> </w:t>
            </w:r>
            <w:r>
              <w:rPr>
                <w:rFonts w:ascii="Arial MT"/>
                <w:sz w:val="14"/>
              </w:rPr>
              <w:t>TABLILLAS DE</w:t>
            </w:r>
            <w:r>
              <w:rPr>
                <w:rFonts w:ascii="Arial MT"/>
                <w:spacing w:val="-1"/>
                <w:sz w:val="14"/>
              </w:rPr>
              <w:t xml:space="preserve"> </w:t>
            </w:r>
            <w:r>
              <w:rPr>
                <w:rFonts w:ascii="Arial MT"/>
                <w:sz w:val="14"/>
              </w:rPr>
              <w:t>BAMBU</w:t>
            </w:r>
            <w:r>
              <w:rPr>
                <w:rFonts w:ascii="Arial MT"/>
                <w:spacing w:val="-4"/>
                <w:sz w:val="14"/>
              </w:rPr>
              <w:t xml:space="preserve"> </w:t>
            </w:r>
            <w:r>
              <w:rPr>
                <w:rFonts w:ascii="Arial MT"/>
                <w:sz w:val="14"/>
              </w:rPr>
              <w:t>DE</w:t>
            </w:r>
            <w:r>
              <w:rPr>
                <w:rFonts w:ascii="Arial MT"/>
                <w:spacing w:val="2"/>
                <w:sz w:val="14"/>
              </w:rPr>
              <w:t xml:space="preserve"> </w:t>
            </w:r>
            <w:r>
              <w:rPr>
                <w:rFonts w:ascii="Arial MT"/>
                <w:sz w:val="14"/>
              </w:rPr>
              <w:t>0.02</w:t>
            </w:r>
            <w:r>
              <w:rPr>
                <w:rFonts w:ascii="Arial MT"/>
                <w:spacing w:val="-1"/>
                <w:sz w:val="14"/>
              </w:rPr>
              <w:t xml:space="preserve"> </w:t>
            </w:r>
            <w:r>
              <w:rPr>
                <w:rFonts w:ascii="Arial MT"/>
                <w:sz w:val="14"/>
              </w:rPr>
              <w:t>M2,</w:t>
            </w:r>
            <w:r>
              <w:rPr>
                <w:rFonts w:ascii="Arial MT"/>
                <w:spacing w:val="-3"/>
                <w:sz w:val="14"/>
              </w:rPr>
              <w:t xml:space="preserve"> </w:t>
            </w:r>
            <w:r>
              <w:rPr>
                <w:rFonts w:ascii="Arial MT"/>
                <w:sz w:val="14"/>
              </w:rPr>
              <w:t>#3</w:t>
            </w:r>
            <w:r>
              <w:rPr>
                <w:rFonts w:ascii="Arial MT"/>
                <w:spacing w:val="1"/>
                <w:sz w:val="14"/>
              </w:rPr>
              <w:t xml:space="preserve"> </w:t>
            </w:r>
            <w:r>
              <w:rPr>
                <w:rFonts w:ascii="Arial MT"/>
                <w:sz w:val="14"/>
              </w:rPr>
              <w:t>@</w:t>
            </w:r>
            <w:r>
              <w:rPr>
                <w:rFonts w:ascii="Arial MT"/>
                <w:spacing w:val="-1"/>
                <w:sz w:val="14"/>
              </w:rPr>
              <w:t xml:space="preserve"> </w:t>
            </w:r>
            <w:r>
              <w:rPr>
                <w:rFonts w:ascii="Arial MT"/>
                <w:spacing w:val="-2"/>
                <w:sz w:val="14"/>
              </w:rPr>
              <w:t>0.15m.</w:t>
            </w:r>
          </w:p>
        </w:tc>
        <w:tc>
          <w:tcPr>
            <w:tcW w:w="967" w:type="dxa"/>
            <w:tcBorders>
              <w:bottom w:val="nil"/>
              <w:right w:val="nil"/>
            </w:tcBorders>
          </w:tcPr>
          <w:p w14:paraId="3056E12A" w14:textId="77777777" w:rsidR="00425457" w:rsidRDefault="00425457">
            <w:pPr>
              <w:pStyle w:val="TableParagraph"/>
              <w:rPr>
                <w:rFonts w:ascii="Times New Roman"/>
                <w:sz w:val="14"/>
              </w:rPr>
            </w:pPr>
          </w:p>
        </w:tc>
      </w:tr>
      <w:tr w:rsidR="00425457" w14:paraId="5E793AFD" w14:textId="77777777">
        <w:trPr>
          <w:trHeight w:val="215"/>
        </w:trPr>
        <w:tc>
          <w:tcPr>
            <w:tcW w:w="3543" w:type="dxa"/>
          </w:tcPr>
          <w:p w14:paraId="3D024B58" w14:textId="77777777" w:rsidR="00425457" w:rsidRDefault="00000000">
            <w:pPr>
              <w:pStyle w:val="TableParagraph"/>
              <w:spacing w:before="29"/>
              <w:ind w:left="1250" w:right="1238"/>
              <w:jc w:val="center"/>
              <w:rPr>
                <w:rFonts w:ascii="Arial MT"/>
                <w:sz w:val="14"/>
              </w:rPr>
            </w:pPr>
            <w:r>
              <w:rPr>
                <w:rFonts w:ascii="Arial MT"/>
                <w:spacing w:val="-5"/>
                <w:w w:val="105"/>
                <w:sz w:val="14"/>
              </w:rPr>
              <w:t>ML</w:t>
            </w:r>
          </w:p>
        </w:tc>
        <w:tc>
          <w:tcPr>
            <w:tcW w:w="1934" w:type="dxa"/>
            <w:gridSpan w:val="2"/>
            <w:tcBorders>
              <w:top w:val="nil"/>
              <w:bottom w:val="nil"/>
              <w:right w:val="nil"/>
            </w:tcBorders>
          </w:tcPr>
          <w:p w14:paraId="1C114B0F" w14:textId="77777777" w:rsidR="00425457" w:rsidRDefault="00425457">
            <w:pPr>
              <w:pStyle w:val="TableParagraph"/>
              <w:rPr>
                <w:rFonts w:ascii="Times New Roman"/>
                <w:sz w:val="14"/>
              </w:rPr>
            </w:pPr>
          </w:p>
        </w:tc>
      </w:tr>
    </w:tbl>
    <w:p w14:paraId="6BD8F31E" w14:textId="77777777" w:rsidR="00425457" w:rsidRDefault="00425457">
      <w:pPr>
        <w:pStyle w:val="BodyText"/>
        <w:rPr>
          <w:rFonts w:ascii="Segoe UI"/>
          <w:b/>
          <w:sz w:val="17"/>
        </w:rPr>
      </w:pPr>
    </w:p>
    <w:tbl>
      <w:tblPr>
        <w:tblW w:w="0" w:type="auto"/>
        <w:tblInd w:w="94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left w:w="0" w:type="dxa"/>
          <w:right w:w="0" w:type="dxa"/>
        </w:tblCellMar>
        <w:tblLook w:val="01E0" w:firstRow="1" w:lastRow="1" w:firstColumn="1" w:lastColumn="1" w:noHBand="0" w:noVBand="0"/>
      </w:tblPr>
      <w:tblGrid>
        <w:gridCol w:w="3543"/>
        <w:gridCol w:w="967"/>
        <w:gridCol w:w="967"/>
        <w:gridCol w:w="967"/>
        <w:gridCol w:w="964"/>
        <w:gridCol w:w="966"/>
        <w:gridCol w:w="1814"/>
        <w:gridCol w:w="1134"/>
        <w:gridCol w:w="1050"/>
      </w:tblGrid>
      <w:tr w:rsidR="00425457" w14:paraId="06286368" w14:textId="77777777">
        <w:trPr>
          <w:trHeight w:val="215"/>
        </w:trPr>
        <w:tc>
          <w:tcPr>
            <w:tcW w:w="3543" w:type="dxa"/>
            <w:shd w:val="clear" w:color="auto" w:fill="D0CECE"/>
          </w:tcPr>
          <w:p w14:paraId="7CF3C5B9" w14:textId="77777777" w:rsidR="00425457" w:rsidRDefault="00000000">
            <w:pPr>
              <w:pStyle w:val="TableParagraph"/>
              <w:spacing w:before="29"/>
              <w:ind w:left="1250" w:right="1238"/>
              <w:jc w:val="center"/>
              <w:rPr>
                <w:rFonts w:ascii="Arial MT"/>
                <w:sz w:val="14"/>
              </w:rPr>
            </w:pPr>
            <w:r>
              <w:rPr>
                <w:rFonts w:ascii="Arial MT"/>
                <w:spacing w:val="-2"/>
                <w:w w:val="105"/>
                <w:sz w:val="14"/>
              </w:rPr>
              <w:t>DESCRIPCION</w:t>
            </w:r>
          </w:p>
        </w:tc>
        <w:tc>
          <w:tcPr>
            <w:tcW w:w="967" w:type="dxa"/>
            <w:shd w:val="clear" w:color="auto" w:fill="D0CECE"/>
          </w:tcPr>
          <w:p w14:paraId="2EF545EA" w14:textId="77777777" w:rsidR="00425457" w:rsidRDefault="00000000">
            <w:pPr>
              <w:pStyle w:val="TableParagraph"/>
              <w:spacing w:before="29"/>
              <w:ind w:left="213"/>
              <w:rPr>
                <w:rFonts w:ascii="Arial MT"/>
                <w:sz w:val="14"/>
              </w:rPr>
            </w:pPr>
            <w:r>
              <w:rPr>
                <w:rFonts w:ascii="Arial MT"/>
                <w:spacing w:val="-2"/>
                <w:w w:val="105"/>
                <w:sz w:val="14"/>
              </w:rPr>
              <w:t>UNIDAD</w:t>
            </w:r>
          </w:p>
        </w:tc>
        <w:tc>
          <w:tcPr>
            <w:tcW w:w="967" w:type="dxa"/>
            <w:shd w:val="clear" w:color="auto" w:fill="D0CECE"/>
          </w:tcPr>
          <w:p w14:paraId="1287F7A7" w14:textId="77777777" w:rsidR="00425457" w:rsidRDefault="00000000">
            <w:pPr>
              <w:pStyle w:val="TableParagraph"/>
              <w:spacing w:before="29"/>
              <w:ind w:left="129"/>
              <w:rPr>
                <w:rFonts w:ascii="Arial MT"/>
                <w:sz w:val="14"/>
              </w:rPr>
            </w:pPr>
            <w:r>
              <w:rPr>
                <w:rFonts w:ascii="Arial MT"/>
                <w:spacing w:val="-2"/>
                <w:w w:val="105"/>
                <w:sz w:val="14"/>
              </w:rPr>
              <w:t>CANTIDAD</w:t>
            </w:r>
          </w:p>
        </w:tc>
        <w:tc>
          <w:tcPr>
            <w:tcW w:w="967" w:type="dxa"/>
            <w:shd w:val="clear" w:color="auto" w:fill="D0CECE"/>
          </w:tcPr>
          <w:p w14:paraId="05348CC0" w14:textId="77777777" w:rsidR="00425457" w:rsidRDefault="00000000">
            <w:pPr>
              <w:pStyle w:val="TableParagraph"/>
              <w:spacing w:before="29"/>
              <w:ind w:left="333" w:right="309"/>
              <w:jc w:val="center"/>
              <w:rPr>
                <w:rFonts w:ascii="Arial MT"/>
                <w:sz w:val="14"/>
              </w:rPr>
            </w:pPr>
            <w:r>
              <w:rPr>
                <w:rFonts w:ascii="Arial MT"/>
                <w:spacing w:val="-4"/>
                <w:w w:val="105"/>
                <w:sz w:val="14"/>
              </w:rPr>
              <w:t>P.U.</w:t>
            </w:r>
          </w:p>
        </w:tc>
        <w:tc>
          <w:tcPr>
            <w:tcW w:w="964" w:type="dxa"/>
            <w:shd w:val="clear" w:color="auto" w:fill="D0CECE"/>
          </w:tcPr>
          <w:p w14:paraId="4C085560" w14:textId="77777777" w:rsidR="00425457" w:rsidRDefault="00000000">
            <w:pPr>
              <w:pStyle w:val="TableParagraph"/>
              <w:spacing w:before="33"/>
              <w:ind w:left="94"/>
              <w:rPr>
                <w:rFonts w:ascii="Arial MT"/>
                <w:sz w:val="12"/>
              </w:rPr>
            </w:pPr>
            <w:r>
              <w:rPr>
                <w:rFonts w:ascii="Arial MT"/>
                <w:spacing w:val="-7"/>
                <w:w w:val="110"/>
                <w:sz w:val="12"/>
              </w:rPr>
              <w:t>DESPERDICIO</w:t>
            </w:r>
          </w:p>
        </w:tc>
        <w:tc>
          <w:tcPr>
            <w:tcW w:w="966" w:type="dxa"/>
            <w:shd w:val="clear" w:color="auto" w:fill="D0CECE"/>
          </w:tcPr>
          <w:p w14:paraId="76C0237B" w14:textId="77777777" w:rsidR="00425457" w:rsidRDefault="00000000">
            <w:pPr>
              <w:pStyle w:val="TableParagraph"/>
              <w:spacing w:before="29"/>
              <w:ind w:left="181"/>
              <w:rPr>
                <w:rFonts w:ascii="Arial MT"/>
                <w:sz w:val="14"/>
              </w:rPr>
            </w:pPr>
            <w:r>
              <w:rPr>
                <w:rFonts w:ascii="Arial MT"/>
                <w:sz w:val="14"/>
              </w:rPr>
              <w:t>P.</w:t>
            </w:r>
            <w:r>
              <w:rPr>
                <w:rFonts w:ascii="Arial MT"/>
                <w:spacing w:val="-8"/>
                <w:sz w:val="14"/>
              </w:rPr>
              <w:t xml:space="preserve"> </w:t>
            </w:r>
            <w:r>
              <w:rPr>
                <w:rFonts w:ascii="Arial MT"/>
                <w:spacing w:val="-4"/>
                <w:sz w:val="14"/>
              </w:rPr>
              <w:t>TOTAL</w:t>
            </w:r>
          </w:p>
        </w:tc>
        <w:tc>
          <w:tcPr>
            <w:tcW w:w="1814" w:type="dxa"/>
            <w:shd w:val="clear" w:color="auto" w:fill="D0CECE"/>
          </w:tcPr>
          <w:p w14:paraId="441E1D32" w14:textId="77777777" w:rsidR="00425457" w:rsidRDefault="00000000">
            <w:pPr>
              <w:pStyle w:val="TableParagraph"/>
              <w:spacing w:before="29"/>
              <w:ind w:left="62"/>
              <w:rPr>
                <w:rFonts w:ascii="Arial MT"/>
                <w:sz w:val="14"/>
              </w:rPr>
            </w:pPr>
            <w:r>
              <w:rPr>
                <w:rFonts w:ascii="Arial MT"/>
                <w:sz w:val="14"/>
              </w:rPr>
              <w:t>CANTIDAD</w:t>
            </w:r>
            <w:r>
              <w:rPr>
                <w:rFonts w:ascii="Arial MT"/>
                <w:spacing w:val="-4"/>
                <w:sz w:val="14"/>
              </w:rPr>
              <w:t xml:space="preserve"> </w:t>
            </w:r>
            <w:r>
              <w:rPr>
                <w:rFonts w:ascii="Arial MT"/>
                <w:sz w:val="14"/>
              </w:rPr>
              <w:t>DE</w:t>
            </w:r>
            <w:r>
              <w:rPr>
                <w:rFonts w:ascii="Arial MT"/>
                <w:spacing w:val="-3"/>
                <w:sz w:val="14"/>
              </w:rPr>
              <w:t xml:space="preserve"> </w:t>
            </w:r>
            <w:r>
              <w:rPr>
                <w:rFonts w:ascii="Arial MT"/>
                <w:sz w:val="14"/>
              </w:rPr>
              <w:t>OBRA</w:t>
            </w:r>
            <w:r>
              <w:rPr>
                <w:rFonts w:ascii="Arial MT"/>
                <w:spacing w:val="-11"/>
                <w:sz w:val="14"/>
              </w:rPr>
              <w:t xml:space="preserve"> </w:t>
            </w:r>
            <w:r>
              <w:rPr>
                <w:rFonts w:ascii="Arial MT"/>
                <w:spacing w:val="-4"/>
                <w:sz w:val="14"/>
              </w:rPr>
              <w:t>(ml)</w:t>
            </w:r>
          </w:p>
        </w:tc>
        <w:tc>
          <w:tcPr>
            <w:tcW w:w="1134" w:type="dxa"/>
            <w:shd w:val="clear" w:color="auto" w:fill="D0CECE"/>
          </w:tcPr>
          <w:p w14:paraId="5252D636" w14:textId="77777777" w:rsidR="00425457" w:rsidRDefault="00000000">
            <w:pPr>
              <w:pStyle w:val="TableParagraph"/>
              <w:spacing w:before="29"/>
              <w:ind w:left="49"/>
              <w:rPr>
                <w:rFonts w:ascii="Arial MT"/>
                <w:sz w:val="14"/>
              </w:rPr>
            </w:pPr>
            <w:r>
              <w:rPr>
                <w:rFonts w:ascii="Arial MT"/>
                <w:spacing w:val="-4"/>
                <w:sz w:val="14"/>
              </w:rPr>
              <w:t>TOTAL</w:t>
            </w:r>
            <w:r>
              <w:rPr>
                <w:rFonts w:ascii="Arial MT"/>
                <w:spacing w:val="-3"/>
                <w:sz w:val="14"/>
              </w:rPr>
              <w:t xml:space="preserve"> </w:t>
            </w:r>
            <w:r>
              <w:rPr>
                <w:rFonts w:ascii="Arial MT"/>
                <w:spacing w:val="-2"/>
                <w:sz w:val="14"/>
              </w:rPr>
              <w:t>INSUMO</w:t>
            </w:r>
          </w:p>
        </w:tc>
        <w:tc>
          <w:tcPr>
            <w:tcW w:w="1050" w:type="dxa"/>
            <w:shd w:val="clear" w:color="auto" w:fill="D0CECE"/>
          </w:tcPr>
          <w:p w14:paraId="4EF0C7A8" w14:textId="77777777" w:rsidR="00425457" w:rsidRDefault="00000000">
            <w:pPr>
              <w:pStyle w:val="TableParagraph"/>
              <w:spacing w:before="29"/>
              <w:ind w:left="319"/>
              <w:rPr>
                <w:rFonts w:ascii="Arial MT"/>
                <w:sz w:val="14"/>
              </w:rPr>
            </w:pPr>
            <w:r>
              <w:rPr>
                <w:rFonts w:ascii="Arial MT"/>
                <w:spacing w:val="-4"/>
                <w:w w:val="105"/>
                <w:sz w:val="14"/>
              </w:rPr>
              <w:t>TOTAL</w:t>
            </w:r>
          </w:p>
        </w:tc>
      </w:tr>
      <w:tr w:rsidR="00425457" w14:paraId="2CAC4261" w14:textId="77777777">
        <w:trPr>
          <w:trHeight w:val="217"/>
        </w:trPr>
        <w:tc>
          <w:tcPr>
            <w:tcW w:w="12372" w:type="dxa"/>
            <w:gridSpan w:val="9"/>
            <w:shd w:val="clear" w:color="auto" w:fill="D9DFF0"/>
          </w:tcPr>
          <w:p w14:paraId="567A4B6C" w14:textId="77777777" w:rsidR="00425457" w:rsidRDefault="00425457">
            <w:pPr>
              <w:pStyle w:val="TableParagraph"/>
              <w:rPr>
                <w:rFonts w:ascii="Times New Roman"/>
                <w:sz w:val="14"/>
              </w:rPr>
            </w:pPr>
          </w:p>
        </w:tc>
      </w:tr>
    </w:tbl>
    <w:p w14:paraId="677B5C67" w14:textId="77777777" w:rsidR="00425457" w:rsidRDefault="00425457">
      <w:pPr>
        <w:pStyle w:val="BodyText"/>
        <w:spacing w:before="6"/>
        <w:rPr>
          <w:rFonts w:ascii="Segoe UI"/>
          <w:b/>
          <w:sz w:val="2"/>
        </w:rPr>
      </w:pPr>
    </w:p>
    <w:tbl>
      <w:tblPr>
        <w:tblW w:w="0" w:type="auto"/>
        <w:tblInd w:w="949" w:type="dxa"/>
        <w:tblLayout w:type="fixed"/>
        <w:tblCellMar>
          <w:left w:w="0" w:type="dxa"/>
          <w:right w:w="0" w:type="dxa"/>
        </w:tblCellMar>
        <w:tblLook w:val="01E0" w:firstRow="1" w:lastRow="1" w:firstColumn="1" w:lastColumn="1" w:noHBand="0" w:noVBand="0"/>
      </w:tblPr>
      <w:tblGrid>
        <w:gridCol w:w="3452"/>
        <w:gridCol w:w="1279"/>
        <w:gridCol w:w="759"/>
        <w:gridCol w:w="241"/>
        <w:gridCol w:w="709"/>
        <w:gridCol w:w="397"/>
        <w:gridCol w:w="576"/>
        <w:gridCol w:w="320"/>
        <w:gridCol w:w="1000"/>
        <w:gridCol w:w="1094"/>
        <w:gridCol w:w="991"/>
        <w:gridCol w:w="501"/>
        <w:gridCol w:w="316"/>
        <w:gridCol w:w="747"/>
      </w:tblGrid>
      <w:tr w:rsidR="00425457" w14:paraId="4B15D30F" w14:textId="77777777">
        <w:trPr>
          <w:trHeight w:val="194"/>
        </w:trPr>
        <w:tc>
          <w:tcPr>
            <w:tcW w:w="3452" w:type="dxa"/>
          </w:tcPr>
          <w:p w14:paraId="0294BB1B" w14:textId="77777777" w:rsidR="00425457" w:rsidRDefault="00000000">
            <w:pPr>
              <w:pStyle w:val="TableParagraph"/>
              <w:spacing w:line="156" w:lineRule="exact"/>
              <w:ind w:left="24"/>
              <w:rPr>
                <w:rFonts w:ascii="Arial MT"/>
                <w:sz w:val="14"/>
              </w:rPr>
            </w:pPr>
            <w:r>
              <w:rPr>
                <w:rFonts w:ascii="Arial MT"/>
                <w:spacing w:val="-2"/>
                <w:w w:val="105"/>
                <w:sz w:val="14"/>
              </w:rPr>
              <w:t>MADERA</w:t>
            </w:r>
          </w:p>
        </w:tc>
        <w:tc>
          <w:tcPr>
            <w:tcW w:w="1279" w:type="dxa"/>
          </w:tcPr>
          <w:p w14:paraId="1EDAAC90" w14:textId="77777777" w:rsidR="00425457" w:rsidRDefault="00000000">
            <w:pPr>
              <w:pStyle w:val="TableParagraph"/>
              <w:spacing w:line="156" w:lineRule="exact"/>
              <w:ind w:left="288" w:right="425"/>
              <w:jc w:val="center"/>
              <w:rPr>
                <w:rFonts w:ascii="Arial MT"/>
                <w:sz w:val="14"/>
              </w:rPr>
            </w:pPr>
            <w:r>
              <w:rPr>
                <w:rFonts w:ascii="Arial MT"/>
                <w:spacing w:val="-4"/>
                <w:w w:val="105"/>
                <w:sz w:val="14"/>
              </w:rPr>
              <w:t>P.T.</w:t>
            </w:r>
          </w:p>
        </w:tc>
        <w:tc>
          <w:tcPr>
            <w:tcW w:w="759" w:type="dxa"/>
          </w:tcPr>
          <w:p w14:paraId="461ADB2B" w14:textId="77777777" w:rsidR="00425457" w:rsidRDefault="00000000">
            <w:pPr>
              <w:pStyle w:val="TableParagraph"/>
              <w:spacing w:line="156" w:lineRule="exact"/>
              <w:ind w:right="50"/>
              <w:jc w:val="right"/>
              <w:rPr>
                <w:rFonts w:ascii="Arial MT"/>
                <w:sz w:val="14"/>
              </w:rPr>
            </w:pPr>
            <w:r>
              <w:rPr>
                <w:rFonts w:ascii="Arial MT"/>
                <w:spacing w:val="-2"/>
                <w:w w:val="105"/>
                <w:sz w:val="14"/>
              </w:rPr>
              <w:t>3.528</w:t>
            </w:r>
          </w:p>
        </w:tc>
        <w:tc>
          <w:tcPr>
            <w:tcW w:w="241" w:type="dxa"/>
          </w:tcPr>
          <w:p w14:paraId="0F56DCB6" w14:textId="77777777" w:rsidR="00425457" w:rsidRDefault="00000000">
            <w:pPr>
              <w:pStyle w:val="TableParagraph"/>
              <w:spacing w:line="156" w:lineRule="exact"/>
              <w:ind w:left="47"/>
              <w:rPr>
                <w:rFonts w:ascii="Arial MT"/>
                <w:sz w:val="14"/>
              </w:rPr>
            </w:pPr>
            <w:r>
              <w:rPr>
                <w:rFonts w:ascii="Arial MT"/>
                <w:spacing w:val="-5"/>
                <w:w w:val="105"/>
                <w:sz w:val="14"/>
              </w:rPr>
              <w:t>L.</w:t>
            </w:r>
          </w:p>
        </w:tc>
        <w:tc>
          <w:tcPr>
            <w:tcW w:w="709" w:type="dxa"/>
          </w:tcPr>
          <w:p w14:paraId="125DEEAA" w14:textId="77777777" w:rsidR="00425457" w:rsidRDefault="00000000">
            <w:pPr>
              <w:pStyle w:val="TableParagraph"/>
              <w:spacing w:line="156" w:lineRule="exact"/>
              <w:ind w:right="66"/>
              <w:jc w:val="right"/>
              <w:rPr>
                <w:rFonts w:ascii="Arial MT"/>
                <w:sz w:val="14"/>
              </w:rPr>
            </w:pPr>
            <w:r>
              <w:rPr>
                <w:rFonts w:ascii="Arial MT"/>
                <w:spacing w:val="-2"/>
                <w:w w:val="105"/>
                <w:sz w:val="14"/>
              </w:rPr>
              <w:t>25.30</w:t>
            </w:r>
          </w:p>
        </w:tc>
        <w:tc>
          <w:tcPr>
            <w:tcW w:w="397" w:type="dxa"/>
          </w:tcPr>
          <w:p w14:paraId="38999A3E" w14:textId="77777777" w:rsidR="00425457" w:rsidRDefault="00000000">
            <w:pPr>
              <w:pStyle w:val="TableParagraph"/>
              <w:spacing w:line="156" w:lineRule="exact"/>
              <w:ind w:left="65"/>
              <w:rPr>
                <w:rFonts w:ascii="Arial MT"/>
                <w:sz w:val="14"/>
              </w:rPr>
            </w:pPr>
            <w:r>
              <w:rPr>
                <w:rFonts w:ascii="Arial MT"/>
                <w:spacing w:val="-5"/>
                <w:w w:val="105"/>
                <w:sz w:val="14"/>
              </w:rPr>
              <w:t>L.</w:t>
            </w:r>
          </w:p>
        </w:tc>
        <w:tc>
          <w:tcPr>
            <w:tcW w:w="576" w:type="dxa"/>
          </w:tcPr>
          <w:p w14:paraId="77BF15FC" w14:textId="77777777" w:rsidR="00425457" w:rsidRDefault="00000000">
            <w:pPr>
              <w:pStyle w:val="TableParagraph"/>
              <w:spacing w:line="156" w:lineRule="exact"/>
              <w:ind w:right="72"/>
              <w:jc w:val="right"/>
              <w:rPr>
                <w:rFonts w:ascii="Arial MT"/>
                <w:sz w:val="14"/>
              </w:rPr>
            </w:pPr>
            <w:r>
              <w:rPr>
                <w:rFonts w:ascii="Arial MT"/>
                <w:spacing w:val="-4"/>
                <w:w w:val="105"/>
                <w:sz w:val="14"/>
              </w:rPr>
              <w:t>1.03</w:t>
            </w:r>
          </w:p>
        </w:tc>
        <w:tc>
          <w:tcPr>
            <w:tcW w:w="320" w:type="dxa"/>
          </w:tcPr>
          <w:p w14:paraId="78BB601A" w14:textId="77777777" w:rsidR="00425457" w:rsidRDefault="00000000">
            <w:pPr>
              <w:pStyle w:val="TableParagraph"/>
              <w:spacing w:line="156" w:lineRule="exact"/>
              <w:ind w:left="66"/>
              <w:rPr>
                <w:rFonts w:ascii="Arial MT"/>
                <w:sz w:val="14"/>
              </w:rPr>
            </w:pPr>
            <w:r>
              <w:rPr>
                <w:rFonts w:ascii="Arial MT"/>
                <w:spacing w:val="-5"/>
                <w:w w:val="105"/>
                <w:sz w:val="14"/>
              </w:rPr>
              <w:t>L.</w:t>
            </w:r>
          </w:p>
        </w:tc>
        <w:tc>
          <w:tcPr>
            <w:tcW w:w="1000" w:type="dxa"/>
          </w:tcPr>
          <w:p w14:paraId="4762B384" w14:textId="77777777" w:rsidR="00425457" w:rsidRDefault="00000000">
            <w:pPr>
              <w:pStyle w:val="TableParagraph"/>
              <w:spacing w:line="156" w:lineRule="exact"/>
              <w:ind w:right="424"/>
              <w:jc w:val="right"/>
              <w:rPr>
                <w:rFonts w:ascii="Arial MT"/>
                <w:sz w:val="14"/>
              </w:rPr>
            </w:pPr>
            <w:r>
              <w:rPr>
                <w:rFonts w:ascii="Arial MT"/>
                <w:spacing w:val="-2"/>
                <w:w w:val="105"/>
                <w:sz w:val="14"/>
              </w:rPr>
              <w:t>91.93</w:t>
            </w:r>
          </w:p>
        </w:tc>
        <w:tc>
          <w:tcPr>
            <w:tcW w:w="1094" w:type="dxa"/>
          </w:tcPr>
          <w:p w14:paraId="308DA259" w14:textId="77777777" w:rsidR="00425457" w:rsidRDefault="00000000">
            <w:pPr>
              <w:pStyle w:val="TableParagraph"/>
              <w:spacing w:line="156" w:lineRule="exact"/>
              <w:ind w:left="395" w:right="388"/>
              <w:jc w:val="center"/>
              <w:rPr>
                <w:rFonts w:ascii="Arial MT"/>
                <w:sz w:val="14"/>
              </w:rPr>
            </w:pPr>
            <w:r>
              <w:rPr>
                <w:rFonts w:ascii="Arial MT"/>
                <w:spacing w:val="-4"/>
                <w:w w:val="105"/>
                <w:sz w:val="14"/>
              </w:rPr>
              <w:t>1.00</w:t>
            </w:r>
          </w:p>
        </w:tc>
        <w:tc>
          <w:tcPr>
            <w:tcW w:w="991" w:type="dxa"/>
          </w:tcPr>
          <w:p w14:paraId="449A108A" w14:textId="77777777" w:rsidR="00425457" w:rsidRDefault="00425457">
            <w:pPr>
              <w:pStyle w:val="TableParagraph"/>
              <w:rPr>
                <w:rFonts w:ascii="Times New Roman"/>
                <w:sz w:val="12"/>
              </w:rPr>
            </w:pPr>
          </w:p>
        </w:tc>
        <w:tc>
          <w:tcPr>
            <w:tcW w:w="501" w:type="dxa"/>
          </w:tcPr>
          <w:p w14:paraId="657960A9" w14:textId="77777777" w:rsidR="00425457" w:rsidRDefault="00000000">
            <w:pPr>
              <w:pStyle w:val="TableParagraph"/>
              <w:spacing w:line="156" w:lineRule="exact"/>
              <w:ind w:right="34"/>
              <w:jc w:val="right"/>
              <w:rPr>
                <w:rFonts w:ascii="Arial MT"/>
                <w:sz w:val="14"/>
              </w:rPr>
            </w:pPr>
            <w:r>
              <w:rPr>
                <w:rFonts w:ascii="Arial MT"/>
                <w:spacing w:val="-2"/>
                <w:w w:val="105"/>
                <w:sz w:val="14"/>
              </w:rPr>
              <w:t>3.528</w:t>
            </w:r>
          </w:p>
        </w:tc>
        <w:tc>
          <w:tcPr>
            <w:tcW w:w="316" w:type="dxa"/>
          </w:tcPr>
          <w:p w14:paraId="7C7E2E20" w14:textId="77777777" w:rsidR="00425457" w:rsidRDefault="00000000">
            <w:pPr>
              <w:pStyle w:val="TableParagraph"/>
              <w:spacing w:line="156" w:lineRule="exact"/>
              <w:ind w:left="57" w:right="106"/>
              <w:jc w:val="center"/>
              <w:rPr>
                <w:rFonts w:ascii="Arial MT"/>
                <w:sz w:val="14"/>
              </w:rPr>
            </w:pPr>
            <w:r>
              <w:rPr>
                <w:rFonts w:ascii="Arial MT"/>
                <w:spacing w:val="-5"/>
                <w:w w:val="105"/>
                <w:sz w:val="14"/>
              </w:rPr>
              <w:t>L.</w:t>
            </w:r>
          </w:p>
        </w:tc>
        <w:tc>
          <w:tcPr>
            <w:tcW w:w="747" w:type="dxa"/>
          </w:tcPr>
          <w:p w14:paraId="0FBC6FB3" w14:textId="77777777" w:rsidR="00425457" w:rsidRDefault="00000000">
            <w:pPr>
              <w:pStyle w:val="TableParagraph"/>
              <w:spacing w:line="156" w:lineRule="exact"/>
              <w:ind w:right="70"/>
              <w:jc w:val="right"/>
              <w:rPr>
                <w:rFonts w:ascii="Arial MT"/>
                <w:sz w:val="14"/>
              </w:rPr>
            </w:pPr>
            <w:r>
              <w:rPr>
                <w:rFonts w:ascii="Arial MT"/>
                <w:spacing w:val="-2"/>
                <w:w w:val="105"/>
                <w:sz w:val="14"/>
              </w:rPr>
              <w:t>91.93</w:t>
            </w:r>
          </w:p>
        </w:tc>
      </w:tr>
      <w:tr w:rsidR="00425457" w14:paraId="4BECB5B3" w14:textId="77777777">
        <w:trPr>
          <w:trHeight w:val="231"/>
        </w:trPr>
        <w:tc>
          <w:tcPr>
            <w:tcW w:w="3452" w:type="dxa"/>
          </w:tcPr>
          <w:p w14:paraId="1F4EC6A9" w14:textId="77777777" w:rsidR="00425457" w:rsidRDefault="00000000">
            <w:pPr>
              <w:pStyle w:val="TableParagraph"/>
              <w:spacing w:before="33"/>
              <w:ind w:left="24"/>
              <w:rPr>
                <w:rFonts w:ascii="Arial MT"/>
                <w:sz w:val="14"/>
              </w:rPr>
            </w:pPr>
            <w:r>
              <w:rPr>
                <w:rFonts w:ascii="Arial MT"/>
                <w:sz w:val="14"/>
              </w:rPr>
              <w:t>CLAVOS</w:t>
            </w:r>
            <w:r>
              <w:rPr>
                <w:rFonts w:ascii="Arial MT"/>
                <w:spacing w:val="-7"/>
                <w:sz w:val="14"/>
              </w:rPr>
              <w:t xml:space="preserve"> </w:t>
            </w:r>
            <w:r>
              <w:rPr>
                <w:rFonts w:ascii="Arial MT"/>
                <w:sz w:val="14"/>
              </w:rPr>
              <w:t>DE</w:t>
            </w:r>
            <w:r>
              <w:rPr>
                <w:rFonts w:ascii="Arial MT"/>
                <w:spacing w:val="-4"/>
                <w:sz w:val="14"/>
              </w:rPr>
              <w:t xml:space="preserve"> </w:t>
            </w:r>
            <w:r>
              <w:rPr>
                <w:rFonts w:ascii="Arial MT"/>
                <w:sz w:val="14"/>
              </w:rPr>
              <w:t>3"</w:t>
            </w:r>
            <w:r>
              <w:rPr>
                <w:rFonts w:ascii="Arial MT"/>
                <w:spacing w:val="-8"/>
                <w:sz w:val="14"/>
              </w:rPr>
              <w:t xml:space="preserve"> </w:t>
            </w:r>
            <w:r>
              <w:rPr>
                <w:rFonts w:ascii="Arial MT"/>
                <w:sz w:val="14"/>
              </w:rPr>
              <w:t>PARA</w:t>
            </w:r>
            <w:r>
              <w:rPr>
                <w:rFonts w:ascii="Arial MT"/>
                <w:spacing w:val="-12"/>
                <w:sz w:val="14"/>
              </w:rPr>
              <w:t xml:space="preserve"> </w:t>
            </w:r>
            <w:r>
              <w:rPr>
                <w:rFonts w:ascii="Arial MT"/>
                <w:spacing w:val="-2"/>
                <w:sz w:val="14"/>
              </w:rPr>
              <w:t>MADERA.</w:t>
            </w:r>
          </w:p>
        </w:tc>
        <w:tc>
          <w:tcPr>
            <w:tcW w:w="1279" w:type="dxa"/>
          </w:tcPr>
          <w:p w14:paraId="2C27FD90" w14:textId="77777777" w:rsidR="00425457" w:rsidRDefault="00000000">
            <w:pPr>
              <w:pStyle w:val="TableParagraph"/>
              <w:spacing w:before="33"/>
              <w:ind w:left="369"/>
              <w:rPr>
                <w:rFonts w:ascii="Arial MT"/>
                <w:sz w:val="14"/>
              </w:rPr>
            </w:pPr>
            <w:r>
              <w:rPr>
                <w:rFonts w:ascii="Arial MT"/>
                <w:spacing w:val="-2"/>
                <w:w w:val="105"/>
                <w:sz w:val="14"/>
              </w:rPr>
              <w:t>LIBRA</w:t>
            </w:r>
          </w:p>
        </w:tc>
        <w:tc>
          <w:tcPr>
            <w:tcW w:w="759" w:type="dxa"/>
          </w:tcPr>
          <w:p w14:paraId="153751AF" w14:textId="77777777" w:rsidR="00425457" w:rsidRDefault="00000000">
            <w:pPr>
              <w:pStyle w:val="TableParagraph"/>
              <w:spacing w:before="33"/>
              <w:ind w:right="50"/>
              <w:jc w:val="right"/>
              <w:rPr>
                <w:rFonts w:ascii="Arial MT"/>
                <w:sz w:val="14"/>
              </w:rPr>
            </w:pPr>
            <w:r>
              <w:rPr>
                <w:rFonts w:ascii="Arial MT"/>
                <w:spacing w:val="-2"/>
                <w:w w:val="105"/>
                <w:sz w:val="14"/>
              </w:rPr>
              <w:t>0.500</w:t>
            </w:r>
          </w:p>
        </w:tc>
        <w:tc>
          <w:tcPr>
            <w:tcW w:w="241" w:type="dxa"/>
          </w:tcPr>
          <w:p w14:paraId="06456E49" w14:textId="77777777" w:rsidR="00425457" w:rsidRDefault="00000000">
            <w:pPr>
              <w:pStyle w:val="TableParagraph"/>
              <w:spacing w:before="33"/>
              <w:ind w:left="47"/>
              <w:rPr>
                <w:rFonts w:ascii="Arial MT"/>
                <w:sz w:val="14"/>
              </w:rPr>
            </w:pPr>
            <w:r>
              <w:rPr>
                <w:rFonts w:ascii="Arial MT"/>
                <w:spacing w:val="-5"/>
                <w:w w:val="105"/>
                <w:sz w:val="14"/>
              </w:rPr>
              <w:t>L.</w:t>
            </w:r>
          </w:p>
        </w:tc>
        <w:tc>
          <w:tcPr>
            <w:tcW w:w="709" w:type="dxa"/>
          </w:tcPr>
          <w:p w14:paraId="30A4937A" w14:textId="77777777" w:rsidR="00425457" w:rsidRDefault="00000000">
            <w:pPr>
              <w:pStyle w:val="TableParagraph"/>
              <w:spacing w:before="33"/>
              <w:ind w:right="66"/>
              <w:jc w:val="right"/>
              <w:rPr>
                <w:rFonts w:ascii="Arial MT"/>
                <w:sz w:val="14"/>
              </w:rPr>
            </w:pPr>
            <w:r>
              <w:rPr>
                <w:rFonts w:ascii="Arial MT"/>
                <w:spacing w:val="-2"/>
                <w:w w:val="105"/>
                <w:sz w:val="14"/>
              </w:rPr>
              <w:t>25.00</w:t>
            </w:r>
          </w:p>
        </w:tc>
        <w:tc>
          <w:tcPr>
            <w:tcW w:w="397" w:type="dxa"/>
          </w:tcPr>
          <w:p w14:paraId="34BA8890" w14:textId="77777777" w:rsidR="00425457" w:rsidRDefault="00000000">
            <w:pPr>
              <w:pStyle w:val="TableParagraph"/>
              <w:spacing w:before="33"/>
              <w:ind w:left="65"/>
              <w:rPr>
                <w:rFonts w:ascii="Arial MT"/>
                <w:sz w:val="14"/>
              </w:rPr>
            </w:pPr>
            <w:r>
              <w:rPr>
                <w:rFonts w:ascii="Arial MT"/>
                <w:spacing w:val="-5"/>
                <w:w w:val="105"/>
                <w:sz w:val="14"/>
              </w:rPr>
              <w:t>L.</w:t>
            </w:r>
          </w:p>
        </w:tc>
        <w:tc>
          <w:tcPr>
            <w:tcW w:w="576" w:type="dxa"/>
          </w:tcPr>
          <w:p w14:paraId="7315BC99" w14:textId="77777777" w:rsidR="00425457" w:rsidRDefault="00000000">
            <w:pPr>
              <w:pStyle w:val="TableParagraph"/>
              <w:spacing w:before="33"/>
              <w:ind w:right="72"/>
              <w:jc w:val="right"/>
              <w:rPr>
                <w:rFonts w:ascii="Arial MT"/>
                <w:sz w:val="14"/>
              </w:rPr>
            </w:pPr>
            <w:r>
              <w:rPr>
                <w:rFonts w:ascii="Arial MT"/>
                <w:spacing w:val="-4"/>
                <w:w w:val="105"/>
                <w:sz w:val="14"/>
              </w:rPr>
              <w:t>1.05</w:t>
            </w:r>
          </w:p>
        </w:tc>
        <w:tc>
          <w:tcPr>
            <w:tcW w:w="320" w:type="dxa"/>
          </w:tcPr>
          <w:p w14:paraId="23F133F1" w14:textId="77777777" w:rsidR="00425457" w:rsidRDefault="00000000">
            <w:pPr>
              <w:pStyle w:val="TableParagraph"/>
              <w:spacing w:before="33"/>
              <w:ind w:left="66"/>
              <w:rPr>
                <w:rFonts w:ascii="Arial MT"/>
                <w:sz w:val="14"/>
              </w:rPr>
            </w:pPr>
            <w:r>
              <w:rPr>
                <w:rFonts w:ascii="Arial MT"/>
                <w:spacing w:val="-5"/>
                <w:w w:val="105"/>
                <w:sz w:val="14"/>
              </w:rPr>
              <w:t>L.</w:t>
            </w:r>
          </w:p>
        </w:tc>
        <w:tc>
          <w:tcPr>
            <w:tcW w:w="1000" w:type="dxa"/>
          </w:tcPr>
          <w:p w14:paraId="77626FDA" w14:textId="77777777" w:rsidR="00425457" w:rsidRDefault="00000000">
            <w:pPr>
              <w:pStyle w:val="TableParagraph"/>
              <w:spacing w:before="33"/>
              <w:ind w:right="424"/>
              <w:jc w:val="right"/>
              <w:rPr>
                <w:rFonts w:ascii="Arial MT"/>
                <w:sz w:val="14"/>
              </w:rPr>
            </w:pPr>
            <w:r>
              <w:rPr>
                <w:rFonts w:ascii="Arial MT"/>
                <w:spacing w:val="-2"/>
                <w:w w:val="105"/>
                <w:sz w:val="14"/>
              </w:rPr>
              <w:t>13.13</w:t>
            </w:r>
          </w:p>
        </w:tc>
        <w:tc>
          <w:tcPr>
            <w:tcW w:w="1094" w:type="dxa"/>
          </w:tcPr>
          <w:p w14:paraId="1669ED18" w14:textId="77777777" w:rsidR="00425457" w:rsidRDefault="00000000">
            <w:pPr>
              <w:pStyle w:val="TableParagraph"/>
              <w:spacing w:before="33"/>
              <w:ind w:left="395" w:right="388"/>
              <w:jc w:val="center"/>
              <w:rPr>
                <w:rFonts w:ascii="Arial MT"/>
                <w:sz w:val="14"/>
              </w:rPr>
            </w:pPr>
            <w:r>
              <w:rPr>
                <w:rFonts w:ascii="Arial MT"/>
                <w:spacing w:val="-4"/>
                <w:w w:val="105"/>
                <w:sz w:val="14"/>
              </w:rPr>
              <w:t>1.00</w:t>
            </w:r>
          </w:p>
        </w:tc>
        <w:tc>
          <w:tcPr>
            <w:tcW w:w="991" w:type="dxa"/>
          </w:tcPr>
          <w:p w14:paraId="78B95E99" w14:textId="77777777" w:rsidR="00425457" w:rsidRDefault="00425457">
            <w:pPr>
              <w:pStyle w:val="TableParagraph"/>
              <w:rPr>
                <w:rFonts w:ascii="Times New Roman"/>
                <w:sz w:val="14"/>
              </w:rPr>
            </w:pPr>
          </w:p>
        </w:tc>
        <w:tc>
          <w:tcPr>
            <w:tcW w:w="501" w:type="dxa"/>
          </w:tcPr>
          <w:p w14:paraId="7A6F0C37" w14:textId="77777777" w:rsidR="00425457" w:rsidRDefault="00000000">
            <w:pPr>
              <w:pStyle w:val="TableParagraph"/>
              <w:spacing w:before="33"/>
              <w:ind w:right="34"/>
              <w:jc w:val="right"/>
              <w:rPr>
                <w:rFonts w:ascii="Arial MT"/>
                <w:sz w:val="14"/>
              </w:rPr>
            </w:pPr>
            <w:r>
              <w:rPr>
                <w:rFonts w:ascii="Arial MT"/>
                <w:spacing w:val="-2"/>
                <w:w w:val="105"/>
                <w:sz w:val="14"/>
              </w:rPr>
              <w:t>0.500</w:t>
            </w:r>
          </w:p>
        </w:tc>
        <w:tc>
          <w:tcPr>
            <w:tcW w:w="316" w:type="dxa"/>
          </w:tcPr>
          <w:p w14:paraId="113484E8" w14:textId="77777777" w:rsidR="00425457" w:rsidRDefault="00000000">
            <w:pPr>
              <w:pStyle w:val="TableParagraph"/>
              <w:spacing w:before="33"/>
              <w:ind w:left="57" w:right="106"/>
              <w:jc w:val="center"/>
              <w:rPr>
                <w:rFonts w:ascii="Arial MT"/>
                <w:sz w:val="14"/>
              </w:rPr>
            </w:pPr>
            <w:r>
              <w:rPr>
                <w:rFonts w:ascii="Arial MT"/>
                <w:spacing w:val="-5"/>
                <w:w w:val="105"/>
                <w:sz w:val="14"/>
              </w:rPr>
              <w:t>L.</w:t>
            </w:r>
          </w:p>
        </w:tc>
        <w:tc>
          <w:tcPr>
            <w:tcW w:w="747" w:type="dxa"/>
          </w:tcPr>
          <w:p w14:paraId="26DB738D" w14:textId="77777777" w:rsidR="00425457" w:rsidRDefault="00000000">
            <w:pPr>
              <w:pStyle w:val="TableParagraph"/>
              <w:spacing w:before="33"/>
              <w:ind w:right="70"/>
              <w:jc w:val="right"/>
              <w:rPr>
                <w:rFonts w:ascii="Arial MT"/>
                <w:sz w:val="14"/>
              </w:rPr>
            </w:pPr>
            <w:r>
              <w:rPr>
                <w:rFonts w:ascii="Arial MT"/>
                <w:spacing w:val="-2"/>
                <w:w w:val="105"/>
                <w:sz w:val="14"/>
              </w:rPr>
              <w:t>13.13</w:t>
            </w:r>
          </w:p>
        </w:tc>
      </w:tr>
      <w:tr w:rsidR="00425457" w14:paraId="24478138" w14:textId="77777777">
        <w:trPr>
          <w:trHeight w:val="231"/>
        </w:trPr>
        <w:tc>
          <w:tcPr>
            <w:tcW w:w="3452" w:type="dxa"/>
          </w:tcPr>
          <w:p w14:paraId="530366D3" w14:textId="77777777" w:rsidR="00425457" w:rsidRDefault="00000000">
            <w:pPr>
              <w:pStyle w:val="TableParagraph"/>
              <w:spacing w:before="32"/>
              <w:ind w:left="24"/>
              <w:rPr>
                <w:rFonts w:ascii="Arial MT"/>
                <w:sz w:val="14"/>
              </w:rPr>
            </w:pPr>
            <w:r>
              <w:rPr>
                <w:rFonts w:ascii="Arial MT"/>
                <w:sz w:val="14"/>
              </w:rPr>
              <w:t>CLAVOS</w:t>
            </w:r>
            <w:r>
              <w:rPr>
                <w:rFonts w:ascii="Arial MT"/>
                <w:spacing w:val="-7"/>
                <w:sz w:val="14"/>
              </w:rPr>
              <w:t xml:space="preserve"> </w:t>
            </w:r>
            <w:r>
              <w:rPr>
                <w:rFonts w:ascii="Arial MT"/>
                <w:sz w:val="14"/>
              </w:rPr>
              <w:t>DE</w:t>
            </w:r>
            <w:r>
              <w:rPr>
                <w:rFonts w:ascii="Arial MT"/>
                <w:spacing w:val="-7"/>
                <w:sz w:val="14"/>
              </w:rPr>
              <w:t xml:space="preserve"> </w:t>
            </w:r>
            <w:r>
              <w:rPr>
                <w:rFonts w:ascii="Arial MT"/>
                <w:spacing w:val="-2"/>
                <w:sz w:val="14"/>
              </w:rPr>
              <w:t>ACERO.</w:t>
            </w:r>
          </w:p>
        </w:tc>
        <w:tc>
          <w:tcPr>
            <w:tcW w:w="1279" w:type="dxa"/>
          </w:tcPr>
          <w:p w14:paraId="448C7B7A" w14:textId="77777777" w:rsidR="00425457" w:rsidRDefault="00000000">
            <w:pPr>
              <w:pStyle w:val="TableParagraph"/>
              <w:spacing w:before="32"/>
              <w:ind w:left="369"/>
              <w:rPr>
                <w:rFonts w:ascii="Arial MT"/>
                <w:sz w:val="14"/>
              </w:rPr>
            </w:pPr>
            <w:r>
              <w:rPr>
                <w:rFonts w:ascii="Arial MT"/>
                <w:spacing w:val="-2"/>
                <w:w w:val="105"/>
                <w:sz w:val="14"/>
              </w:rPr>
              <w:t>LIBRA</w:t>
            </w:r>
          </w:p>
        </w:tc>
        <w:tc>
          <w:tcPr>
            <w:tcW w:w="759" w:type="dxa"/>
          </w:tcPr>
          <w:p w14:paraId="5C69D474" w14:textId="77777777" w:rsidR="00425457" w:rsidRDefault="00000000">
            <w:pPr>
              <w:pStyle w:val="TableParagraph"/>
              <w:spacing w:before="32"/>
              <w:ind w:right="50"/>
              <w:jc w:val="right"/>
              <w:rPr>
                <w:rFonts w:ascii="Arial MT"/>
                <w:sz w:val="14"/>
              </w:rPr>
            </w:pPr>
            <w:r>
              <w:rPr>
                <w:rFonts w:ascii="Arial MT"/>
                <w:spacing w:val="-2"/>
                <w:w w:val="105"/>
                <w:sz w:val="14"/>
              </w:rPr>
              <w:t>0.095</w:t>
            </w:r>
          </w:p>
        </w:tc>
        <w:tc>
          <w:tcPr>
            <w:tcW w:w="241" w:type="dxa"/>
          </w:tcPr>
          <w:p w14:paraId="63085DE0" w14:textId="77777777" w:rsidR="00425457" w:rsidRDefault="00000000">
            <w:pPr>
              <w:pStyle w:val="TableParagraph"/>
              <w:spacing w:before="32"/>
              <w:ind w:left="47"/>
              <w:rPr>
                <w:rFonts w:ascii="Arial MT"/>
                <w:sz w:val="14"/>
              </w:rPr>
            </w:pPr>
            <w:r>
              <w:rPr>
                <w:rFonts w:ascii="Arial MT"/>
                <w:spacing w:val="-5"/>
                <w:w w:val="105"/>
                <w:sz w:val="14"/>
              </w:rPr>
              <w:t>L.</w:t>
            </w:r>
          </w:p>
        </w:tc>
        <w:tc>
          <w:tcPr>
            <w:tcW w:w="709" w:type="dxa"/>
          </w:tcPr>
          <w:p w14:paraId="53063E41" w14:textId="77777777" w:rsidR="00425457" w:rsidRDefault="00000000">
            <w:pPr>
              <w:pStyle w:val="TableParagraph"/>
              <w:spacing w:before="32"/>
              <w:ind w:right="66"/>
              <w:jc w:val="right"/>
              <w:rPr>
                <w:rFonts w:ascii="Arial MT"/>
                <w:sz w:val="14"/>
              </w:rPr>
            </w:pPr>
            <w:r>
              <w:rPr>
                <w:rFonts w:ascii="Arial MT"/>
                <w:spacing w:val="-2"/>
                <w:w w:val="105"/>
                <w:sz w:val="14"/>
              </w:rPr>
              <w:t>87.55</w:t>
            </w:r>
          </w:p>
        </w:tc>
        <w:tc>
          <w:tcPr>
            <w:tcW w:w="397" w:type="dxa"/>
          </w:tcPr>
          <w:p w14:paraId="318F2253" w14:textId="77777777" w:rsidR="00425457" w:rsidRDefault="00000000">
            <w:pPr>
              <w:pStyle w:val="TableParagraph"/>
              <w:spacing w:before="32"/>
              <w:ind w:left="65"/>
              <w:rPr>
                <w:rFonts w:ascii="Arial MT"/>
                <w:sz w:val="14"/>
              </w:rPr>
            </w:pPr>
            <w:r>
              <w:rPr>
                <w:rFonts w:ascii="Arial MT"/>
                <w:spacing w:val="-5"/>
                <w:w w:val="105"/>
                <w:sz w:val="14"/>
              </w:rPr>
              <w:t>L.</w:t>
            </w:r>
          </w:p>
        </w:tc>
        <w:tc>
          <w:tcPr>
            <w:tcW w:w="576" w:type="dxa"/>
          </w:tcPr>
          <w:p w14:paraId="5B249468" w14:textId="77777777" w:rsidR="00425457" w:rsidRDefault="00000000">
            <w:pPr>
              <w:pStyle w:val="TableParagraph"/>
              <w:spacing w:before="32"/>
              <w:ind w:right="72"/>
              <w:jc w:val="right"/>
              <w:rPr>
                <w:rFonts w:ascii="Arial MT"/>
                <w:sz w:val="14"/>
              </w:rPr>
            </w:pPr>
            <w:r>
              <w:rPr>
                <w:rFonts w:ascii="Arial MT"/>
                <w:spacing w:val="-4"/>
                <w:w w:val="105"/>
                <w:sz w:val="14"/>
              </w:rPr>
              <w:t>1.05</w:t>
            </w:r>
          </w:p>
        </w:tc>
        <w:tc>
          <w:tcPr>
            <w:tcW w:w="320" w:type="dxa"/>
          </w:tcPr>
          <w:p w14:paraId="255E33D9" w14:textId="77777777" w:rsidR="00425457" w:rsidRDefault="00000000">
            <w:pPr>
              <w:pStyle w:val="TableParagraph"/>
              <w:spacing w:before="32"/>
              <w:ind w:left="66"/>
              <w:rPr>
                <w:rFonts w:ascii="Arial MT"/>
                <w:sz w:val="14"/>
              </w:rPr>
            </w:pPr>
            <w:r>
              <w:rPr>
                <w:rFonts w:ascii="Arial MT"/>
                <w:spacing w:val="-5"/>
                <w:w w:val="105"/>
                <w:sz w:val="14"/>
              </w:rPr>
              <w:t>L.</w:t>
            </w:r>
          </w:p>
        </w:tc>
        <w:tc>
          <w:tcPr>
            <w:tcW w:w="1000" w:type="dxa"/>
          </w:tcPr>
          <w:p w14:paraId="29F7CC0C" w14:textId="77777777" w:rsidR="00425457" w:rsidRDefault="00000000">
            <w:pPr>
              <w:pStyle w:val="TableParagraph"/>
              <w:spacing w:before="32"/>
              <w:ind w:right="424"/>
              <w:jc w:val="right"/>
              <w:rPr>
                <w:rFonts w:ascii="Arial MT"/>
                <w:sz w:val="14"/>
              </w:rPr>
            </w:pPr>
            <w:r>
              <w:rPr>
                <w:rFonts w:ascii="Arial MT"/>
                <w:spacing w:val="-4"/>
                <w:w w:val="105"/>
                <w:sz w:val="14"/>
              </w:rPr>
              <w:t>8.76</w:t>
            </w:r>
          </w:p>
        </w:tc>
        <w:tc>
          <w:tcPr>
            <w:tcW w:w="1094" w:type="dxa"/>
          </w:tcPr>
          <w:p w14:paraId="225BB563" w14:textId="77777777" w:rsidR="00425457" w:rsidRDefault="00000000">
            <w:pPr>
              <w:pStyle w:val="TableParagraph"/>
              <w:spacing w:before="32"/>
              <w:ind w:left="395" w:right="388"/>
              <w:jc w:val="center"/>
              <w:rPr>
                <w:rFonts w:ascii="Arial MT"/>
                <w:sz w:val="14"/>
              </w:rPr>
            </w:pPr>
            <w:r>
              <w:rPr>
                <w:rFonts w:ascii="Arial MT"/>
                <w:spacing w:val="-4"/>
                <w:w w:val="105"/>
                <w:sz w:val="14"/>
              </w:rPr>
              <w:t>1.00</w:t>
            </w:r>
          </w:p>
        </w:tc>
        <w:tc>
          <w:tcPr>
            <w:tcW w:w="991" w:type="dxa"/>
          </w:tcPr>
          <w:p w14:paraId="334A6651" w14:textId="77777777" w:rsidR="00425457" w:rsidRDefault="00425457">
            <w:pPr>
              <w:pStyle w:val="TableParagraph"/>
              <w:rPr>
                <w:rFonts w:ascii="Times New Roman"/>
                <w:sz w:val="14"/>
              </w:rPr>
            </w:pPr>
          </w:p>
        </w:tc>
        <w:tc>
          <w:tcPr>
            <w:tcW w:w="501" w:type="dxa"/>
          </w:tcPr>
          <w:p w14:paraId="4843F29D" w14:textId="77777777" w:rsidR="00425457" w:rsidRDefault="00000000">
            <w:pPr>
              <w:pStyle w:val="TableParagraph"/>
              <w:spacing w:before="32"/>
              <w:ind w:right="34"/>
              <w:jc w:val="right"/>
              <w:rPr>
                <w:rFonts w:ascii="Arial MT"/>
                <w:sz w:val="14"/>
              </w:rPr>
            </w:pPr>
            <w:r>
              <w:rPr>
                <w:rFonts w:ascii="Arial MT"/>
                <w:spacing w:val="-2"/>
                <w:w w:val="105"/>
                <w:sz w:val="14"/>
              </w:rPr>
              <w:t>0.095</w:t>
            </w:r>
          </w:p>
        </w:tc>
        <w:tc>
          <w:tcPr>
            <w:tcW w:w="316" w:type="dxa"/>
          </w:tcPr>
          <w:p w14:paraId="71BF4BEC" w14:textId="77777777" w:rsidR="00425457" w:rsidRDefault="00000000">
            <w:pPr>
              <w:pStyle w:val="TableParagraph"/>
              <w:spacing w:before="32"/>
              <w:ind w:left="57" w:right="106"/>
              <w:jc w:val="center"/>
              <w:rPr>
                <w:rFonts w:ascii="Arial MT"/>
                <w:sz w:val="14"/>
              </w:rPr>
            </w:pPr>
            <w:r>
              <w:rPr>
                <w:rFonts w:ascii="Arial MT"/>
                <w:spacing w:val="-5"/>
                <w:w w:val="105"/>
                <w:sz w:val="14"/>
              </w:rPr>
              <w:t>L.</w:t>
            </w:r>
          </w:p>
        </w:tc>
        <w:tc>
          <w:tcPr>
            <w:tcW w:w="747" w:type="dxa"/>
          </w:tcPr>
          <w:p w14:paraId="52D0833C" w14:textId="77777777" w:rsidR="00425457" w:rsidRDefault="00000000">
            <w:pPr>
              <w:pStyle w:val="TableParagraph"/>
              <w:spacing w:before="32"/>
              <w:ind w:right="70"/>
              <w:jc w:val="right"/>
              <w:rPr>
                <w:rFonts w:ascii="Arial MT"/>
                <w:sz w:val="14"/>
              </w:rPr>
            </w:pPr>
            <w:r>
              <w:rPr>
                <w:rFonts w:ascii="Arial MT"/>
                <w:spacing w:val="-4"/>
                <w:w w:val="105"/>
                <w:sz w:val="14"/>
              </w:rPr>
              <w:t>8.76</w:t>
            </w:r>
          </w:p>
        </w:tc>
      </w:tr>
      <w:tr w:rsidR="00425457" w14:paraId="715F95B9" w14:textId="77777777">
        <w:trPr>
          <w:trHeight w:val="231"/>
        </w:trPr>
        <w:tc>
          <w:tcPr>
            <w:tcW w:w="3452" w:type="dxa"/>
          </w:tcPr>
          <w:p w14:paraId="663514D0" w14:textId="77777777" w:rsidR="00425457" w:rsidRDefault="00000000">
            <w:pPr>
              <w:pStyle w:val="TableParagraph"/>
              <w:spacing w:before="33"/>
              <w:ind w:left="24"/>
              <w:rPr>
                <w:rFonts w:ascii="Arial MT"/>
                <w:sz w:val="14"/>
              </w:rPr>
            </w:pPr>
            <w:r>
              <w:rPr>
                <w:rFonts w:ascii="Arial MT"/>
                <w:sz w:val="14"/>
              </w:rPr>
              <w:t>VARILLLA</w:t>
            </w:r>
            <w:r>
              <w:rPr>
                <w:rFonts w:ascii="Arial MT"/>
                <w:spacing w:val="-10"/>
                <w:sz w:val="14"/>
              </w:rPr>
              <w:t xml:space="preserve"> </w:t>
            </w:r>
            <w:r>
              <w:rPr>
                <w:rFonts w:ascii="Arial MT"/>
                <w:sz w:val="14"/>
              </w:rPr>
              <w:t>CORRUGADA</w:t>
            </w:r>
            <w:r>
              <w:rPr>
                <w:rFonts w:ascii="Arial MT"/>
                <w:spacing w:val="-10"/>
                <w:sz w:val="14"/>
              </w:rPr>
              <w:t xml:space="preserve"> </w:t>
            </w:r>
            <w:r>
              <w:rPr>
                <w:rFonts w:ascii="Arial MT"/>
                <w:sz w:val="14"/>
              </w:rPr>
              <w:t>#3</w:t>
            </w:r>
            <w:r>
              <w:rPr>
                <w:rFonts w:ascii="Arial MT"/>
                <w:spacing w:val="-1"/>
                <w:sz w:val="14"/>
              </w:rPr>
              <w:t xml:space="preserve"> </w:t>
            </w:r>
            <w:r>
              <w:rPr>
                <w:rFonts w:ascii="Arial MT"/>
                <w:spacing w:val="-5"/>
                <w:sz w:val="14"/>
              </w:rPr>
              <w:t>G40</w:t>
            </w:r>
          </w:p>
        </w:tc>
        <w:tc>
          <w:tcPr>
            <w:tcW w:w="1279" w:type="dxa"/>
          </w:tcPr>
          <w:p w14:paraId="1D6C56BE" w14:textId="77777777" w:rsidR="00425457" w:rsidRDefault="00000000">
            <w:pPr>
              <w:pStyle w:val="TableParagraph"/>
              <w:spacing w:before="33"/>
              <w:ind w:left="333"/>
              <w:rPr>
                <w:rFonts w:ascii="Arial MT"/>
                <w:sz w:val="14"/>
              </w:rPr>
            </w:pPr>
            <w:r>
              <w:rPr>
                <w:rFonts w:ascii="Arial MT"/>
                <w:spacing w:val="-2"/>
                <w:w w:val="105"/>
                <w:sz w:val="14"/>
              </w:rPr>
              <w:t>LANCE</w:t>
            </w:r>
          </w:p>
        </w:tc>
        <w:tc>
          <w:tcPr>
            <w:tcW w:w="759" w:type="dxa"/>
          </w:tcPr>
          <w:p w14:paraId="60486F11" w14:textId="77777777" w:rsidR="00425457" w:rsidRDefault="00000000">
            <w:pPr>
              <w:pStyle w:val="TableParagraph"/>
              <w:spacing w:before="33"/>
              <w:ind w:right="50"/>
              <w:jc w:val="right"/>
              <w:rPr>
                <w:rFonts w:ascii="Arial MT"/>
                <w:sz w:val="14"/>
              </w:rPr>
            </w:pPr>
            <w:r>
              <w:rPr>
                <w:rFonts w:ascii="Arial MT"/>
                <w:spacing w:val="-2"/>
                <w:w w:val="105"/>
                <w:sz w:val="14"/>
              </w:rPr>
              <w:t>1.550</w:t>
            </w:r>
          </w:p>
        </w:tc>
        <w:tc>
          <w:tcPr>
            <w:tcW w:w="241" w:type="dxa"/>
          </w:tcPr>
          <w:p w14:paraId="55D9DA48" w14:textId="77777777" w:rsidR="00425457" w:rsidRDefault="00000000">
            <w:pPr>
              <w:pStyle w:val="TableParagraph"/>
              <w:spacing w:before="33"/>
              <w:ind w:left="47"/>
              <w:rPr>
                <w:rFonts w:ascii="Arial MT"/>
                <w:sz w:val="14"/>
              </w:rPr>
            </w:pPr>
            <w:r>
              <w:rPr>
                <w:rFonts w:ascii="Arial MT"/>
                <w:spacing w:val="-5"/>
                <w:w w:val="105"/>
                <w:sz w:val="14"/>
              </w:rPr>
              <w:t>L.</w:t>
            </w:r>
          </w:p>
        </w:tc>
        <w:tc>
          <w:tcPr>
            <w:tcW w:w="709" w:type="dxa"/>
          </w:tcPr>
          <w:p w14:paraId="2197E6B5" w14:textId="77777777" w:rsidR="00425457" w:rsidRDefault="00000000">
            <w:pPr>
              <w:pStyle w:val="TableParagraph"/>
              <w:spacing w:before="33"/>
              <w:ind w:right="66"/>
              <w:jc w:val="right"/>
              <w:rPr>
                <w:rFonts w:ascii="Arial MT"/>
                <w:sz w:val="14"/>
              </w:rPr>
            </w:pPr>
            <w:r>
              <w:rPr>
                <w:rFonts w:ascii="Arial MT"/>
                <w:spacing w:val="-2"/>
                <w:w w:val="105"/>
                <w:sz w:val="14"/>
              </w:rPr>
              <w:t>155.00</w:t>
            </w:r>
          </w:p>
        </w:tc>
        <w:tc>
          <w:tcPr>
            <w:tcW w:w="397" w:type="dxa"/>
          </w:tcPr>
          <w:p w14:paraId="5B7A6C78" w14:textId="77777777" w:rsidR="00425457" w:rsidRDefault="00000000">
            <w:pPr>
              <w:pStyle w:val="TableParagraph"/>
              <w:spacing w:before="33"/>
              <w:ind w:left="65"/>
              <w:rPr>
                <w:rFonts w:ascii="Arial MT"/>
                <w:sz w:val="14"/>
              </w:rPr>
            </w:pPr>
            <w:r>
              <w:rPr>
                <w:rFonts w:ascii="Arial MT"/>
                <w:spacing w:val="-5"/>
                <w:w w:val="105"/>
                <w:sz w:val="14"/>
              </w:rPr>
              <w:t>L.</w:t>
            </w:r>
          </w:p>
        </w:tc>
        <w:tc>
          <w:tcPr>
            <w:tcW w:w="576" w:type="dxa"/>
          </w:tcPr>
          <w:p w14:paraId="02A012B6" w14:textId="77777777" w:rsidR="00425457" w:rsidRDefault="00000000">
            <w:pPr>
              <w:pStyle w:val="TableParagraph"/>
              <w:spacing w:before="33"/>
              <w:ind w:right="72"/>
              <w:jc w:val="right"/>
              <w:rPr>
                <w:rFonts w:ascii="Arial MT"/>
                <w:sz w:val="14"/>
              </w:rPr>
            </w:pPr>
            <w:r>
              <w:rPr>
                <w:rFonts w:ascii="Arial MT"/>
                <w:spacing w:val="-4"/>
                <w:w w:val="105"/>
                <w:sz w:val="14"/>
              </w:rPr>
              <w:t>1.03</w:t>
            </w:r>
          </w:p>
        </w:tc>
        <w:tc>
          <w:tcPr>
            <w:tcW w:w="320" w:type="dxa"/>
          </w:tcPr>
          <w:p w14:paraId="51FA7ECC" w14:textId="77777777" w:rsidR="00425457" w:rsidRDefault="00000000">
            <w:pPr>
              <w:pStyle w:val="TableParagraph"/>
              <w:spacing w:before="33"/>
              <w:ind w:left="66"/>
              <w:rPr>
                <w:rFonts w:ascii="Arial MT"/>
                <w:sz w:val="14"/>
              </w:rPr>
            </w:pPr>
            <w:r>
              <w:rPr>
                <w:rFonts w:ascii="Arial MT"/>
                <w:spacing w:val="-5"/>
                <w:w w:val="105"/>
                <w:sz w:val="14"/>
              </w:rPr>
              <w:t>L.</w:t>
            </w:r>
          </w:p>
        </w:tc>
        <w:tc>
          <w:tcPr>
            <w:tcW w:w="1000" w:type="dxa"/>
          </w:tcPr>
          <w:p w14:paraId="11DF382C" w14:textId="77777777" w:rsidR="00425457" w:rsidRDefault="00000000">
            <w:pPr>
              <w:pStyle w:val="TableParagraph"/>
              <w:spacing w:before="33"/>
              <w:ind w:right="424"/>
              <w:jc w:val="right"/>
              <w:rPr>
                <w:rFonts w:ascii="Arial MT"/>
                <w:sz w:val="14"/>
              </w:rPr>
            </w:pPr>
            <w:r>
              <w:rPr>
                <w:rFonts w:ascii="Arial MT"/>
                <w:spacing w:val="-2"/>
                <w:w w:val="105"/>
                <w:sz w:val="14"/>
              </w:rPr>
              <w:t>247.46</w:t>
            </w:r>
          </w:p>
        </w:tc>
        <w:tc>
          <w:tcPr>
            <w:tcW w:w="1094" w:type="dxa"/>
          </w:tcPr>
          <w:p w14:paraId="3B7AB538" w14:textId="77777777" w:rsidR="00425457" w:rsidRDefault="00000000">
            <w:pPr>
              <w:pStyle w:val="TableParagraph"/>
              <w:spacing w:before="33"/>
              <w:ind w:left="395" w:right="388"/>
              <w:jc w:val="center"/>
              <w:rPr>
                <w:rFonts w:ascii="Arial MT"/>
                <w:sz w:val="14"/>
              </w:rPr>
            </w:pPr>
            <w:r>
              <w:rPr>
                <w:rFonts w:ascii="Arial MT"/>
                <w:spacing w:val="-4"/>
                <w:w w:val="105"/>
                <w:sz w:val="14"/>
              </w:rPr>
              <w:t>1.00</w:t>
            </w:r>
          </w:p>
        </w:tc>
        <w:tc>
          <w:tcPr>
            <w:tcW w:w="991" w:type="dxa"/>
          </w:tcPr>
          <w:p w14:paraId="6D86F8E3" w14:textId="77777777" w:rsidR="00425457" w:rsidRDefault="00425457">
            <w:pPr>
              <w:pStyle w:val="TableParagraph"/>
              <w:rPr>
                <w:rFonts w:ascii="Times New Roman"/>
                <w:sz w:val="14"/>
              </w:rPr>
            </w:pPr>
          </w:p>
        </w:tc>
        <w:tc>
          <w:tcPr>
            <w:tcW w:w="501" w:type="dxa"/>
          </w:tcPr>
          <w:p w14:paraId="6E070A9B" w14:textId="77777777" w:rsidR="00425457" w:rsidRDefault="00000000">
            <w:pPr>
              <w:pStyle w:val="TableParagraph"/>
              <w:spacing w:before="33"/>
              <w:ind w:right="34"/>
              <w:jc w:val="right"/>
              <w:rPr>
                <w:rFonts w:ascii="Arial MT"/>
                <w:sz w:val="14"/>
              </w:rPr>
            </w:pPr>
            <w:r>
              <w:rPr>
                <w:rFonts w:ascii="Arial MT"/>
                <w:spacing w:val="-2"/>
                <w:w w:val="105"/>
                <w:sz w:val="14"/>
              </w:rPr>
              <w:t>1.550</w:t>
            </w:r>
          </w:p>
        </w:tc>
        <w:tc>
          <w:tcPr>
            <w:tcW w:w="316" w:type="dxa"/>
          </w:tcPr>
          <w:p w14:paraId="1F2EDD1D" w14:textId="77777777" w:rsidR="00425457" w:rsidRDefault="00000000">
            <w:pPr>
              <w:pStyle w:val="TableParagraph"/>
              <w:spacing w:before="33"/>
              <w:ind w:left="57" w:right="106"/>
              <w:jc w:val="center"/>
              <w:rPr>
                <w:rFonts w:ascii="Arial MT"/>
                <w:sz w:val="14"/>
              </w:rPr>
            </w:pPr>
            <w:r>
              <w:rPr>
                <w:rFonts w:ascii="Arial MT"/>
                <w:spacing w:val="-5"/>
                <w:w w:val="105"/>
                <w:sz w:val="14"/>
              </w:rPr>
              <w:t>L.</w:t>
            </w:r>
          </w:p>
        </w:tc>
        <w:tc>
          <w:tcPr>
            <w:tcW w:w="747" w:type="dxa"/>
          </w:tcPr>
          <w:p w14:paraId="63E55E4D" w14:textId="77777777" w:rsidR="00425457" w:rsidRDefault="00000000">
            <w:pPr>
              <w:pStyle w:val="TableParagraph"/>
              <w:spacing w:before="33"/>
              <w:ind w:right="70"/>
              <w:jc w:val="right"/>
              <w:rPr>
                <w:rFonts w:ascii="Arial MT"/>
                <w:sz w:val="14"/>
              </w:rPr>
            </w:pPr>
            <w:r>
              <w:rPr>
                <w:rFonts w:ascii="Arial MT"/>
                <w:spacing w:val="-2"/>
                <w:w w:val="105"/>
                <w:sz w:val="14"/>
              </w:rPr>
              <w:t>247.46</w:t>
            </w:r>
          </w:p>
        </w:tc>
      </w:tr>
      <w:tr w:rsidR="00425457" w14:paraId="45853D4B" w14:textId="77777777">
        <w:trPr>
          <w:trHeight w:val="230"/>
        </w:trPr>
        <w:tc>
          <w:tcPr>
            <w:tcW w:w="3452" w:type="dxa"/>
          </w:tcPr>
          <w:p w14:paraId="7AFFCDAB" w14:textId="77777777" w:rsidR="00425457" w:rsidRDefault="00000000">
            <w:pPr>
              <w:pStyle w:val="TableParagraph"/>
              <w:spacing w:before="32"/>
              <w:ind w:left="24"/>
              <w:rPr>
                <w:rFonts w:ascii="Arial MT"/>
                <w:sz w:val="14"/>
              </w:rPr>
            </w:pPr>
            <w:r>
              <w:rPr>
                <w:rFonts w:ascii="Arial MT"/>
                <w:sz w:val="14"/>
              </w:rPr>
              <w:t>HOJA</w:t>
            </w:r>
            <w:r>
              <w:rPr>
                <w:rFonts w:ascii="Arial MT"/>
                <w:spacing w:val="-10"/>
                <w:sz w:val="14"/>
              </w:rPr>
              <w:t xml:space="preserve"> </w:t>
            </w:r>
            <w:r>
              <w:rPr>
                <w:rFonts w:ascii="Arial MT"/>
                <w:sz w:val="14"/>
              </w:rPr>
              <w:t>DE</w:t>
            </w:r>
            <w:r>
              <w:rPr>
                <w:rFonts w:ascii="Arial MT"/>
                <w:spacing w:val="3"/>
                <w:sz w:val="14"/>
              </w:rPr>
              <w:t xml:space="preserve"> </w:t>
            </w:r>
            <w:r>
              <w:rPr>
                <w:rFonts w:ascii="Arial MT"/>
                <w:spacing w:val="-2"/>
                <w:sz w:val="14"/>
              </w:rPr>
              <w:t>SEGUETA.</w:t>
            </w:r>
          </w:p>
        </w:tc>
        <w:tc>
          <w:tcPr>
            <w:tcW w:w="1279" w:type="dxa"/>
          </w:tcPr>
          <w:p w14:paraId="428215E0" w14:textId="77777777" w:rsidR="00425457" w:rsidRDefault="00000000">
            <w:pPr>
              <w:pStyle w:val="TableParagraph"/>
              <w:spacing w:before="32"/>
              <w:ind w:left="297"/>
              <w:rPr>
                <w:rFonts w:ascii="Arial MT"/>
                <w:sz w:val="14"/>
              </w:rPr>
            </w:pPr>
            <w:r>
              <w:rPr>
                <w:rFonts w:ascii="Arial MT"/>
                <w:spacing w:val="-2"/>
                <w:w w:val="105"/>
                <w:sz w:val="14"/>
              </w:rPr>
              <w:t>UNIDAD</w:t>
            </w:r>
          </w:p>
        </w:tc>
        <w:tc>
          <w:tcPr>
            <w:tcW w:w="759" w:type="dxa"/>
          </w:tcPr>
          <w:p w14:paraId="138E1CDA" w14:textId="77777777" w:rsidR="00425457" w:rsidRDefault="00000000">
            <w:pPr>
              <w:pStyle w:val="TableParagraph"/>
              <w:spacing w:before="32"/>
              <w:ind w:right="50"/>
              <w:jc w:val="right"/>
              <w:rPr>
                <w:rFonts w:ascii="Arial MT"/>
                <w:sz w:val="14"/>
              </w:rPr>
            </w:pPr>
            <w:r>
              <w:rPr>
                <w:rFonts w:ascii="Arial MT"/>
                <w:spacing w:val="-2"/>
                <w:w w:val="105"/>
                <w:sz w:val="14"/>
              </w:rPr>
              <w:t>0.286</w:t>
            </w:r>
          </w:p>
        </w:tc>
        <w:tc>
          <w:tcPr>
            <w:tcW w:w="241" w:type="dxa"/>
          </w:tcPr>
          <w:p w14:paraId="4DF58EF1" w14:textId="77777777" w:rsidR="00425457" w:rsidRDefault="00000000">
            <w:pPr>
              <w:pStyle w:val="TableParagraph"/>
              <w:spacing w:before="32"/>
              <w:ind w:left="47"/>
              <w:rPr>
                <w:rFonts w:ascii="Arial MT"/>
                <w:sz w:val="14"/>
              </w:rPr>
            </w:pPr>
            <w:r>
              <w:rPr>
                <w:rFonts w:ascii="Arial MT"/>
                <w:spacing w:val="-5"/>
                <w:w w:val="105"/>
                <w:sz w:val="14"/>
              </w:rPr>
              <w:t>L.</w:t>
            </w:r>
          </w:p>
        </w:tc>
        <w:tc>
          <w:tcPr>
            <w:tcW w:w="709" w:type="dxa"/>
          </w:tcPr>
          <w:p w14:paraId="607992C8" w14:textId="77777777" w:rsidR="00425457" w:rsidRDefault="00000000">
            <w:pPr>
              <w:pStyle w:val="TableParagraph"/>
              <w:spacing w:before="32"/>
              <w:ind w:right="66"/>
              <w:jc w:val="right"/>
              <w:rPr>
                <w:rFonts w:ascii="Arial MT"/>
                <w:sz w:val="14"/>
              </w:rPr>
            </w:pPr>
            <w:r>
              <w:rPr>
                <w:rFonts w:ascii="Arial MT"/>
                <w:spacing w:val="-2"/>
                <w:w w:val="105"/>
                <w:sz w:val="14"/>
              </w:rPr>
              <w:t>34.99</w:t>
            </w:r>
          </w:p>
        </w:tc>
        <w:tc>
          <w:tcPr>
            <w:tcW w:w="397" w:type="dxa"/>
          </w:tcPr>
          <w:p w14:paraId="3300FDB1" w14:textId="77777777" w:rsidR="00425457" w:rsidRDefault="00000000">
            <w:pPr>
              <w:pStyle w:val="TableParagraph"/>
              <w:spacing w:before="32"/>
              <w:ind w:left="65"/>
              <w:rPr>
                <w:rFonts w:ascii="Arial MT"/>
                <w:sz w:val="14"/>
              </w:rPr>
            </w:pPr>
            <w:r>
              <w:rPr>
                <w:rFonts w:ascii="Arial MT"/>
                <w:spacing w:val="-5"/>
                <w:w w:val="105"/>
                <w:sz w:val="14"/>
              </w:rPr>
              <w:t>L.</w:t>
            </w:r>
          </w:p>
        </w:tc>
        <w:tc>
          <w:tcPr>
            <w:tcW w:w="576" w:type="dxa"/>
          </w:tcPr>
          <w:p w14:paraId="48112C84" w14:textId="77777777" w:rsidR="00425457" w:rsidRDefault="00000000">
            <w:pPr>
              <w:pStyle w:val="TableParagraph"/>
              <w:spacing w:before="32"/>
              <w:ind w:right="72"/>
              <w:jc w:val="right"/>
              <w:rPr>
                <w:rFonts w:ascii="Arial MT"/>
                <w:sz w:val="14"/>
              </w:rPr>
            </w:pPr>
            <w:r>
              <w:rPr>
                <w:rFonts w:ascii="Arial MT"/>
                <w:spacing w:val="-4"/>
                <w:w w:val="105"/>
                <w:sz w:val="14"/>
              </w:rPr>
              <w:t>1.00</w:t>
            </w:r>
          </w:p>
        </w:tc>
        <w:tc>
          <w:tcPr>
            <w:tcW w:w="320" w:type="dxa"/>
          </w:tcPr>
          <w:p w14:paraId="55E5AD27" w14:textId="77777777" w:rsidR="00425457" w:rsidRDefault="00000000">
            <w:pPr>
              <w:pStyle w:val="TableParagraph"/>
              <w:spacing w:before="32"/>
              <w:ind w:left="66"/>
              <w:rPr>
                <w:rFonts w:ascii="Arial MT"/>
                <w:sz w:val="14"/>
              </w:rPr>
            </w:pPr>
            <w:r>
              <w:rPr>
                <w:rFonts w:ascii="Arial MT"/>
                <w:spacing w:val="-5"/>
                <w:w w:val="105"/>
                <w:sz w:val="14"/>
              </w:rPr>
              <w:t>L.</w:t>
            </w:r>
          </w:p>
        </w:tc>
        <w:tc>
          <w:tcPr>
            <w:tcW w:w="1000" w:type="dxa"/>
          </w:tcPr>
          <w:p w14:paraId="67308BE7" w14:textId="77777777" w:rsidR="00425457" w:rsidRDefault="00000000">
            <w:pPr>
              <w:pStyle w:val="TableParagraph"/>
              <w:spacing w:before="32"/>
              <w:ind w:right="424"/>
              <w:jc w:val="right"/>
              <w:rPr>
                <w:rFonts w:ascii="Arial MT"/>
                <w:sz w:val="14"/>
              </w:rPr>
            </w:pPr>
            <w:r>
              <w:rPr>
                <w:rFonts w:ascii="Arial MT"/>
                <w:spacing w:val="-2"/>
                <w:w w:val="105"/>
                <w:sz w:val="14"/>
              </w:rPr>
              <w:t>10.00</w:t>
            </w:r>
          </w:p>
        </w:tc>
        <w:tc>
          <w:tcPr>
            <w:tcW w:w="1094" w:type="dxa"/>
          </w:tcPr>
          <w:p w14:paraId="4C741BD9" w14:textId="77777777" w:rsidR="00425457" w:rsidRDefault="00000000">
            <w:pPr>
              <w:pStyle w:val="TableParagraph"/>
              <w:spacing w:before="32"/>
              <w:ind w:left="395" w:right="388"/>
              <w:jc w:val="center"/>
              <w:rPr>
                <w:rFonts w:ascii="Arial MT"/>
                <w:sz w:val="14"/>
              </w:rPr>
            </w:pPr>
            <w:r>
              <w:rPr>
                <w:rFonts w:ascii="Arial MT"/>
                <w:spacing w:val="-4"/>
                <w:w w:val="105"/>
                <w:sz w:val="14"/>
              </w:rPr>
              <w:t>1.00</w:t>
            </w:r>
          </w:p>
        </w:tc>
        <w:tc>
          <w:tcPr>
            <w:tcW w:w="991" w:type="dxa"/>
          </w:tcPr>
          <w:p w14:paraId="1D5D2222" w14:textId="77777777" w:rsidR="00425457" w:rsidRDefault="00425457">
            <w:pPr>
              <w:pStyle w:val="TableParagraph"/>
              <w:rPr>
                <w:rFonts w:ascii="Times New Roman"/>
                <w:sz w:val="14"/>
              </w:rPr>
            </w:pPr>
          </w:p>
        </w:tc>
        <w:tc>
          <w:tcPr>
            <w:tcW w:w="501" w:type="dxa"/>
          </w:tcPr>
          <w:p w14:paraId="18F34513" w14:textId="77777777" w:rsidR="00425457" w:rsidRDefault="00000000">
            <w:pPr>
              <w:pStyle w:val="TableParagraph"/>
              <w:spacing w:before="32"/>
              <w:ind w:right="34"/>
              <w:jc w:val="right"/>
              <w:rPr>
                <w:rFonts w:ascii="Arial MT"/>
                <w:sz w:val="14"/>
              </w:rPr>
            </w:pPr>
            <w:r>
              <w:rPr>
                <w:rFonts w:ascii="Arial MT"/>
                <w:spacing w:val="-2"/>
                <w:w w:val="105"/>
                <w:sz w:val="14"/>
              </w:rPr>
              <w:t>0.286</w:t>
            </w:r>
          </w:p>
        </w:tc>
        <w:tc>
          <w:tcPr>
            <w:tcW w:w="316" w:type="dxa"/>
          </w:tcPr>
          <w:p w14:paraId="47ADB1C2" w14:textId="77777777" w:rsidR="00425457" w:rsidRDefault="00000000">
            <w:pPr>
              <w:pStyle w:val="TableParagraph"/>
              <w:spacing w:before="32"/>
              <w:ind w:left="57" w:right="106"/>
              <w:jc w:val="center"/>
              <w:rPr>
                <w:rFonts w:ascii="Arial MT"/>
                <w:sz w:val="14"/>
              </w:rPr>
            </w:pPr>
            <w:r>
              <w:rPr>
                <w:rFonts w:ascii="Arial MT"/>
                <w:spacing w:val="-5"/>
                <w:w w:val="105"/>
                <w:sz w:val="14"/>
              </w:rPr>
              <w:t>L.</w:t>
            </w:r>
          </w:p>
        </w:tc>
        <w:tc>
          <w:tcPr>
            <w:tcW w:w="747" w:type="dxa"/>
          </w:tcPr>
          <w:p w14:paraId="6D8940BB" w14:textId="77777777" w:rsidR="00425457" w:rsidRDefault="00000000">
            <w:pPr>
              <w:pStyle w:val="TableParagraph"/>
              <w:spacing w:before="32"/>
              <w:ind w:right="70"/>
              <w:jc w:val="right"/>
              <w:rPr>
                <w:rFonts w:ascii="Arial MT"/>
                <w:sz w:val="14"/>
              </w:rPr>
            </w:pPr>
            <w:r>
              <w:rPr>
                <w:rFonts w:ascii="Arial MT"/>
                <w:spacing w:val="-2"/>
                <w:w w:val="105"/>
                <w:sz w:val="14"/>
              </w:rPr>
              <w:t>10.00</w:t>
            </w:r>
          </w:p>
        </w:tc>
      </w:tr>
      <w:tr w:rsidR="00425457" w14:paraId="0785DD8B" w14:textId="77777777">
        <w:trPr>
          <w:trHeight w:val="230"/>
        </w:trPr>
        <w:tc>
          <w:tcPr>
            <w:tcW w:w="3452" w:type="dxa"/>
          </w:tcPr>
          <w:p w14:paraId="238D4DB9" w14:textId="77777777" w:rsidR="00425457" w:rsidRDefault="00000000">
            <w:pPr>
              <w:pStyle w:val="TableParagraph"/>
              <w:spacing w:before="32"/>
              <w:ind w:left="24"/>
              <w:rPr>
                <w:rFonts w:ascii="Arial MT"/>
                <w:sz w:val="14"/>
              </w:rPr>
            </w:pPr>
            <w:r>
              <w:rPr>
                <w:rFonts w:ascii="Arial MT"/>
                <w:spacing w:val="-2"/>
                <w:sz w:val="14"/>
              </w:rPr>
              <w:t>ALAMBRE</w:t>
            </w:r>
            <w:r>
              <w:rPr>
                <w:rFonts w:ascii="Arial MT"/>
                <w:spacing w:val="-1"/>
                <w:sz w:val="14"/>
              </w:rPr>
              <w:t xml:space="preserve"> </w:t>
            </w:r>
            <w:r>
              <w:rPr>
                <w:rFonts w:ascii="Arial MT"/>
                <w:spacing w:val="-2"/>
                <w:sz w:val="14"/>
              </w:rPr>
              <w:t>DE</w:t>
            </w:r>
            <w:r>
              <w:rPr>
                <w:rFonts w:ascii="Arial MT"/>
                <w:spacing w:val="-1"/>
                <w:sz w:val="14"/>
              </w:rPr>
              <w:t xml:space="preserve"> </w:t>
            </w:r>
            <w:r>
              <w:rPr>
                <w:rFonts w:ascii="Arial MT"/>
                <w:spacing w:val="-2"/>
                <w:sz w:val="14"/>
              </w:rPr>
              <w:t>AMARRE</w:t>
            </w:r>
          </w:p>
        </w:tc>
        <w:tc>
          <w:tcPr>
            <w:tcW w:w="1279" w:type="dxa"/>
          </w:tcPr>
          <w:p w14:paraId="7EEB8620" w14:textId="77777777" w:rsidR="00425457" w:rsidRDefault="00000000">
            <w:pPr>
              <w:pStyle w:val="TableParagraph"/>
              <w:spacing w:before="32"/>
              <w:ind w:left="369"/>
              <w:rPr>
                <w:rFonts w:ascii="Arial MT"/>
                <w:sz w:val="14"/>
              </w:rPr>
            </w:pPr>
            <w:r>
              <w:rPr>
                <w:rFonts w:ascii="Arial MT"/>
                <w:spacing w:val="-2"/>
                <w:w w:val="105"/>
                <w:sz w:val="14"/>
              </w:rPr>
              <w:t>LIBRA</w:t>
            </w:r>
          </w:p>
        </w:tc>
        <w:tc>
          <w:tcPr>
            <w:tcW w:w="759" w:type="dxa"/>
          </w:tcPr>
          <w:p w14:paraId="2C856440" w14:textId="77777777" w:rsidR="00425457" w:rsidRDefault="00000000">
            <w:pPr>
              <w:pStyle w:val="TableParagraph"/>
              <w:spacing w:before="32"/>
              <w:ind w:right="50"/>
              <w:jc w:val="right"/>
              <w:rPr>
                <w:rFonts w:ascii="Arial MT"/>
                <w:sz w:val="14"/>
              </w:rPr>
            </w:pPr>
            <w:r>
              <w:rPr>
                <w:rFonts w:ascii="Arial MT"/>
                <w:spacing w:val="-2"/>
                <w:w w:val="105"/>
                <w:sz w:val="14"/>
              </w:rPr>
              <w:t>0.500</w:t>
            </w:r>
          </w:p>
        </w:tc>
        <w:tc>
          <w:tcPr>
            <w:tcW w:w="241" w:type="dxa"/>
          </w:tcPr>
          <w:p w14:paraId="1463B103" w14:textId="77777777" w:rsidR="00425457" w:rsidRDefault="00000000">
            <w:pPr>
              <w:pStyle w:val="TableParagraph"/>
              <w:spacing w:before="32"/>
              <w:ind w:left="47"/>
              <w:rPr>
                <w:rFonts w:ascii="Arial MT"/>
                <w:sz w:val="14"/>
              </w:rPr>
            </w:pPr>
            <w:r>
              <w:rPr>
                <w:rFonts w:ascii="Arial MT"/>
                <w:spacing w:val="-5"/>
                <w:w w:val="105"/>
                <w:sz w:val="14"/>
              </w:rPr>
              <w:t>L.</w:t>
            </w:r>
          </w:p>
        </w:tc>
        <w:tc>
          <w:tcPr>
            <w:tcW w:w="709" w:type="dxa"/>
          </w:tcPr>
          <w:p w14:paraId="4F8A77B0" w14:textId="77777777" w:rsidR="00425457" w:rsidRDefault="00000000">
            <w:pPr>
              <w:pStyle w:val="TableParagraph"/>
              <w:spacing w:before="32"/>
              <w:ind w:right="66"/>
              <w:jc w:val="right"/>
              <w:rPr>
                <w:rFonts w:ascii="Arial MT"/>
                <w:sz w:val="14"/>
              </w:rPr>
            </w:pPr>
            <w:r>
              <w:rPr>
                <w:rFonts w:ascii="Arial MT"/>
                <w:spacing w:val="-2"/>
                <w:w w:val="105"/>
                <w:sz w:val="14"/>
              </w:rPr>
              <w:t>22.00</w:t>
            </w:r>
          </w:p>
        </w:tc>
        <w:tc>
          <w:tcPr>
            <w:tcW w:w="397" w:type="dxa"/>
          </w:tcPr>
          <w:p w14:paraId="0E1E6C3D" w14:textId="77777777" w:rsidR="00425457" w:rsidRDefault="00000000">
            <w:pPr>
              <w:pStyle w:val="TableParagraph"/>
              <w:spacing w:before="32"/>
              <w:ind w:left="65"/>
              <w:rPr>
                <w:rFonts w:ascii="Arial MT"/>
                <w:sz w:val="14"/>
              </w:rPr>
            </w:pPr>
            <w:r>
              <w:rPr>
                <w:rFonts w:ascii="Arial MT"/>
                <w:spacing w:val="-5"/>
                <w:w w:val="105"/>
                <w:sz w:val="14"/>
              </w:rPr>
              <w:t>L.</w:t>
            </w:r>
          </w:p>
        </w:tc>
        <w:tc>
          <w:tcPr>
            <w:tcW w:w="576" w:type="dxa"/>
          </w:tcPr>
          <w:p w14:paraId="402B16B5" w14:textId="77777777" w:rsidR="00425457" w:rsidRDefault="00000000">
            <w:pPr>
              <w:pStyle w:val="TableParagraph"/>
              <w:spacing w:before="32"/>
              <w:ind w:right="72"/>
              <w:jc w:val="right"/>
              <w:rPr>
                <w:rFonts w:ascii="Arial MT"/>
                <w:sz w:val="14"/>
              </w:rPr>
            </w:pPr>
            <w:r>
              <w:rPr>
                <w:rFonts w:ascii="Arial MT"/>
                <w:spacing w:val="-4"/>
                <w:w w:val="105"/>
                <w:sz w:val="14"/>
              </w:rPr>
              <w:t>1.03</w:t>
            </w:r>
          </w:p>
        </w:tc>
        <w:tc>
          <w:tcPr>
            <w:tcW w:w="320" w:type="dxa"/>
          </w:tcPr>
          <w:p w14:paraId="50130095" w14:textId="77777777" w:rsidR="00425457" w:rsidRDefault="00000000">
            <w:pPr>
              <w:pStyle w:val="TableParagraph"/>
              <w:spacing w:before="32"/>
              <w:ind w:left="66"/>
              <w:rPr>
                <w:rFonts w:ascii="Arial MT"/>
                <w:sz w:val="14"/>
              </w:rPr>
            </w:pPr>
            <w:r>
              <w:rPr>
                <w:rFonts w:ascii="Arial MT"/>
                <w:spacing w:val="-5"/>
                <w:w w:val="105"/>
                <w:sz w:val="14"/>
              </w:rPr>
              <w:t>L.</w:t>
            </w:r>
          </w:p>
        </w:tc>
        <w:tc>
          <w:tcPr>
            <w:tcW w:w="1000" w:type="dxa"/>
          </w:tcPr>
          <w:p w14:paraId="040A4460" w14:textId="77777777" w:rsidR="00425457" w:rsidRDefault="00000000">
            <w:pPr>
              <w:pStyle w:val="TableParagraph"/>
              <w:spacing w:before="32"/>
              <w:ind w:right="424"/>
              <w:jc w:val="right"/>
              <w:rPr>
                <w:rFonts w:ascii="Arial MT"/>
                <w:sz w:val="14"/>
              </w:rPr>
            </w:pPr>
            <w:r>
              <w:rPr>
                <w:rFonts w:ascii="Arial MT"/>
                <w:spacing w:val="-2"/>
                <w:w w:val="105"/>
                <w:sz w:val="14"/>
              </w:rPr>
              <w:t>11.33</w:t>
            </w:r>
          </w:p>
        </w:tc>
        <w:tc>
          <w:tcPr>
            <w:tcW w:w="1094" w:type="dxa"/>
          </w:tcPr>
          <w:p w14:paraId="18EDCE1A" w14:textId="77777777" w:rsidR="00425457" w:rsidRDefault="00000000">
            <w:pPr>
              <w:pStyle w:val="TableParagraph"/>
              <w:spacing w:before="32"/>
              <w:ind w:left="395" w:right="388"/>
              <w:jc w:val="center"/>
              <w:rPr>
                <w:rFonts w:ascii="Arial MT"/>
                <w:sz w:val="14"/>
              </w:rPr>
            </w:pPr>
            <w:r>
              <w:rPr>
                <w:rFonts w:ascii="Arial MT"/>
                <w:spacing w:val="-4"/>
                <w:w w:val="105"/>
                <w:sz w:val="14"/>
              </w:rPr>
              <w:t>1.00</w:t>
            </w:r>
          </w:p>
        </w:tc>
        <w:tc>
          <w:tcPr>
            <w:tcW w:w="991" w:type="dxa"/>
          </w:tcPr>
          <w:p w14:paraId="760869E6" w14:textId="77777777" w:rsidR="00425457" w:rsidRDefault="00425457">
            <w:pPr>
              <w:pStyle w:val="TableParagraph"/>
              <w:rPr>
                <w:rFonts w:ascii="Times New Roman"/>
                <w:sz w:val="14"/>
              </w:rPr>
            </w:pPr>
          </w:p>
        </w:tc>
        <w:tc>
          <w:tcPr>
            <w:tcW w:w="501" w:type="dxa"/>
          </w:tcPr>
          <w:p w14:paraId="3BD38E12" w14:textId="77777777" w:rsidR="00425457" w:rsidRDefault="00000000">
            <w:pPr>
              <w:pStyle w:val="TableParagraph"/>
              <w:spacing w:before="32"/>
              <w:ind w:right="34"/>
              <w:jc w:val="right"/>
              <w:rPr>
                <w:rFonts w:ascii="Arial MT"/>
                <w:sz w:val="14"/>
              </w:rPr>
            </w:pPr>
            <w:r>
              <w:rPr>
                <w:rFonts w:ascii="Arial MT"/>
                <w:spacing w:val="-2"/>
                <w:w w:val="105"/>
                <w:sz w:val="14"/>
              </w:rPr>
              <w:t>0.500</w:t>
            </w:r>
          </w:p>
        </w:tc>
        <w:tc>
          <w:tcPr>
            <w:tcW w:w="316" w:type="dxa"/>
          </w:tcPr>
          <w:p w14:paraId="3DFE2992" w14:textId="77777777" w:rsidR="00425457" w:rsidRDefault="00000000">
            <w:pPr>
              <w:pStyle w:val="TableParagraph"/>
              <w:spacing w:before="32"/>
              <w:ind w:left="57" w:right="106"/>
              <w:jc w:val="center"/>
              <w:rPr>
                <w:rFonts w:ascii="Arial MT"/>
                <w:sz w:val="14"/>
              </w:rPr>
            </w:pPr>
            <w:r>
              <w:rPr>
                <w:rFonts w:ascii="Arial MT"/>
                <w:spacing w:val="-5"/>
                <w:w w:val="105"/>
                <w:sz w:val="14"/>
              </w:rPr>
              <w:t>L.</w:t>
            </w:r>
          </w:p>
        </w:tc>
        <w:tc>
          <w:tcPr>
            <w:tcW w:w="747" w:type="dxa"/>
          </w:tcPr>
          <w:p w14:paraId="5A8DA87E" w14:textId="77777777" w:rsidR="00425457" w:rsidRDefault="00000000">
            <w:pPr>
              <w:pStyle w:val="TableParagraph"/>
              <w:spacing w:before="32"/>
              <w:ind w:right="70"/>
              <w:jc w:val="right"/>
              <w:rPr>
                <w:rFonts w:ascii="Arial MT"/>
                <w:sz w:val="14"/>
              </w:rPr>
            </w:pPr>
            <w:r>
              <w:rPr>
                <w:rFonts w:ascii="Arial MT"/>
                <w:spacing w:val="-2"/>
                <w:w w:val="105"/>
                <w:sz w:val="14"/>
              </w:rPr>
              <w:t>11.33</w:t>
            </w:r>
          </w:p>
        </w:tc>
      </w:tr>
      <w:tr w:rsidR="00425457" w14:paraId="0D982BA0" w14:textId="77777777">
        <w:trPr>
          <w:trHeight w:val="231"/>
        </w:trPr>
        <w:tc>
          <w:tcPr>
            <w:tcW w:w="3452" w:type="dxa"/>
          </w:tcPr>
          <w:p w14:paraId="3590C2F6" w14:textId="77777777" w:rsidR="00425457" w:rsidRDefault="00000000">
            <w:pPr>
              <w:pStyle w:val="TableParagraph"/>
              <w:spacing w:before="32"/>
              <w:ind w:left="24"/>
              <w:rPr>
                <w:rFonts w:ascii="Arial MT"/>
                <w:sz w:val="14"/>
              </w:rPr>
            </w:pPr>
            <w:r>
              <w:rPr>
                <w:rFonts w:ascii="Arial MT"/>
                <w:sz w:val="14"/>
              </w:rPr>
              <w:t>CONCRETO</w:t>
            </w:r>
            <w:r>
              <w:rPr>
                <w:rFonts w:ascii="Arial MT"/>
                <w:spacing w:val="-1"/>
                <w:sz w:val="14"/>
              </w:rPr>
              <w:t xml:space="preserve"> </w:t>
            </w:r>
            <w:r>
              <w:rPr>
                <w:rFonts w:ascii="Arial MT"/>
                <w:sz w:val="14"/>
              </w:rPr>
              <w:t>PREMEZCLADO.</w:t>
            </w:r>
            <w:r>
              <w:rPr>
                <w:rFonts w:ascii="Arial MT"/>
                <w:spacing w:val="3"/>
                <w:sz w:val="14"/>
              </w:rPr>
              <w:t xml:space="preserve"> </w:t>
            </w:r>
            <w:r>
              <w:rPr>
                <w:rFonts w:ascii="Arial MT"/>
                <w:sz w:val="14"/>
              </w:rPr>
              <w:t>3,000</w:t>
            </w:r>
            <w:r>
              <w:rPr>
                <w:rFonts w:ascii="Arial MT"/>
                <w:spacing w:val="11"/>
                <w:sz w:val="14"/>
              </w:rPr>
              <w:t xml:space="preserve"> </w:t>
            </w:r>
            <w:r>
              <w:rPr>
                <w:rFonts w:ascii="Arial MT"/>
                <w:spacing w:val="-4"/>
                <w:sz w:val="14"/>
              </w:rPr>
              <w:t>PSI.</w:t>
            </w:r>
          </w:p>
        </w:tc>
        <w:tc>
          <w:tcPr>
            <w:tcW w:w="1279" w:type="dxa"/>
          </w:tcPr>
          <w:p w14:paraId="0D942A51" w14:textId="77777777" w:rsidR="00425457" w:rsidRDefault="00000000">
            <w:pPr>
              <w:pStyle w:val="TableParagraph"/>
              <w:spacing w:before="32"/>
              <w:ind w:left="284" w:right="425"/>
              <w:jc w:val="center"/>
              <w:rPr>
                <w:rFonts w:ascii="Arial MT"/>
                <w:sz w:val="14"/>
              </w:rPr>
            </w:pPr>
            <w:r>
              <w:rPr>
                <w:rFonts w:ascii="Arial MT"/>
                <w:spacing w:val="-5"/>
                <w:w w:val="105"/>
                <w:sz w:val="14"/>
              </w:rPr>
              <w:t>M3</w:t>
            </w:r>
          </w:p>
        </w:tc>
        <w:tc>
          <w:tcPr>
            <w:tcW w:w="759" w:type="dxa"/>
          </w:tcPr>
          <w:p w14:paraId="08281BD4" w14:textId="77777777" w:rsidR="00425457" w:rsidRDefault="00000000">
            <w:pPr>
              <w:pStyle w:val="TableParagraph"/>
              <w:spacing w:before="32"/>
              <w:ind w:right="50"/>
              <w:jc w:val="right"/>
              <w:rPr>
                <w:rFonts w:ascii="Arial MT"/>
                <w:sz w:val="14"/>
              </w:rPr>
            </w:pPr>
            <w:r>
              <w:rPr>
                <w:rFonts w:ascii="Arial MT"/>
                <w:spacing w:val="-2"/>
                <w:w w:val="105"/>
                <w:sz w:val="14"/>
              </w:rPr>
              <w:t>0.084</w:t>
            </w:r>
          </w:p>
        </w:tc>
        <w:tc>
          <w:tcPr>
            <w:tcW w:w="241" w:type="dxa"/>
          </w:tcPr>
          <w:p w14:paraId="05C0428D" w14:textId="77777777" w:rsidR="00425457" w:rsidRDefault="00000000">
            <w:pPr>
              <w:pStyle w:val="TableParagraph"/>
              <w:spacing w:before="32"/>
              <w:ind w:left="47"/>
              <w:rPr>
                <w:rFonts w:ascii="Arial MT"/>
                <w:sz w:val="14"/>
              </w:rPr>
            </w:pPr>
            <w:r>
              <w:rPr>
                <w:rFonts w:ascii="Arial MT"/>
                <w:spacing w:val="-5"/>
                <w:w w:val="105"/>
                <w:sz w:val="14"/>
              </w:rPr>
              <w:t>L.</w:t>
            </w:r>
          </w:p>
        </w:tc>
        <w:tc>
          <w:tcPr>
            <w:tcW w:w="709" w:type="dxa"/>
          </w:tcPr>
          <w:p w14:paraId="3BC5C6FB" w14:textId="77777777" w:rsidR="00425457" w:rsidRDefault="00000000">
            <w:pPr>
              <w:pStyle w:val="TableParagraph"/>
              <w:spacing w:before="32"/>
              <w:ind w:right="69"/>
              <w:jc w:val="right"/>
              <w:rPr>
                <w:rFonts w:ascii="Arial MT"/>
                <w:sz w:val="14"/>
              </w:rPr>
            </w:pPr>
            <w:r>
              <w:rPr>
                <w:rFonts w:ascii="Arial MT"/>
                <w:spacing w:val="-2"/>
                <w:w w:val="105"/>
                <w:sz w:val="14"/>
              </w:rPr>
              <w:t>2,924.45</w:t>
            </w:r>
          </w:p>
        </w:tc>
        <w:tc>
          <w:tcPr>
            <w:tcW w:w="397" w:type="dxa"/>
          </w:tcPr>
          <w:p w14:paraId="2D6F6805" w14:textId="77777777" w:rsidR="00425457" w:rsidRDefault="00000000">
            <w:pPr>
              <w:pStyle w:val="TableParagraph"/>
              <w:spacing w:before="32"/>
              <w:ind w:left="65"/>
              <w:rPr>
                <w:rFonts w:ascii="Arial MT"/>
                <w:sz w:val="14"/>
              </w:rPr>
            </w:pPr>
            <w:r>
              <w:rPr>
                <w:rFonts w:ascii="Arial MT"/>
                <w:spacing w:val="-5"/>
                <w:w w:val="105"/>
                <w:sz w:val="14"/>
              </w:rPr>
              <w:t>L.</w:t>
            </w:r>
          </w:p>
        </w:tc>
        <w:tc>
          <w:tcPr>
            <w:tcW w:w="576" w:type="dxa"/>
          </w:tcPr>
          <w:p w14:paraId="25F663AE" w14:textId="77777777" w:rsidR="00425457" w:rsidRDefault="00000000">
            <w:pPr>
              <w:pStyle w:val="TableParagraph"/>
              <w:spacing w:before="32"/>
              <w:ind w:right="72"/>
              <w:jc w:val="right"/>
              <w:rPr>
                <w:rFonts w:ascii="Arial MT"/>
                <w:sz w:val="14"/>
              </w:rPr>
            </w:pPr>
            <w:r>
              <w:rPr>
                <w:rFonts w:ascii="Arial MT"/>
                <w:spacing w:val="-4"/>
                <w:w w:val="105"/>
                <w:sz w:val="14"/>
              </w:rPr>
              <w:t>1.03</w:t>
            </w:r>
          </w:p>
        </w:tc>
        <w:tc>
          <w:tcPr>
            <w:tcW w:w="320" w:type="dxa"/>
          </w:tcPr>
          <w:p w14:paraId="785AD835" w14:textId="77777777" w:rsidR="00425457" w:rsidRDefault="00000000">
            <w:pPr>
              <w:pStyle w:val="TableParagraph"/>
              <w:spacing w:before="32"/>
              <w:ind w:left="66"/>
              <w:rPr>
                <w:rFonts w:ascii="Arial MT"/>
                <w:sz w:val="14"/>
              </w:rPr>
            </w:pPr>
            <w:r>
              <w:rPr>
                <w:rFonts w:ascii="Arial MT"/>
                <w:spacing w:val="-5"/>
                <w:w w:val="105"/>
                <w:sz w:val="14"/>
              </w:rPr>
              <w:t>L.</w:t>
            </w:r>
          </w:p>
        </w:tc>
        <w:tc>
          <w:tcPr>
            <w:tcW w:w="1000" w:type="dxa"/>
          </w:tcPr>
          <w:p w14:paraId="50256CD4" w14:textId="77777777" w:rsidR="00425457" w:rsidRDefault="00000000">
            <w:pPr>
              <w:pStyle w:val="TableParagraph"/>
              <w:spacing w:before="32"/>
              <w:ind w:right="424"/>
              <w:jc w:val="right"/>
              <w:rPr>
                <w:rFonts w:ascii="Arial MT"/>
                <w:sz w:val="14"/>
              </w:rPr>
            </w:pPr>
            <w:r>
              <w:rPr>
                <w:rFonts w:ascii="Arial MT"/>
                <w:spacing w:val="-2"/>
                <w:w w:val="105"/>
                <w:sz w:val="14"/>
              </w:rPr>
              <w:t>253.02</w:t>
            </w:r>
          </w:p>
        </w:tc>
        <w:tc>
          <w:tcPr>
            <w:tcW w:w="1094" w:type="dxa"/>
          </w:tcPr>
          <w:p w14:paraId="46CCD95B" w14:textId="77777777" w:rsidR="00425457" w:rsidRDefault="00000000">
            <w:pPr>
              <w:pStyle w:val="TableParagraph"/>
              <w:spacing w:before="32"/>
              <w:ind w:left="395" w:right="388"/>
              <w:jc w:val="center"/>
              <w:rPr>
                <w:rFonts w:ascii="Arial MT"/>
                <w:sz w:val="14"/>
              </w:rPr>
            </w:pPr>
            <w:r>
              <w:rPr>
                <w:rFonts w:ascii="Arial MT"/>
                <w:spacing w:val="-4"/>
                <w:w w:val="105"/>
                <w:sz w:val="14"/>
              </w:rPr>
              <w:t>1.00</w:t>
            </w:r>
          </w:p>
        </w:tc>
        <w:tc>
          <w:tcPr>
            <w:tcW w:w="991" w:type="dxa"/>
          </w:tcPr>
          <w:p w14:paraId="3BBB57D1" w14:textId="77777777" w:rsidR="00425457" w:rsidRDefault="00425457">
            <w:pPr>
              <w:pStyle w:val="TableParagraph"/>
              <w:rPr>
                <w:rFonts w:ascii="Times New Roman"/>
                <w:sz w:val="14"/>
              </w:rPr>
            </w:pPr>
          </w:p>
        </w:tc>
        <w:tc>
          <w:tcPr>
            <w:tcW w:w="501" w:type="dxa"/>
          </w:tcPr>
          <w:p w14:paraId="1D24CC03" w14:textId="77777777" w:rsidR="00425457" w:rsidRDefault="00000000">
            <w:pPr>
              <w:pStyle w:val="TableParagraph"/>
              <w:spacing w:before="32"/>
              <w:ind w:right="34"/>
              <w:jc w:val="right"/>
              <w:rPr>
                <w:rFonts w:ascii="Arial MT"/>
                <w:sz w:val="14"/>
              </w:rPr>
            </w:pPr>
            <w:r>
              <w:rPr>
                <w:rFonts w:ascii="Arial MT"/>
                <w:spacing w:val="-2"/>
                <w:w w:val="105"/>
                <w:sz w:val="14"/>
              </w:rPr>
              <w:t>0.084</w:t>
            </w:r>
          </w:p>
        </w:tc>
        <w:tc>
          <w:tcPr>
            <w:tcW w:w="316" w:type="dxa"/>
          </w:tcPr>
          <w:p w14:paraId="27B355D3" w14:textId="77777777" w:rsidR="00425457" w:rsidRDefault="00000000">
            <w:pPr>
              <w:pStyle w:val="TableParagraph"/>
              <w:spacing w:before="32"/>
              <w:ind w:left="57" w:right="106"/>
              <w:jc w:val="center"/>
              <w:rPr>
                <w:rFonts w:ascii="Arial MT"/>
                <w:sz w:val="14"/>
              </w:rPr>
            </w:pPr>
            <w:r>
              <w:rPr>
                <w:rFonts w:ascii="Arial MT"/>
                <w:spacing w:val="-5"/>
                <w:w w:val="105"/>
                <w:sz w:val="14"/>
              </w:rPr>
              <w:t>L.</w:t>
            </w:r>
          </w:p>
        </w:tc>
        <w:tc>
          <w:tcPr>
            <w:tcW w:w="747" w:type="dxa"/>
          </w:tcPr>
          <w:p w14:paraId="25F0451D" w14:textId="77777777" w:rsidR="00425457" w:rsidRDefault="00000000">
            <w:pPr>
              <w:pStyle w:val="TableParagraph"/>
              <w:spacing w:before="32"/>
              <w:ind w:right="70"/>
              <w:jc w:val="right"/>
              <w:rPr>
                <w:rFonts w:ascii="Arial MT"/>
                <w:sz w:val="14"/>
              </w:rPr>
            </w:pPr>
            <w:r>
              <w:rPr>
                <w:rFonts w:ascii="Arial MT"/>
                <w:spacing w:val="-2"/>
                <w:w w:val="105"/>
                <w:sz w:val="14"/>
              </w:rPr>
              <w:t>253.02</w:t>
            </w:r>
          </w:p>
        </w:tc>
      </w:tr>
      <w:tr w:rsidR="00425457" w14:paraId="05F4DD07" w14:textId="77777777">
        <w:trPr>
          <w:trHeight w:val="231"/>
        </w:trPr>
        <w:tc>
          <w:tcPr>
            <w:tcW w:w="3452" w:type="dxa"/>
          </w:tcPr>
          <w:p w14:paraId="21CE548C" w14:textId="77777777" w:rsidR="00425457" w:rsidRDefault="00000000">
            <w:pPr>
              <w:pStyle w:val="TableParagraph"/>
              <w:spacing w:before="33"/>
              <w:ind w:left="24"/>
              <w:rPr>
                <w:rFonts w:ascii="Arial MT"/>
                <w:sz w:val="14"/>
              </w:rPr>
            </w:pPr>
            <w:r>
              <w:rPr>
                <w:rFonts w:ascii="Arial MT"/>
                <w:spacing w:val="-2"/>
                <w:w w:val="105"/>
                <w:sz w:val="14"/>
              </w:rPr>
              <w:t>DESMOLDANTE.</w:t>
            </w:r>
          </w:p>
        </w:tc>
        <w:tc>
          <w:tcPr>
            <w:tcW w:w="1279" w:type="dxa"/>
          </w:tcPr>
          <w:p w14:paraId="038E33EA" w14:textId="77777777" w:rsidR="00425457" w:rsidRDefault="00000000">
            <w:pPr>
              <w:pStyle w:val="TableParagraph"/>
              <w:spacing w:before="33"/>
              <w:ind w:left="303" w:right="425"/>
              <w:jc w:val="center"/>
              <w:rPr>
                <w:rFonts w:ascii="Arial MT"/>
                <w:sz w:val="14"/>
              </w:rPr>
            </w:pPr>
            <w:r>
              <w:rPr>
                <w:rFonts w:ascii="Arial MT"/>
                <w:spacing w:val="-5"/>
                <w:w w:val="105"/>
                <w:sz w:val="14"/>
              </w:rPr>
              <w:t>LT</w:t>
            </w:r>
          </w:p>
        </w:tc>
        <w:tc>
          <w:tcPr>
            <w:tcW w:w="759" w:type="dxa"/>
          </w:tcPr>
          <w:p w14:paraId="016A3C34" w14:textId="77777777" w:rsidR="00425457" w:rsidRDefault="00000000">
            <w:pPr>
              <w:pStyle w:val="TableParagraph"/>
              <w:spacing w:before="33"/>
              <w:ind w:right="50"/>
              <w:jc w:val="right"/>
              <w:rPr>
                <w:rFonts w:ascii="Arial MT"/>
                <w:sz w:val="14"/>
              </w:rPr>
            </w:pPr>
            <w:r>
              <w:rPr>
                <w:rFonts w:ascii="Arial MT"/>
                <w:spacing w:val="-2"/>
                <w:w w:val="105"/>
                <w:sz w:val="14"/>
              </w:rPr>
              <w:t>0.079</w:t>
            </w:r>
          </w:p>
        </w:tc>
        <w:tc>
          <w:tcPr>
            <w:tcW w:w="241" w:type="dxa"/>
          </w:tcPr>
          <w:p w14:paraId="63944019" w14:textId="77777777" w:rsidR="00425457" w:rsidRDefault="00000000">
            <w:pPr>
              <w:pStyle w:val="TableParagraph"/>
              <w:spacing w:before="33"/>
              <w:ind w:left="47"/>
              <w:rPr>
                <w:rFonts w:ascii="Arial MT"/>
                <w:sz w:val="14"/>
              </w:rPr>
            </w:pPr>
            <w:r>
              <w:rPr>
                <w:rFonts w:ascii="Arial MT"/>
                <w:spacing w:val="-5"/>
                <w:w w:val="105"/>
                <w:sz w:val="14"/>
              </w:rPr>
              <w:t>L.</w:t>
            </w:r>
          </w:p>
        </w:tc>
        <w:tc>
          <w:tcPr>
            <w:tcW w:w="709" w:type="dxa"/>
          </w:tcPr>
          <w:p w14:paraId="496BFB8A" w14:textId="77777777" w:rsidR="00425457" w:rsidRDefault="00000000">
            <w:pPr>
              <w:pStyle w:val="TableParagraph"/>
              <w:spacing w:before="33"/>
              <w:ind w:right="66"/>
              <w:jc w:val="right"/>
              <w:rPr>
                <w:rFonts w:ascii="Arial MT"/>
                <w:sz w:val="14"/>
              </w:rPr>
            </w:pPr>
            <w:r>
              <w:rPr>
                <w:rFonts w:ascii="Arial MT"/>
                <w:spacing w:val="-2"/>
                <w:w w:val="105"/>
                <w:sz w:val="14"/>
              </w:rPr>
              <w:t>95.00</w:t>
            </w:r>
          </w:p>
        </w:tc>
        <w:tc>
          <w:tcPr>
            <w:tcW w:w="397" w:type="dxa"/>
          </w:tcPr>
          <w:p w14:paraId="4E9DB71F" w14:textId="77777777" w:rsidR="00425457" w:rsidRDefault="00000000">
            <w:pPr>
              <w:pStyle w:val="TableParagraph"/>
              <w:spacing w:before="33"/>
              <w:ind w:left="65"/>
              <w:rPr>
                <w:rFonts w:ascii="Arial MT"/>
                <w:sz w:val="14"/>
              </w:rPr>
            </w:pPr>
            <w:r>
              <w:rPr>
                <w:rFonts w:ascii="Arial MT"/>
                <w:spacing w:val="-5"/>
                <w:w w:val="105"/>
                <w:sz w:val="14"/>
              </w:rPr>
              <w:t>L.</w:t>
            </w:r>
          </w:p>
        </w:tc>
        <w:tc>
          <w:tcPr>
            <w:tcW w:w="576" w:type="dxa"/>
          </w:tcPr>
          <w:p w14:paraId="1386FFE0" w14:textId="77777777" w:rsidR="00425457" w:rsidRDefault="00000000">
            <w:pPr>
              <w:pStyle w:val="TableParagraph"/>
              <w:spacing w:before="33"/>
              <w:ind w:right="72"/>
              <w:jc w:val="right"/>
              <w:rPr>
                <w:rFonts w:ascii="Arial MT"/>
                <w:sz w:val="14"/>
              </w:rPr>
            </w:pPr>
            <w:r>
              <w:rPr>
                <w:rFonts w:ascii="Arial MT"/>
                <w:spacing w:val="-4"/>
                <w:w w:val="105"/>
                <w:sz w:val="14"/>
              </w:rPr>
              <w:t>1.03</w:t>
            </w:r>
          </w:p>
        </w:tc>
        <w:tc>
          <w:tcPr>
            <w:tcW w:w="320" w:type="dxa"/>
          </w:tcPr>
          <w:p w14:paraId="3D12DF29" w14:textId="77777777" w:rsidR="00425457" w:rsidRDefault="00000000">
            <w:pPr>
              <w:pStyle w:val="TableParagraph"/>
              <w:spacing w:before="33"/>
              <w:ind w:left="66"/>
              <w:rPr>
                <w:rFonts w:ascii="Arial MT"/>
                <w:sz w:val="14"/>
              </w:rPr>
            </w:pPr>
            <w:r>
              <w:rPr>
                <w:rFonts w:ascii="Arial MT"/>
                <w:spacing w:val="-5"/>
                <w:w w:val="105"/>
                <w:sz w:val="14"/>
              </w:rPr>
              <w:t>L.</w:t>
            </w:r>
          </w:p>
        </w:tc>
        <w:tc>
          <w:tcPr>
            <w:tcW w:w="1000" w:type="dxa"/>
          </w:tcPr>
          <w:p w14:paraId="1807F6DF" w14:textId="77777777" w:rsidR="00425457" w:rsidRDefault="00000000">
            <w:pPr>
              <w:pStyle w:val="TableParagraph"/>
              <w:spacing w:before="33"/>
              <w:ind w:right="424"/>
              <w:jc w:val="right"/>
              <w:rPr>
                <w:rFonts w:ascii="Arial MT"/>
                <w:sz w:val="14"/>
              </w:rPr>
            </w:pPr>
            <w:r>
              <w:rPr>
                <w:rFonts w:ascii="Arial MT"/>
                <w:spacing w:val="-4"/>
                <w:w w:val="105"/>
                <w:sz w:val="14"/>
              </w:rPr>
              <w:t>7.72</w:t>
            </w:r>
          </w:p>
        </w:tc>
        <w:tc>
          <w:tcPr>
            <w:tcW w:w="1094" w:type="dxa"/>
          </w:tcPr>
          <w:p w14:paraId="04968DBA" w14:textId="77777777" w:rsidR="00425457" w:rsidRDefault="00000000">
            <w:pPr>
              <w:pStyle w:val="TableParagraph"/>
              <w:spacing w:before="33"/>
              <w:ind w:left="395" w:right="388"/>
              <w:jc w:val="center"/>
              <w:rPr>
                <w:rFonts w:ascii="Arial MT"/>
                <w:sz w:val="14"/>
              </w:rPr>
            </w:pPr>
            <w:r>
              <w:rPr>
                <w:rFonts w:ascii="Arial MT"/>
                <w:spacing w:val="-4"/>
                <w:w w:val="105"/>
                <w:sz w:val="14"/>
              </w:rPr>
              <w:t>1.00</w:t>
            </w:r>
          </w:p>
        </w:tc>
        <w:tc>
          <w:tcPr>
            <w:tcW w:w="991" w:type="dxa"/>
          </w:tcPr>
          <w:p w14:paraId="1EC7BB57" w14:textId="77777777" w:rsidR="00425457" w:rsidRDefault="00425457">
            <w:pPr>
              <w:pStyle w:val="TableParagraph"/>
              <w:rPr>
                <w:rFonts w:ascii="Times New Roman"/>
                <w:sz w:val="14"/>
              </w:rPr>
            </w:pPr>
          </w:p>
        </w:tc>
        <w:tc>
          <w:tcPr>
            <w:tcW w:w="501" w:type="dxa"/>
          </w:tcPr>
          <w:p w14:paraId="6F6AB6DE" w14:textId="77777777" w:rsidR="00425457" w:rsidRDefault="00000000">
            <w:pPr>
              <w:pStyle w:val="TableParagraph"/>
              <w:spacing w:before="33"/>
              <w:ind w:right="34"/>
              <w:jc w:val="right"/>
              <w:rPr>
                <w:rFonts w:ascii="Arial MT"/>
                <w:sz w:val="14"/>
              </w:rPr>
            </w:pPr>
            <w:r>
              <w:rPr>
                <w:rFonts w:ascii="Arial MT"/>
                <w:spacing w:val="-2"/>
                <w:w w:val="105"/>
                <w:sz w:val="14"/>
              </w:rPr>
              <w:t>0.079</w:t>
            </w:r>
          </w:p>
        </w:tc>
        <w:tc>
          <w:tcPr>
            <w:tcW w:w="316" w:type="dxa"/>
          </w:tcPr>
          <w:p w14:paraId="6BF660AD" w14:textId="77777777" w:rsidR="00425457" w:rsidRDefault="00000000">
            <w:pPr>
              <w:pStyle w:val="TableParagraph"/>
              <w:spacing w:before="33"/>
              <w:ind w:left="57" w:right="106"/>
              <w:jc w:val="center"/>
              <w:rPr>
                <w:rFonts w:ascii="Arial MT"/>
                <w:sz w:val="14"/>
              </w:rPr>
            </w:pPr>
            <w:r>
              <w:rPr>
                <w:rFonts w:ascii="Arial MT"/>
                <w:spacing w:val="-5"/>
                <w:w w:val="105"/>
                <w:sz w:val="14"/>
              </w:rPr>
              <w:t>L.</w:t>
            </w:r>
          </w:p>
        </w:tc>
        <w:tc>
          <w:tcPr>
            <w:tcW w:w="747" w:type="dxa"/>
          </w:tcPr>
          <w:p w14:paraId="65E7BAC4" w14:textId="77777777" w:rsidR="00425457" w:rsidRDefault="00000000">
            <w:pPr>
              <w:pStyle w:val="TableParagraph"/>
              <w:spacing w:before="33"/>
              <w:ind w:right="70"/>
              <w:jc w:val="right"/>
              <w:rPr>
                <w:rFonts w:ascii="Arial MT"/>
                <w:sz w:val="14"/>
              </w:rPr>
            </w:pPr>
            <w:r>
              <w:rPr>
                <w:rFonts w:ascii="Arial MT"/>
                <w:spacing w:val="-4"/>
                <w:w w:val="105"/>
                <w:sz w:val="14"/>
              </w:rPr>
              <w:t>7.72</w:t>
            </w:r>
          </w:p>
        </w:tc>
      </w:tr>
      <w:tr w:rsidR="00425457" w14:paraId="53AC930E" w14:textId="77777777">
        <w:trPr>
          <w:trHeight w:val="235"/>
        </w:trPr>
        <w:tc>
          <w:tcPr>
            <w:tcW w:w="3452" w:type="dxa"/>
          </w:tcPr>
          <w:p w14:paraId="1DD017A2" w14:textId="77777777" w:rsidR="00425457" w:rsidRDefault="00000000">
            <w:pPr>
              <w:pStyle w:val="TableParagraph"/>
              <w:spacing w:before="32"/>
              <w:ind w:left="24"/>
              <w:rPr>
                <w:rFonts w:ascii="Arial MT"/>
                <w:sz w:val="14"/>
              </w:rPr>
            </w:pPr>
            <w:r>
              <w:rPr>
                <w:rFonts w:ascii="Arial MT"/>
                <w:sz w:val="14"/>
              </w:rPr>
              <w:t>VARILLA</w:t>
            </w:r>
            <w:r>
              <w:rPr>
                <w:rFonts w:ascii="Arial MT"/>
                <w:spacing w:val="-14"/>
                <w:sz w:val="14"/>
              </w:rPr>
              <w:t xml:space="preserve"> </w:t>
            </w:r>
            <w:r>
              <w:rPr>
                <w:rFonts w:ascii="Arial MT"/>
                <w:sz w:val="14"/>
              </w:rPr>
              <w:t>DE</w:t>
            </w:r>
            <w:r>
              <w:rPr>
                <w:rFonts w:ascii="Arial MT"/>
                <w:spacing w:val="-10"/>
                <w:sz w:val="14"/>
              </w:rPr>
              <w:t xml:space="preserve"> </w:t>
            </w:r>
            <w:r>
              <w:rPr>
                <w:rFonts w:ascii="Arial MT"/>
                <w:sz w:val="14"/>
              </w:rPr>
              <w:t>BAMBU</w:t>
            </w:r>
            <w:r>
              <w:rPr>
                <w:rFonts w:ascii="Arial MT"/>
                <w:spacing w:val="-8"/>
                <w:sz w:val="14"/>
              </w:rPr>
              <w:t xml:space="preserve"> </w:t>
            </w:r>
            <w:r>
              <w:rPr>
                <w:rFonts w:ascii="Arial MT"/>
                <w:sz w:val="14"/>
              </w:rPr>
              <w:t>5.5</w:t>
            </w:r>
            <w:r>
              <w:rPr>
                <w:rFonts w:ascii="Arial MT"/>
                <w:spacing w:val="-6"/>
                <w:sz w:val="14"/>
              </w:rPr>
              <w:t xml:space="preserve"> </w:t>
            </w:r>
            <w:r>
              <w:rPr>
                <w:rFonts w:ascii="Arial MT"/>
                <w:spacing w:val="-10"/>
                <w:sz w:val="14"/>
              </w:rPr>
              <w:t>m</w:t>
            </w:r>
          </w:p>
        </w:tc>
        <w:tc>
          <w:tcPr>
            <w:tcW w:w="1279" w:type="dxa"/>
          </w:tcPr>
          <w:p w14:paraId="53275D45" w14:textId="77777777" w:rsidR="00425457" w:rsidRDefault="00000000">
            <w:pPr>
              <w:pStyle w:val="TableParagraph"/>
              <w:spacing w:before="32"/>
              <w:ind w:left="297"/>
              <w:rPr>
                <w:rFonts w:ascii="Arial MT"/>
                <w:sz w:val="14"/>
              </w:rPr>
            </w:pPr>
            <w:r>
              <w:rPr>
                <w:rFonts w:ascii="Arial MT"/>
                <w:spacing w:val="-2"/>
                <w:w w:val="105"/>
                <w:sz w:val="14"/>
              </w:rPr>
              <w:t>UNIDAD</w:t>
            </w:r>
          </w:p>
        </w:tc>
        <w:tc>
          <w:tcPr>
            <w:tcW w:w="759" w:type="dxa"/>
          </w:tcPr>
          <w:p w14:paraId="2831FB7B" w14:textId="77777777" w:rsidR="00425457" w:rsidRDefault="00000000">
            <w:pPr>
              <w:pStyle w:val="TableParagraph"/>
              <w:spacing w:before="41"/>
              <w:ind w:right="47"/>
              <w:jc w:val="right"/>
              <w:rPr>
                <w:rFonts w:ascii="Arial MT"/>
                <w:sz w:val="14"/>
              </w:rPr>
            </w:pPr>
            <w:r>
              <w:rPr>
                <w:rFonts w:ascii="Arial MT"/>
                <w:spacing w:val="-4"/>
                <w:w w:val="105"/>
                <w:sz w:val="14"/>
              </w:rPr>
              <w:t>0.54</w:t>
            </w:r>
          </w:p>
        </w:tc>
        <w:tc>
          <w:tcPr>
            <w:tcW w:w="241" w:type="dxa"/>
          </w:tcPr>
          <w:p w14:paraId="2089683D" w14:textId="77777777" w:rsidR="00425457" w:rsidRDefault="00000000">
            <w:pPr>
              <w:pStyle w:val="TableParagraph"/>
              <w:spacing w:before="32"/>
              <w:ind w:left="47"/>
              <w:rPr>
                <w:rFonts w:ascii="Arial MT"/>
                <w:sz w:val="14"/>
              </w:rPr>
            </w:pPr>
            <w:r>
              <w:rPr>
                <w:rFonts w:ascii="Arial MT"/>
                <w:spacing w:val="-5"/>
                <w:w w:val="105"/>
                <w:sz w:val="14"/>
              </w:rPr>
              <w:t>L.</w:t>
            </w:r>
          </w:p>
        </w:tc>
        <w:tc>
          <w:tcPr>
            <w:tcW w:w="709" w:type="dxa"/>
          </w:tcPr>
          <w:p w14:paraId="5270BBBC" w14:textId="77777777" w:rsidR="00425457" w:rsidRDefault="00000000">
            <w:pPr>
              <w:pStyle w:val="TableParagraph"/>
              <w:spacing w:before="32"/>
              <w:ind w:right="66"/>
              <w:jc w:val="right"/>
              <w:rPr>
                <w:rFonts w:ascii="Arial MT"/>
                <w:sz w:val="14"/>
              </w:rPr>
            </w:pPr>
            <w:r>
              <w:rPr>
                <w:rFonts w:ascii="Arial MT"/>
                <w:spacing w:val="-2"/>
                <w:w w:val="105"/>
                <w:sz w:val="14"/>
              </w:rPr>
              <w:t>13.80</w:t>
            </w:r>
          </w:p>
        </w:tc>
        <w:tc>
          <w:tcPr>
            <w:tcW w:w="397" w:type="dxa"/>
          </w:tcPr>
          <w:p w14:paraId="49DEF164" w14:textId="77777777" w:rsidR="00425457" w:rsidRDefault="00000000">
            <w:pPr>
              <w:pStyle w:val="TableParagraph"/>
              <w:spacing w:before="32"/>
              <w:ind w:left="65"/>
              <w:rPr>
                <w:rFonts w:ascii="Arial MT"/>
                <w:sz w:val="14"/>
              </w:rPr>
            </w:pPr>
            <w:r>
              <w:rPr>
                <w:rFonts w:ascii="Arial MT"/>
                <w:spacing w:val="-5"/>
                <w:w w:val="105"/>
                <w:sz w:val="14"/>
              </w:rPr>
              <w:t>L.</w:t>
            </w:r>
          </w:p>
        </w:tc>
        <w:tc>
          <w:tcPr>
            <w:tcW w:w="576" w:type="dxa"/>
          </w:tcPr>
          <w:p w14:paraId="08DF57DB" w14:textId="77777777" w:rsidR="00425457" w:rsidRDefault="00000000">
            <w:pPr>
              <w:pStyle w:val="TableParagraph"/>
              <w:spacing w:before="32"/>
              <w:ind w:right="72"/>
              <w:jc w:val="right"/>
              <w:rPr>
                <w:rFonts w:ascii="Arial MT"/>
                <w:sz w:val="14"/>
              </w:rPr>
            </w:pPr>
            <w:r>
              <w:rPr>
                <w:rFonts w:ascii="Arial MT"/>
                <w:spacing w:val="-4"/>
                <w:w w:val="105"/>
                <w:sz w:val="14"/>
              </w:rPr>
              <w:t>1.03</w:t>
            </w:r>
          </w:p>
        </w:tc>
        <w:tc>
          <w:tcPr>
            <w:tcW w:w="320" w:type="dxa"/>
          </w:tcPr>
          <w:p w14:paraId="7B3A2DD1" w14:textId="77777777" w:rsidR="00425457" w:rsidRDefault="00000000">
            <w:pPr>
              <w:pStyle w:val="TableParagraph"/>
              <w:spacing w:before="32"/>
              <w:ind w:left="66"/>
              <w:rPr>
                <w:rFonts w:ascii="Arial MT"/>
                <w:sz w:val="14"/>
              </w:rPr>
            </w:pPr>
            <w:r>
              <w:rPr>
                <w:rFonts w:ascii="Arial MT"/>
                <w:spacing w:val="-5"/>
                <w:w w:val="105"/>
                <w:sz w:val="14"/>
              </w:rPr>
              <w:t>L.</w:t>
            </w:r>
          </w:p>
        </w:tc>
        <w:tc>
          <w:tcPr>
            <w:tcW w:w="1000" w:type="dxa"/>
          </w:tcPr>
          <w:p w14:paraId="01FCB326" w14:textId="77777777" w:rsidR="00425457" w:rsidRDefault="00000000">
            <w:pPr>
              <w:pStyle w:val="TableParagraph"/>
              <w:spacing w:before="32"/>
              <w:ind w:right="424"/>
              <w:jc w:val="right"/>
              <w:rPr>
                <w:rFonts w:ascii="Arial MT"/>
                <w:sz w:val="14"/>
              </w:rPr>
            </w:pPr>
            <w:r>
              <w:rPr>
                <w:rFonts w:ascii="Arial MT"/>
                <w:spacing w:val="-4"/>
                <w:w w:val="105"/>
                <w:sz w:val="14"/>
              </w:rPr>
              <w:t>7.68</w:t>
            </w:r>
          </w:p>
        </w:tc>
        <w:tc>
          <w:tcPr>
            <w:tcW w:w="1094" w:type="dxa"/>
          </w:tcPr>
          <w:p w14:paraId="567174F9" w14:textId="77777777" w:rsidR="00425457" w:rsidRDefault="00000000">
            <w:pPr>
              <w:pStyle w:val="TableParagraph"/>
              <w:spacing w:before="32"/>
              <w:ind w:left="395" w:right="388"/>
              <w:jc w:val="center"/>
              <w:rPr>
                <w:rFonts w:ascii="Arial MT"/>
                <w:sz w:val="14"/>
              </w:rPr>
            </w:pPr>
            <w:r>
              <w:rPr>
                <w:rFonts w:ascii="Arial MT"/>
                <w:spacing w:val="-4"/>
                <w:w w:val="105"/>
                <w:sz w:val="14"/>
              </w:rPr>
              <w:t>1.00</w:t>
            </w:r>
          </w:p>
        </w:tc>
        <w:tc>
          <w:tcPr>
            <w:tcW w:w="991" w:type="dxa"/>
          </w:tcPr>
          <w:p w14:paraId="59A148D4" w14:textId="77777777" w:rsidR="00425457" w:rsidRDefault="00425457">
            <w:pPr>
              <w:pStyle w:val="TableParagraph"/>
              <w:rPr>
                <w:rFonts w:ascii="Times New Roman"/>
                <w:sz w:val="14"/>
              </w:rPr>
            </w:pPr>
          </w:p>
        </w:tc>
        <w:tc>
          <w:tcPr>
            <w:tcW w:w="501" w:type="dxa"/>
          </w:tcPr>
          <w:p w14:paraId="1B73CBBA" w14:textId="77777777" w:rsidR="00425457" w:rsidRDefault="00000000">
            <w:pPr>
              <w:pStyle w:val="TableParagraph"/>
              <w:spacing w:before="32"/>
              <w:ind w:right="34"/>
              <w:jc w:val="right"/>
              <w:rPr>
                <w:rFonts w:ascii="Arial MT"/>
                <w:sz w:val="14"/>
              </w:rPr>
            </w:pPr>
            <w:r>
              <w:rPr>
                <w:rFonts w:ascii="Arial MT"/>
                <w:spacing w:val="-2"/>
                <w:w w:val="105"/>
                <w:sz w:val="14"/>
              </w:rPr>
              <w:t>0.540</w:t>
            </w:r>
          </w:p>
        </w:tc>
        <w:tc>
          <w:tcPr>
            <w:tcW w:w="316" w:type="dxa"/>
          </w:tcPr>
          <w:p w14:paraId="445B68D3" w14:textId="77777777" w:rsidR="00425457" w:rsidRDefault="00000000">
            <w:pPr>
              <w:pStyle w:val="TableParagraph"/>
              <w:spacing w:before="32"/>
              <w:ind w:left="57" w:right="106"/>
              <w:jc w:val="center"/>
              <w:rPr>
                <w:rFonts w:ascii="Arial MT"/>
                <w:sz w:val="14"/>
              </w:rPr>
            </w:pPr>
            <w:r>
              <w:rPr>
                <w:rFonts w:ascii="Arial MT"/>
                <w:spacing w:val="-5"/>
                <w:w w:val="105"/>
                <w:sz w:val="14"/>
              </w:rPr>
              <w:t>L.</w:t>
            </w:r>
          </w:p>
        </w:tc>
        <w:tc>
          <w:tcPr>
            <w:tcW w:w="747" w:type="dxa"/>
          </w:tcPr>
          <w:p w14:paraId="01D140B8" w14:textId="77777777" w:rsidR="00425457" w:rsidRDefault="00000000">
            <w:pPr>
              <w:pStyle w:val="TableParagraph"/>
              <w:spacing w:before="32"/>
              <w:ind w:right="70"/>
              <w:jc w:val="right"/>
              <w:rPr>
                <w:rFonts w:ascii="Arial MT"/>
                <w:sz w:val="14"/>
              </w:rPr>
            </w:pPr>
            <w:r>
              <w:rPr>
                <w:rFonts w:ascii="Arial MT"/>
                <w:spacing w:val="-4"/>
                <w:w w:val="105"/>
                <w:sz w:val="14"/>
              </w:rPr>
              <w:t>7.68</w:t>
            </w:r>
          </w:p>
        </w:tc>
      </w:tr>
      <w:tr w:rsidR="00425457" w14:paraId="17EF990F" w14:textId="77777777">
        <w:trPr>
          <w:trHeight w:val="227"/>
        </w:trPr>
        <w:tc>
          <w:tcPr>
            <w:tcW w:w="3452" w:type="dxa"/>
          </w:tcPr>
          <w:p w14:paraId="1E92737B" w14:textId="77777777" w:rsidR="00425457" w:rsidRDefault="00000000">
            <w:pPr>
              <w:pStyle w:val="TableParagraph"/>
              <w:spacing w:before="27"/>
              <w:ind w:left="24"/>
              <w:rPr>
                <w:rFonts w:ascii="Arial MT"/>
                <w:sz w:val="14"/>
              </w:rPr>
            </w:pPr>
            <w:r>
              <w:rPr>
                <w:rFonts w:ascii="Arial MT"/>
                <w:spacing w:val="-2"/>
                <w:sz w:val="14"/>
              </w:rPr>
              <w:t>IMPERMEABILIZANTE</w:t>
            </w:r>
            <w:r>
              <w:rPr>
                <w:rFonts w:ascii="Arial MT"/>
                <w:spacing w:val="2"/>
                <w:sz w:val="14"/>
              </w:rPr>
              <w:t xml:space="preserve"> </w:t>
            </w:r>
            <w:r>
              <w:rPr>
                <w:rFonts w:ascii="Arial MT"/>
                <w:spacing w:val="-2"/>
                <w:sz w:val="14"/>
              </w:rPr>
              <w:t>DE</w:t>
            </w:r>
            <w:r>
              <w:rPr>
                <w:rFonts w:ascii="Arial MT"/>
                <w:spacing w:val="4"/>
                <w:sz w:val="14"/>
              </w:rPr>
              <w:t xml:space="preserve"> </w:t>
            </w:r>
            <w:r>
              <w:rPr>
                <w:rFonts w:ascii="Arial MT"/>
                <w:spacing w:val="-2"/>
                <w:sz w:val="14"/>
              </w:rPr>
              <w:t>BAMBU</w:t>
            </w:r>
            <w:r>
              <w:rPr>
                <w:rFonts w:ascii="Arial MT"/>
                <w:spacing w:val="10"/>
                <w:sz w:val="14"/>
              </w:rPr>
              <w:t xml:space="preserve"> </w:t>
            </w:r>
            <w:r>
              <w:rPr>
                <w:rFonts w:ascii="Arial MT"/>
                <w:spacing w:val="-2"/>
                <w:sz w:val="14"/>
              </w:rPr>
              <w:t>ULTRADRY</w:t>
            </w:r>
            <w:r>
              <w:rPr>
                <w:rFonts w:ascii="Arial MT"/>
                <w:spacing w:val="-11"/>
                <w:sz w:val="14"/>
              </w:rPr>
              <w:t xml:space="preserve"> </w:t>
            </w:r>
            <w:r>
              <w:rPr>
                <w:rFonts w:ascii="Arial MT"/>
                <w:spacing w:val="-5"/>
                <w:sz w:val="14"/>
              </w:rPr>
              <w:t>SUR</w:t>
            </w:r>
          </w:p>
        </w:tc>
        <w:tc>
          <w:tcPr>
            <w:tcW w:w="1279" w:type="dxa"/>
          </w:tcPr>
          <w:p w14:paraId="7364F5AB" w14:textId="77777777" w:rsidR="00425457" w:rsidRDefault="00000000">
            <w:pPr>
              <w:pStyle w:val="TableParagraph"/>
              <w:spacing w:before="27"/>
              <w:ind w:left="321"/>
              <w:rPr>
                <w:rFonts w:ascii="Arial MT"/>
                <w:sz w:val="14"/>
              </w:rPr>
            </w:pPr>
            <w:r>
              <w:rPr>
                <w:rFonts w:ascii="Arial MT"/>
                <w:spacing w:val="-2"/>
                <w:w w:val="105"/>
                <w:sz w:val="14"/>
              </w:rPr>
              <w:t>GALON</w:t>
            </w:r>
          </w:p>
        </w:tc>
        <w:tc>
          <w:tcPr>
            <w:tcW w:w="759" w:type="dxa"/>
          </w:tcPr>
          <w:p w14:paraId="0331A5F9" w14:textId="77777777" w:rsidR="00425457" w:rsidRDefault="00000000">
            <w:pPr>
              <w:pStyle w:val="TableParagraph"/>
              <w:spacing w:before="27"/>
              <w:ind w:right="50"/>
              <w:jc w:val="right"/>
              <w:rPr>
                <w:rFonts w:ascii="Arial MT"/>
                <w:sz w:val="14"/>
              </w:rPr>
            </w:pPr>
            <w:r>
              <w:rPr>
                <w:rFonts w:ascii="Arial MT"/>
                <w:spacing w:val="-2"/>
                <w:w w:val="105"/>
                <w:sz w:val="14"/>
              </w:rPr>
              <w:t>0.006</w:t>
            </w:r>
          </w:p>
        </w:tc>
        <w:tc>
          <w:tcPr>
            <w:tcW w:w="241" w:type="dxa"/>
          </w:tcPr>
          <w:p w14:paraId="22B8F6E2" w14:textId="77777777" w:rsidR="00425457" w:rsidRDefault="00000000">
            <w:pPr>
              <w:pStyle w:val="TableParagraph"/>
              <w:spacing w:before="27"/>
              <w:ind w:left="47"/>
              <w:rPr>
                <w:rFonts w:ascii="Arial MT"/>
                <w:sz w:val="14"/>
              </w:rPr>
            </w:pPr>
            <w:r>
              <w:rPr>
                <w:rFonts w:ascii="Arial MT"/>
                <w:spacing w:val="-5"/>
                <w:w w:val="105"/>
                <w:sz w:val="14"/>
              </w:rPr>
              <w:t>L.</w:t>
            </w:r>
          </w:p>
        </w:tc>
        <w:tc>
          <w:tcPr>
            <w:tcW w:w="709" w:type="dxa"/>
          </w:tcPr>
          <w:p w14:paraId="2CE40323" w14:textId="77777777" w:rsidR="00425457" w:rsidRDefault="00000000">
            <w:pPr>
              <w:pStyle w:val="TableParagraph"/>
              <w:spacing w:before="27"/>
              <w:ind w:right="66"/>
              <w:jc w:val="right"/>
              <w:rPr>
                <w:rFonts w:ascii="Arial MT"/>
                <w:sz w:val="14"/>
              </w:rPr>
            </w:pPr>
            <w:r>
              <w:rPr>
                <w:rFonts w:ascii="Arial MT"/>
                <w:spacing w:val="-2"/>
                <w:w w:val="105"/>
                <w:sz w:val="14"/>
              </w:rPr>
              <w:t>839.00</w:t>
            </w:r>
          </w:p>
        </w:tc>
        <w:tc>
          <w:tcPr>
            <w:tcW w:w="397" w:type="dxa"/>
          </w:tcPr>
          <w:p w14:paraId="425927B0" w14:textId="77777777" w:rsidR="00425457" w:rsidRDefault="00000000">
            <w:pPr>
              <w:pStyle w:val="TableParagraph"/>
              <w:spacing w:before="27"/>
              <w:ind w:left="65"/>
              <w:rPr>
                <w:rFonts w:ascii="Arial MT"/>
                <w:sz w:val="14"/>
              </w:rPr>
            </w:pPr>
            <w:r>
              <w:rPr>
                <w:rFonts w:ascii="Arial MT"/>
                <w:spacing w:val="-5"/>
                <w:w w:val="105"/>
                <w:sz w:val="14"/>
              </w:rPr>
              <w:t>L.</w:t>
            </w:r>
          </w:p>
        </w:tc>
        <w:tc>
          <w:tcPr>
            <w:tcW w:w="576" w:type="dxa"/>
          </w:tcPr>
          <w:p w14:paraId="715459D6" w14:textId="77777777" w:rsidR="00425457" w:rsidRDefault="00000000">
            <w:pPr>
              <w:pStyle w:val="TableParagraph"/>
              <w:spacing w:before="27"/>
              <w:ind w:right="72"/>
              <w:jc w:val="right"/>
              <w:rPr>
                <w:rFonts w:ascii="Arial MT"/>
                <w:sz w:val="14"/>
              </w:rPr>
            </w:pPr>
            <w:r>
              <w:rPr>
                <w:rFonts w:ascii="Arial MT"/>
                <w:spacing w:val="-4"/>
                <w:w w:val="105"/>
                <w:sz w:val="14"/>
              </w:rPr>
              <w:t>1.03</w:t>
            </w:r>
          </w:p>
        </w:tc>
        <w:tc>
          <w:tcPr>
            <w:tcW w:w="320" w:type="dxa"/>
          </w:tcPr>
          <w:p w14:paraId="4C074AD9" w14:textId="77777777" w:rsidR="00425457" w:rsidRDefault="00000000">
            <w:pPr>
              <w:pStyle w:val="TableParagraph"/>
              <w:spacing w:before="27"/>
              <w:ind w:left="66"/>
              <w:rPr>
                <w:rFonts w:ascii="Arial MT"/>
                <w:sz w:val="14"/>
              </w:rPr>
            </w:pPr>
            <w:r>
              <w:rPr>
                <w:rFonts w:ascii="Arial MT"/>
                <w:spacing w:val="-5"/>
                <w:w w:val="105"/>
                <w:sz w:val="14"/>
              </w:rPr>
              <w:t>L.</w:t>
            </w:r>
          </w:p>
        </w:tc>
        <w:tc>
          <w:tcPr>
            <w:tcW w:w="1000" w:type="dxa"/>
          </w:tcPr>
          <w:p w14:paraId="4ECF3415" w14:textId="77777777" w:rsidR="00425457" w:rsidRDefault="00000000">
            <w:pPr>
              <w:pStyle w:val="TableParagraph"/>
              <w:spacing w:before="27"/>
              <w:ind w:right="424"/>
              <w:jc w:val="right"/>
              <w:rPr>
                <w:rFonts w:ascii="Arial MT"/>
                <w:sz w:val="14"/>
              </w:rPr>
            </w:pPr>
            <w:r>
              <w:rPr>
                <w:rFonts w:ascii="Arial MT"/>
                <w:spacing w:val="-4"/>
                <w:w w:val="105"/>
                <w:sz w:val="14"/>
              </w:rPr>
              <w:t>5.19</w:t>
            </w:r>
          </w:p>
        </w:tc>
        <w:tc>
          <w:tcPr>
            <w:tcW w:w="1094" w:type="dxa"/>
          </w:tcPr>
          <w:p w14:paraId="7E0DEDE1" w14:textId="77777777" w:rsidR="00425457" w:rsidRDefault="00000000">
            <w:pPr>
              <w:pStyle w:val="TableParagraph"/>
              <w:spacing w:before="27"/>
              <w:ind w:left="395" w:right="388"/>
              <w:jc w:val="center"/>
              <w:rPr>
                <w:rFonts w:ascii="Arial MT"/>
                <w:sz w:val="14"/>
              </w:rPr>
            </w:pPr>
            <w:r>
              <w:rPr>
                <w:rFonts w:ascii="Arial MT"/>
                <w:spacing w:val="-4"/>
                <w:w w:val="105"/>
                <w:sz w:val="14"/>
              </w:rPr>
              <w:t>1.00</w:t>
            </w:r>
          </w:p>
        </w:tc>
        <w:tc>
          <w:tcPr>
            <w:tcW w:w="991" w:type="dxa"/>
          </w:tcPr>
          <w:p w14:paraId="776BD249" w14:textId="77777777" w:rsidR="00425457" w:rsidRDefault="00425457">
            <w:pPr>
              <w:pStyle w:val="TableParagraph"/>
              <w:rPr>
                <w:rFonts w:ascii="Times New Roman"/>
                <w:sz w:val="14"/>
              </w:rPr>
            </w:pPr>
          </w:p>
        </w:tc>
        <w:tc>
          <w:tcPr>
            <w:tcW w:w="501" w:type="dxa"/>
          </w:tcPr>
          <w:p w14:paraId="7E6F3CF7" w14:textId="77777777" w:rsidR="00425457" w:rsidRDefault="00000000">
            <w:pPr>
              <w:pStyle w:val="TableParagraph"/>
              <w:spacing w:before="27"/>
              <w:ind w:right="34"/>
              <w:jc w:val="right"/>
              <w:rPr>
                <w:rFonts w:ascii="Arial MT"/>
                <w:sz w:val="14"/>
              </w:rPr>
            </w:pPr>
            <w:r>
              <w:rPr>
                <w:rFonts w:ascii="Arial MT"/>
                <w:spacing w:val="-2"/>
                <w:w w:val="105"/>
                <w:sz w:val="14"/>
              </w:rPr>
              <w:t>0.006</w:t>
            </w:r>
          </w:p>
        </w:tc>
        <w:tc>
          <w:tcPr>
            <w:tcW w:w="316" w:type="dxa"/>
          </w:tcPr>
          <w:p w14:paraId="0C82D914" w14:textId="77777777" w:rsidR="00425457" w:rsidRDefault="00000000">
            <w:pPr>
              <w:pStyle w:val="TableParagraph"/>
              <w:spacing w:before="27"/>
              <w:ind w:left="57" w:right="106"/>
              <w:jc w:val="center"/>
              <w:rPr>
                <w:rFonts w:ascii="Arial MT"/>
                <w:sz w:val="14"/>
              </w:rPr>
            </w:pPr>
            <w:r>
              <w:rPr>
                <w:rFonts w:ascii="Arial MT"/>
                <w:spacing w:val="-5"/>
                <w:w w:val="105"/>
                <w:sz w:val="14"/>
              </w:rPr>
              <w:t>L.</w:t>
            </w:r>
          </w:p>
        </w:tc>
        <w:tc>
          <w:tcPr>
            <w:tcW w:w="747" w:type="dxa"/>
          </w:tcPr>
          <w:p w14:paraId="12CE85CC" w14:textId="77777777" w:rsidR="00425457" w:rsidRDefault="00000000">
            <w:pPr>
              <w:pStyle w:val="TableParagraph"/>
              <w:spacing w:before="27"/>
              <w:ind w:right="70"/>
              <w:jc w:val="right"/>
              <w:rPr>
                <w:rFonts w:ascii="Arial MT"/>
                <w:sz w:val="14"/>
              </w:rPr>
            </w:pPr>
            <w:r>
              <w:rPr>
                <w:rFonts w:ascii="Arial MT"/>
                <w:spacing w:val="-4"/>
                <w:w w:val="105"/>
                <w:sz w:val="14"/>
              </w:rPr>
              <w:t>5.19</w:t>
            </w:r>
          </w:p>
        </w:tc>
      </w:tr>
      <w:tr w:rsidR="00425457" w14:paraId="0A3A2667" w14:textId="77777777">
        <w:trPr>
          <w:trHeight w:val="219"/>
        </w:trPr>
        <w:tc>
          <w:tcPr>
            <w:tcW w:w="3452" w:type="dxa"/>
          </w:tcPr>
          <w:p w14:paraId="5DCFA5E5" w14:textId="77777777" w:rsidR="00425457" w:rsidRDefault="00000000">
            <w:pPr>
              <w:pStyle w:val="TableParagraph"/>
              <w:spacing w:before="36"/>
              <w:ind w:left="24"/>
              <w:rPr>
                <w:rFonts w:ascii="Arial MT"/>
                <w:sz w:val="14"/>
              </w:rPr>
            </w:pPr>
            <w:r>
              <w:rPr>
                <w:rFonts w:ascii="Arial MT"/>
                <w:sz w:val="14"/>
              </w:rPr>
              <w:t>ADHESIVO</w:t>
            </w:r>
            <w:r>
              <w:rPr>
                <w:rFonts w:ascii="Arial MT"/>
                <w:spacing w:val="-10"/>
                <w:sz w:val="14"/>
              </w:rPr>
              <w:t xml:space="preserve"> </w:t>
            </w:r>
            <w:r>
              <w:rPr>
                <w:rFonts w:ascii="Arial MT"/>
                <w:sz w:val="14"/>
              </w:rPr>
              <w:t>SIKADUR</w:t>
            </w:r>
            <w:r>
              <w:rPr>
                <w:rFonts w:ascii="Arial MT"/>
                <w:spacing w:val="-2"/>
                <w:sz w:val="14"/>
              </w:rPr>
              <w:t xml:space="preserve"> </w:t>
            </w:r>
            <w:r>
              <w:rPr>
                <w:rFonts w:ascii="Arial MT"/>
                <w:sz w:val="14"/>
              </w:rPr>
              <w:t>32</w:t>
            </w:r>
            <w:r>
              <w:rPr>
                <w:rFonts w:ascii="Arial MT"/>
                <w:spacing w:val="-3"/>
                <w:sz w:val="14"/>
              </w:rPr>
              <w:t xml:space="preserve"> </w:t>
            </w:r>
            <w:r>
              <w:rPr>
                <w:rFonts w:ascii="Arial MT"/>
                <w:spacing w:val="-2"/>
                <w:sz w:val="14"/>
              </w:rPr>
              <w:t>PRIMER</w:t>
            </w:r>
          </w:p>
        </w:tc>
        <w:tc>
          <w:tcPr>
            <w:tcW w:w="1279" w:type="dxa"/>
          </w:tcPr>
          <w:p w14:paraId="021C2D0B" w14:textId="77777777" w:rsidR="00425457" w:rsidRDefault="00000000">
            <w:pPr>
              <w:pStyle w:val="TableParagraph"/>
              <w:spacing w:before="36"/>
              <w:ind w:left="297" w:right="425"/>
              <w:jc w:val="center"/>
              <w:rPr>
                <w:rFonts w:ascii="Arial MT"/>
                <w:sz w:val="14"/>
              </w:rPr>
            </w:pPr>
            <w:r>
              <w:rPr>
                <w:rFonts w:ascii="Arial MT"/>
                <w:spacing w:val="-5"/>
                <w:w w:val="105"/>
                <w:sz w:val="14"/>
              </w:rPr>
              <w:t>KG</w:t>
            </w:r>
          </w:p>
        </w:tc>
        <w:tc>
          <w:tcPr>
            <w:tcW w:w="759" w:type="dxa"/>
          </w:tcPr>
          <w:p w14:paraId="0DF8B339" w14:textId="77777777" w:rsidR="00425457" w:rsidRDefault="00000000">
            <w:pPr>
              <w:pStyle w:val="TableParagraph"/>
              <w:spacing w:before="36"/>
              <w:ind w:right="47"/>
              <w:jc w:val="right"/>
              <w:rPr>
                <w:rFonts w:ascii="Arial MT"/>
                <w:sz w:val="14"/>
              </w:rPr>
            </w:pPr>
            <w:r>
              <w:rPr>
                <w:rFonts w:ascii="Arial MT"/>
                <w:spacing w:val="-4"/>
                <w:w w:val="105"/>
                <w:sz w:val="14"/>
              </w:rPr>
              <w:t>0.14</w:t>
            </w:r>
          </w:p>
        </w:tc>
        <w:tc>
          <w:tcPr>
            <w:tcW w:w="241" w:type="dxa"/>
          </w:tcPr>
          <w:p w14:paraId="19005C57" w14:textId="77777777" w:rsidR="00425457" w:rsidRDefault="00000000">
            <w:pPr>
              <w:pStyle w:val="TableParagraph"/>
              <w:spacing w:before="36"/>
              <w:ind w:left="59"/>
              <w:rPr>
                <w:rFonts w:ascii="Arial MT"/>
                <w:sz w:val="14"/>
              </w:rPr>
            </w:pPr>
            <w:r>
              <w:rPr>
                <w:rFonts w:ascii="Arial MT"/>
                <w:w w:val="103"/>
                <w:sz w:val="14"/>
              </w:rPr>
              <w:t>L</w:t>
            </w:r>
          </w:p>
        </w:tc>
        <w:tc>
          <w:tcPr>
            <w:tcW w:w="709" w:type="dxa"/>
          </w:tcPr>
          <w:p w14:paraId="3DE33CCA" w14:textId="77777777" w:rsidR="00425457" w:rsidRDefault="00000000">
            <w:pPr>
              <w:pStyle w:val="TableParagraph"/>
              <w:spacing w:before="36"/>
              <w:ind w:right="78"/>
              <w:jc w:val="right"/>
              <w:rPr>
                <w:rFonts w:ascii="Arial MT"/>
                <w:sz w:val="14"/>
              </w:rPr>
            </w:pPr>
            <w:r>
              <w:rPr>
                <w:rFonts w:ascii="Arial MT"/>
                <w:spacing w:val="-2"/>
                <w:w w:val="105"/>
                <w:sz w:val="14"/>
              </w:rPr>
              <w:t>592.25</w:t>
            </w:r>
          </w:p>
        </w:tc>
        <w:tc>
          <w:tcPr>
            <w:tcW w:w="397" w:type="dxa"/>
          </w:tcPr>
          <w:p w14:paraId="519FDA4A" w14:textId="77777777" w:rsidR="00425457" w:rsidRDefault="00000000">
            <w:pPr>
              <w:pStyle w:val="TableParagraph"/>
              <w:spacing w:before="36"/>
              <w:ind w:left="77"/>
              <w:rPr>
                <w:rFonts w:ascii="Arial MT"/>
                <w:sz w:val="14"/>
              </w:rPr>
            </w:pPr>
            <w:r>
              <w:rPr>
                <w:rFonts w:ascii="Arial MT"/>
                <w:w w:val="103"/>
                <w:sz w:val="14"/>
              </w:rPr>
              <w:t>L</w:t>
            </w:r>
          </w:p>
        </w:tc>
        <w:tc>
          <w:tcPr>
            <w:tcW w:w="576" w:type="dxa"/>
          </w:tcPr>
          <w:p w14:paraId="7C86189A" w14:textId="77777777" w:rsidR="00425457" w:rsidRDefault="00000000">
            <w:pPr>
              <w:pStyle w:val="TableParagraph"/>
              <w:spacing w:before="36"/>
              <w:ind w:right="84"/>
              <w:jc w:val="right"/>
              <w:rPr>
                <w:rFonts w:ascii="Arial MT"/>
                <w:sz w:val="14"/>
              </w:rPr>
            </w:pPr>
            <w:r>
              <w:rPr>
                <w:rFonts w:ascii="Arial MT"/>
                <w:spacing w:val="-4"/>
                <w:w w:val="105"/>
                <w:sz w:val="14"/>
              </w:rPr>
              <w:t>1.03</w:t>
            </w:r>
          </w:p>
        </w:tc>
        <w:tc>
          <w:tcPr>
            <w:tcW w:w="320" w:type="dxa"/>
          </w:tcPr>
          <w:p w14:paraId="3F6AD657" w14:textId="77777777" w:rsidR="00425457" w:rsidRDefault="00000000">
            <w:pPr>
              <w:pStyle w:val="TableParagraph"/>
              <w:spacing w:before="33"/>
              <w:ind w:left="66"/>
              <w:rPr>
                <w:rFonts w:ascii="Arial MT"/>
                <w:sz w:val="14"/>
              </w:rPr>
            </w:pPr>
            <w:r>
              <w:rPr>
                <w:rFonts w:ascii="Arial MT"/>
                <w:spacing w:val="-5"/>
                <w:w w:val="105"/>
                <w:sz w:val="14"/>
              </w:rPr>
              <w:t>L.</w:t>
            </w:r>
          </w:p>
        </w:tc>
        <w:tc>
          <w:tcPr>
            <w:tcW w:w="1000" w:type="dxa"/>
          </w:tcPr>
          <w:p w14:paraId="00AD8DF8" w14:textId="77777777" w:rsidR="00425457" w:rsidRDefault="00000000">
            <w:pPr>
              <w:pStyle w:val="TableParagraph"/>
              <w:spacing w:before="33"/>
              <w:ind w:right="424"/>
              <w:jc w:val="right"/>
              <w:rPr>
                <w:rFonts w:ascii="Arial MT"/>
                <w:sz w:val="14"/>
              </w:rPr>
            </w:pPr>
            <w:r>
              <w:rPr>
                <w:rFonts w:ascii="Arial MT"/>
                <w:spacing w:val="-2"/>
                <w:w w:val="105"/>
                <w:sz w:val="14"/>
              </w:rPr>
              <w:t>85.40</w:t>
            </w:r>
          </w:p>
        </w:tc>
        <w:tc>
          <w:tcPr>
            <w:tcW w:w="1094" w:type="dxa"/>
          </w:tcPr>
          <w:p w14:paraId="1D2C05B7" w14:textId="77777777" w:rsidR="00425457" w:rsidRDefault="00000000">
            <w:pPr>
              <w:pStyle w:val="TableParagraph"/>
              <w:spacing w:before="33"/>
              <w:ind w:left="395" w:right="388"/>
              <w:jc w:val="center"/>
              <w:rPr>
                <w:rFonts w:ascii="Arial MT"/>
                <w:sz w:val="14"/>
              </w:rPr>
            </w:pPr>
            <w:r>
              <w:rPr>
                <w:rFonts w:ascii="Arial MT"/>
                <w:spacing w:val="-4"/>
                <w:w w:val="105"/>
                <w:sz w:val="14"/>
              </w:rPr>
              <w:t>1.00</w:t>
            </w:r>
          </w:p>
        </w:tc>
        <w:tc>
          <w:tcPr>
            <w:tcW w:w="991" w:type="dxa"/>
          </w:tcPr>
          <w:p w14:paraId="3CE3EDD0" w14:textId="77777777" w:rsidR="00425457" w:rsidRDefault="00425457">
            <w:pPr>
              <w:pStyle w:val="TableParagraph"/>
              <w:rPr>
                <w:rFonts w:ascii="Times New Roman"/>
                <w:sz w:val="14"/>
              </w:rPr>
            </w:pPr>
          </w:p>
        </w:tc>
        <w:tc>
          <w:tcPr>
            <w:tcW w:w="501" w:type="dxa"/>
          </w:tcPr>
          <w:p w14:paraId="0F27099D" w14:textId="77777777" w:rsidR="00425457" w:rsidRDefault="00000000">
            <w:pPr>
              <w:pStyle w:val="TableParagraph"/>
              <w:spacing w:before="33"/>
              <w:ind w:right="34"/>
              <w:jc w:val="right"/>
              <w:rPr>
                <w:rFonts w:ascii="Arial MT"/>
                <w:sz w:val="14"/>
              </w:rPr>
            </w:pPr>
            <w:r>
              <w:rPr>
                <w:rFonts w:ascii="Arial MT"/>
                <w:spacing w:val="-2"/>
                <w:w w:val="105"/>
                <w:sz w:val="14"/>
              </w:rPr>
              <w:t>0.140</w:t>
            </w:r>
          </w:p>
        </w:tc>
        <w:tc>
          <w:tcPr>
            <w:tcW w:w="316" w:type="dxa"/>
            <w:tcBorders>
              <w:bottom w:val="single" w:sz="6" w:space="0" w:color="000000"/>
            </w:tcBorders>
          </w:tcPr>
          <w:p w14:paraId="67A87AF0" w14:textId="77777777" w:rsidR="00425457" w:rsidRDefault="00000000">
            <w:pPr>
              <w:pStyle w:val="TableParagraph"/>
              <w:spacing w:before="33"/>
              <w:ind w:left="57" w:right="106"/>
              <w:jc w:val="center"/>
              <w:rPr>
                <w:rFonts w:ascii="Arial MT"/>
                <w:sz w:val="14"/>
              </w:rPr>
            </w:pPr>
            <w:r>
              <w:rPr>
                <w:rFonts w:ascii="Arial MT"/>
                <w:spacing w:val="-5"/>
                <w:w w:val="105"/>
                <w:sz w:val="14"/>
              </w:rPr>
              <w:t>L.</w:t>
            </w:r>
          </w:p>
        </w:tc>
        <w:tc>
          <w:tcPr>
            <w:tcW w:w="747" w:type="dxa"/>
            <w:tcBorders>
              <w:bottom w:val="single" w:sz="6" w:space="0" w:color="000000"/>
            </w:tcBorders>
          </w:tcPr>
          <w:p w14:paraId="45813E27" w14:textId="77777777" w:rsidR="00425457" w:rsidRDefault="00000000">
            <w:pPr>
              <w:pStyle w:val="TableParagraph"/>
              <w:spacing w:before="33"/>
              <w:ind w:right="70"/>
              <w:jc w:val="right"/>
              <w:rPr>
                <w:rFonts w:ascii="Arial MT"/>
                <w:sz w:val="14"/>
              </w:rPr>
            </w:pPr>
            <w:r>
              <w:rPr>
                <w:rFonts w:ascii="Arial MT"/>
                <w:spacing w:val="-2"/>
                <w:w w:val="105"/>
                <w:sz w:val="14"/>
              </w:rPr>
              <w:t>85.40</w:t>
            </w:r>
          </w:p>
        </w:tc>
      </w:tr>
      <w:tr w:rsidR="00425457" w14:paraId="13D5A55C" w14:textId="77777777">
        <w:trPr>
          <w:trHeight w:val="215"/>
        </w:trPr>
        <w:tc>
          <w:tcPr>
            <w:tcW w:w="3452" w:type="dxa"/>
            <w:tcBorders>
              <w:bottom w:val="single" w:sz="6" w:space="0" w:color="000000"/>
            </w:tcBorders>
          </w:tcPr>
          <w:p w14:paraId="73DFF4CA" w14:textId="77777777" w:rsidR="00425457" w:rsidRDefault="00425457">
            <w:pPr>
              <w:pStyle w:val="TableParagraph"/>
              <w:rPr>
                <w:rFonts w:ascii="Times New Roman"/>
                <w:sz w:val="14"/>
              </w:rPr>
            </w:pPr>
          </w:p>
        </w:tc>
        <w:tc>
          <w:tcPr>
            <w:tcW w:w="1279" w:type="dxa"/>
            <w:tcBorders>
              <w:bottom w:val="single" w:sz="6" w:space="0" w:color="000000"/>
            </w:tcBorders>
          </w:tcPr>
          <w:p w14:paraId="71BECC23" w14:textId="77777777" w:rsidR="00425457" w:rsidRDefault="00425457">
            <w:pPr>
              <w:pStyle w:val="TableParagraph"/>
              <w:rPr>
                <w:rFonts w:ascii="Times New Roman"/>
                <w:sz w:val="14"/>
              </w:rPr>
            </w:pPr>
          </w:p>
        </w:tc>
        <w:tc>
          <w:tcPr>
            <w:tcW w:w="759" w:type="dxa"/>
            <w:tcBorders>
              <w:bottom w:val="single" w:sz="6" w:space="0" w:color="000000"/>
            </w:tcBorders>
          </w:tcPr>
          <w:p w14:paraId="3FAA4424" w14:textId="77777777" w:rsidR="00425457" w:rsidRDefault="00425457">
            <w:pPr>
              <w:pStyle w:val="TableParagraph"/>
              <w:rPr>
                <w:rFonts w:ascii="Times New Roman"/>
                <w:sz w:val="14"/>
              </w:rPr>
            </w:pPr>
          </w:p>
        </w:tc>
        <w:tc>
          <w:tcPr>
            <w:tcW w:w="241" w:type="dxa"/>
            <w:tcBorders>
              <w:bottom w:val="single" w:sz="6" w:space="0" w:color="000000"/>
            </w:tcBorders>
          </w:tcPr>
          <w:p w14:paraId="0204E270" w14:textId="77777777" w:rsidR="00425457" w:rsidRDefault="00425457">
            <w:pPr>
              <w:pStyle w:val="TableParagraph"/>
              <w:rPr>
                <w:rFonts w:ascii="Times New Roman"/>
                <w:sz w:val="14"/>
              </w:rPr>
            </w:pPr>
          </w:p>
        </w:tc>
        <w:tc>
          <w:tcPr>
            <w:tcW w:w="709" w:type="dxa"/>
            <w:tcBorders>
              <w:bottom w:val="single" w:sz="6" w:space="0" w:color="000000"/>
            </w:tcBorders>
          </w:tcPr>
          <w:p w14:paraId="106F8F7F" w14:textId="77777777" w:rsidR="00425457" w:rsidRDefault="00425457">
            <w:pPr>
              <w:pStyle w:val="TableParagraph"/>
              <w:rPr>
                <w:rFonts w:ascii="Times New Roman"/>
                <w:sz w:val="14"/>
              </w:rPr>
            </w:pPr>
          </w:p>
        </w:tc>
        <w:tc>
          <w:tcPr>
            <w:tcW w:w="397" w:type="dxa"/>
            <w:tcBorders>
              <w:bottom w:val="single" w:sz="6" w:space="0" w:color="000000"/>
            </w:tcBorders>
          </w:tcPr>
          <w:p w14:paraId="22E0C672" w14:textId="77777777" w:rsidR="00425457" w:rsidRDefault="00425457">
            <w:pPr>
              <w:pStyle w:val="TableParagraph"/>
              <w:rPr>
                <w:rFonts w:ascii="Times New Roman"/>
                <w:sz w:val="14"/>
              </w:rPr>
            </w:pPr>
          </w:p>
        </w:tc>
        <w:tc>
          <w:tcPr>
            <w:tcW w:w="576" w:type="dxa"/>
            <w:tcBorders>
              <w:bottom w:val="single" w:sz="6" w:space="0" w:color="000000"/>
            </w:tcBorders>
          </w:tcPr>
          <w:p w14:paraId="2429BC96" w14:textId="77777777" w:rsidR="00425457" w:rsidRDefault="00425457">
            <w:pPr>
              <w:pStyle w:val="TableParagraph"/>
              <w:rPr>
                <w:rFonts w:ascii="Times New Roman"/>
                <w:sz w:val="14"/>
              </w:rPr>
            </w:pPr>
          </w:p>
        </w:tc>
        <w:tc>
          <w:tcPr>
            <w:tcW w:w="320" w:type="dxa"/>
            <w:tcBorders>
              <w:bottom w:val="single" w:sz="6" w:space="0" w:color="000000"/>
            </w:tcBorders>
          </w:tcPr>
          <w:p w14:paraId="703490AB" w14:textId="77777777" w:rsidR="00425457" w:rsidRDefault="00425457">
            <w:pPr>
              <w:pStyle w:val="TableParagraph"/>
              <w:rPr>
                <w:rFonts w:ascii="Times New Roman"/>
                <w:sz w:val="14"/>
              </w:rPr>
            </w:pPr>
          </w:p>
        </w:tc>
        <w:tc>
          <w:tcPr>
            <w:tcW w:w="1000" w:type="dxa"/>
            <w:tcBorders>
              <w:bottom w:val="single" w:sz="6" w:space="0" w:color="000000"/>
            </w:tcBorders>
          </w:tcPr>
          <w:p w14:paraId="2B9EE995" w14:textId="77777777" w:rsidR="00425457" w:rsidRDefault="00425457">
            <w:pPr>
              <w:pStyle w:val="TableParagraph"/>
              <w:rPr>
                <w:rFonts w:ascii="Times New Roman"/>
                <w:sz w:val="14"/>
              </w:rPr>
            </w:pPr>
          </w:p>
        </w:tc>
        <w:tc>
          <w:tcPr>
            <w:tcW w:w="1094" w:type="dxa"/>
            <w:tcBorders>
              <w:bottom w:val="single" w:sz="6" w:space="0" w:color="000000"/>
            </w:tcBorders>
          </w:tcPr>
          <w:p w14:paraId="0A73BD8B" w14:textId="77777777" w:rsidR="00425457" w:rsidRDefault="00425457">
            <w:pPr>
              <w:pStyle w:val="TableParagraph"/>
              <w:rPr>
                <w:rFonts w:ascii="Times New Roman"/>
                <w:sz w:val="14"/>
              </w:rPr>
            </w:pPr>
          </w:p>
        </w:tc>
        <w:tc>
          <w:tcPr>
            <w:tcW w:w="991" w:type="dxa"/>
            <w:tcBorders>
              <w:bottom w:val="single" w:sz="6" w:space="0" w:color="000000"/>
            </w:tcBorders>
          </w:tcPr>
          <w:p w14:paraId="153B2AC1" w14:textId="77777777" w:rsidR="00425457" w:rsidRDefault="00425457">
            <w:pPr>
              <w:pStyle w:val="TableParagraph"/>
              <w:rPr>
                <w:rFonts w:ascii="Times New Roman"/>
                <w:sz w:val="14"/>
              </w:rPr>
            </w:pPr>
          </w:p>
        </w:tc>
        <w:tc>
          <w:tcPr>
            <w:tcW w:w="501" w:type="dxa"/>
            <w:tcBorders>
              <w:bottom w:val="single" w:sz="6" w:space="0" w:color="000000"/>
            </w:tcBorders>
          </w:tcPr>
          <w:p w14:paraId="19E3FCDE" w14:textId="77777777" w:rsidR="00425457" w:rsidRDefault="00425457">
            <w:pPr>
              <w:pStyle w:val="TableParagraph"/>
              <w:rPr>
                <w:rFonts w:ascii="Times New Roman"/>
                <w:sz w:val="14"/>
              </w:rPr>
            </w:pPr>
          </w:p>
        </w:tc>
        <w:tc>
          <w:tcPr>
            <w:tcW w:w="316" w:type="dxa"/>
            <w:tcBorders>
              <w:top w:val="single" w:sz="6" w:space="0" w:color="000000"/>
              <w:bottom w:val="single" w:sz="6" w:space="0" w:color="000000"/>
            </w:tcBorders>
          </w:tcPr>
          <w:p w14:paraId="5A688074" w14:textId="77777777" w:rsidR="00425457" w:rsidRDefault="00000000">
            <w:pPr>
              <w:pStyle w:val="TableParagraph"/>
              <w:spacing w:before="34"/>
              <w:ind w:left="57" w:right="106"/>
              <w:jc w:val="center"/>
              <w:rPr>
                <w:rFonts w:ascii="Arial MT"/>
                <w:sz w:val="14"/>
              </w:rPr>
            </w:pPr>
            <w:r>
              <w:rPr>
                <w:rFonts w:ascii="Arial MT"/>
                <w:spacing w:val="-5"/>
                <w:w w:val="105"/>
                <w:sz w:val="14"/>
              </w:rPr>
              <w:t>L.</w:t>
            </w:r>
          </w:p>
        </w:tc>
        <w:tc>
          <w:tcPr>
            <w:tcW w:w="747" w:type="dxa"/>
            <w:tcBorders>
              <w:top w:val="single" w:sz="6" w:space="0" w:color="000000"/>
              <w:bottom w:val="single" w:sz="6" w:space="0" w:color="000000"/>
            </w:tcBorders>
          </w:tcPr>
          <w:p w14:paraId="7614B7A1" w14:textId="77777777" w:rsidR="00425457" w:rsidRDefault="00000000">
            <w:pPr>
              <w:pStyle w:val="TableParagraph"/>
              <w:spacing w:before="34"/>
              <w:ind w:right="70"/>
              <w:jc w:val="right"/>
              <w:rPr>
                <w:rFonts w:ascii="Arial MT"/>
                <w:sz w:val="14"/>
              </w:rPr>
            </w:pPr>
            <w:r>
              <w:rPr>
                <w:rFonts w:ascii="Arial MT"/>
                <w:spacing w:val="-2"/>
                <w:w w:val="105"/>
                <w:sz w:val="14"/>
              </w:rPr>
              <w:t>741.62</w:t>
            </w:r>
          </w:p>
        </w:tc>
      </w:tr>
      <w:tr w:rsidR="00425457" w14:paraId="72EA2CF7" w14:textId="77777777">
        <w:trPr>
          <w:trHeight w:val="215"/>
        </w:trPr>
        <w:tc>
          <w:tcPr>
            <w:tcW w:w="3452" w:type="dxa"/>
            <w:tcBorders>
              <w:top w:val="single" w:sz="6" w:space="0" w:color="000000"/>
              <w:bottom w:val="single" w:sz="6" w:space="0" w:color="000000"/>
            </w:tcBorders>
            <w:shd w:val="clear" w:color="auto" w:fill="D4DCE2"/>
          </w:tcPr>
          <w:p w14:paraId="0635764B" w14:textId="77777777" w:rsidR="00425457" w:rsidRDefault="00425457">
            <w:pPr>
              <w:pStyle w:val="TableParagraph"/>
              <w:rPr>
                <w:rFonts w:ascii="Times New Roman"/>
                <w:sz w:val="14"/>
              </w:rPr>
            </w:pPr>
          </w:p>
        </w:tc>
        <w:tc>
          <w:tcPr>
            <w:tcW w:w="1279" w:type="dxa"/>
            <w:tcBorders>
              <w:top w:val="single" w:sz="6" w:space="0" w:color="000000"/>
              <w:bottom w:val="single" w:sz="6" w:space="0" w:color="000000"/>
            </w:tcBorders>
            <w:shd w:val="clear" w:color="auto" w:fill="D4DCE2"/>
          </w:tcPr>
          <w:p w14:paraId="4C07D3BE" w14:textId="77777777" w:rsidR="00425457" w:rsidRDefault="00425457">
            <w:pPr>
              <w:pStyle w:val="TableParagraph"/>
              <w:rPr>
                <w:rFonts w:ascii="Times New Roman"/>
                <w:sz w:val="14"/>
              </w:rPr>
            </w:pPr>
          </w:p>
        </w:tc>
        <w:tc>
          <w:tcPr>
            <w:tcW w:w="759" w:type="dxa"/>
            <w:tcBorders>
              <w:top w:val="single" w:sz="6" w:space="0" w:color="000000"/>
              <w:bottom w:val="single" w:sz="6" w:space="0" w:color="000000"/>
            </w:tcBorders>
            <w:shd w:val="clear" w:color="auto" w:fill="D4DCE2"/>
          </w:tcPr>
          <w:p w14:paraId="6352F836" w14:textId="77777777" w:rsidR="00425457" w:rsidRDefault="00425457">
            <w:pPr>
              <w:pStyle w:val="TableParagraph"/>
              <w:rPr>
                <w:rFonts w:ascii="Times New Roman"/>
                <w:sz w:val="14"/>
              </w:rPr>
            </w:pPr>
          </w:p>
        </w:tc>
        <w:tc>
          <w:tcPr>
            <w:tcW w:w="241" w:type="dxa"/>
            <w:tcBorders>
              <w:top w:val="single" w:sz="6" w:space="0" w:color="000000"/>
              <w:bottom w:val="single" w:sz="6" w:space="0" w:color="000000"/>
            </w:tcBorders>
            <w:shd w:val="clear" w:color="auto" w:fill="D4DCE2"/>
          </w:tcPr>
          <w:p w14:paraId="010927CE" w14:textId="77777777" w:rsidR="00425457" w:rsidRDefault="00425457">
            <w:pPr>
              <w:pStyle w:val="TableParagraph"/>
              <w:rPr>
                <w:rFonts w:ascii="Times New Roman"/>
                <w:sz w:val="14"/>
              </w:rPr>
            </w:pPr>
          </w:p>
        </w:tc>
        <w:tc>
          <w:tcPr>
            <w:tcW w:w="709" w:type="dxa"/>
            <w:tcBorders>
              <w:top w:val="single" w:sz="6" w:space="0" w:color="000000"/>
              <w:bottom w:val="single" w:sz="6" w:space="0" w:color="000000"/>
            </w:tcBorders>
            <w:shd w:val="clear" w:color="auto" w:fill="D4DCE2"/>
          </w:tcPr>
          <w:p w14:paraId="5748CACC" w14:textId="77777777" w:rsidR="00425457" w:rsidRDefault="00425457">
            <w:pPr>
              <w:pStyle w:val="TableParagraph"/>
              <w:rPr>
                <w:rFonts w:ascii="Times New Roman"/>
                <w:sz w:val="14"/>
              </w:rPr>
            </w:pPr>
          </w:p>
        </w:tc>
        <w:tc>
          <w:tcPr>
            <w:tcW w:w="397" w:type="dxa"/>
            <w:tcBorders>
              <w:top w:val="single" w:sz="6" w:space="0" w:color="000000"/>
              <w:bottom w:val="single" w:sz="6" w:space="0" w:color="000000"/>
            </w:tcBorders>
            <w:shd w:val="clear" w:color="auto" w:fill="D4DCE2"/>
          </w:tcPr>
          <w:p w14:paraId="1E98E076" w14:textId="77777777" w:rsidR="00425457" w:rsidRDefault="00425457">
            <w:pPr>
              <w:pStyle w:val="TableParagraph"/>
              <w:rPr>
                <w:rFonts w:ascii="Times New Roman"/>
                <w:sz w:val="14"/>
              </w:rPr>
            </w:pPr>
          </w:p>
        </w:tc>
        <w:tc>
          <w:tcPr>
            <w:tcW w:w="576" w:type="dxa"/>
            <w:tcBorders>
              <w:top w:val="single" w:sz="6" w:space="0" w:color="000000"/>
              <w:bottom w:val="single" w:sz="6" w:space="0" w:color="000000"/>
            </w:tcBorders>
            <w:shd w:val="clear" w:color="auto" w:fill="D4DCE2"/>
          </w:tcPr>
          <w:p w14:paraId="69E7C078" w14:textId="77777777" w:rsidR="00425457" w:rsidRDefault="00425457">
            <w:pPr>
              <w:pStyle w:val="TableParagraph"/>
              <w:rPr>
                <w:rFonts w:ascii="Times New Roman"/>
                <w:sz w:val="14"/>
              </w:rPr>
            </w:pPr>
          </w:p>
        </w:tc>
        <w:tc>
          <w:tcPr>
            <w:tcW w:w="320" w:type="dxa"/>
            <w:tcBorders>
              <w:top w:val="single" w:sz="6" w:space="0" w:color="000000"/>
              <w:bottom w:val="single" w:sz="6" w:space="0" w:color="000000"/>
            </w:tcBorders>
            <w:shd w:val="clear" w:color="auto" w:fill="D4DCE2"/>
          </w:tcPr>
          <w:p w14:paraId="7ACF9EDF" w14:textId="77777777" w:rsidR="00425457" w:rsidRDefault="00425457">
            <w:pPr>
              <w:pStyle w:val="TableParagraph"/>
              <w:rPr>
                <w:rFonts w:ascii="Times New Roman"/>
                <w:sz w:val="14"/>
              </w:rPr>
            </w:pPr>
          </w:p>
        </w:tc>
        <w:tc>
          <w:tcPr>
            <w:tcW w:w="1000" w:type="dxa"/>
            <w:tcBorders>
              <w:top w:val="single" w:sz="6" w:space="0" w:color="000000"/>
              <w:bottom w:val="single" w:sz="6" w:space="0" w:color="000000"/>
            </w:tcBorders>
            <w:shd w:val="clear" w:color="auto" w:fill="D4DCE2"/>
          </w:tcPr>
          <w:p w14:paraId="0A0EC4B4" w14:textId="77777777" w:rsidR="00425457" w:rsidRDefault="00425457">
            <w:pPr>
              <w:pStyle w:val="TableParagraph"/>
              <w:rPr>
                <w:rFonts w:ascii="Times New Roman"/>
                <w:sz w:val="14"/>
              </w:rPr>
            </w:pPr>
          </w:p>
        </w:tc>
        <w:tc>
          <w:tcPr>
            <w:tcW w:w="1094" w:type="dxa"/>
            <w:tcBorders>
              <w:top w:val="single" w:sz="6" w:space="0" w:color="000000"/>
              <w:bottom w:val="single" w:sz="6" w:space="0" w:color="000000"/>
            </w:tcBorders>
            <w:shd w:val="clear" w:color="auto" w:fill="D4DCE2"/>
          </w:tcPr>
          <w:p w14:paraId="739CF23F" w14:textId="77777777" w:rsidR="00425457" w:rsidRDefault="00425457">
            <w:pPr>
              <w:pStyle w:val="TableParagraph"/>
              <w:rPr>
                <w:rFonts w:ascii="Times New Roman"/>
                <w:sz w:val="14"/>
              </w:rPr>
            </w:pPr>
          </w:p>
        </w:tc>
        <w:tc>
          <w:tcPr>
            <w:tcW w:w="991" w:type="dxa"/>
            <w:tcBorders>
              <w:top w:val="single" w:sz="6" w:space="0" w:color="000000"/>
              <w:bottom w:val="single" w:sz="6" w:space="0" w:color="000000"/>
            </w:tcBorders>
            <w:shd w:val="clear" w:color="auto" w:fill="D4DCE2"/>
          </w:tcPr>
          <w:p w14:paraId="67065851" w14:textId="77777777" w:rsidR="00425457" w:rsidRDefault="00425457">
            <w:pPr>
              <w:pStyle w:val="TableParagraph"/>
              <w:rPr>
                <w:rFonts w:ascii="Times New Roman"/>
                <w:sz w:val="14"/>
              </w:rPr>
            </w:pPr>
          </w:p>
        </w:tc>
        <w:tc>
          <w:tcPr>
            <w:tcW w:w="501" w:type="dxa"/>
            <w:tcBorders>
              <w:top w:val="single" w:sz="6" w:space="0" w:color="000000"/>
              <w:bottom w:val="single" w:sz="6" w:space="0" w:color="000000"/>
            </w:tcBorders>
            <w:shd w:val="clear" w:color="auto" w:fill="D4DCE2"/>
          </w:tcPr>
          <w:p w14:paraId="7976F7F6" w14:textId="77777777" w:rsidR="00425457" w:rsidRDefault="00425457">
            <w:pPr>
              <w:pStyle w:val="TableParagraph"/>
              <w:rPr>
                <w:rFonts w:ascii="Times New Roman"/>
                <w:sz w:val="14"/>
              </w:rPr>
            </w:pPr>
          </w:p>
        </w:tc>
        <w:tc>
          <w:tcPr>
            <w:tcW w:w="316" w:type="dxa"/>
            <w:tcBorders>
              <w:top w:val="single" w:sz="6" w:space="0" w:color="000000"/>
              <w:bottom w:val="single" w:sz="6" w:space="0" w:color="000000"/>
            </w:tcBorders>
            <w:shd w:val="clear" w:color="auto" w:fill="D4DCE2"/>
          </w:tcPr>
          <w:p w14:paraId="64137EB8" w14:textId="77777777" w:rsidR="00425457" w:rsidRDefault="00425457">
            <w:pPr>
              <w:pStyle w:val="TableParagraph"/>
              <w:rPr>
                <w:rFonts w:ascii="Times New Roman"/>
                <w:sz w:val="14"/>
              </w:rPr>
            </w:pPr>
          </w:p>
        </w:tc>
        <w:tc>
          <w:tcPr>
            <w:tcW w:w="747" w:type="dxa"/>
            <w:tcBorders>
              <w:top w:val="single" w:sz="6" w:space="0" w:color="000000"/>
              <w:bottom w:val="single" w:sz="6" w:space="0" w:color="000000"/>
              <w:right w:val="single" w:sz="6" w:space="0" w:color="000000"/>
            </w:tcBorders>
            <w:shd w:val="clear" w:color="auto" w:fill="D4DCE2"/>
          </w:tcPr>
          <w:p w14:paraId="5AF1377A" w14:textId="77777777" w:rsidR="00425457" w:rsidRDefault="00425457">
            <w:pPr>
              <w:pStyle w:val="TableParagraph"/>
              <w:rPr>
                <w:rFonts w:ascii="Times New Roman"/>
                <w:sz w:val="14"/>
              </w:rPr>
            </w:pPr>
          </w:p>
        </w:tc>
      </w:tr>
      <w:tr w:rsidR="00425457" w14:paraId="2D90AFBB" w14:textId="77777777">
        <w:trPr>
          <w:trHeight w:val="228"/>
        </w:trPr>
        <w:tc>
          <w:tcPr>
            <w:tcW w:w="3452" w:type="dxa"/>
            <w:tcBorders>
              <w:top w:val="single" w:sz="6" w:space="0" w:color="000000"/>
            </w:tcBorders>
          </w:tcPr>
          <w:p w14:paraId="1CCC0448" w14:textId="77777777" w:rsidR="00425457" w:rsidRDefault="00000000">
            <w:pPr>
              <w:pStyle w:val="TableParagraph"/>
              <w:spacing w:before="29"/>
              <w:ind w:left="24"/>
              <w:rPr>
                <w:rFonts w:ascii="Arial MT" w:hAnsi="Arial MT"/>
                <w:sz w:val="14"/>
              </w:rPr>
            </w:pPr>
            <w:r>
              <w:rPr>
                <w:rFonts w:ascii="Arial MT" w:hAnsi="Arial MT"/>
                <w:spacing w:val="-2"/>
                <w:w w:val="105"/>
                <w:sz w:val="14"/>
              </w:rPr>
              <w:t>ALBAÑIL</w:t>
            </w:r>
          </w:p>
        </w:tc>
        <w:tc>
          <w:tcPr>
            <w:tcW w:w="1279" w:type="dxa"/>
            <w:tcBorders>
              <w:top w:val="single" w:sz="6" w:space="0" w:color="000000"/>
            </w:tcBorders>
          </w:tcPr>
          <w:p w14:paraId="59CCFE12" w14:textId="77777777" w:rsidR="00425457" w:rsidRDefault="00000000">
            <w:pPr>
              <w:pStyle w:val="TableParagraph"/>
              <w:spacing w:before="29"/>
              <w:ind w:right="350"/>
              <w:jc w:val="right"/>
              <w:rPr>
                <w:rFonts w:ascii="Arial MT"/>
                <w:sz w:val="14"/>
              </w:rPr>
            </w:pPr>
            <w:r>
              <w:rPr>
                <w:rFonts w:ascii="Arial MT"/>
                <w:spacing w:val="-2"/>
                <w:w w:val="105"/>
                <w:sz w:val="14"/>
              </w:rPr>
              <w:t>JORNADA</w:t>
            </w:r>
          </w:p>
        </w:tc>
        <w:tc>
          <w:tcPr>
            <w:tcW w:w="759" w:type="dxa"/>
            <w:tcBorders>
              <w:top w:val="single" w:sz="6" w:space="0" w:color="000000"/>
            </w:tcBorders>
          </w:tcPr>
          <w:p w14:paraId="283BD00F" w14:textId="77777777" w:rsidR="00425457" w:rsidRDefault="00000000">
            <w:pPr>
              <w:pStyle w:val="TableParagraph"/>
              <w:spacing w:before="29"/>
              <w:ind w:right="50"/>
              <w:jc w:val="right"/>
              <w:rPr>
                <w:rFonts w:ascii="Arial MT"/>
                <w:sz w:val="14"/>
              </w:rPr>
            </w:pPr>
            <w:r>
              <w:rPr>
                <w:rFonts w:ascii="Arial MT"/>
                <w:spacing w:val="-2"/>
                <w:w w:val="105"/>
                <w:sz w:val="14"/>
              </w:rPr>
              <w:t>0.200</w:t>
            </w:r>
          </w:p>
        </w:tc>
        <w:tc>
          <w:tcPr>
            <w:tcW w:w="241" w:type="dxa"/>
            <w:tcBorders>
              <w:top w:val="single" w:sz="6" w:space="0" w:color="000000"/>
            </w:tcBorders>
          </w:tcPr>
          <w:p w14:paraId="19A988EC" w14:textId="77777777" w:rsidR="00425457" w:rsidRDefault="00000000">
            <w:pPr>
              <w:pStyle w:val="TableParagraph"/>
              <w:spacing w:before="29"/>
              <w:ind w:left="47"/>
              <w:rPr>
                <w:rFonts w:ascii="Arial MT"/>
                <w:sz w:val="14"/>
              </w:rPr>
            </w:pPr>
            <w:r>
              <w:rPr>
                <w:rFonts w:ascii="Arial MT"/>
                <w:spacing w:val="-5"/>
                <w:w w:val="105"/>
                <w:sz w:val="14"/>
              </w:rPr>
              <w:t>L.</w:t>
            </w:r>
          </w:p>
        </w:tc>
        <w:tc>
          <w:tcPr>
            <w:tcW w:w="709" w:type="dxa"/>
            <w:tcBorders>
              <w:top w:val="single" w:sz="6" w:space="0" w:color="000000"/>
            </w:tcBorders>
          </w:tcPr>
          <w:p w14:paraId="17F6856D" w14:textId="77777777" w:rsidR="00425457" w:rsidRDefault="00000000">
            <w:pPr>
              <w:pStyle w:val="TableParagraph"/>
              <w:spacing w:before="29"/>
              <w:ind w:right="66"/>
              <w:jc w:val="right"/>
              <w:rPr>
                <w:rFonts w:ascii="Arial MT"/>
                <w:sz w:val="14"/>
              </w:rPr>
            </w:pPr>
            <w:r>
              <w:rPr>
                <w:rFonts w:ascii="Arial MT"/>
                <w:spacing w:val="-2"/>
                <w:w w:val="105"/>
                <w:sz w:val="14"/>
              </w:rPr>
              <w:t>700.00</w:t>
            </w:r>
          </w:p>
        </w:tc>
        <w:tc>
          <w:tcPr>
            <w:tcW w:w="397" w:type="dxa"/>
            <w:tcBorders>
              <w:top w:val="single" w:sz="6" w:space="0" w:color="000000"/>
            </w:tcBorders>
          </w:tcPr>
          <w:p w14:paraId="67696935" w14:textId="77777777" w:rsidR="00425457" w:rsidRDefault="00425457">
            <w:pPr>
              <w:pStyle w:val="TableParagraph"/>
              <w:rPr>
                <w:rFonts w:ascii="Times New Roman"/>
                <w:sz w:val="14"/>
              </w:rPr>
            </w:pPr>
          </w:p>
        </w:tc>
        <w:tc>
          <w:tcPr>
            <w:tcW w:w="576" w:type="dxa"/>
            <w:tcBorders>
              <w:top w:val="single" w:sz="6" w:space="0" w:color="000000"/>
            </w:tcBorders>
          </w:tcPr>
          <w:p w14:paraId="51F60273" w14:textId="77777777" w:rsidR="00425457" w:rsidRDefault="00425457">
            <w:pPr>
              <w:pStyle w:val="TableParagraph"/>
              <w:rPr>
                <w:rFonts w:ascii="Times New Roman"/>
                <w:sz w:val="14"/>
              </w:rPr>
            </w:pPr>
          </w:p>
        </w:tc>
        <w:tc>
          <w:tcPr>
            <w:tcW w:w="320" w:type="dxa"/>
            <w:tcBorders>
              <w:top w:val="single" w:sz="6" w:space="0" w:color="000000"/>
            </w:tcBorders>
          </w:tcPr>
          <w:p w14:paraId="65C8DAB4" w14:textId="77777777" w:rsidR="00425457" w:rsidRDefault="00000000">
            <w:pPr>
              <w:pStyle w:val="TableParagraph"/>
              <w:spacing w:before="29"/>
              <w:ind w:left="66"/>
              <w:rPr>
                <w:rFonts w:ascii="Arial MT"/>
                <w:sz w:val="14"/>
              </w:rPr>
            </w:pPr>
            <w:r>
              <w:rPr>
                <w:rFonts w:ascii="Arial MT"/>
                <w:spacing w:val="-5"/>
                <w:w w:val="105"/>
                <w:sz w:val="14"/>
              </w:rPr>
              <w:t>L.</w:t>
            </w:r>
          </w:p>
        </w:tc>
        <w:tc>
          <w:tcPr>
            <w:tcW w:w="1000" w:type="dxa"/>
            <w:tcBorders>
              <w:top w:val="single" w:sz="6" w:space="0" w:color="000000"/>
            </w:tcBorders>
          </w:tcPr>
          <w:p w14:paraId="657B1EEE" w14:textId="77777777" w:rsidR="00425457" w:rsidRDefault="00000000">
            <w:pPr>
              <w:pStyle w:val="TableParagraph"/>
              <w:spacing w:before="29"/>
              <w:ind w:right="424"/>
              <w:jc w:val="right"/>
              <w:rPr>
                <w:rFonts w:ascii="Arial MT"/>
                <w:sz w:val="14"/>
              </w:rPr>
            </w:pPr>
            <w:r>
              <w:rPr>
                <w:rFonts w:ascii="Arial MT"/>
                <w:spacing w:val="-2"/>
                <w:w w:val="105"/>
                <w:sz w:val="14"/>
              </w:rPr>
              <w:t>140.00</w:t>
            </w:r>
          </w:p>
        </w:tc>
        <w:tc>
          <w:tcPr>
            <w:tcW w:w="1094" w:type="dxa"/>
            <w:tcBorders>
              <w:top w:val="single" w:sz="6" w:space="0" w:color="000000"/>
            </w:tcBorders>
          </w:tcPr>
          <w:p w14:paraId="3F5E6DBF" w14:textId="77777777" w:rsidR="00425457" w:rsidRDefault="00000000">
            <w:pPr>
              <w:pStyle w:val="TableParagraph"/>
              <w:spacing w:before="29"/>
              <w:ind w:left="395" w:right="388"/>
              <w:jc w:val="center"/>
              <w:rPr>
                <w:rFonts w:ascii="Arial MT"/>
                <w:sz w:val="14"/>
              </w:rPr>
            </w:pPr>
            <w:r>
              <w:rPr>
                <w:rFonts w:ascii="Arial MT"/>
                <w:spacing w:val="-4"/>
                <w:w w:val="105"/>
                <w:sz w:val="14"/>
              </w:rPr>
              <w:t>1.00</w:t>
            </w:r>
          </w:p>
        </w:tc>
        <w:tc>
          <w:tcPr>
            <w:tcW w:w="991" w:type="dxa"/>
            <w:tcBorders>
              <w:top w:val="single" w:sz="6" w:space="0" w:color="000000"/>
            </w:tcBorders>
          </w:tcPr>
          <w:p w14:paraId="24A517B3" w14:textId="77777777" w:rsidR="00425457" w:rsidRDefault="00425457">
            <w:pPr>
              <w:pStyle w:val="TableParagraph"/>
              <w:rPr>
                <w:rFonts w:ascii="Times New Roman"/>
                <w:sz w:val="14"/>
              </w:rPr>
            </w:pPr>
          </w:p>
        </w:tc>
        <w:tc>
          <w:tcPr>
            <w:tcW w:w="501" w:type="dxa"/>
            <w:tcBorders>
              <w:top w:val="single" w:sz="6" w:space="0" w:color="000000"/>
            </w:tcBorders>
          </w:tcPr>
          <w:p w14:paraId="6C8AE34D" w14:textId="77777777" w:rsidR="00425457" w:rsidRDefault="00000000">
            <w:pPr>
              <w:pStyle w:val="TableParagraph"/>
              <w:spacing w:before="29"/>
              <w:ind w:right="34"/>
              <w:jc w:val="right"/>
              <w:rPr>
                <w:rFonts w:ascii="Arial MT"/>
                <w:sz w:val="14"/>
              </w:rPr>
            </w:pPr>
            <w:r>
              <w:rPr>
                <w:rFonts w:ascii="Arial MT"/>
                <w:spacing w:val="-2"/>
                <w:w w:val="105"/>
                <w:sz w:val="14"/>
              </w:rPr>
              <w:t>0.200</w:t>
            </w:r>
          </w:p>
        </w:tc>
        <w:tc>
          <w:tcPr>
            <w:tcW w:w="316" w:type="dxa"/>
            <w:tcBorders>
              <w:top w:val="single" w:sz="6" w:space="0" w:color="000000"/>
            </w:tcBorders>
          </w:tcPr>
          <w:p w14:paraId="273EE06F" w14:textId="77777777" w:rsidR="00425457" w:rsidRDefault="00000000">
            <w:pPr>
              <w:pStyle w:val="TableParagraph"/>
              <w:spacing w:before="29"/>
              <w:ind w:left="57" w:right="106"/>
              <w:jc w:val="center"/>
              <w:rPr>
                <w:rFonts w:ascii="Arial MT"/>
                <w:sz w:val="14"/>
              </w:rPr>
            </w:pPr>
            <w:r>
              <w:rPr>
                <w:rFonts w:ascii="Arial MT"/>
                <w:spacing w:val="-5"/>
                <w:w w:val="105"/>
                <w:sz w:val="14"/>
              </w:rPr>
              <w:t>L.</w:t>
            </w:r>
          </w:p>
        </w:tc>
        <w:tc>
          <w:tcPr>
            <w:tcW w:w="747" w:type="dxa"/>
            <w:tcBorders>
              <w:top w:val="single" w:sz="6" w:space="0" w:color="000000"/>
            </w:tcBorders>
          </w:tcPr>
          <w:p w14:paraId="3234C5B0" w14:textId="77777777" w:rsidR="00425457" w:rsidRDefault="00000000">
            <w:pPr>
              <w:pStyle w:val="TableParagraph"/>
              <w:spacing w:before="29"/>
              <w:ind w:right="70"/>
              <w:jc w:val="right"/>
              <w:rPr>
                <w:rFonts w:ascii="Arial MT"/>
                <w:sz w:val="14"/>
              </w:rPr>
            </w:pPr>
            <w:r>
              <w:rPr>
                <w:rFonts w:ascii="Arial MT"/>
                <w:spacing w:val="-2"/>
                <w:w w:val="105"/>
                <w:sz w:val="14"/>
              </w:rPr>
              <w:t>140.00</w:t>
            </w:r>
          </w:p>
        </w:tc>
      </w:tr>
      <w:tr w:rsidR="00425457" w14:paraId="5E1C093E" w14:textId="77777777">
        <w:trPr>
          <w:trHeight w:val="232"/>
        </w:trPr>
        <w:tc>
          <w:tcPr>
            <w:tcW w:w="3452" w:type="dxa"/>
          </w:tcPr>
          <w:p w14:paraId="22B254A7" w14:textId="77777777" w:rsidR="00425457" w:rsidRDefault="00000000">
            <w:pPr>
              <w:pStyle w:val="TableParagraph"/>
              <w:spacing w:before="33"/>
              <w:ind w:left="24"/>
              <w:rPr>
                <w:rFonts w:ascii="Arial MT"/>
                <w:sz w:val="14"/>
              </w:rPr>
            </w:pPr>
            <w:r>
              <w:rPr>
                <w:rFonts w:ascii="Arial MT"/>
                <w:spacing w:val="-2"/>
                <w:w w:val="105"/>
                <w:sz w:val="14"/>
              </w:rPr>
              <w:t>AYUDANTE</w:t>
            </w:r>
          </w:p>
        </w:tc>
        <w:tc>
          <w:tcPr>
            <w:tcW w:w="1279" w:type="dxa"/>
          </w:tcPr>
          <w:p w14:paraId="2E665B98" w14:textId="77777777" w:rsidR="00425457" w:rsidRDefault="00000000">
            <w:pPr>
              <w:pStyle w:val="TableParagraph"/>
              <w:spacing w:before="33"/>
              <w:ind w:right="350"/>
              <w:jc w:val="right"/>
              <w:rPr>
                <w:rFonts w:ascii="Arial MT"/>
                <w:sz w:val="14"/>
              </w:rPr>
            </w:pPr>
            <w:r>
              <w:rPr>
                <w:rFonts w:ascii="Arial MT"/>
                <w:spacing w:val="-2"/>
                <w:w w:val="105"/>
                <w:sz w:val="14"/>
              </w:rPr>
              <w:t>JORNADA</w:t>
            </w:r>
          </w:p>
        </w:tc>
        <w:tc>
          <w:tcPr>
            <w:tcW w:w="759" w:type="dxa"/>
          </w:tcPr>
          <w:p w14:paraId="27D4904A" w14:textId="77777777" w:rsidR="00425457" w:rsidRDefault="00000000">
            <w:pPr>
              <w:pStyle w:val="TableParagraph"/>
              <w:spacing w:before="33"/>
              <w:ind w:right="50"/>
              <w:jc w:val="right"/>
              <w:rPr>
                <w:rFonts w:ascii="Arial MT"/>
                <w:sz w:val="14"/>
              </w:rPr>
            </w:pPr>
            <w:r>
              <w:rPr>
                <w:rFonts w:ascii="Arial MT"/>
                <w:spacing w:val="-2"/>
                <w:w w:val="105"/>
                <w:sz w:val="14"/>
              </w:rPr>
              <w:t>0.200</w:t>
            </w:r>
          </w:p>
        </w:tc>
        <w:tc>
          <w:tcPr>
            <w:tcW w:w="241" w:type="dxa"/>
          </w:tcPr>
          <w:p w14:paraId="20B037F5" w14:textId="77777777" w:rsidR="00425457" w:rsidRDefault="00000000">
            <w:pPr>
              <w:pStyle w:val="TableParagraph"/>
              <w:spacing w:before="33"/>
              <w:ind w:left="47"/>
              <w:rPr>
                <w:rFonts w:ascii="Arial MT"/>
                <w:sz w:val="14"/>
              </w:rPr>
            </w:pPr>
            <w:r>
              <w:rPr>
                <w:rFonts w:ascii="Arial MT"/>
                <w:spacing w:val="-5"/>
                <w:w w:val="105"/>
                <w:sz w:val="14"/>
              </w:rPr>
              <w:t>L.</w:t>
            </w:r>
          </w:p>
        </w:tc>
        <w:tc>
          <w:tcPr>
            <w:tcW w:w="709" w:type="dxa"/>
          </w:tcPr>
          <w:p w14:paraId="235F7A03" w14:textId="77777777" w:rsidR="00425457" w:rsidRDefault="00000000">
            <w:pPr>
              <w:pStyle w:val="TableParagraph"/>
              <w:spacing w:before="33"/>
              <w:ind w:right="66"/>
              <w:jc w:val="right"/>
              <w:rPr>
                <w:rFonts w:ascii="Arial MT"/>
                <w:sz w:val="14"/>
              </w:rPr>
            </w:pPr>
            <w:r>
              <w:rPr>
                <w:rFonts w:ascii="Arial MT"/>
                <w:spacing w:val="-2"/>
                <w:w w:val="105"/>
                <w:sz w:val="14"/>
              </w:rPr>
              <w:t>350.00</w:t>
            </w:r>
          </w:p>
        </w:tc>
        <w:tc>
          <w:tcPr>
            <w:tcW w:w="397" w:type="dxa"/>
          </w:tcPr>
          <w:p w14:paraId="20D88DEC" w14:textId="77777777" w:rsidR="00425457" w:rsidRDefault="00425457">
            <w:pPr>
              <w:pStyle w:val="TableParagraph"/>
              <w:rPr>
                <w:rFonts w:ascii="Times New Roman"/>
                <w:sz w:val="14"/>
              </w:rPr>
            </w:pPr>
          </w:p>
        </w:tc>
        <w:tc>
          <w:tcPr>
            <w:tcW w:w="576" w:type="dxa"/>
          </w:tcPr>
          <w:p w14:paraId="2EC95F7E" w14:textId="77777777" w:rsidR="00425457" w:rsidRDefault="00425457">
            <w:pPr>
              <w:pStyle w:val="TableParagraph"/>
              <w:rPr>
                <w:rFonts w:ascii="Times New Roman"/>
                <w:sz w:val="14"/>
              </w:rPr>
            </w:pPr>
          </w:p>
        </w:tc>
        <w:tc>
          <w:tcPr>
            <w:tcW w:w="320" w:type="dxa"/>
          </w:tcPr>
          <w:p w14:paraId="7E61268F" w14:textId="77777777" w:rsidR="00425457" w:rsidRDefault="00000000">
            <w:pPr>
              <w:pStyle w:val="TableParagraph"/>
              <w:spacing w:before="33"/>
              <w:ind w:left="66"/>
              <w:rPr>
                <w:rFonts w:ascii="Arial MT"/>
                <w:sz w:val="14"/>
              </w:rPr>
            </w:pPr>
            <w:r>
              <w:rPr>
                <w:rFonts w:ascii="Arial MT"/>
                <w:spacing w:val="-5"/>
                <w:w w:val="105"/>
                <w:sz w:val="14"/>
              </w:rPr>
              <w:t>L.</w:t>
            </w:r>
          </w:p>
        </w:tc>
        <w:tc>
          <w:tcPr>
            <w:tcW w:w="1000" w:type="dxa"/>
          </w:tcPr>
          <w:p w14:paraId="70112838" w14:textId="77777777" w:rsidR="00425457" w:rsidRDefault="00000000">
            <w:pPr>
              <w:pStyle w:val="TableParagraph"/>
              <w:spacing w:before="33"/>
              <w:ind w:right="424"/>
              <w:jc w:val="right"/>
              <w:rPr>
                <w:rFonts w:ascii="Arial MT"/>
                <w:sz w:val="14"/>
              </w:rPr>
            </w:pPr>
            <w:r>
              <w:rPr>
                <w:rFonts w:ascii="Arial MT"/>
                <w:spacing w:val="-2"/>
                <w:w w:val="105"/>
                <w:sz w:val="14"/>
              </w:rPr>
              <w:t>70.00</w:t>
            </w:r>
          </w:p>
        </w:tc>
        <w:tc>
          <w:tcPr>
            <w:tcW w:w="1094" w:type="dxa"/>
          </w:tcPr>
          <w:p w14:paraId="5D40D850" w14:textId="77777777" w:rsidR="00425457" w:rsidRDefault="00000000">
            <w:pPr>
              <w:pStyle w:val="TableParagraph"/>
              <w:spacing w:before="33"/>
              <w:ind w:left="395" w:right="388"/>
              <w:jc w:val="center"/>
              <w:rPr>
                <w:rFonts w:ascii="Arial MT"/>
                <w:sz w:val="14"/>
              </w:rPr>
            </w:pPr>
            <w:r>
              <w:rPr>
                <w:rFonts w:ascii="Arial MT"/>
                <w:spacing w:val="-4"/>
                <w:w w:val="105"/>
                <w:sz w:val="14"/>
              </w:rPr>
              <w:t>1.00</w:t>
            </w:r>
          </w:p>
        </w:tc>
        <w:tc>
          <w:tcPr>
            <w:tcW w:w="991" w:type="dxa"/>
          </w:tcPr>
          <w:p w14:paraId="1BB76B87" w14:textId="77777777" w:rsidR="00425457" w:rsidRDefault="00425457">
            <w:pPr>
              <w:pStyle w:val="TableParagraph"/>
              <w:rPr>
                <w:rFonts w:ascii="Times New Roman"/>
                <w:sz w:val="14"/>
              </w:rPr>
            </w:pPr>
          </w:p>
        </w:tc>
        <w:tc>
          <w:tcPr>
            <w:tcW w:w="501" w:type="dxa"/>
          </w:tcPr>
          <w:p w14:paraId="66A4D42F" w14:textId="77777777" w:rsidR="00425457" w:rsidRDefault="00000000">
            <w:pPr>
              <w:pStyle w:val="TableParagraph"/>
              <w:spacing w:before="33"/>
              <w:ind w:right="34"/>
              <w:jc w:val="right"/>
              <w:rPr>
                <w:rFonts w:ascii="Arial MT"/>
                <w:sz w:val="14"/>
              </w:rPr>
            </w:pPr>
            <w:r>
              <w:rPr>
                <w:rFonts w:ascii="Arial MT"/>
                <w:spacing w:val="-2"/>
                <w:w w:val="105"/>
                <w:sz w:val="14"/>
              </w:rPr>
              <w:t>0.200</w:t>
            </w:r>
          </w:p>
        </w:tc>
        <w:tc>
          <w:tcPr>
            <w:tcW w:w="316" w:type="dxa"/>
          </w:tcPr>
          <w:p w14:paraId="5C6D0D7A" w14:textId="77777777" w:rsidR="00425457" w:rsidRDefault="00000000">
            <w:pPr>
              <w:pStyle w:val="TableParagraph"/>
              <w:spacing w:before="33"/>
              <w:ind w:left="57" w:right="106"/>
              <w:jc w:val="center"/>
              <w:rPr>
                <w:rFonts w:ascii="Arial MT"/>
                <w:sz w:val="14"/>
              </w:rPr>
            </w:pPr>
            <w:r>
              <w:rPr>
                <w:rFonts w:ascii="Arial MT"/>
                <w:spacing w:val="-5"/>
                <w:w w:val="105"/>
                <w:sz w:val="14"/>
              </w:rPr>
              <w:t>L.</w:t>
            </w:r>
          </w:p>
        </w:tc>
        <w:tc>
          <w:tcPr>
            <w:tcW w:w="747" w:type="dxa"/>
          </w:tcPr>
          <w:p w14:paraId="5EAAEB91" w14:textId="77777777" w:rsidR="00425457" w:rsidRDefault="00000000">
            <w:pPr>
              <w:pStyle w:val="TableParagraph"/>
              <w:spacing w:before="33"/>
              <w:ind w:right="70"/>
              <w:jc w:val="right"/>
              <w:rPr>
                <w:rFonts w:ascii="Arial MT"/>
                <w:sz w:val="14"/>
              </w:rPr>
            </w:pPr>
            <w:r>
              <w:rPr>
                <w:rFonts w:ascii="Arial MT"/>
                <w:spacing w:val="-2"/>
                <w:w w:val="105"/>
                <w:sz w:val="14"/>
              </w:rPr>
              <w:t>70.00</w:t>
            </w:r>
          </w:p>
        </w:tc>
      </w:tr>
      <w:tr w:rsidR="00425457" w14:paraId="7C296103" w14:textId="77777777">
        <w:trPr>
          <w:trHeight w:val="231"/>
        </w:trPr>
        <w:tc>
          <w:tcPr>
            <w:tcW w:w="3452" w:type="dxa"/>
          </w:tcPr>
          <w:p w14:paraId="749B7B1E" w14:textId="77777777" w:rsidR="00425457" w:rsidRDefault="00000000">
            <w:pPr>
              <w:pStyle w:val="TableParagraph"/>
              <w:spacing w:before="33"/>
              <w:ind w:left="24"/>
              <w:rPr>
                <w:rFonts w:ascii="Arial MT"/>
                <w:sz w:val="14"/>
              </w:rPr>
            </w:pPr>
            <w:r>
              <w:rPr>
                <w:rFonts w:ascii="Arial MT"/>
                <w:spacing w:val="-2"/>
                <w:sz w:val="14"/>
              </w:rPr>
              <w:t>ARMADOR</w:t>
            </w:r>
            <w:r>
              <w:rPr>
                <w:rFonts w:ascii="Arial MT"/>
                <w:spacing w:val="1"/>
                <w:sz w:val="14"/>
              </w:rPr>
              <w:t xml:space="preserve"> </w:t>
            </w:r>
            <w:r>
              <w:rPr>
                <w:rFonts w:ascii="Arial MT"/>
                <w:spacing w:val="-2"/>
                <w:sz w:val="14"/>
              </w:rPr>
              <w:t>DE</w:t>
            </w:r>
            <w:r>
              <w:rPr>
                <w:rFonts w:ascii="Arial MT"/>
                <w:spacing w:val="-4"/>
                <w:sz w:val="14"/>
              </w:rPr>
              <w:t xml:space="preserve"> </w:t>
            </w:r>
            <w:r>
              <w:rPr>
                <w:rFonts w:ascii="Arial MT"/>
                <w:spacing w:val="-2"/>
                <w:sz w:val="14"/>
              </w:rPr>
              <w:t>ACERO</w:t>
            </w:r>
          </w:p>
        </w:tc>
        <w:tc>
          <w:tcPr>
            <w:tcW w:w="1279" w:type="dxa"/>
          </w:tcPr>
          <w:p w14:paraId="0BCF27CF" w14:textId="77777777" w:rsidR="00425457" w:rsidRDefault="00000000">
            <w:pPr>
              <w:pStyle w:val="TableParagraph"/>
              <w:spacing w:before="33"/>
              <w:ind w:right="350"/>
              <w:jc w:val="right"/>
              <w:rPr>
                <w:rFonts w:ascii="Arial MT"/>
                <w:sz w:val="14"/>
              </w:rPr>
            </w:pPr>
            <w:r>
              <w:rPr>
                <w:rFonts w:ascii="Arial MT"/>
                <w:spacing w:val="-2"/>
                <w:w w:val="105"/>
                <w:sz w:val="14"/>
              </w:rPr>
              <w:t>JORNADA</w:t>
            </w:r>
          </w:p>
        </w:tc>
        <w:tc>
          <w:tcPr>
            <w:tcW w:w="759" w:type="dxa"/>
          </w:tcPr>
          <w:p w14:paraId="2536F80F" w14:textId="77777777" w:rsidR="00425457" w:rsidRDefault="00000000">
            <w:pPr>
              <w:pStyle w:val="TableParagraph"/>
              <w:spacing w:before="33"/>
              <w:ind w:right="50"/>
              <w:jc w:val="right"/>
              <w:rPr>
                <w:rFonts w:ascii="Arial MT"/>
                <w:sz w:val="14"/>
              </w:rPr>
            </w:pPr>
            <w:r>
              <w:rPr>
                <w:rFonts w:ascii="Arial MT"/>
                <w:spacing w:val="-2"/>
                <w:w w:val="105"/>
                <w:sz w:val="14"/>
              </w:rPr>
              <w:t>0.125</w:t>
            </w:r>
          </w:p>
        </w:tc>
        <w:tc>
          <w:tcPr>
            <w:tcW w:w="241" w:type="dxa"/>
          </w:tcPr>
          <w:p w14:paraId="48D71258" w14:textId="77777777" w:rsidR="00425457" w:rsidRDefault="00000000">
            <w:pPr>
              <w:pStyle w:val="TableParagraph"/>
              <w:spacing w:before="33"/>
              <w:ind w:left="47"/>
              <w:rPr>
                <w:rFonts w:ascii="Arial MT"/>
                <w:sz w:val="14"/>
              </w:rPr>
            </w:pPr>
            <w:r>
              <w:rPr>
                <w:rFonts w:ascii="Arial MT"/>
                <w:spacing w:val="-5"/>
                <w:w w:val="105"/>
                <w:sz w:val="14"/>
              </w:rPr>
              <w:t>L.</w:t>
            </w:r>
          </w:p>
        </w:tc>
        <w:tc>
          <w:tcPr>
            <w:tcW w:w="709" w:type="dxa"/>
          </w:tcPr>
          <w:p w14:paraId="7DE78AF6" w14:textId="77777777" w:rsidR="00425457" w:rsidRDefault="00000000">
            <w:pPr>
              <w:pStyle w:val="TableParagraph"/>
              <w:spacing w:before="33"/>
              <w:ind w:right="66"/>
              <w:jc w:val="right"/>
              <w:rPr>
                <w:rFonts w:ascii="Arial MT"/>
                <w:sz w:val="14"/>
              </w:rPr>
            </w:pPr>
            <w:r>
              <w:rPr>
                <w:rFonts w:ascii="Arial MT"/>
                <w:spacing w:val="-2"/>
                <w:w w:val="105"/>
                <w:sz w:val="14"/>
              </w:rPr>
              <w:t>700.00</w:t>
            </w:r>
          </w:p>
        </w:tc>
        <w:tc>
          <w:tcPr>
            <w:tcW w:w="397" w:type="dxa"/>
          </w:tcPr>
          <w:p w14:paraId="36CB0D22" w14:textId="77777777" w:rsidR="00425457" w:rsidRDefault="00425457">
            <w:pPr>
              <w:pStyle w:val="TableParagraph"/>
              <w:rPr>
                <w:rFonts w:ascii="Times New Roman"/>
                <w:sz w:val="14"/>
              </w:rPr>
            </w:pPr>
          </w:p>
        </w:tc>
        <w:tc>
          <w:tcPr>
            <w:tcW w:w="576" w:type="dxa"/>
          </w:tcPr>
          <w:p w14:paraId="26C39E4E" w14:textId="77777777" w:rsidR="00425457" w:rsidRDefault="00425457">
            <w:pPr>
              <w:pStyle w:val="TableParagraph"/>
              <w:rPr>
                <w:rFonts w:ascii="Times New Roman"/>
                <w:sz w:val="14"/>
              </w:rPr>
            </w:pPr>
          </w:p>
        </w:tc>
        <w:tc>
          <w:tcPr>
            <w:tcW w:w="320" w:type="dxa"/>
          </w:tcPr>
          <w:p w14:paraId="399CDEB8" w14:textId="77777777" w:rsidR="00425457" w:rsidRDefault="00000000">
            <w:pPr>
              <w:pStyle w:val="TableParagraph"/>
              <w:spacing w:before="33"/>
              <w:ind w:left="66"/>
              <w:rPr>
                <w:rFonts w:ascii="Arial MT"/>
                <w:sz w:val="14"/>
              </w:rPr>
            </w:pPr>
            <w:r>
              <w:rPr>
                <w:rFonts w:ascii="Arial MT"/>
                <w:spacing w:val="-5"/>
                <w:w w:val="105"/>
                <w:sz w:val="14"/>
              </w:rPr>
              <w:t>L.</w:t>
            </w:r>
          </w:p>
        </w:tc>
        <w:tc>
          <w:tcPr>
            <w:tcW w:w="1000" w:type="dxa"/>
          </w:tcPr>
          <w:p w14:paraId="5218FE27" w14:textId="77777777" w:rsidR="00425457" w:rsidRDefault="00000000">
            <w:pPr>
              <w:pStyle w:val="TableParagraph"/>
              <w:spacing w:before="33"/>
              <w:ind w:right="424"/>
              <w:jc w:val="right"/>
              <w:rPr>
                <w:rFonts w:ascii="Arial MT"/>
                <w:sz w:val="14"/>
              </w:rPr>
            </w:pPr>
            <w:r>
              <w:rPr>
                <w:rFonts w:ascii="Arial MT"/>
                <w:spacing w:val="-2"/>
                <w:w w:val="105"/>
                <w:sz w:val="14"/>
              </w:rPr>
              <w:t>87.50</w:t>
            </w:r>
          </w:p>
        </w:tc>
        <w:tc>
          <w:tcPr>
            <w:tcW w:w="1094" w:type="dxa"/>
          </w:tcPr>
          <w:p w14:paraId="23DAF8AF" w14:textId="77777777" w:rsidR="00425457" w:rsidRDefault="00000000">
            <w:pPr>
              <w:pStyle w:val="TableParagraph"/>
              <w:spacing w:before="33"/>
              <w:ind w:left="395" w:right="388"/>
              <w:jc w:val="center"/>
              <w:rPr>
                <w:rFonts w:ascii="Arial MT"/>
                <w:sz w:val="14"/>
              </w:rPr>
            </w:pPr>
            <w:r>
              <w:rPr>
                <w:rFonts w:ascii="Arial MT"/>
                <w:spacing w:val="-4"/>
                <w:w w:val="105"/>
                <w:sz w:val="14"/>
              </w:rPr>
              <w:t>1.00</w:t>
            </w:r>
          </w:p>
        </w:tc>
        <w:tc>
          <w:tcPr>
            <w:tcW w:w="991" w:type="dxa"/>
          </w:tcPr>
          <w:p w14:paraId="2283153D" w14:textId="77777777" w:rsidR="00425457" w:rsidRDefault="00425457">
            <w:pPr>
              <w:pStyle w:val="TableParagraph"/>
              <w:rPr>
                <w:rFonts w:ascii="Times New Roman"/>
                <w:sz w:val="14"/>
              </w:rPr>
            </w:pPr>
          </w:p>
        </w:tc>
        <w:tc>
          <w:tcPr>
            <w:tcW w:w="501" w:type="dxa"/>
          </w:tcPr>
          <w:p w14:paraId="19D27976" w14:textId="77777777" w:rsidR="00425457" w:rsidRDefault="00000000">
            <w:pPr>
              <w:pStyle w:val="TableParagraph"/>
              <w:spacing w:before="33"/>
              <w:ind w:right="34"/>
              <w:jc w:val="right"/>
              <w:rPr>
                <w:rFonts w:ascii="Arial MT"/>
                <w:sz w:val="14"/>
              </w:rPr>
            </w:pPr>
            <w:r>
              <w:rPr>
                <w:rFonts w:ascii="Arial MT"/>
                <w:spacing w:val="-2"/>
                <w:w w:val="105"/>
                <w:sz w:val="14"/>
              </w:rPr>
              <w:t>0.125</w:t>
            </w:r>
          </w:p>
        </w:tc>
        <w:tc>
          <w:tcPr>
            <w:tcW w:w="316" w:type="dxa"/>
          </w:tcPr>
          <w:p w14:paraId="3A8A7577" w14:textId="77777777" w:rsidR="00425457" w:rsidRDefault="00000000">
            <w:pPr>
              <w:pStyle w:val="TableParagraph"/>
              <w:spacing w:before="33"/>
              <w:ind w:left="57" w:right="106"/>
              <w:jc w:val="center"/>
              <w:rPr>
                <w:rFonts w:ascii="Arial MT"/>
                <w:sz w:val="14"/>
              </w:rPr>
            </w:pPr>
            <w:r>
              <w:rPr>
                <w:rFonts w:ascii="Arial MT"/>
                <w:spacing w:val="-5"/>
                <w:w w:val="105"/>
                <w:sz w:val="14"/>
              </w:rPr>
              <w:t>L.</w:t>
            </w:r>
          </w:p>
        </w:tc>
        <w:tc>
          <w:tcPr>
            <w:tcW w:w="747" w:type="dxa"/>
          </w:tcPr>
          <w:p w14:paraId="6CC928A6" w14:textId="77777777" w:rsidR="00425457" w:rsidRDefault="00000000">
            <w:pPr>
              <w:pStyle w:val="TableParagraph"/>
              <w:spacing w:before="33"/>
              <w:ind w:right="70"/>
              <w:jc w:val="right"/>
              <w:rPr>
                <w:rFonts w:ascii="Arial MT"/>
                <w:sz w:val="14"/>
              </w:rPr>
            </w:pPr>
            <w:r>
              <w:rPr>
                <w:rFonts w:ascii="Arial MT"/>
                <w:spacing w:val="-2"/>
                <w:w w:val="105"/>
                <w:sz w:val="14"/>
              </w:rPr>
              <w:t>87.50</w:t>
            </w:r>
          </w:p>
        </w:tc>
      </w:tr>
      <w:tr w:rsidR="00425457" w14:paraId="1891FB7C" w14:textId="77777777">
        <w:trPr>
          <w:trHeight w:val="218"/>
        </w:trPr>
        <w:tc>
          <w:tcPr>
            <w:tcW w:w="3452" w:type="dxa"/>
          </w:tcPr>
          <w:p w14:paraId="5A7BA1E8" w14:textId="77777777" w:rsidR="00425457" w:rsidRDefault="00000000">
            <w:pPr>
              <w:pStyle w:val="TableParagraph"/>
              <w:spacing w:before="34"/>
              <w:ind w:left="24"/>
              <w:rPr>
                <w:rFonts w:ascii="Arial MT"/>
                <w:sz w:val="14"/>
              </w:rPr>
            </w:pPr>
            <w:r>
              <w:rPr>
                <w:rFonts w:ascii="Arial MT"/>
                <w:sz w:val="14"/>
              </w:rPr>
              <w:t>CORTE</w:t>
            </w:r>
            <w:r>
              <w:rPr>
                <w:rFonts w:ascii="Arial MT"/>
                <w:spacing w:val="4"/>
                <w:sz w:val="14"/>
              </w:rPr>
              <w:t xml:space="preserve"> </w:t>
            </w:r>
            <w:r>
              <w:rPr>
                <w:rFonts w:ascii="Arial MT"/>
                <w:sz w:val="14"/>
              </w:rPr>
              <w:t>DE</w:t>
            </w:r>
            <w:r>
              <w:rPr>
                <w:rFonts w:ascii="Arial MT"/>
                <w:spacing w:val="4"/>
                <w:sz w:val="14"/>
              </w:rPr>
              <w:t xml:space="preserve"> </w:t>
            </w:r>
            <w:r>
              <w:rPr>
                <w:rFonts w:ascii="Arial MT"/>
                <w:spacing w:val="-2"/>
                <w:sz w:val="14"/>
              </w:rPr>
              <w:t>BAMBU</w:t>
            </w:r>
          </w:p>
        </w:tc>
        <w:tc>
          <w:tcPr>
            <w:tcW w:w="1279" w:type="dxa"/>
          </w:tcPr>
          <w:p w14:paraId="53FF17D3" w14:textId="77777777" w:rsidR="00425457" w:rsidRDefault="00000000">
            <w:pPr>
              <w:pStyle w:val="TableParagraph"/>
              <w:spacing w:before="34"/>
              <w:ind w:right="350"/>
              <w:jc w:val="right"/>
              <w:rPr>
                <w:rFonts w:ascii="Arial MT"/>
                <w:sz w:val="14"/>
              </w:rPr>
            </w:pPr>
            <w:r>
              <w:rPr>
                <w:rFonts w:ascii="Arial MT"/>
                <w:spacing w:val="-2"/>
                <w:w w:val="105"/>
                <w:sz w:val="14"/>
              </w:rPr>
              <w:t>JORNADA</w:t>
            </w:r>
          </w:p>
        </w:tc>
        <w:tc>
          <w:tcPr>
            <w:tcW w:w="759" w:type="dxa"/>
          </w:tcPr>
          <w:p w14:paraId="7C41CB9F" w14:textId="77777777" w:rsidR="00425457" w:rsidRDefault="00000000">
            <w:pPr>
              <w:pStyle w:val="TableParagraph"/>
              <w:spacing w:before="34"/>
              <w:ind w:right="47"/>
              <w:jc w:val="right"/>
              <w:rPr>
                <w:rFonts w:ascii="Arial MT"/>
                <w:sz w:val="14"/>
              </w:rPr>
            </w:pPr>
            <w:r>
              <w:rPr>
                <w:rFonts w:ascii="Arial MT"/>
                <w:spacing w:val="-4"/>
                <w:w w:val="105"/>
                <w:sz w:val="14"/>
              </w:rPr>
              <w:t>0.19</w:t>
            </w:r>
          </w:p>
        </w:tc>
        <w:tc>
          <w:tcPr>
            <w:tcW w:w="241" w:type="dxa"/>
          </w:tcPr>
          <w:p w14:paraId="032D8807" w14:textId="77777777" w:rsidR="00425457" w:rsidRDefault="00000000">
            <w:pPr>
              <w:pStyle w:val="TableParagraph"/>
              <w:spacing w:before="34"/>
              <w:ind w:left="59"/>
              <w:rPr>
                <w:rFonts w:ascii="Arial MT"/>
                <w:sz w:val="14"/>
              </w:rPr>
            </w:pPr>
            <w:r>
              <w:rPr>
                <w:rFonts w:ascii="Arial MT"/>
                <w:w w:val="103"/>
                <w:sz w:val="14"/>
              </w:rPr>
              <w:t>L</w:t>
            </w:r>
          </w:p>
        </w:tc>
        <w:tc>
          <w:tcPr>
            <w:tcW w:w="709" w:type="dxa"/>
          </w:tcPr>
          <w:p w14:paraId="04C8325D" w14:textId="77777777" w:rsidR="00425457" w:rsidRDefault="00000000">
            <w:pPr>
              <w:pStyle w:val="TableParagraph"/>
              <w:spacing w:before="34"/>
              <w:ind w:right="78"/>
              <w:jc w:val="right"/>
              <w:rPr>
                <w:rFonts w:ascii="Arial MT"/>
                <w:sz w:val="14"/>
              </w:rPr>
            </w:pPr>
            <w:r>
              <w:rPr>
                <w:rFonts w:ascii="Arial MT"/>
                <w:spacing w:val="-2"/>
                <w:w w:val="105"/>
                <w:sz w:val="14"/>
              </w:rPr>
              <w:t>500.00</w:t>
            </w:r>
          </w:p>
        </w:tc>
        <w:tc>
          <w:tcPr>
            <w:tcW w:w="397" w:type="dxa"/>
          </w:tcPr>
          <w:p w14:paraId="0F40C7A6" w14:textId="77777777" w:rsidR="00425457" w:rsidRDefault="00425457">
            <w:pPr>
              <w:pStyle w:val="TableParagraph"/>
              <w:rPr>
                <w:rFonts w:ascii="Times New Roman"/>
                <w:sz w:val="14"/>
              </w:rPr>
            </w:pPr>
          </w:p>
        </w:tc>
        <w:tc>
          <w:tcPr>
            <w:tcW w:w="576" w:type="dxa"/>
          </w:tcPr>
          <w:p w14:paraId="4337D5B4" w14:textId="77777777" w:rsidR="00425457" w:rsidRDefault="00425457">
            <w:pPr>
              <w:pStyle w:val="TableParagraph"/>
              <w:rPr>
                <w:rFonts w:ascii="Times New Roman"/>
                <w:sz w:val="14"/>
              </w:rPr>
            </w:pPr>
          </w:p>
        </w:tc>
        <w:tc>
          <w:tcPr>
            <w:tcW w:w="320" w:type="dxa"/>
          </w:tcPr>
          <w:p w14:paraId="500E4400" w14:textId="77777777" w:rsidR="00425457" w:rsidRDefault="00000000">
            <w:pPr>
              <w:pStyle w:val="TableParagraph"/>
              <w:spacing w:before="32"/>
              <w:ind w:left="66"/>
              <w:rPr>
                <w:rFonts w:ascii="Arial MT"/>
                <w:sz w:val="14"/>
              </w:rPr>
            </w:pPr>
            <w:r>
              <w:rPr>
                <w:rFonts w:ascii="Arial MT"/>
                <w:spacing w:val="-5"/>
                <w:w w:val="105"/>
                <w:sz w:val="14"/>
              </w:rPr>
              <w:t>L.</w:t>
            </w:r>
          </w:p>
        </w:tc>
        <w:tc>
          <w:tcPr>
            <w:tcW w:w="1000" w:type="dxa"/>
          </w:tcPr>
          <w:p w14:paraId="4E53A1D8" w14:textId="77777777" w:rsidR="00425457" w:rsidRDefault="00000000">
            <w:pPr>
              <w:pStyle w:val="TableParagraph"/>
              <w:spacing w:before="32"/>
              <w:ind w:right="424"/>
              <w:jc w:val="right"/>
              <w:rPr>
                <w:rFonts w:ascii="Arial MT"/>
                <w:sz w:val="14"/>
              </w:rPr>
            </w:pPr>
            <w:r>
              <w:rPr>
                <w:rFonts w:ascii="Arial MT"/>
                <w:spacing w:val="-2"/>
                <w:w w:val="105"/>
                <w:sz w:val="14"/>
              </w:rPr>
              <w:t>95.00</w:t>
            </w:r>
          </w:p>
        </w:tc>
        <w:tc>
          <w:tcPr>
            <w:tcW w:w="1094" w:type="dxa"/>
          </w:tcPr>
          <w:p w14:paraId="7974C03E" w14:textId="77777777" w:rsidR="00425457" w:rsidRDefault="00000000">
            <w:pPr>
              <w:pStyle w:val="TableParagraph"/>
              <w:spacing w:before="32"/>
              <w:ind w:left="395" w:right="388"/>
              <w:jc w:val="center"/>
              <w:rPr>
                <w:rFonts w:ascii="Arial MT"/>
                <w:sz w:val="14"/>
              </w:rPr>
            </w:pPr>
            <w:r>
              <w:rPr>
                <w:rFonts w:ascii="Arial MT"/>
                <w:spacing w:val="-4"/>
                <w:w w:val="105"/>
                <w:sz w:val="14"/>
              </w:rPr>
              <w:t>1.00</w:t>
            </w:r>
          </w:p>
        </w:tc>
        <w:tc>
          <w:tcPr>
            <w:tcW w:w="991" w:type="dxa"/>
          </w:tcPr>
          <w:p w14:paraId="0F00167E" w14:textId="77777777" w:rsidR="00425457" w:rsidRDefault="00425457">
            <w:pPr>
              <w:pStyle w:val="TableParagraph"/>
              <w:rPr>
                <w:rFonts w:ascii="Times New Roman"/>
                <w:sz w:val="14"/>
              </w:rPr>
            </w:pPr>
          </w:p>
        </w:tc>
        <w:tc>
          <w:tcPr>
            <w:tcW w:w="501" w:type="dxa"/>
          </w:tcPr>
          <w:p w14:paraId="116B9EF1" w14:textId="77777777" w:rsidR="00425457" w:rsidRDefault="00000000">
            <w:pPr>
              <w:pStyle w:val="TableParagraph"/>
              <w:spacing w:before="32"/>
              <w:ind w:right="34"/>
              <w:jc w:val="right"/>
              <w:rPr>
                <w:rFonts w:ascii="Arial MT"/>
                <w:sz w:val="14"/>
              </w:rPr>
            </w:pPr>
            <w:r>
              <w:rPr>
                <w:rFonts w:ascii="Arial MT"/>
                <w:spacing w:val="-2"/>
                <w:w w:val="105"/>
                <w:sz w:val="14"/>
              </w:rPr>
              <w:t>0.190</w:t>
            </w:r>
          </w:p>
        </w:tc>
        <w:tc>
          <w:tcPr>
            <w:tcW w:w="316" w:type="dxa"/>
            <w:tcBorders>
              <w:bottom w:val="single" w:sz="6" w:space="0" w:color="000000"/>
            </w:tcBorders>
          </w:tcPr>
          <w:p w14:paraId="68BD3BBF" w14:textId="77777777" w:rsidR="00425457" w:rsidRDefault="00000000">
            <w:pPr>
              <w:pStyle w:val="TableParagraph"/>
              <w:spacing w:before="32"/>
              <w:ind w:left="57" w:right="106"/>
              <w:jc w:val="center"/>
              <w:rPr>
                <w:rFonts w:ascii="Arial MT"/>
                <w:sz w:val="14"/>
              </w:rPr>
            </w:pPr>
            <w:r>
              <w:rPr>
                <w:rFonts w:ascii="Arial MT"/>
                <w:spacing w:val="-5"/>
                <w:w w:val="105"/>
                <w:sz w:val="14"/>
              </w:rPr>
              <w:t>L.</w:t>
            </w:r>
          </w:p>
        </w:tc>
        <w:tc>
          <w:tcPr>
            <w:tcW w:w="747" w:type="dxa"/>
            <w:tcBorders>
              <w:bottom w:val="single" w:sz="6" w:space="0" w:color="000000"/>
            </w:tcBorders>
          </w:tcPr>
          <w:p w14:paraId="3EA9F111" w14:textId="77777777" w:rsidR="00425457" w:rsidRDefault="00000000">
            <w:pPr>
              <w:pStyle w:val="TableParagraph"/>
              <w:spacing w:before="32"/>
              <w:ind w:right="70"/>
              <w:jc w:val="right"/>
              <w:rPr>
                <w:rFonts w:ascii="Arial MT"/>
                <w:sz w:val="14"/>
              </w:rPr>
            </w:pPr>
            <w:r>
              <w:rPr>
                <w:rFonts w:ascii="Arial MT"/>
                <w:spacing w:val="-2"/>
                <w:w w:val="105"/>
                <w:sz w:val="14"/>
              </w:rPr>
              <w:t>95.00</w:t>
            </w:r>
          </w:p>
        </w:tc>
      </w:tr>
      <w:tr w:rsidR="00425457" w14:paraId="4FDADCAB" w14:textId="77777777">
        <w:trPr>
          <w:trHeight w:val="448"/>
        </w:trPr>
        <w:tc>
          <w:tcPr>
            <w:tcW w:w="3452" w:type="dxa"/>
            <w:tcBorders>
              <w:bottom w:val="single" w:sz="6" w:space="0" w:color="000000"/>
            </w:tcBorders>
          </w:tcPr>
          <w:p w14:paraId="33698383" w14:textId="77777777" w:rsidR="00425457" w:rsidRDefault="00425457">
            <w:pPr>
              <w:pStyle w:val="TableParagraph"/>
              <w:rPr>
                <w:rFonts w:ascii="Times New Roman"/>
                <w:sz w:val="14"/>
              </w:rPr>
            </w:pPr>
          </w:p>
        </w:tc>
        <w:tc>
          <w:tcPr>
            <w:tcW w:w="1279" w:type="dxa"/>
            <w:tcBorders>
              <w:bottom w:val="single" w:sz="6" w:space="0" w:color="000000"/>
            </w:tcBorders>
          </w:tcPr>
          <w:p w14:paraId="71E70CA8" w14:textId="77777777" w:rsidR="00425457" w:rsidRDefault="00425457">
            <w:pPr>
              <w:pStyle w:val="TableParagraph"/>
              <w:rPr>
                <w:rFonts w:ascii="Times New Roman"/>
                <w:sz w:val="14"/>
              </w:rPr>
            </w:pPr>
          </w:p>
        </w:tc>
        <w:tc>
          <w:tcPr>
            <w:tcW w:w="759" w:type="dxa"/>
            <w:tcBorders>
              <w:bottom w:val="single" w:sz="6" w:space="0" w:color="000000"/>
            </w:tcBorders>
          </w:tcPr>
          <w:p w14:paraId="47DD8197" w14:textId="77777777" w:rsidR="00425457" w:rsidRDefault="00425457">
            <w:pPr>
              <w:pStyle w:val="TableParagraph"/>
              <w:rPr>
                <w:rFonts w:ascii="Times New Roman"/>
                <w:sz w:val="14"/>
              </w:rPr>
            </w:pPr>
          </w:p>
        </w:tc>
        <w:tc>
          <w:tcPr>
            <w:tcW w:w="241" w:type="dxa"/>
            <w:tcBorders>
              <w:bottom w:val="single" w:sz="6" w:space="0" w:color="000000"/>
            </w:tcBorders>
          </w:tcPr>
          <w:p w14:paraId="17C161BD" w14:textId="77777777" w:rsidR="00425457" w:rsidRDefault="00425457">
            <w:pPr>
              <w:pStyle w:val="TableParagraph"/>
              <w:rPr>
                <w:rFonts w:ascii="Times New Roman"/>
                <w:sz w:val="14"/>
              </w:rPr>
            </w:pPr>
          </w:p>
        </w:tc>
        <w:tc>
          <w:tcPr>
            <w:tcW w:w="709" w:type="dxa"/>
            <w:tcBorders>
              <w:bottom w:val="single" w:sz="6" w:space="0" w:color="000000"/>
            </w:tcBorders>
          </w:tcPr>
          <w:p w14:paraId="70CF4801" w14:textId="77777777" w:rsidR="00425457" w:rsidRDefault="00425457">
            <w:pPr>
              <w:pStyle w:val="TableParagraph"/>
              <w:rPr>
                <w:rFonts w:ascii="Times New Roman"/>
                <w:sz w:val="14"/>
              </w:rPr>
            </w:pPr>
          </w:p>
        </w:tc>
        <w:tc>
          <w:tcPr>
            <w:tcW w:w="397" w:type="dxa"/>
            <w:tcBorders>
              <w:bottom w:val="single" w:sz="6" w:space="0" w:color="000000"/>
            </w:tcBorders>
          </w:tcPr>
          <w:p w14:paraId="5B0A3EFB" w14:textId="77777777" w:rsidR="00425457" w:rsidRDefault="00425457">
            <w:pPr>
              <w:pStyle w:val="TableParagraph"/>
              <w:rPr>
                <w:rFonts w:ascii="Times New Roman"/>
                <w:sz w:val="14"/>
              </w:rPr>
            </w:pPr>
          </w:p>
        </w:tc>
        <w:tc>
          <w:tcPr>
            <w:tcW w:w="576" w:type="dxa"/>
            <w:tcBorders>
              <w:bottom w:val="single" w:sz="6" w:space="0" w:color="000000"/>
            </w:tcBorders>
          </w:tcPr>
          <w:p w14:paraId="331EFD53" w14:textId="77777777" w:rsidR="00425457" w:rsidRDefault="00425457">
            <w:pPr>
              <w:pStyle w:val="TableParagraph"/>
              <w:rPr>
                <w:rFonts w:ascii="Times New Roman"/>
                <w:sz w:val="14"/>
              </w:rPr>
            </w:pPr>
          </w:p>
        </w:tc>
        <w:tc>
          <w:tcPr>
            <w:tcW w:w="320" w:type="dxa"/>
            <w:tcBorders>
              <w:bottom w:val="single" w:sz="6" w:space="0" w:color="000000"/>
            </w:tcBorders>
          </w:tcPr>
          <w:p w14:paraId="46E92056" w14:textId="77777777" w:rsidR="00425457" w:rsidRDefault="00425457">
            <w:pPr>
              <w:pStyle w:val="TableParagraph"/>
              <w:rPr>
                <w:rFonts w:ascii="Times New Roman"/>
                <w:sz w:val="14"/>
              </w:rPr>
            </w:pPr>
          </w:p>
        </w:tc>
        <w:tc>
          <w:tcPr>
            <w:tcW w:w="1000" w:type="dxa"/>
            <w:tcBorders>
              <w:bottom w:val="single" w:sz="6" w:space="0" w:color="000000"/>
            </w:tcBorders>
          </w:tcPr>
          <w:p w14:paraId="788A4C25" w14:textId="77777777" w:rsidR="00425457" w:rsidRDefault="00425457">
            <w:pPr>
              <w:pStyle w:val="TableParagraph"/>
              <w:rPr>
                <w:rFonts w:ascii="Times New Roman"/>
                <w:sz w:val="14"/>
              </w:rPr>
            </w:pPr>
          </w:p>
        </w:tc>
        <w:tc>
          <w:tcPr>
            <w:tcW w:w="1094" w:type="dxa"/>
            <w:tcBorders>
              <w:bottom w:val="single" w:sz="6" w:space="0" w:color="000000"/>
            </w:tcBorders>
          </w:tcPr>
          <w:p w14:paraId="6C981D87" w14:textId="77777777" w:rsidR="00425457" w:rsidRDefault="00425457">
            <w:pPr>
              <w:pStyle w:val="TableParagraph"/>
              <w:rPr>
                <w:rFonts w:ascii="Times New Roman"/>
                <w:sz w:val="14"/>
              </w:rPr>
            </w:pPr>
          </w:p>
        </w:tc>
        <w:tc>
          <w:tcPr>
            <w:tcW w:w="991" w:type="dxa"/>
            <w:tcBorders>
              <w:bottom w:val="single" w:sz="6" w:space="0" w:color="000000"/>
            </w:tcBorders>
          </w:tcPr>
          <w:p w14:paraId="22B1A813" w14:textId="77777777" w:rsidR="00425457" w:rsidRDefault="00425457">
            <w:pPr>
              <w:pStyle w:val="TableParagraph"/>
              <w:rPr>
                <w:rFonts w:ascii="Times New Roman"/>
                <w:sz w:val="14"/>
              </w:rPr>
            </w:pPr>
          </w:p>
        </w:tc>
        <w:tc>
          <w:tcPr>
            <w:tcW w:w="501" w:type="dxa"/>
            <w:tcBorders>
              <w:bottom w:val="single" w:sz="6" w:space="0" w:color="000000"/>
            </w:tcBorders>
          </w:tcPr>
          <w:p w14:paraId="1489A743" w14:textId="77777777" w:rsidR="00425457" w:rsidRDefault="00425457">
            <w:pPr>
              <w:pStyle w:val="TableParagraph"/>
              <w:rPr>
                <w:rFonts w:ascii="Times New Roman"/>
                <w:sz w:val="14"/>
              </w:rPr>
            </w:pPr>
          </w:p>
        </w:tc>
        <w:tc>
          <w:tcPr>
            <w:tcW w:w="316" w:type="dxa"/>
            <w:tcBorders>
              <w:top w:val="single" w:sz="6" w:space="0" w:color="000000"/>
              <w:bottom w:val="single" w:sz="6" w:space="0" w:color="000000"/>
            </w:tcBorders>
          </w:tcPr>
          <w:p w14:paraId="7FE27E51" w14:textId="77777777" w:rsidR="00425457" w:rsidRDefault="00000000">
            <w:pPr>
              <w:pStyle w:val="TableParagraph"/>
              <w:spacing w:before="41"/>
              <w:ind w:left="57" w:right="106"/>
              <w:jc w:val="center"/>
              <w:rPr>
                <w:rFonts w:ascii="Arial MT"/>
                <w:sz w:val="14"/>
              </w:rPr>
            </w:pPr>
            <w:r>
              <w:rPr>
                <w:rFonts w:ascii="Arial MT"/>
                <w:spacing w:val="-5"/>
                <w:w w:val="105"/>
                <w:sz w:val="14"/>
              </w:rPr>
              <w:t>L.</w:t>
            </w:r>
          </w:p>
        </w:tc>
        <w:tc>
          <w:tcPr>
            <w:tcW w:w="747" w:type="dxa"/>
            <w:tcBorders>
              <w:top w:val="single" w:sz="6" w:space="0" w:color="000000"/>
              <w:bottom w:val="single" w:sz="6" w:space="0" w:color="000000"/>
            </w:tcBorders>
          </w:tcPr>
          <w:p w14:paraId="2F14E67C" w14:textId="77777777" w:rsidR="00425457" w:rsidRDefault="00000000">
            <w:pPr>
              <w:pStyle w:val="TableParagraph"/>
              <w:spacing w:before="41"/>
              <w:ind w:right="70"/>
              <w:jc w:val="right"/>
              <w:rPr>
                <w:rFonts w:ascii="Arial MT"/>
                <w:sz w:val="14"/>
              </w:rPr>
            </w:pPr>
            <w:r>
              <w:rPr>
                <w:rFonts w:ascii="Arial MT"/>
                <w:spacing w:val="-2"/>
                <w:w w:val="105"/>
                <w:sz w:val="14"/>
              </w:rPr>
              <w:t>392.50</w:t>
            </w:r>
          </w:p>
        </w:tc>
      </w:tr>
      <w:tr w:rsidR="00425457" w14:paraId="44AE5AA3" w14:textId="77777777">
        <w:trPr>
          <w:trHeight w:val="215"/>
        </w:trPr>
        <w:tc>
          <w:tcPr>
            <w:tcW w:w="3452" w:type="dxa"/>
            <w:tcBorders>
              <w:top w:val="single" w:sz="6" w:space="0" w:color="000000"/>
              <w:bottom w:val="single" w:sz="6" w:space="0" w:color="000000"/>
            </w:tcBorders>
            <w:shd w:val="clear" w:color="auto" w:fill="D4DCE2"/>
          </w:tcPr>
          <w:p w14:paraId="1A5059C0" w14:textId="77777777" w:rsidR="00425457" w:rsidRDefault="00425457">
            <w:pPr>
              <w:pStyle w:val="TableParagraph"/>
              <w:rPr>
                <w:rFonts w:ascii="Times New Roman"/>
                <w:sz w:val="14"/>
              </w:rPr>
            </w:pPr>
          </w:p>
        </w:tc>
        <w:tc>
          <w:tcPr>
            <w:tcW w:w="1279" w:type="dxa"/>
            <w:tcBorders>
              <w:top w:val="single" w:sz="6" w:space="0" w:color="000000"/>
              <w:bottom w:val="single" w:sz="6" w:space="0" w:color="000000"/>
            </w:tcBorders>
            <w:shd w:val="clear" w:color="auto" w:fill="D4DCE2"/>
          </w:tcPr>
          <w:p w14:paraId="178FD51F" w14:textId="77777777" w:rsidR="00425457" w:rsidRDefault="00425457">
            <w:pPr>
              <w:pStyle w:val="TableParagraph"/>
              <w:rPr>
                <w:rFonts w:ascii="Times New Roman"/>
                <w:sz w:val="14"/>
              </w:rPr>
            </w:pPr>
          </w:p>
        </w:tc>
        <w:tc>
          <w:tcPr>
            <w:tcW w:w="759" w:type="dxa"/>
            <w:tcBorders>
              <w:top w:val="single" w:sz="6" w:space="0" w:color="000000"/>
              <w:bottom w:val="single" w:sz="6" w:space="0" w:color="000000"/>
            </w:tcBorders>
            <w:shd w:val="clear" w:color="auto" w:fill="D4DCE2"/>
          </w:tcPr>
          <w:p w14:paraId="03EFCCD9" w14:textId="77777777" w:rsidR="00425457" w:rsidRDefault="00425457">
            <w:pPr>
              <w:pStyle w:val="TableParagraph"/>
              <w:rPr>
                <w:rFonts w:ascii="Times New Roman"/>
                <w:sz w:val="14"/>
              </w:rPr>
            </w:pPr>
          </w:p>
        </w:tc>
        <w:tc>
          <w:tcPr>
            <w:tcW w:w="241" w:type="dxa"/>
            <w:tcBorders>
              <w:top w:val="single" w:sz="6" w:space="0" w:color="000000"/>
              <w:bottom w:val="single" w:sz="6" w:space="0" w:color="000000"/>
            </w:tcBorders>
            <w:shd w:val="clear" w:color="auto" w:fill="D4DCE2"/>
          </w:tcPr>
          <w:p w14:paraId="2192585B" w14:textId="77777777" w:rsidR="00425457" w:rsidRDefault="00425457">
            <w:pPr>
              <w:pStyle w:val="TableParagraph"/>
              <w:rPr>
                <w:rFonts w:ascii="Times New Roman"/>
                <w:sz w:val="14"/>
              </w:rPr>
            </w:pPr>
          </w:p>
        </w:tc>
        <w:tc>
          <w:tcPr>
            <w:tcW w:w="709" w:type="dxa"/>
            <w:tcBorders>
              <w:top w:val="single" w:sz="6" w:space="0" w:color="000000"/>
              <w:bottom w:val="single" w:sz="6" w:space="0" w:color="000000"/>
            </w:tcBorders>
            <w:shd w:val="clear" w:color="auto" w:fill="D4DCE2"/>
          </w:tcPr>
          <w:p w14:paraId="06546564" w14:textId="77777777" w:rsidR="00425457" w:rsidRDefault="00425457">
            <w:pPr>
              <w:pStyle w:val="TableParagraph"/>
              <w:rPr>
                <w:rFonts w:ascii="Times New Roman"/>
                <w:sz w:val="14"/>
              </w:rPr>
            </w:pPr>
          </w:p>
        </w:tc>
        <w:tc>
          <w:tcPr>
            <w:tcW w:w="397" w:type="dxa"/>
            <w:tcBorders>
              <w:top w:val="single" w:sz="6" w:space="0" w:color="000000"/>
              <w:bottom w:val="single" w:sz="6" w:space="0" w:color="000000"/>
            </w:tcBorders>
            <w:shd w:val="clear" w:color="auto" w:fill="D4DCE2"/>
          </w:tcPr>
          <w:p w14:paraId="6EC267FF" w14:textId="77777777" w:rsidR="00425457" w:rsidRDefault="00425457">
            <w:pPr>
              <w:pStyle w:val="TableParagraph"/>
              <w:rPr>
                <w:rFonts w:ascii="Times New Roman"/>
                <w:sz w:val="14"/>
              </w:rPr>
            </w:pPr>
          </w:p>
        </w:tc>
        <w:tc>
          <w:tcPr>
            <w:tcW w:w="576" w:type="dxa"/>
            <w:tcBorders>
              <w:top w:val="single" w:sz="6" w:space="0" w:color="000000"/>
              <w:bottom w:val="single" w:sz="6" w:space="0" w:color="000000"/>
            </w:tcBorders>
            <w:shd w:val="clear" w:color="auto" w:fill="D4DCE2"/>
          </w:tcPr>
          <w:p w14:paraId="331C8418" w14:textId="77777777" w:rsidR="00425457" w:rsidRDefault="00425457">
            <w:pPr>
              <w:pStyle w:val="TableParagraph"/>
              <w:rPr>
                <w:rFonts w:ascii="Times New Roman"/>
                <w:sz w:val="14"/>
              </w:rPr>
            </w:pPr>
          </w:p>
        </w:tc>
        <w:tc>
          <w:tcPr>
            <w:tcW w:w="320" w:type="dxa"/>
            <w:tcBorders>
              <w:top w:val="single" w:sz="6" w:space="0" w:color="000000"/>
              <w:bottom w:val="single" w:sz="6" w:space="0" w:color="000000"/>
            </w:tcBorders>
            <w:shd w:val="clear" w:color="auto" w:fill="D4DCE2"/>
          </w:tcPr>
          <w:p w14:paraId="68045A44" w14:textId="77777777" w:rsidR="00425457" w:rsidRDefault="00425457">
            <w:pPr>
              <w:pStyle w:val="TableParagraph"/>
              <w:rPr>
                <w:rFonts w:ascii="Times New Roman"/>
                <w:sz w:val="14"/>
              </w:rPr>
            </w:pPr>
          </w:p>
        </w:tc>
        <w:tc>
          <w:tcPr>
            <w:tcW w:w="1000" w:type="dxa"/>
            <w:tcBorders>
              <w:top w:val="single" w:sz="6" w:space="0" w:color="000000"/>
              <w:bottom w:val="single" w:sz="6" w:space="0" w:color="000000"/>
            </w:tcBorders>
            <w:shd w:val="clear" w:color="auto" w:fill="D4DCE2"/>
          </w:tcPr>
          <w:p w14:paraId="0A07E2D6" w14:textId="77777777" w:rsidR="00425457" w:rsidRDefault="00425457">
            <w:pPr>
              <w:pStyle w:val="TableParagraph"/>
              <w:rPr>
                <w:rFonts w:ascii="Times New Roman"/>
                <w:sz w:val="14"/>
              </w:rPr>
            </w:pPr>
          </w:p>
        </w:tc>
        <w:tc>
          <w:tcPr>
            <w:tcW w:w="1094" w:type="dxa"/>
            <w:tcBorders>
              <w:top w:val="single" w:sz="6" w:space="0" w:color="000000"/>
              <w:bottom w:val="single" w:sz="6" w:space="0" w:color="000000"/>
            </w:tcBorders>
            <w:shd w:val="clear" w:color="auto" w:fill="D4DCE2"/>
          </w:tcPr>
          <w:p w14:paraId="6B95D015" w14:textId="77777777" w:rsidR="00425457" w:rsidRDefault="00425457">
            <w:pPr>
              <w:pStyle w:val="TableParagraph"/>
              <w:rPr>
                <w:rFonts w:ascii="Times New Roman"/>
                <w:sz w:val="14"/>
              </w:rPr>
            </w:pPr>
          </w:p>
        </w:tc>
        <w:tc>
          <w:tcPr>
            <w:tcW w:w="991" w:type="dxa"/>
            <w:tcBorders>
              <w:top w:val="single" w:sz="6" w:space="0" w:color="000000"/>
              <w:bottom w:val="single" w:sz="6" w:space="0" w:color="000000"/>
            </w:tcBorders>
            <w:shd w:val="clear" w:color="auto" w:fill="D4DCE2"/>
          </w:tcPr>
          <w:p w14:paraId="6D5C9323" w14:textId="77777777" w:rsidR="00425457" w:rsidRDefault="00425457">
            <w:pPr>
              <w:pStyle w:val="TableParagraph"/>
              <w:rPr>
                <w:rFonts w:ascii="Times New Roman"/>
                <w:sz w:val="14"/>
              </w:rPr>
            </w:pPr>
          </w:p>
        </w:tc>
        <w:tc>
          <w:tcPr>
            <w:tcW w:w="501" w:type="dxa"/>
            <w:tcBorders>
              <w:top w:val="single" w:sz="6" w:space="0" w:color="000000"/>
              <w:bottom w:val="single" w:sz="6" w:space="0" w:color="000000"/>
            </w:tcBorders>
            <w:shd w:val="clear" w:color="auto" w:fill="D4DCE2"/>
          </w:tcPr>
          <w:p w14:paraId="138599EF" w14:textId="77777777" w:rsidR="00425457" w:rsidRDefault="00425457">
            <w:pPr>
              <w:pStyle w:val="TableParagraph"/>
              <w:rPr>
                <w:rFonts w:ascii="Times New Roman"/>
                <w:sz w:val="14"/>
              </w:rPr>
            </w:pPr>
          </w:p>
        </w:tc>
        <w:tc>
          <w:tcPr>
            <w:tcW w:w="316" w:type="dxa"/>
            <w:tcBorders>
              <w:top w:val="single" w:sz="6" w:space="0" w:color="000000"/>
              <w:bottom w:val="single" w:sz="6" w:space="0" w:color="000000"/>
            </w:tcBorders>
            <w:shd w:val="clear" w:color="auto" w:fill="D4DCE2"/>
          </w:tcPr>
          <w:p w14:paraId="076F0ED0" w14:textId="77777777" w:rsidR="00425457" w:rsidRDefault="00425457">
            <w:pPr>
              <w:pStyle w:val="TableParagraph"/>
              <w:rPr>
                <w:rFonts w:ascii="Times New Roman"/>
                <w:sz w:val="14"/>
              </w:rPr>
            </w:pPr>
          </w:p>
        </w:tc>
        <w:tc>
          <w:tcPr>
            <w:tcW w:w="747" w:type="dxa"/>
            <w:tcBorders>
              <w:top w:val="single" w:sz="6" w:space="0" w:color="000000"/>
              <w:bottom w:val="single" w:sz="6" w:space="0" w:color="000000"/>
              <w:right w:val="single" w:sz="6" w:space="0" w:color="000000"/>
            </w:tcBorders>
            <w:shd w:val="clear" w:color="auto" w:fill="D4DCE2"/>
          </w:tcPr>
          <w:p w14:paraId="4A9802C0" w14:textId="77777777" w:rsidR="00425457" w:rsidRDefault="00425457">
            <w:pPr>
              <w:pStyle w:val="TableParagraph"/>
              <w:rPr>
                <w:rFonts w:ascii="Times New Roman"/>
                <w:sz w:val="14"/>
              </w:rPr>
            </w:pPr>
          </w:p>
        </w:tc>
      </w:tr>
      <w:tr w:rsidR="00425457" w14:paraId="5DD51160" w14:textId="77777777">
        <w:trPr>
          <w:trHeight w:val="215"/>
        </w:trPr>
        <w:tc>
          <w:tcPr>
            <w:tcW w:w="3452" w:type="dxa"/>
            <w:tcBorders>
              <w:top w:val="single" w:sz="6" w:space="0" w:color="000000"/>
            </w:tcBorders>
          </w:tcPr>
          <w:p w14:paraId="6FD805B7" w14:textId="77777777" w:rsidR="00425457" w:rsidRDefault="00000000">
            <w:pPr>
              <w:pStyle w:val="TableParagraph"/>
              <w:spacing w:before="34"/>
              <w:ind w:left="24"/>
              <w:rPr>
                <w:rFonts w:ascii="Arial MT"/>
                <w:sz w:val="14"/>
              </w:rPr>
            </w:pPr>
            <w:r>
              <w:rPr>
                <w:rFonts w:ascii="Arial MT"/>
                <w:spacing w:val="-2"/>
                <w:sz w:val="14"/>
              </w:rPr>
              <w:t>HERRAMIENTA</w:t>
            </w:r>
            <w:r>
              <w:rPr>
                <w:rFonts w:ascii="Arial MT"/>
                <w:spacing w:val="-6"/>
                <w:sz w:val="14"/>
              </w:rPr>
              <w:t xml:space="preserve"> </w:t>
            </w:r>
            <w:r>
              <w:rPr>
                <w:rFonts w:ascii="Arial MT"/>
                <w:spacing w:val="-2"/>
                <w:sz w:val="14"/>
              </w:rPr>
              <w:t>Y</w:t>
            </w:r>
            <w:r>
              <w:rPr>
                <w:rFonts w:ascii="Arial MT"/>
                <w:spacing w:val="-6"/>
                <w:sz w:val="14"/>
              </w:rPr>
              <w:t xml:space="preserve"> </w:t>
            </w:r>
            <w:r>
              <w:rPr>
                <w:rFonts w:ascii="Arial MT"/>
                <w:spacing w:val="-2"/>
                <w:sz w:val="14"/>
              </w:rPr>
              <w:t>EQUIPO</w:t>
            </w:r>
          </w:p>
        </w:tc>
        <w:tc>
          <w:tcPr>
            <w:tcW w:w="1279" w:type="dxa"/>
            <w:tcBorders>
              <w:top w:val="single" w:sz="6" w:space="0" w:color="000000"/>
            </w:tcBorders>
          </w:tcPr>
          <w:p w14:paraId="4D6029E7" w14:textId="77777777" w:rsidR="00425457" w:rsidRDefault="00000000">
            <w:pPr>
              <w:pStyle w:val="TableParagraph"/>
              <w:spacing w:before="34"/>
              <w:ind w:left="115"/>
              <w:rPr>
                <w:rFonts w:ascii="Arial MT"/>
                <w:sz w:val="14"/>
              </w:rPr>
            </w:pPr>
            <w:r>
              <w:rPr>
                <w:rFonts w:ascii="Arial MT"/>
                <w:spacing w:val="-2"/>
                <w:w w:val="105"/>
                <w:sz w:val="14"/>
              </w:rPr>
              <w:t>JORNADA</w:t>
            </w:r>
          </w:p>
        </w:tc>
        <w:tc>
          <w:tcPr>
            <w:tcW w:w="759" w:type="dxa"/>
            <w:tcBorders>
              <w:top w:val="single" w:sz="6" w:space="0" w:color="000000"/>
            </w:tcBorders>
          </w:tcPr>
          <w:p w14:paraId="7D345676" w14:textId="77777777" w:rsidR="00425457" w:rsidRDefault="00000000">
            <w:pPr>
              <w:pStyle w:val="TableParagraph"/>
              <w:spacing w:before="34"/>
              <w:ind w:right="47"/>
              <w:jc w:val="right"/>
              <w:rPr>
                <w:rFonts w:ascii="Arial MT"/>
                <w:sz w:val="14"/>
              </w:rPr>
            </w:pPr>
            <w:r>
              <w:rPr>
                <w:rFonts w:ascii="Arial MT"/>
                <w:spacing w:val="-4"/>
                <w:w w:val="105"/>
                <w:sz w:val="14"/>
              </w:rPr>
              <w:t>0.15</w:t>
            </w:r>
          </w:p>
        </w:tc>
        <w:tc>
          <w:tcPr>
            <w:tcW w:w="241" w:type="dxa"/>
            <w:tcBorders>
              <w:top w:val="single" w:sz="6" w:space="0" w:color="000000"/>
            </w:tcBorders>
          </w:tcPr>
          <w:p w14:paraId="5BE5DB03" w14:textId="77777777" w:rsidR="00425457" w:rsidRDefault="00000000">
            <w:pPr>
              <w:pStyle w:val="TableParagraph"/>
              <w:spacing w:before="34"/>
              <w:ind w:left="47"/>
              <w:rPr>
                <w:rFonts w:ascii="Arial MT"/>
                <w:sz w:val="14"/>
              </w:rPr>
            </w:pPr>
            <w:r>
              <w:rPr>
                <w:rFonts w:ascii="Arial MT"/>
                <w:spacing w:val="-5"/>
                <w:w w:val="105"/>
                <w:sz w:val="14"/>
              </w:rPr>
              <w:t>L.</w:t>
            </w:r>
          </w:p>
        </w:tc>
        <w:tc>
          <w:tcPr>
            <w:tcW w:w="709" w:type="dxa"/>
            <w:tcBorders>
              <w:top w:val="single" w:sz="6" w:space="0" w:color="000000"/>
            </w:tcBorders>
          </w:tcPr>
          <w:p w14:paraId="1C0FDC88" w14:textId="77777777" w:rsidR="00425457" w:rsidRDefault="00000000">
            <w:pPr>
              <w:pStyle w:val="TableParagraph"/>
              <w:spacing w:before="34"/>
              <w:ind w:right="66"/>
              <w:jc w:val="right"/>
              <w:rPr>
                <w:rFonts w:ascii="Arial MT"/>
                <w:sz w:val="14"/>
              </w:rPr>
            </w:pPr>
            <w:r>
              <w:rPr>
                <w:rFonts w:ascii="Arial MT"/>
                <w:spacing w:val="-2"/>
                <w:w w:val="105"/>
                <w:sz w:val="14"/>
              </w:rPr>
              <w:t>392.50</w:t>
            </w:r>
          </w:p>
        </w:tc>
        <w:tc>
          <w:tcPr>
            <w:tcW w:w="397" w:type="dxa"/>
            <w:tcBorders>
              <w:top w:val="single" w:sz="6" w:space="0" w:color="000000"/>
            </w:tcBorders>
          </w:tcPr>
          <w:p w14:paraId="278C0A1A" w14:textId="77777777" w:rsidR="00425457" w:rsidRDefault="00425457">
            <w:pPr>
              <w:pStyle w:val="TableParagraph"/>
              <w:rPr>
                <w:rFonts w:ascii="Times New Roman"/>
                <w:sz w:val="14"/>
              </w:rPr>
            </w:pPr>
          </w:p>
        </w:tc>
        <w:tc>
          <w:tcPr>
            <w:tcW w:w="576" w:type="dxa"/>
            <w:tcBorders>
              <w:top w:val="single" w:sz="6" w:space="0" w:color="000000"/>
            </w:tcBorders>
          </w:tcPr>
          <w:p w14:paraId="426C3FDE" w14:textId="77777777" w:rsidR="00425457" w:rsidRDefault="00425457">
            <w:pPr>
              <w:pStyle w:val="TableParagraph"/>
              <w:rPr>
                <w:rFonts w:ascii="Times New Roman"/>
                <w:sz w:val="14"/>
              </w:rPr>
            </w:pPr>
          </w:p>
        </w:tc>
        <w:tc>
          <w:tcPr>
            <w:tcW w:w="320" w:type="dxa"/>
            <w:tcBorders>
              <w:top w:val="single" w:sz="6" w:space="0" w:color="000000"/>
            </w:tcBorders>
          </w:tcPr>
          <w:p w14:paraId="4DDAF8DF" w14:textId="77777777" w:rsidR="00425457" w:rsidRDefault="00000000">
            <w:pPr>
              <w:pStyle w:val="TableParagraph"/>
              <w:spacing w:before="34"/>
              <w:ind w:left="76"/>
              <w:rPr>
                <w:rFonts w:ascii="Arial MT"/>
                <w:sz w:val="14"/>
              </w:rPr>
            </w:pPr>
            <w:r>
              <w:rPr>
                <w:rFonts w:ascii="Arial MT"/>
                <w:w w:val="103"/>
                <w:sz w:val="14"/>
              </w:rPr>
              <w:t>L</w:t>
            </w:r>
          </w:p>
        </w:tc>
        <w:tc>
          <w:tcPr>
            <w:tcW w:w="1000" w:type="dxa"/>
            <w:tcBorders>
              <w:top w:val="single" w:sz="6" w:space="0" w:color="000000"/>
            </w:tcBorders>
          </w:tcPr>
          <w:p w14:paraId="648A58F4" w14:textId="77777777" w:rsidR="00425457" w:rsidRDefault="00000000">
            <w:pPr>
              <w:pStyle w:val="TableParagraph"/>
              <w:spacing w:before="34"/>
              <w:ind w:right="436"/>
              <w:jc w:val="right"/>
              <w:rPr>
                <w:rFonts w:ascii="Arial MT"/>
                <w:sz w:val="14"/>
              </w:rPr>
            </w:pPr>
            <w:r>
              <w:rPr>
                <w:rFonts w:ascii="Arial MT"/>
                <w:spacing w:val="-2"/>
                <w:w w:val="105"/>
                <w:sz w:val="14"/>
              </w:rPr>
              <w:t>58.88</w:t>
            </w:r>
          </w:p>
        </w:tc>
        <w:tc>
          <w:tcPr>
            <w:tcW w:w="1094" w:type="dxa"/>
            <w:tcBorders>
              <w:top w:val="single" w:sz="6" w:space="0" w:color="000000"/>
            </w:tcBorders>
          </w:tcPr>
          <w:p w14:paraId="2A836F98" w14:textId="77777777" w:rsidR="00425457" w:rsidRDefault="00000000">
            <w:pPr>
              <w:pStyle w:val="TableParagraph"/>
              <w:spacing w:before="34"/>
              <w:ind w:left="395" w:right="388"/>
              <w:jc w:val="center"/>
              <w:rPr>
                <w:rFonts w:ascii="Arial MT"/>
                <w:sz w:val="14"/>
              </w:rPr>
            </w:pPr>
            <w:r>
              <w:rPr>
                <w:rFonts w:ascii="Arial MT"/>
                <w:spacing w:val="-4"/>
                <w:w w:val="105"/>
                <w:sz w:val="14"/>
              </w:rPr>
              <w:t>1.00</w:t>
            </w:r>
          </w:p>
        </w:tc>
        <w:tc>
          <w:tcPr>
            <w:tcW w:w="991" w:type="dxa"/>
            <w:tcBorders>
              <w:top w:val="single" w:sz="6" w:space="0" w:color="000000"/>
            </w:tcBorders>
          </w:tcPr>
          <w:p w14:paraId="0F5CE3BA" w14:textId="77777777" w:rsidR="00425457" w:rsidRDefault="00425457">
            <w:pPr>
              <w:pStyle w:val="TableParagraph"/>
              <w:rPr>
                <w:rFonts w:ascii="Times New Roman"/>
                <w:sz w:val="14"/>
              </w:rPr>
            </w:pPr>
          </w:p>
        </w:tc>
        <w:tc>
          <w:tcPr>
            <w:tcW w:w="501" w:type="dxa"/>
            <w:tcBorders>
              <w:top w:val="single" w:sz="6" w:space="0" w:color="000000"/>
            </w:tcBorders>
          </w:tcPr>
          <w:p w14:paraId="79991150" w14:textId="77777777" w:rsidR="00425457" w:rsidRDefault="00000000">
            <w:pPr>
              <w:pStyle w:val="TableParagraph"/>
              <w:spacing w:before="34"/>
              <w:ind w:right="34"/>
              <w:jc w:val="right"/>
              <w:rPr>
                <w:rFonts w:ascii="Arial MT"/>
                <w:sz w:val="14"/>
              </w:rPr>
            </w:pPr>
            <w:r>
              <w:rPr>
                <w:rFonts w:ascii="Arial MT"/>
                <w:spacing w:val="-4"/>
                <w:w w:val="105"/>
                <w:sz w:val="14"/>
              </w:rPr>
              <w:t>0.15</w:t>
            </w:r>
          </w:p>
        </w:tc>
        <w:tc>
          <w:tcPr>
            <w:tcW w:w="316" w:type="dxa"/>
            <w:tcBorders>
              <w:top w:val="single" w:sz="6" w:space="0" w:color="000000"/>
              <w:bottom w:val="single" w:sz="6" w:space="0" w:color="000000"/>
            </w:tcBorders>
          </w:tcPr>
          <w:p w14:paraId="003A137E" w14:textId="77777777" w:rsidR="00425457" w:rsidRDefault="00000000">
            <w:pPr>
              <w:pStyle w:val="TableParagraph"/>
              <w:spacing w:before="34"/>
              <w:ind w:right="54"/>
              <w:jc w:val="center"/>
              <w:rPr>
                <w:rFonts w:ascii="Arial MT"/>
                <w:sz w:val="14"/>
              </w:rPr>
            </w:pPr>
            <w:r>
              <w:rPr>
                <w:rFonts w:ascii="Arial MT"/>
                <w:w w:val="103"/>
                <w:sz w:val="14"/>
              </w:rPr>
              <w:t>L</w:t>
            </w:r>
          </w:p>
        </w:tc>
        <w:tc>
          <w:tcPr>
            <w:tcW w:w="747" w:type="dxa"/>
            <w:tcBorders>
              <w:top w:val="single" w:sz="6" w:space="0" w:color="000000"/>
              <w:bottom w:val="single" w:sz="6" w:space="0" w:color="000000"/>
            </w:tcBorders>
          </w:tcPr>
          <w:p w14:paraId="4F0A6BC4" w14:textId="77777777" w:rsidR="00425457" w:rsidRDefault="00000000">
            <w:pPr>
              <w:pStyle w:val="TableParagraph"/>
              <w:spacing w:before="34"/>
              <w:ind w:right="82"/>
              <w:jc w:val="right"/>
              <w:rPr>
                <w:rFonts w:ascii="Arial MT"/>
                <w:sz w:val="14"/>
              </w:rPr>
            </w:pPr>
            <w:r>
              <w:rPr>
                <w:rFonts w:ascii="Arial MT"/>
                <w:spacing w:val="-2"/>
                <w:w w:val="105"/>
                <w:sz w:val="14"/>
              </w:rPr>
              <w:t>58.88</w:t>
            </w:r>
          </w:p>
        </w:tc>
      </w:tr>
      <w:tr w:rsidR="00425457" w14:paraId="688C04EA" w14:textId="77777777">
        <w:trPr>
          <w:trHeight w:val="346"/>
        </w:trPr>
        <w:tc>
          <w:tcPr>
            <w:tcW w:w="3452" w:type="dxa"/>
          </w:tcPr>
          <w:p w14:paraId="52086990" w14:textId="77777777" w:rsidR="00425457" w:rsidRDefault="00425457">
            <w:pPr>
              <w:pStyle w:val="TableParagraph"/>
              <w:rPr>
                <w:rFonts w:ascii="Times New Roman"/>
                <w:sz w:val="14"/>
              </w:rPr>
            </w:pPr>
          </w:p>
        </w:tc>
        <w:tc>
          <w:tcPr>
            <w:tcW w:w="1279" w:type="dxa"/>
          </w:tcPr>
          <w:p w14:paraId="27C6A36A" w14:textId="77777777" w:rsidR="00425457" w:rsidRDefault="00425457">
            <w:pPr>
              <w:pStyle w:val="TableParagraph"/>
              <w:rPr>
                <w:rFonts w:ascii="Times New Roman"/>
                <w:sz w:val="14"/>
              </w:rPr>
            </w:pPr>
          </w:p>
        </w:tc>
        <w:tc>
          <w:tcPr>
            <w:tcW w:w="759" w:type="dxa"/>
          </w:tcPr>
          <w:p w14:paraId="0A77D4C8" w14:textId="77777777" w:rsidR="00425457" w:rsidRDefault="00425457">
            <w:pPr>
              <w:pStyle w:val="TableParagraph"/>
              <w:rPr>
                <w:rFonts w:ascii="Times New Roman"/>
                <w:sz w:val="14"/>
              </w:rPr>
            </w:pPr>
          </w:p>
        </w:tc>
        <w:tc>
          <w:tcPr>
            <w:tcW w:w="241" w:type="dxa"/>
          </w:tcPr>
          <w:p w14:paraId="322AA3C5" w14:textId="77777777" w:rsidR="00425457" w:rsidRDefault="00425457">
            <w:pPr>
              <w:pStyle w:val="TableParagraph"/>
              <w:rPr>
                <w:rFonts w:ascii="Times New Roman"/>
                <w:sz w:val="14"/>
              </w:rPr>
            </w:pPr>
          </w:p>
        </w:tc>
        <w:tc>
          <w:tcPr>
            <w:tcW w:w="709" w:type="dxa"/>
          </w:tcPr>
          <w:p w14:paraId="28D98F5D" w14:textId="77777777" w:rsidR="00425457" w:rsidRDefault="00425457">
            <w:pPr>
              <w:pStyle w:val="TableParagraph"/>
              <w:rPr>
                <w:rFonts w:ascii="Times New Roman"/>
                <w:sz w:val="14"/>
              </w:rPr>
            </w:pPr>
          </w:p>
        </w:tc>
        <w:tc>
          <w:tcPr>
            <w:tcW w:w="397" w:type="dxa"/>
          </w:tcPr>
          <w:p w14:paraId="3D5DB19C" w14:textId="77777777" w:rsidR="00425457" w:rsidRDefault="00425457">
            <w:pPr>
              <w:pStyle w:val="TableParagraph"/>
              <w:rPr>
                <w:rFonts w:ascii="Times New Roman"/>
                <w:sz w:val="14"/>
              </w:rPr>
            </w:pPr>
          </w:p>
        </w:tc>
        <w:tc>
          <w:tcPr>
            <w:tcW w:w="576" w:type="dxa"/>
          </w:tcPr>
          <w:p w14:paraId="4E738ACF" w14:textId="77777777" w:rsidR="00425457" w:rsidRDefault="00425457">
            <w:pPr>
              <w:pStyle w:val="TableParagraph"/>
              <w:rPr>
                <w:rFonts w:ascii="Times New Roman"/>
                <w:sz w:val="14"/>
              </w:rPr>
            </w:pPr>
          </w:p>
        </w:tc>
        <w:tc>
          <w:tcPr>
            <w:tcW w:w="320" w:type="dxa"/>
          </w:tcPr>
          <w:p w14:paraId="41A0F892" w14:textId="77777777" w:rsidR="00425457" w:rsidRDefault="00425457">
            <w:pPr>
              <w:pStyle w:val="TableParagraph"/>
              <w:rPr>
                <w:rFonts w:ascii="Times New Roman"/>
                <w:sz w:val="14"/>
              </w:rPr>
            </w:pPr>
          </w:p>
        </w:tc>
        <w:tc>
          <w:tcPr>
            <w:tcW w:w="1000" w:type="dxa"/>
          </w:tcPr>
          <w:p w14:paraId="576CDCEB" w14:textId="77777777" w:rsidR="00425457" w:rsidRDefault="00425457">
            <w:pPr>
              <w:pStyle w:val="TableParagraph"/>
              <w:rPr>
                <w:rFonts w:ascii="Times New Roman"/>
                <w:sz w:val="14"/>
              </w:rPr>
            </w:pPr>
          </w:p>
        </w:tc>
        <w:tc>
          <w:tcPr>
            <w:tcW w:w="1094" w:type="dxa"/>
          </w:tcPr>
          <w:p w14:paraId="06640216" w14:textId="77777777" w:rsidR="00425457" w:rsidRDefault="00425457">
            <w:pPr>
              <w:pStyle w:val="TableParagraph"/>
              <w:rPr>
                <w:rFonts w:ascii="Times New Roman"/>
                <w:sz w:val="14"/>
              </w:rPr>
            </w:pPr>
          </w:p>
        </w:tc>
        <w:tc>
          <w:tcPr>
            <w:tcW w:w="991" w:type="dxa"/>
          </w:tcPr>
          <w:p w14:paraId="45B0A9E2" w14:textId="77777777" w:rsidR="00425457" w:rsidRDefault="00425457">
            <w:pPr>
              <w:pStyle w:val="TableParagraph"/>
              <w:rPr>
                <w:rFonts w:ascii="Times New Roman"/>
                <w:sz w:val="14"/>
              </w:rPr>
            </w:pPr>
          </w:p>
        </w:tc>
        <w:tc>
          <w:tcPr>
            <w:tcW w:w="501" w:type="dxa"/>
          </w:tcPr>
          <w:p w14:paraId="25721D2B" w14:textId="77777777" w:rsidR="00425457" w:rsidRDefault="00425457">
            <w:pPr>
              <w:pStyle w:val="TableParagraph"/>
              <w:rPr>
                <w:rFonts w:ascii="Times New Roman"/>
                <w:sz w:val="14"/>
              </w:rPr>
            </w:pPr>
          </w:p>
        </w:tc>
        <w:tc>
          <w:tcPr>
            <w:tcW w:w="316" w:type="dxa"/>
            <w:tcBorders>
              <w:top w:val="single" w:sz="6" w:space="0" w:color="000000"/>
            </w:tcBorders>
          </w:tcPr>
          <w:p w14:paraId="25D5BAD6" w14:textId="77777777" w:rsidR="00425457" w:rsidRDefault="00000000">
            <w:pPr>
              <w:pStyle w:val="TableParagraph"/>
              <w:spacing w:before="41"/>
              <w:ind w:right="54"/>
              <w:jc w:val="center"/>
              <w:rPr>
                <w:rFonts w:ascii="Arial MT"/>
                <w:sz w:val="14"/>
              </w:rPr>
            </w:pPr>
            <w:r>
              <w:rPr>
                <w:rFonts w:ascii="Arial MT"/>
                <w:w w:val="103"/>
                <w:sz w:val="14"/>
              </w:rPr>
              <w:t>L</w:t>
            </w:r>
          </w:p>
        </w:tc>
        <w:tc>
          <w:tcPr>
            <w:tcW w:w="747" w:type="dxa"/>
            <w:tcBorders>
              <w:top w:val="single" w:sz="6" w:space="0" w:color="000000"/>
            </w:tcBorders>
          </w:tcPr>
          <w:p w14:paraId="136D70C6" w14:textId="77777777" w:rsidR="00425457" w:rsidRDefault="00000000">
            <w:pPr>
              <w:pStyle w:val="TableParagraph"/>
              <w:spacing w:before="41"/>
              <w:ind w:right="82"/>
              <w:jc w:val="right"/>
              <w:rPr>
                <w:rFonts w:ascii="Arial MT"/>
                <w:sz w:val="14"/>
              </w:rPr>
            </w:pPr>
            <w:r>
              <w:rPr>
                <w:rFonts w:ascii="Arial MT"/>
                <w:spacing w:val="-2"/>
                <w:w w:val="105"/>
                <w:sz w:val="14"/>
              </w:rPr>
              <w:t>58.88</w:t>
            </w:r>
          </w:p>
        </w:tc>
      </w:tr>
      <w:tr w:rsidR="00425457" w14:paraId="30B32189" w14:textId="77777777">
        <w:trPr>
          <w:trHeight w:val="299"/>
        </w:trPr>
        <w:tc>
          <w:tcPr>
            <w:tcW w:w="3452" w:type="dxa"/>
          </w:tcPr>
          <w:p w14:paraId="5EA56C8F" w14:textId="77777777" w:rsidR="00425457" w:rsidRDefault="00425457">
            <w:pPr>
              <w:pStyle w:val="TableParagraph"/>
              <w:rPr>
                <w:rFonts w:ascii="Times New Roman"/>
                <w:sz w:val="14"/>
              </w:rPr>
            </w:pPr>
          </w:p>
        </w:tc>
        <w:tc>
          <w:tcPr>
            <w:tcW w:w="1279" w:type="dxa"/>
          </w:tcPr>
          <w:p w14:paraId="0B4284D7" w14:textId="77777777" w:rsidR="00425457" w:rsidRDefault="00425457">
            <w:pPr>
              <w:pStyle w:val="TableParagraph"/>
              <w:rPr>
                <w:rFonts w:ascii="Times New Roman"/>
                <w:sz w:val="14"/>
              </w:rPr>
            </w:pPr>
          </w:p>
        </w:tc>
        <w:tc>
          <w:tcPr>
            <w:tcW w:w="759" w:type="dxa"/>
          </w:tcPr>
          <w:p w14:paraId="11EEEC3F" w14:textId="77777777" w:rsidR="00425457" w:rsidRDefault="00425457">
            <w:pPr>
              <w:pStyle w:val="TableParagraph"/>
              <w:rPr>
                <w:rFonts w:ascii="Times New Roman"/>
                <w:sz w:val="14"/>
              </w:rPr>
            </w:pPr>
          </w:p>
        </w:tc>
        <w:tc>
          <w:tcPr>
            <w:tcW w:w="241" w:type="dxa"/>
          </w:tcPr>
          <w:p w14:paraId="15E9F2F3" w14:textId="77777777" w:rsidR="00425457" w:rsidRDefault="00425457">
            <w:pPr>
              <w:pStyle w:val="TableParagraph"/>
              <w:rPr>
                <w:rFonts w:ascii="Times New Roman"/>
                <w:sz w:val="14"/>
              </w:rPr>
            </w:pPr>
          </w:p>
        </w:tc>
        <w:tc>
          <w:tcPr>
            <w:tcW w:w="709" w:type="dxa"/>
          </w:tcPr>
          <w:p w14:paraId="4B1A0162" w14:textId="77777777" w:rsidR="00425457" w:rsidRDefault="00425457">
            <w:pPr>
              <w:pStyle w:val="TableParagraph"/>
              <w:rPr>
                <w:rFonts w:ascii="Times New Roman"/>
                <w:sz w:val="14"/>
              </w:rPr>
            </w:pPr>
          </w:p>
        </w:tc>
        <w:tc>
          <w:tcPr>
            <w:tcW w:w="397" w:type="dxa"/>
          </w:tcPr>
          <w:p w14:paraId="3FB3F3C7" w14:textId="77777777" w:rsidR="00425457" w:rsidRDefault="00425457">
            <w:pPr>
              <w:pStyle w:val="TableParagraph"/>
              <w:rPr>
                <w:rFonts w:ascii="Times New Roman"/>
                <w:sz w:val="14"/>
              </w:rPr>
            </w:pPr>
          </w:p>
        </w:tc>
        <w:tc>
          <w:tcPr>
            <w:tcW w:w="576" w:type="dxa"/>
          </w:tcPr>
          <w:p w14:paraId="759BF7B3" w14:textId="77777777" w:rsidR="00425457" w:rsidRDefault="00425457">
            <w:pPr>
              <w:pStyle w:val="TableParagraph"/>
              <w:rPr>
                <w:rFonts w:ascii="Times New Roman"/>
                <w:sz w:val="14"/>
              </w:rPr>
            </w:pPr>
          </w:p>
        </w:tc>
        <w:tc>
          <w:tcPr>
            <w:tcW w:w="320" w:type="dxa"/>
          </w:tcPr>
          <w:p w14:paraId="7B7A8922" w14:textId="77777777" w:rsidR="00425457" w:rsidRDefault="00425457">
            <w:pPr>
              <w:pStyle w:val="TableParagraph"/>
              <w:rPr>
                <w:rFonts w:ascii="Times New Roman"/>
                <w:sz w:val="14"/>
              </w:rPr>
            </w:pPr>
          </w:p>
        </w:tc>
        <w:tc>
          <w:tcPr>
            <w:tcW w:w="1000" w:type="dxa"/>
          </w:tcPr>
          <w:p w14:paraId="26EBC7FA" w14:textId="77777777" w:rsidR="00425457" w:rsidRDefault="00425457">
            <w:pPr>
              <w:pStyle w:val="TableParagraph"/>
              <w:rPr>
                <w:rFonts w:ascii="Times New Roman"/>
                <w:sz w:val="14"/>
              </w:rPr>
            </w:pPr>
          </w:p>
        </w:tc>
        <w:tc>
          <w:tcPr>
            <w:tcW w:w="1094" w:type="dxa"/>
          </w:tcPr>
          <w:p w14:paraId="3E638794" w14:textId="77777777" w:rsidR="00425457" w:rsidRDefault="00425457">
            <w:pPr>
              <w:pStyle w:val="TableParagraph"/>
              <w:rPr>
                <w:rFonts w:ascii="Times New Roman"/>
                <w:sz w:val="14"/>
              </w:rPr>
            </w:pPr>
          </w:p>
        </w:tc>
        <w:tc>
          <w:tcPr>
            <w:tcW w:w="991" w:type="dxa"/>
          </w:tcPr>
          <w:p w14:paraId="0B5516BB" w14:textId="77777777" w:rsidR="00425457" w:rsidRDefault="00000000">
            <w:pPr>
              <w:pStyle w:val="TableParagraph"/>
              <w:spacing w:before="139" w:line="141" w:lineRule="exact"/>
              <w:ind w:left="391"/>
              <w:rPr>
                <w:rFonts w:ascii="Arial"/>
                <w:b/>
                <w:sz w:val="14"/>
              </w:rPr>
            </w:pPr>
            <w:r>
              <w:rPr>
                <w:rFonts w:ascii="Arial"/>
                <w:b/>
                <w:spacing w:val="-4"/>
                <w:w w:val="105"/>
                <w:sz w:val="14"/>
              </w:rPr>
              <w:t>TOTAL</w:t>
            </w:r>
          </w:p>
        </w:tc>
        <w:tc>
          <w:tcPr>
            <w:tcW w:w="501" w:type="dxa"/>
          </w:tcPr>
          <w:p w14:paraId="5A55AEDE" w14:textId="77777777" w:rsidR="00425457" w:rsidRDefault="00425457">
            <w:pPr>
              <w:pStyle w:val="TableParagraph"/>
              <w:rPr>
                <w:rFonts w:ascii="Times New Roman"/>
                <w:sz w:val="14"/>
              </w:rPr>
            </w:pPr>
          </w:p>
        </w:tc>
        <w:tc>
          <w:tcPr>
            <w:tcW w:w="316" w:type="dxa"/>
          </w:tcPr>
          <w:p w14:paraId="24225790" w14:textId="77777777" w:rsidR="00425457" w:rsidRDefault="00000000">
            <w:pPr>
              <w:pStyle w:val="TableParagraph"/>
              <w:spacing w:before="139" w:line="141" w:lineRule="exact"/>
              <w:ind w:right="46"/>
              <w:jc w:val="center"/>
              <w:rPr>
                <w:rFonts w:ascii="Arial"/>
                <w:b/>
                <w:sz w:val="14"/>
              </w:rPr>
            </w:pPr>
            <w:r>
              <w:rPr>
                <w:rFonts w:ascii="Arial"/>
                <w:b/>
                <w:w w:val="103"/>
                <w:sz w:val="14"/>
              </w:rPr>
              <w:t>L</w:t>
            </w:r>
          </w:p>
        </w:tc>
        <w:tc>
          <w:tcPr>
            <w:tcW w:w="747" w:type="dxa"/>
          </w:tcPr>
          <w:p w14:paraId="5485EBC7" w14:textId="77777777" w:rsidR="00425457" w:rsidRDefault="00000000">
            <w:pPr>
              <w:pStyle w:val="TableParagraph"/>
              <w:spacing w:before="139" w:line="141" w:lineRule="exact"/>
              <w:ind w:right="85"/>
              <w:jc w:val="right"/>
              <w:rPr>
                <w:rFonts w:ascii="Arial"/>
                <w:b/>
                <w:sz w:val="14"/>
              </w:rPr>
            </w:pPr>
            <w:r>
              <w:rPr>
                <w:rFonts w:ascii="Arial"/>
                <w:b/>
                <w:spacing w:val="-2"/>
                <w:sz w:val="14"/>
              </w:rPr>
              <w:t>1,193.00</w:t>
            </w:r>
          </w:p>
        </w:tc>
      </w:tr>
    </w:tbl>
    <w:p w14:paraId="631A625A" w14:textId="77777777" w:rsidR="00425457" w:rsidRDefault="00425457">
      <w:pPr>
        <w:pStyle w:val="BodyText"/>
        <w:rPr>
          <w:rFonts w:ascii="Segoe UI"/>
          <w:b/>
          <w:sz w:val="20"/>
        </w:rPr>
      </w:pPr>
    </w:p>
    <w:p w14:paraId="063C11E2" w14:textId="77777777" w:rsidR="00425457" w:rsidRDefault="00425457">
      <w:pPr>
        <w:pStyle w:val="BodyText"/>
        <w:spacing w:before="2"/>
        <w:rPr>
          <w:rFonts w:ascii="Segoe UI"/>
          <w:b/>
          <w:sz w:val="20"/>
        </w:rPr>
      </w:pPr>
    </w:p>
    <w:p w14:paraId="4986AFE4" w14:textId="77777777" w:rsidR="00425457" w:rsidRDefault="00000000">
      <w:pPr>
        <w:spacing w:before="100"/>
        <w:ind w:left="115"/>
        <w:rPr>
          <w:sz w:val="20"/>
        </w:rPr>
      </w:pPr>
      <w:r>
        <w:rPr>
          <w:spacing w:val="-7"/>
          <w:sz w:val="20"/>
        </w:rPr>
        <w:t>Fuente:</w:t>
      </w:r>
      <w:r>
        <w:rPr>
          <w:spacing w:val="-4"/>
          <w:sz w:val="20"/>
        </w:rPr>
        <w:t xml:space="preserve"> </w:t>
      </w:r>
      <w:r>
        <w:rPr>
          <w:spacing w:val="-2"/>
          <w:sz w:val="20"/>
        </w:rPr>
        <w:t>Propia</w:t>
      </w:r>
    </w:p>
    <w:p w14:paraId="4F169EC9" w14:textId="77777777" w:rsidR="00425457" w:rsidRDefault="00425457">
      <w:pPr>
        <w:pStyle w:val="BodyText"/>
        <w:spacing w:before="4"/>
        <w:rPr>
          <w:sz w:val="17"/>
        </w:rPr>
      </w:pPr>
    </w:p>
    <w:p w14:paraId="31D66082" w14:textId="77777777" w:rsidR="00425457" w:rsidRDefault="00000000">
      <w:pPr>
        <w:spacing w:before="100"/>
        <w:ind w:left="5036" w:right="4642"/>
        <w:jc w:val="center"/>
        <w:rPr>
          <w:rFonts w:ascii="Segoe UI" w:hAnsi="Segoe UI"/>
          <w:b/>
          <w:sz w:val="20"/>
        </w:rPr>
      </w:pPr>
      <w:bookmarkStart w:id="142" w:name="_bookmark137"/>
      <w:bookmarkEnd w:id="142"/>
      <w:r>
        <w:rPr>
          <w:rFonts w:ascii="Segoe UI" w:hAnsi="Segoe UI"/>
          <w:b/>
          <w:sz w:val="20"/>
        </w:rPr>
        <w:t>Ilustración</w:t>
      </w:r>
      <w:r>
        <w:rPr>
          <w:rFonts w:ascii="Segoe UI" w:hAnsi="Segoe UI"/>
          <w:b/>
          <w:spacing w:val="-12"/>
          <w:sz w:val="20"/>
        </w:rPr>
        <w:t xml:space="preserve"> </w:t>
      </w:r>
      <w:r>
        <w:rPr>
          <w:rFonts w:ascii="Segoe UI" w:hAnsi="Segoe UI"/>
          <w:b/>
          <w:sz w:val="20"/>
        </w:rPr>
        <w:t>30.</w:t>
      </w:r>
      <w:r>
        <w:rPr>
          <w:rFonts w:ascii="Segoe UI" w:hAnsi="Segoe UI"/>
          <w:b/>
          <w:spacing w:val="-11"/>
          <w:sz w:val="20"/>
        </w:rPr>
        <w:t xml:space="preserve"> </w:t>
      </w:r>
      <w:r>
        <w:rPr>
          <w:rFonts w:ascii="Segoe UI" w:hAnsi="Segoe UI"/>
          <w:b/>
          <w:sz w:val="20"/>
        </w:rPr>
        <w:t>Ficha</w:t>
      </w:r>
      <w:r>
        <w:rPr>
          <w:rFonts w:ascii="Segoe UI" w:hAnsi="Segoe UI"/>
          <w:b/>
          <w:spacing w:val="-6"/>
          <w:sz w:val="20"/>
        </w:rPr>
        <w:t xml:space="preserve"> </w:t>
      </w:r>
      <w:r>
        <w:rPr>
          <w:rFonts w:ascii="Segoe UI" w:hAnsi="Segoe UI"/>
          <w:b/>
          <w:sz w:val="20"/>
        </w:rPr>
        <w:t>de</w:t>
      </w:r>
      <w:r>
        <w:rPr>
          <w:rFonts w:ascii="Segoe UI" w:hAnsi="Segoe UI"/>
          <w:b/>
          <w:spacing w:val="-11"/>
          <w:sz w:val="20"/>
        </w:rPr>
        <w:t xml:space="preserve"> </w:t>
      </w:r>
      <w:r>
        <w:rPr>
          <w:rFonts w:ascii="Segoe UI" w:hAnsi="Segoe UI"/>
          <w:b/>
          <w:sz w:val="20"/>
        </w:rPr>
        <w:t>Costo</w:t>
      </w:r>
      <w:r>
        <w:rPr>
          <w:rFonts w:ascii="Segoe UI" w:hAnsi="Segoe UI"/>
          <w:b/>
          <w:spacing w:val="-11"/>
          <w:sz w:val="20"/>
        </w:rPr>
        <w:t xml:space="preserve"> </w:t>
      </w:r>
      <w:r>
        <w:rPr>
          <w:rFonts w:ascii="Segoe UI" w:hAnsi="Segoe UI"/>
          <w:b/>
          <w:sz w:val="20"/>
        </w:rPr>
        <w:t>de</w:t>
      </w:r>
      <w:r>
        <w:rPr>
          <w:rFonts w:ascii="Segoe UI" w:hAnsi="Segoe UI"/>
          <w:b/>
          <w:spacing w:val="-10"/>
          <w:sz w:val="20"/>
        </w:rPr>
        <w:t xml:space="preserve"> </w:t>
      </w:r>
      <w:r>
        <w:rPr>
          <w:rFonts w:ascii="Segoe UI" w:hAnsi="Segoe UI"/>
          <w:b/>
          <w:spacing w:val="-2"/>
          <w:sz w:val="20"/>
        </w:rPr>
        <w:t>Viga3.02%B</w:t>
      </w:r>
    </w:p>
    <w:p w14:paraId="08412CC1" w14:textId="77777777" w:rsidR="00425457" w:rsidRDefault="00425457">
      <w:pPr>
        <w:jc w:val="center"/>
        <w:rPr>
          <w:rFonts w:ascii="Segoe UI" w:hAnsi="Segoe UI"/>
          <w:sz w:val="20"/>
        </w:rPr>
        <w:sectPr w:rsidR="00425457" w:rsidSect="00323848">
          <w:pgSz w:w="16850" w:h="11920" w:orient="landscape"/>
          <w:pgMar w:top="1340" w:right="1700" w:bottom="920" w:left="1300" w:header="0" w:footer="724" w:gutter="0"/>
          <w:cols w:space="720"/>
        </w:sectPr>
      </w:pPr>
    </w:p>
    <w:p w14:paraId="475E8D34" w14:textId="77777777" w:rsidR="00425457" w:rsidRDefault="00425457">
      <w:pPr>
        <w:pStyle w:val="BodyText"/>
        <w:spacing w:before="4" w:after="1"/>
        <w:rPr>
          <w:rFonts w:ascii="Segoe UI"/>
          <w:b/>
          <w:sz w:val="26"/>
        </w:rPr>
      </w:pPr>
    </w:p>
    <w:tbl>
      <w:tblPr>
        <w:tblW w:w="0" w:type="auto"/>
        <w:tblInd w:w="131"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left w:w="0" w:type="dxa"/>
          <w:right w:w="0" w:type="dxa"/>
        </w:tblCellMar>
        <w:tblLook w:val="01E0" w:firstRow="1" w:lastRow="1" w:firstColumn="1" w:lastColumn="1" w:noHBand="0" w:noVBand="0"/>
      </w:tblPr>
      <w:tblGrid>
        <w:gridCol w:w="3543"/>
        <w:gridCol w:w="967"/>
        <w:gridCol w:w="967"/>
      </w:tblGrid>
      <w:tr w:rsidR="00425457" w14:paraId="0BD4C66E" w14:textId="77777777">
        <w:trPr>
          <w:trHeight w:val="217"/>
        </w:trPr>
        <w:tc>
          <w:tcPr>
            <w:tcW w:w="5477" w:type="dxa"/>
            <w:gridSpan w:val="3"/>
            <w:shd w:val="clear" w:color="auto" w:fill="D9DFF0"/>
          </w:tcPr>
          <w:p w14:paraId="115BDA5C" w14:textId="77777777" w:rsidR="00425457" w:rsidRDefault="00000000">
            <w:pPr>
              <w:pStyle w:val="TableParagraph"/>
              <w:spacing w:before="19"/>
              <w:ind w:left="180"/>
              <w:rPr>
                <w:rFonts w:ascii="Arial MT"/>
                <w:sz w:val="14"/>
              </w:rPr>
            </w:pPr>
            <w:r>
              <w:rPr>
                <w:rFonts w:ascii="Arial MT"/>
                <w:sz w:val="14"/>
              </w:rPr>
              <w:t>VIGA</w:t>
            </w:r>
            <w:r>
              <w:rPr>
                <w:rFonts w:ascii="Arial MT"/>
                <w:spacing w:val="-12"/>
                <w:sz w:val="14"/>
              </w:rPr>
              <w:t xml:space="preserve"> </w:t>
            </w:r>
            <w:r>
              <w:rPr>
                <w:rFonts w:ascii="Arial MT"/>
                <w:sz w:val="14"/>
              </w:rPr>
              <w:t>DE</w:t>
            </w:r>
            <w:r>
              <w:rPr>
                <w:rFonts w:ascii="Arial MT"/>
                <w:spacing w:val="-3"/>
                <w:sz w:val="14"/>
              </w:rPr>
              <w:t xml:space="preserve"> </w:t>
            </w:r>
            <w:r>
              <w:rPr>
                <w:rFonts w:ascii="Arial MT"/>
                <w:sz w:val="14"/>
              </w:rPr>
              <w:t>ENTREPISO</w:t>
            </w:r>
            <w:r>
              <w:rPr>
                <w:rFonts w:ascii="Arial MT"/>
                <w:spacing w:val="-1"/>
                <w:sz w:val="14"/>
              </w:rPr>
              <w:t xml:space="preserve"> </w:t>
            </w:r>
            <w:r>
              <w:rPr>
                <w:rFonts w:ascii="Arial"/>
                <w:b/>
                <w:sz w:val="14"/>
              </w:rPr>
              <w:t>V-3</w:t>
            </w:r>
            <w:r>
              <w:rPr>
                <w:rFonts w:ascii="Arial MT"/>
                <w:sz w:val="14"/>
              </w:rPr>
              <w:t>,</w:t>
            </w:r>
            <w:r>
              <w:rPr>
                <w:rFonts w:ascii="Arial MT"/>
                <w:spacing w:val="-3"/>
                <w:sz w:val="14"/>
              </w:rPr>
              <w:t xml:space="preserve"> </w:t>
            </w:r>
            <w:r>
              <w:rPr>
                <w:rFonts w:ascii="Arial MT"/>
                <w:sz w:val="14"/>
              </w:rPr>
              <w:t>SECCION</w:t>
            </w:r>
            <w:r>
              <w:rPr>
                <w:rFonts w:ascii="Arial MT"/>
                <w:spacing w:val="8"/>
                <w:sz w:val="14"/>
              </w:rPr>
              <w:t xml:space="preserve"> </w:t>
            </w:r>
            <w:r>
              <w:rPr>
                <w:rFonts w:ascii="Arial MT"/>
                <w:sz w:val="14"/>
              </w:rPr>
              <w:t>0.20m</w:t>
            </w:r>
            <w:r>
              <w:rPr>
                <w:rFonts w:ascii="Arial MT"/>
                <w:spacing w:val="13"/>
                <w:sz w:val="14"/>
              </w:rPr>
              <w:t xml:space="preserve"> </w:t>
            </w:r>
            <w:r>
              <w:rPr>
                <w:rFonts w:ascii="Arial MT"/>
                <w:sz w:val="14"/>
              </w:rPr>
              <w:t>X</w:t>
            </w:r>
            <w:r>
              <w:rPr>
                <w:rFonts w:ascii="Arial MT"/>
                <w:spacing w:val="-10"/>
                <w:sz w:val="14"/>
              </w:rPr>
              <w:t xml:space="preserve"> </w:t>
            </w:r>
            <w:r>
              <w:rPr>
                <w:rFonts w:ascii="Arial MT"/>
                <w:spacing w:val="-4"/>
                <w:sz w:val="14"/>
              </w:rPr>
              <w:t>0.40m</w:t>
            </w:r>
          </w:p>
        </w:tc>
      </w:tr>
      <w:tr w:rsidR="00425457" w14:paraId="3524B5D6" w14:textId="77777777">
        <w:trPr>
          <w:trHeight w:val="215"/>
        </w:trPr>
        <w:tc>
          <w:tcPr>
            <w:tcW w:w="4510" w:type="dxa"/>
            <w:gridSpan w:val="2"/>
            <w:shd w:val="clear" w:color="auto" w:fill="D0CECE"/>
          </w:tcPr>
          <w:p w14:paraId="7CCD169D" w14:textId="77777777" w:rsidR="00425457" w:rsidRDefault="00000000">
            <w:pPr>
              <w:pStyle w:val="TableParagraph"/>
              <w:spacing w:before="29"/>
              <w:ind w:left="180"/>
              <w:rPr>
                <w:rFonts w:ascii="Arial MT"/>
                <w:sz w:val="14"/>
              </w:rPr>
            </w:pPr>
            <w:r>
              <w:rPr>
                <w:rFonts w:ascii="Arial MT"/>
                <w:sz w:val="14"/>
              </w:rPr>
              <w:t>3</w:t>
            </w:r>
            <w:r>
              <w:rPr>
                <w:rFonts w:ascii="Arial MT"/>
                <w:spacing w:val="-5"/>
                <w:sz w:val="14"/>
              </w:rPr>
              <w:t xml:space="preserve"> </w:t>
            </w:r>
            <w:r>
              <w:rPr>
                <w:rFonts w:ascii="Arial MT"/>
                <w:sz w:val="14"/>
              </w:rPr>
              <w:t>#</w:t>
            </w:r>
            <w:r>
              <w:rPr>
                <w:rFonts w:ascii="Arial MT"/>
                <w:spacing w:val="-1"/>
                <w:sz w:val="14"/>
              </w:rPr>
              <w:t xml:space="preserve"> </w:t>
            </w:r>
            <w:r>
              <w:rPr>
                <w:rFonts w:ascii="Arial MT"/>
                <w:sz w:val="14"/>
              </w:rPr>
              <w:t>3</w:t>
            </w:r>
            <w:r>
              <w:rPr>
                <w:rFonts w:ascii="Arial MT"/>
                <w:spacing w:val="-4"/>
                <w:sz w:val="14"/>
              </w:rPr>
              <w:t xml:space="preserve"> </w:t>
            </w:r>
            <w:r>
              <w:rPr>
                <w:rFonts w:ascii="Arial MT"/>
                <w:sz w:val="14"/>
              </w:rPr>
              <w:t>Y</w:t>
            </w:r>
            <w:r>
              <w:rPr>
                <w:rFonts w:ascii="Arial MT"/>
                <w:spacing w:val="-13"/>
                <w:sz w:val="14"/>
              </w:rPr>
              <w:t xml:space="preserve"> </w:t>
            </w:r>
            <w:r>
              <w:rPr>
                <w:rFonts w:ascii="Arial MT"/>
                <w:sz w:val="14"/>
              </w:rPr>
              <w:t>TABLILLAS DE</w:t>
            </w:r>
            <w:r>
              <w:rPr>
                <w:rFonts w:ascii="Arial MT"/>
                <w:spacing w:val="-1"/>
                <w:sz w:val="14"/>
              </w:rPr>
              <w:t xml:space="preserve"> </w:t>
            </w:r>
            <w:r>
              <w:rPr>
                <w:rFonts w:ascii="Arial MT"/>
                <w:sz w:val="14"/>
              </w:rPr>
              <w:t>BAMBU</w:t>
            </w:r>
            <w:r>
              <w:rPr>
                <w:rFonts w:ascii="Arial MT"/>
                <w:spacing w:val="-4"/>
                <w:sz w:val="14"/>
              </w:rPr>
              <w:t xml:space="preserve"> </w:t>
            </w:r>
            <w:r>
              <w:rPr>
                <w:rFonts w:ascii="Arial MT"/>
                <w:sz w:val="14"/>
              </w:rPr>
              <w:t>DE</w:t>
            </w:r>
            <w:r>
              <w:rPr>
                <w:rFonts w:ascii="Arial MT"/>
                <w:spacing w:val="2"/>
                <w:sz w:val="14"/>
              </w:rPr>
              <w:t xml:space="preserve"> </w:t>
            </w:r>
            <w:r>
              <w:rPr>
                <w:rFonts w:ascii="Arial MT"/>
                <w:sz w:val="14"/>
              </w:rPr>
              <w:t>0.02</w:t>
            </w:r>
            <w:r>
              <w:rPr>
                <w:rFonts w:ascii="Arial MT"/>
                <w:spacing w:val="-2"/>
                <w:sz w:val="14"/>
              </w:rPr>
              <w:t xml:space="preserve"> </w:t>
            </w:r>
            <w:r>
              <w:rPr>
                <w:rFonts w:ascii="Arial MT"/>
                <w:sz w:val="14"/>
              </w:rPr>
              <w:t>M2,</w:t>
            </w:r>
            <w:r>
              <w:rPr>
                <w:rFonts w:ascii="Arial MT"/>
                <w:spacing w:val="-3"/>
                <w:sz w:val="14"/>
              </w:rPr>
              <w:t xml:space="preserve"> </w:t>
            </w:r>
            <w:r>
              <w:rPr>
                <w:rFonts w:ascii="Arial MT"/>
                <w:sz w:val="14"/>
              </w:rPr>
              <w:t>#3</w:t>
            </w:r>
            <w:r>
              <w:rPr>
                <w:rFonts w:ascii="Arial MT"/>
                <w:spacing w:val="1"/>
                <w:sz w:val="14"/>
              </w:rPr>
              <w:t xml:space="preserve"> </w:t>
            </w:r>
            <w:r>
              <w:rPr>
                <w:rFonts w:ascii="Arial MT"/>
                <w:sz w:val="14"/>
              </w:rPr>
              <w:t>@</w:t>
            </w:r>
            <w:r>
              <w:rPr>
                <w:rFonts w:ascii="Arial MT"/>
                <w:spacing w:val="-1"/>
                <w:sz w:val="14"/>
              </w:rPr>
              <w:t xml:space="preserve"> </w:t>
            </w:r>
            <w:r>
              <w:rPr>
                <w:rFonts w:ascii="Arial MT"/>
                <w:spacing w:val="-2"/>
                <w:sz w:val="14"/>
              </w:rPr>
              <w:t>0.15m.</w:t>
            </w:r>
          </w:p>
        </w:tc>
        <w:tc>
          <w:tcPr>
            <w:tcW w:w="967" w:type="dxa"/>
            <w:tcBorders>
              <w:bottom w:val="nil"/>
              <w:right w:val="nil"/>
            </w:tcBorders>
          </w:tcPr>
          <w:p w14:paraId="62E98F20" w14:textId="77777777" w:rsidR="00425457" w:rsidRDefault="00425457">
            <w:pPr>
              <w:pStyle w:val="TableParagraph"/>
              <w:rPr>
                <w:rFonts w:ascii="Times New Roman"/>
                <w:sz w:val="14"/>
              </w:rPr>
            </w:pPr>
          </w:p>
        </w:tc>
      </w:tr>
      <w:tr w:rsidR="00425457" w14:paraId="41F0FD69" w14:textId="77777777">
        <w:trPr>
          <w:trHeight w:val="215"/>
        </w:trPr>
        <w:tc>
          <w:tcPr>
            <w:tcW w:w="3543" w:type="dxa"/>
          </w:tcPr>
          <w:p w14:paraId="5C60AC35" w14:textId="77777777" w:rsidR="00425457" w:rsidRDefault="00000000">
            <w:pPr>
              <w:pStyle w:val="TableParagraph"/>
              <w:spacing w:before="29"/>
              <w:ind w:left="1250" w:right="1238"/>
              <w:jc w:val="center"/>
              <w:rPr>
                <w:rFonts w:ascii="Arial MT"/>
                <w:sz w:val="14"/>
              </w:rPr>
            </w:pPr>
            <w:r>
              <w:rPr>
                <w:rFonts w:ascii="Arial MT"/>
                <w:spacing w:val="-5"/>
                <w:w w:val="105"/>
                <w:sz w:val="14"/>
              </w:rPr>
              <w:t>ML</w:t>
            </w:r>
          </w:p>
        </w:tc>
        <w:tc>
          <w:tcPr>
            <w:tcW w:w="1934" w:type="dxa"/>
            <w:gridSpan w:val="2"/>
            <w:tcBorders>
              <w:top w:val="nil"/>
              <w:bottom w:val="nil"/>
              <w:right w:val="nil"/>
            </w:tcBorders>
          </w:tcPr>
          <w:p w14:paraId="03BB4274" w14:textId="77777777" w:rsidR="00425457" w:rsidRDefault="00425457">
            <w:pPr>
              <w:pStyle w:val="TableParagraph"/>
              <w:rPr>
                <w:rFonts w:ascii="Times New Roman"/>
                <w:sz w:val="14"/>
              </w:rPr>
            </w:pPr>
          </w:p>
        </w:tc>
      </w:tr>
    </w:tbl>
    <w:p w14:paraId="5536717F" w14:textId="77777777" w:rsidR="00425457" w:rsidRDefault="00425457">
      <w:pPr>
        <w:pStyle w:val="BodyText"/>
        <w:rPr>
          <w:rFonts w:ascii="Segoe UI"/>
          <w:b/>
          <w:sz w:val="17"/>
        </w:rPr>
      </w:pPr>
    </w:p>
    <w:tbl>
      <w:tblPr>
        <w:tblW w:w="0" w:type="auto"/>
        <w:tblInd w:w="133"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left w:w="0" w:type="dxa"/>
          <w:right w:w="0" w:type="dxa"/>
        </w:tblCellMar>
        <w:tblLook w:val="01E0" w:firstRow="1" w:lastRow="1" w:firstColumn="1" w:lastColumn="1" w:noHBand="0" w:noVBand="0"/>
      </w:tblPr>
      <w:tblGrid>
        <w:gridCol w:w="3543"/>
        <w:gridCol w:w="964"/>
        <w:gridCol w:w="966"/>
        <w:gridCol w:w="966"/>
        <w:gridCol w:w="966"/>
        <w:gridCol w:w="966"/>
        <w:gridCol w:w="1813"/>
        <w:gridCol w:w="1134"/>
        <w:gridCol w:w="1049"/>
      </w:tblGrid>
      <w:tr w:rsidR="00425457" w14:paraId="114DADD5" w14:textId="77777777">
        <w:trPr>
          <w:trHeight w:val="215"/>
        </w:trPr>
        <w:tc>
          <w:tcPr>
            <w:tcW w:w="3543" w:type="dxa"/>
            <w:shd w:val="clear" w:color="auto" w:fill="D0CECE"/>
          </w:tcPr>
          <w:p w14:paraId="24ACF280" w14:textId="77777777" w:rsidR="00425457" w:rsidRDefault="00000000">
            <w:pPr>
              <w:pStyle w:val="TableParagraph"/>
              <w:spacing w:before="29"/>
              <w:ind w:left="1250" w:right="1237"/>
              <w:jc w:val="center"/>
              <w:rPr>
                <w:rFonts w:ascii="Arial MT"/>
                <w:sz w:val="14"/>
              </w:rPr>
            </w:pPr>
            <w:r>
              <w:rPr>
                <w:rFonts w:ascii="Arial MT"/>
                <w:spacing w:val="-2"/>
                <w:w w:val="105"/>
                <w:sz w:val="14"/>
              </w:rPr>
              <w:t>DESCRIPCION</w:t>
            </w:r>
          </w:p>
        </w:tc>
        <w:tc>
          <w:tcPr>
            <w:tcW w:w="964" w:type="dxa"/>
            <w:shd w:val="clear" w:color="auto" w:fill="D0CECE"/>
          </w:tcPr>
          <w:p w14:paraId="19DFD86B" w14:textId="77777777" w:rsidR="00425457" w:rsidRDefault="00000000">
            <w:pPr>
              <w:pStyle w:val="TableParagraph"/>
              <w:spacing w:before="29"/>
              <w:ind w:left="216"/>
              <w:rPr>
                <w:rFonts w:ascii="Arial MT"/>
                <w:sz w:val="14"/>
              </w:rPr>
            </w:pPr>
            <w:r>
              <w:rPr>
                <w:rFonts w:ascii="Arial MT"/>
                <w:spacing w:val="-2"/>
                <w:w w:val="105"/>
                <w:sz w:val="14"/>
              </w:rPr>
              <w:t>UNIDAD</w:t>
            </w:r>
          </w:p>
        </w:tc>
        <w:tc>
          <w:tcPr>
            <w:tcW w:w="966" w:type="dxa"/>
            <w:shd w:val="clear" w:color="auto" w:fill="D0CECE"/>
          </w:tcPr>
          <w:p w14:paraId="3B7E3206" w14:textId="77777777" w:rsidR="00425457" w:rsidRDefault="00000000">
            <w:pPr>
              <w:pStyle w:val="TableParagraph"/>
              <w:spacing w:before="29"/>
              <w:ind w:left="132"/>
              <w:rPr>
                <w:rFonts w:ascii="Arial MT"/>
                <w:sz w:val="14"/>
              </w:rPr>
            </w:pPr>
            <w:r>
              <w:rPr>
                <w:rFonts w:ascii="Arial MT"/>
                <w:spacing w:val="-2"/>
                <w:w w:val="105"/>
                <w:sz w:val="14"/>
              </w:rPr>
              <w:t>CANTIDAD</w:t>
            </w:r>
          </w:p>
        </w:tc>
        <w:tc>
          <w:tcPr>
            <w:tcW w:w="966" w:type="dxa"/>
            <w:shd w:val="clear" w:color="auto" w:fill="D0CECE"/>
          </w:tcPr>
          <w:p w14:paraId="7351F003" w14:textId="77777777" w:rsidR="00425457" w:rsidRDefault="00000000">
            <w:pPr>
              <w:pStyle w:val="TableParagraph"/>
              <w:spacing w:before="29"/>
              <w:ind w:left="340" w:right="301"/>
              <w:jc w:val="center"/>
              <w:rPr>
                <w:rFonts w:ascii="Arial MT"/>
                <w:sz w:val="14"/>
              </w:rPr>
            </w:pPr>
            <w:r>
              <w:rPr>
                <w:rFonts w:ascii="Arial MT"/>
                <w:spacing w:val="-4"/>
                <w:w w:val="105"/>
                <w:sz w:val="14"/>
              </w:rPr>
              <w:t>P.U.</w:t>
            </w:r>
          </w:p>
        </w:tc>
        <w:tc>
          <w:tcPr>
            <w:tcW w:w="966" w:type="dxa"/>
            <w:shd w:val="clear" w:color="auto" w:fill="D0CECE"/>
          </w:tcPr>
          <w:p w14:paraId="29718925" w14:textId="77777777" w:rsidR="00425457" w:rsidRDefault="00000000">
            <w:pPr>
              <w:pStyle w:val="TableParagraph"/>
              <w:spacing w:before="33"/>
              <w:ind w:left="99"/>
              <w:rPr>
                <w:rFonts w:ascii="Arial MT"/>
                <w:sz w:val="12"/>
              </w:rPr>
            </w:pPr>
            <w:r>
              <w:rPr>
                <w:rFonts w:ascii="Arial MT"/>
                <w:spacing w:val="-8"/>
                <w:w w:val="110"/>
                <w:sz w:val="12"/>
              </w:rPr>
              <w:t>DESPERDICIO</w:t>
            </w:r>
          </w:p>
        </w:tc>
        <w:tc>
          <w:tcPr>
            <w:tcW w:w="966" w:type="dxa"/>
            <w:shd w:val="clear" w:color="auto" w:fill="D0CECE"/>
          </w:tcPr>
          <w:p w14:paraId="03A71335" w14:textId="77777777" w:rsidR="00425457" w:rsidRDefault="00000000">
            <w:pPr>
              <w:pStyle w:val="TableParagraph"/>
              <w:spacing w:before="29"/>
              <w:ind w:left="184"/>
              <w:rPr>
                <w:rFonts w:ascii="Arial MT"/>
                <w:sz w:val="14"/>
              </w:rPr>
            </w:pPr>
            <w:r>
              <w:rPr>
                <w:rFonts w:ascii="Arial MT"/>
                <w:sz w:val="14"/>
              </w:rPr>
              <w:t>P.</w:t>
            </w:r>
            <w:r>
              <w:rPr>
                <w:rFonts w:ascii="Arial MT"/>
                <w:spacing w:val="-8"/>
                <w:sz w:val="14"/>
              </w:rPr>
              <w:t xml:space="preserve"> </w:t>
            </w:r>
            <w:r>
              <w:rPr>
                <w:rFonts w:ascii="Arial MT"/>
                <w:spacing w:val="-4"/>
                <w:sz w:val="14"/>
              </w:rPr>
              <w:t>TOTAL</w:t>
            </w:r>
          </w:p>
        </w:tc>
        <w:tc>
          <w:tcPr>
            <w:tcW w:w="1813" w:type="dxa"/>
            <w:shd w:val="clear" w:color="auto" w:fill="D0CECE"/>
          </w:tcPr>
          <w:p w14:paraId="3B9885A9" w14:textId="77777777" w:rsidR="00425457" w:rsidRDefault="00000000">
            <w:pPr>
              <w:pStyle w:val="TableParagraph"/>
              <w:spacing w:before="29"/>
              <w:ind w:left="66"/>
              <w:rPr>
                <w:rFonts w:ascii="Arial MT"/>
                <w:sz w:val="14"/>
              </w:rPr>
            </w:pPr>
            <w:r>
              <w:rPr>
                <w:rFonts w:ascii="Arial MT"/>
                <w:sz w:val="14"/>
              </w:rPr>
              <w:t>CANTIDAD</w:t>
            </w:r>
            <w:r>
              <w:rPr>
                <w:rFonts w:ascii="Arial MT"/>
                <w:spacing w:val="-4"/>
                <w:sz w:val="14"/>
              </w:rPr>
              <w:t xml:space="preserve"> </w:t>
            </w:r>
            <w:r>
              <w:rPr>
                <w:rFonts w:ascii="Arial MT"/>
                <w:sz w:val="14"/>
              </w:rPr>
              <w:t>DE</w:t>
            </w:r>
            <w:r>
              <w:rPr>
                <w:rFonts w:ascii="Arial MT"/>
                <w:spacing w:val="-3"/>
                <w:sz w:val="14"/>
              </w:rPr>
              <w:t xml:space="preserve"> </w:t>
            </w:r>
            <w:r>
              <w:rPr>
                <w:rFonts w:ascii="Arial MT"/>
                <w:sz w:val="14"/>
              </w:rPr>
              <w:t>OBRA</w:t>
            </w:r>
            <w:r>
              <w:rPr>
                <w:rFonts w:ascii="Arial MT"/>
                <w:spacing w:val="-12"/>
                <w:sz w:val="14"/>
              </w:rPr>
              <w:t xml:space="preserve"> </w:t>
            </w:r>
            <w:r>
              <w:rPr>
                <w:rFonts w:ascii="Arial MT"/>
                <w:spacing w:val="-4"/>
                <w:sz w:val="14"/>
              </w:rPr>
              <w:t>(ml)</w:t>
            </w:r>
          </w:p>
        </w:tc>
        <w:tc>
          <w:tcPr>
            <w:tcW w:w="1134" w:type="dxa"/>
            <w:shd w:val="clear" w:color="auto" w:fill="D0CECE"/>
          </w:tcPr>
          <w:p w14:paraId="654C8114" w14:textId="77777777" w:rsidR="00425457" w:rsidRDefault="00000000">
            <w:pPr>
              <w:pStyle w:val="TableParagraph"/>
              <w:spacing w:before="29"/>
              <w:ind w:left="55"/>
              <w:rPr>
                <w:rFonts w:ascii="Arial MT"/>
                <w:sz w:val="14"/>
              </w:rPr>
            </w:pPr>
            <w:r>
              <w:rPr>
                <w:rFonts w:ascii="Arial MT"/>
                <w:spacing w:val="-4"/>
                <w:sz w:val="14"/>
              </w:rPr>
              <w:t>TOTAL</w:t>
            </w:r>
            <w:r>
              <w:rPr>
                <w:rFonts w:ascii="Arial MT"/>
                <w:spacing w:val="-2"/>
                <w:sz w:val="14"/>
              </w:rPr>
              <w:t xml:space="preserve"> INSUMO</w:t>
            </w:r>
          </w:p>
        </w:tc>
        <w:tc>
          <w:tcPr>
            <w:tcW w:w="1049" w:type="dxa"/>
            <w:shd w:val="clear" w:color="auto" w:fill="D0CECE"/>
          </w:tcPr>
          <w:p w14:paraId="4300D08E" w14:textId="77777777" w:rsidR="00425457" w:rsidRDefault="00000000">
            <w:pPr>
              <w:pStyle w:val="TableParagraph"/>
              <w:spacing w:before="29"/>
              <w:ind w:left="321"/>
              <w:rPr>
                <w:rFonts w:ascii="Arial MT"/>
                <w:sz w:val="14"/>
              </w:rPr>
            </w:pPr>
            <w:r>
              <w:rPr>
                <w:rFonts w:ascii="Arial MT"/>
                <w:spacing w:val="-4"/>
                <w:w w:val="105"/>
                <w:sz w:val="14"/>
              </w:rPr>
              <w:t>TOTAL</w:t>
            </w:r>
          </w:p>
        </w:tc>
      </w:tr>
      <w:tr w:rsidR="00425457" w14:paraId="1BF179B5" w14:textId="77777777">
        <w:trPr>
          <w:trHeight w:val="217"/>
        </w:trPr>
        <w:tc>
          <w:tcPr>
            <w:tcW w:w="12367" w:type="dxa"/>
            <w:gridSpan w:val="9"/>
            <w:shd w:val="clear" w:color="auto" w:fill="D9DFF0"/>
          </w:tcPr>
          <w:p w14:paraId="6C127A7A" w14:textId="77777777" w:rsidR="00425457" w:rsidRDefault="00425457">
            <w:pPr>
              <w:pStyle w:val="TableParagraph"/>
              <w:rPr>
                <w:rFonts w:ascii="Times New Roman"/>
                <w:sz w:val="14"/>
              </w:rPr>
            </w:pPr>
          </w:p>
        </w:tc>
      </w:tr>
    </w:tbl>
    <w:p w14:paraId="19D6D113" w14:textId="77777777" w:rsidR="00425457" w:rsidRDefault="00425457">
      <w:pPr>
        <w:pStyle w:val="BodyText"/>
        <w:spacing w:before="6"/>
        <w:rPr>
          <w:rFonts w:ascii="Segoe UI"/>
          <w:b/>
          <w:sz w:val="2"/>
        </w:rPr>
      </w:pPr>
    </w:p>
    <w:tbl>
      <w:tblPr>
        <w:tblW w:w="0" w:type="auto"/>
        <w:tblInd w:w="142" w:type="dxa"/>
        <w:tblLayout w:type="fixed"/>
        <w:tblCellMar>
          <w:left w:w="0" w:type="dxa"/>
          <w:right w:w="0" w:type="dxa"/>
        </w:tblCellMar>
        <w:tblLook w:val="01E0" w:firstRow="1" w:lastRow="1" w:firstColumn="1" w:lastColumn="1" w:noHBand="0" w:noVBand="0"/>
      </w:tblPr>
      <w:tblGrid>
        <w:gridCol w:w="3452"/>
        <w:gridCol w:w="1279"/>
        <w:gridCol w:w="763"/>
        <w:gridCol w:w="242"/>
        <w:gridCol w:w="706"/>
        <w:gridCol w:w="397"/>
        <w:gridCol w:w="576"/>
        <w:gridCol w:w="320"/>
        <w:gridCol w:w="1001"/>
        <w:gridCol w:w="1092"/>
        <w:gridCol w:w="988"/>
        <w:gridCol w:w="522"/>
        <w:gridCol w:w="295"/>
        <w:gridCol w:w="770"/>
      </w:tblGrid>
      <w:tr w:rsidR="00425457" w14:paraId="5C5150DF" w14:textId="77777777">
        <w:trPr>
          <w:trHeight w:val="194"/>
        </w:trPr>
        <w:tc>
          <w:tcPr>
            <w:tcW w:w="3452" w:type="dxa"/>
          </w:tcPr>
          <w:p w14:paraId="611F81D8" w14:textId="77777777" w:rsidR="00425457" w:rsidRDefault="00000000">
            <w:pPr>
              <w:pStyle w:val="TableParagraph"/>
              <w:spacing w:line="156" w:lineRule="exact"/>
              <w:ind w:left="23"/>
              <w:rPr>
                <w:rFonts w:ascii="Arial MT"/>
                <w:sz w:val="14"/>
              </w:rPr>
            </w:pPr>
            <w:r>
              <w:rPr>
                <w:rFonts w:ascii="Arial MT"/>
                <w:spacing w:val="-2"/>
                <w:w w:val="105"/>
                <w:sz w:val="14"/>
              </w:rPr>
              <w:t>MADERA</w:t>
            </w:r>
          </w:p>
        </w:tc>
        <w:tc>
          <w:tcPr>
            <w:tcW w:w="1279" w:type="dxa"/>
          </w:tcPr>
          <w:p w14:paraId="10C5214D" w14:textId="77777777" w:rsidR="00425457" w:rsidRDefault="00000000">
            <w:pPr>
              <w:pStyle w:val="TableParagraph"/>
              <w:spacing w:line="156" w:lineRule="exact"/>
              <w:ind w:left="288" w:right="425"/>
              <w:jc w:val="center"/>
              <w:rPr>
                <w:rFonts w:ascii="Arial MT"/>
                <w:sz w:val="14"/>
              </w:rPr>
            </w:pPr>
            <w:r>
              <w:rPr>
                <w:rFonts w:ascii="Arial MT"/>
                <w:spacing w:val="-4"/>
                <w:w w:val="105"/>
                <w:sz w:val="14"/>
              </w:rPr>
              <w:t>P.T.</w:t>
            </w:r>
          </w:p>
        </w:tc>
        <w:tc>
          <w:tcPr>
            <w:tcW w:w="763" w:type="dxa"/>
          </w:tcPr>
          <w:p w14:paraId="759B34AD" w14:textId="77777777" w:rsidR="00425457" w:rsidRDefault="00000000">
            <w:pPr>
              <w:pStyle w:val="TableParagraph"/>
              <w:spacing w:line="156" w:lineRule="exact"/>
              <w:ind w:right="54"/>
              <w:jc w:val="right"/>
              <w:rPr>
                <w:rFonts w:ascii="Arial MT"/>
                <w:sz w:val="14"/>
              </w:rPr>
            </w:pPr>
            <w:r>
              <w:rPr>
                <w:rFonts w:ascii="Arial MT"/>
                <w:spacing w:val="-2"/>
                <w:w w:val="105"/>
                <w:sz w:val="14"/>
              </w:rPr>
              <w:t>3.528</w:t>
            </w:r>
          </w:p>
        </w:tc>
        <w:tc>
          <w:tcPr>
            <w:tcW w:w="242" w:type="dxa"/>
          </w:tcPr>
          <w:p w14:paraId="5E40C968" w14:textId="77777777" w:rsidR="00425457" w:rsidRDefault="00000000">
            <w:pPr>
              <w:pStyle w:val="TableParagraph"/>
              <w:spacing w:line="156" w:lineRule="exact"/>
              <w:ind w:left="51"/>
              <w:rPr>
                <w:rFonts w:ascii="Arial MT"/>
                <w:sz w:val="14"/>
              </w:rPr>
            </w:pPr>
            <w:r>
              <w:rPr>
                <w:rFonts w:ascii="Arial MT"/>
                <w:spacing w:val="-5"/>
                <w:w w:val="105"/>
                <w:sz w:val="14"/>
              </w:rPr>
              <w:t>L.</w:t>
            </w:r>
          </w:p>
        </w:tc>
        <w:tc>
          <w:tcPr>
            <w:tcW w:w="706" w:type="dxa"/>
          </w:tcPr>
          <w:p w14:paraId="767B7EA8" w14:textId="77777777" w:rsidR="00425457" w:rsidRDefault="00000000">
            <w:pPr>
              <w:pStyle w:val="TableParagraph"/>
              <w:spacing w:line="156" w:lineRule="exact"/>
              <w:ind w:right="68"/>
              <w:jc w:val="right"/>
              <w:rPr>
                <w:rFonts w:ascii="Arial MT"/>
                <w:sz w:val="14"/>
              </w:rPr>
            </w:pPr>
            <w:r>
              <w:rPr>
                <w:rFonts w:ascii="Arial MT"/>
                <w:spacing w:val="-2"/>
                <w:w w:val="105"/>
                <w:sz w:val="14"/>
              </w:rPr>
              <w:t>25.30</w:t>
            </w:r>
          </w:p>
        </w:tc>
        <w:tc>
          <w:tcPr>
            <w:tcW w:w="397" w:type="dxa"/>
          </w:tcPr>
          <w:p w14:paraId="7AB6F81A" w14:textId="77777777" w:rsidR="00425457" w:rsidRDefault="00000000">
            <w:pPr>
              <w:pStyle w:val="TableParagraph"/>
              <w:spacing w:line="156" w:lineRule="exact"/>
              <w:ind w:left="62"/>
              <w:rPr>
                <w:rFonts w:ascii="Arial MT"/>
                <w:sz w:val="14"/>
              </w:rPr>
            </w:pPr>
            <w:r>
              <w:rPr>
                <w:rFonts w:ascii="Arial MT"/>
                <w:spacing w:val="-5"/>
                <w:w w:val="105"/>
                <w:sz w:val="14"/>
              </w:rPr>
              <w:t>L.</w:t>
            </w:r>
          </w:p>
        </w:tc>
        <w:tc>
          <w:tcPr>
            <w:tcW w:w="576" w:type="dxa"/>
          </w:tcPr>
          <w:p w14:paraId="5858EE10" w14:textId="77777777" w:rsidR="00425457" w:rsidRDefault="00000000">
            <w:pPr>
              <w:pStyle w:val="TableParagraph"/>
              <w:spacing w:line="156" w:lineRule="exact"/>
              <w:ind w:right="73"/>
              <w:jc w:val="right"/>
              <w:rPr>
                <w:rFonts w:ascii="Arial MT"/>
                <w:sz w:val="14"/>
              </w:rPr>
            </w:pPr>
            <w:r>
              <w:rPr>
                <w:rFonts w:ascii="Arial MT"/>
                <w:spacing w:val="-4"/>
                <w:w w:val="105"/>
                <w:sz w:val="14"/>
              </w:rPr>
              <w:t>1.03</w:t>
            </w:r>
          </w:p>
        </w:tc>
        <w:tc>
          <w:tcPr>
            <w:tcW w:w="320" w:type="dxa"/>
          </w:tcPr>
          <w:p w14:paraId="66B1B5F3" w14:textId="77777777" w:rsidR="00425457" w:rsidRDefault="00000000">
            <w:pPr>
              <w:pStyle w:val="TableParagraph"/>
              <w:spacing w:line="156" w:lineRule="exact"/>
              <w:ind w:left="64"/>
              <w:rPr>
                <w:rFonts w:ascii="Arial MT"/>
                <w:sz w:val="14"/>
              </w:rPr>
            </w:pPr>
            <w:r>
              <w:rPr>
                <w:rFonts w:ascii="Arial MT"/>
                <w:spacing w:val="-5"/>
                <w:w w:val="105"/>
                <w:sz w:val="14"/>
              </w:rPr>
              <w:t>L.</w:t>
            </w:r>
          </w:p>
        </w:tc>
        <w:tc>
          <w:tcPr>
            <w:tcW w:w="1001" w:type="dxa"/>
          </w:tcPr>
          <w:p w14:paraId="4A9E18D2" w14:textId="77777777" w:rsidR="00425457" w:rsidRDefault="00000000">
            <w:pPr>
              <w:pStyle w:val="TableParagraph"/>
              <w:spacing w:line="156" w:lineRule="exact"/>
              <w:ind w:right="427"/>
              <w:jc w:val="right"/>
              <w:rPr>
                <w:rFonts w:ascii="Arial MT"/>
                <w:sz w:val="14"/>
              </w:rPr>
            </w:pPr>
            <w:r>
              <w:rPr>
                <w:rFonts w:ascii="Arial MT"/>
                <w:spacing w:val="-2"/>
                <w:w w:val="105"/>
                <w:sz w:val="14"/>
              </w:rPr>
              <w:t>91.93</w:t>
            </w:r>
          </w:p>
        </w:tc>
        <w:tc>
          <w:tcPr>
            <w:tcW w:w="1092" w:type="dxa"/>
          </w:tcPr>
          <w:p w14:paraId="2E2B1F8F" w14:textId="77777777" w:rsidR="00425457" w:rsidRDefault="00000000">
            <w:pPr>
              <w:pStyle w:val="TableParagraph"/>
              <w:spacing w:line="156" w:lineRule="exact"/>
              <w:ind w:left="394" w:right="386"/>
              <w:jc w:val="center"/>
              <w:rPr>
                <w:rFonts w:ascii="Arial MT"/>
                <w:sz w:val="14"/>
              </w:rPr>
            </w:pPr>
            <w:r>
              <w:rPr>
                <w:rFonts w:ascii="Arial MT"/>
                <w:spacing w:val="-4"/>
                <w:w w:val="105"/>
                <w:sz w:val="14"/>
              </w:rPr>
              <w:t>1.00</w:t>
            </w:r>
          </w:p>
        </w:tc>
        <w:tc>
          <w:tcPr>
            <w:tcW w:w="988" w:type="dxa"/>
          </w:tcPr>
          <w:p w14:paraId="476680AC" w14:textId="77777777" w:rsidR="00425457" w:rsidRDefault="00425457">
            <w:pPr>
              <w:pStyle w:val="TableParagraph"/>
              <w:rPr>
                <w:rFonts w:ascii="Times New Roman"/>
                <w:sz w:val="12"/>
              </w:rPr>
            </w:pPr>
          </w:p>
        </w:tc>
        <w:tc>
          <w:tcPr>
            <w:tcW w:w="522" w:type="dxa"/>
          </w:tcPr>
          <w:p w14:paraId="42632A84" w14:textId="77777777" w:rsidR="00425457" w:rsidRDefault="00000000">
            <w:pPr>
              <w:pStyle w:val="TableParagraph"/>
              <w:spacing w:line="156" w:lineRule="exact"/>
              <w:ind w:left="86" w:right="36"/>
              <w:jc w:val="center"/>
              <w:rPr>
                <w:rFonts w:ascii="Arial MT"/>
                <w:sz w:val="14"/>
              </w:rPr>
            </w:pPr>
            <w:r>
              <w:rPr>
                <w:rFonts w:ascii="Arial MT"/>
                <w:spacing w:val="-2"/>
                <w:w w:val="105"/>
                <w:sz w:val="14"/>
              </w:rPr>
              <w:t>3.528</w:t>
            </w:r>
          </w:p>
        </w:tc>
        <w:tc>
          <w:tcPr>
            <w:tcW w:w="295" w:type="dxa"/>
          </w:tcPr>
          <w:p w14:paraId="7162D03C" w14:textId="77777777" w:rsidR="00425457" w:rsidRDefault="00000000">
            <w:pPr>
              <w:pStyle w:val="TableParagraph"/>
              <w:spacing w:line="156" w:lineRule="exact"/>
              <w:ind w:left="59"/>
              <w:rPr>
                <w:rFonts w:ascii="Arial MT"/>
                <w:sz w:val="14"/>
              </w:rPr>
            </w:pPr>
            <w:r>
              <w:rPr>
                <w:rFonts w:ascii="Arial MT"/>
                <w:spacing w:val="-5"/>
                <w:w w:val="105"/>
                <w:sz w:val="14"/>
              </w:rPr>
              <w:t>L.</w:t>
            </w:r>
          </w:p>
        </w:tc>
        <w:tc>
          <w:tcPr>
            <w:tcW w:w="770" w:type="dxa"/>
          </w:tcPr>
          <w:p w14:paraId="76DB762B" w14:textId="77777777" w:rsidR="00425457" w:rsidRDefault="00000000">
            <w:pPr>
              <w:pStyle w:val="TableParagraph"/>
              <w:spacing w:line="156" w:lineRule="exact"/>
              <w:ind w:right="90"/>
              <w:jc w:val="right"/>
              <w:rPr>
                <w:rFonts w:ascii="Arial MT"/>
                <w:sz w:val="14"/>
              </w:rPr>
            </w:pPr>
            <w:r>
              <w:rPr>
                <w:rFonts w:ascii="Arial MT"/>
                <w:spacing w:val="-2"/>
                <w:w w:val="105"/>
                <w:sz w:val="14"/>
              </w:rPr>
              <w:t>91.93</w:t>
            </w:r>
          </w:p>
        </w:tc>
      </w:tr>
      <w:tr w:rsidR="00425457" w14:paraId="5A735E46" w14:textId="77777777">
        <w:trPr>
          <w:trHeight w:val="231"/>
        </w:trPr>
        <w:tc>
          <w:tcPr>
            <w:tcW w:w="3452" w:type="dxa"/>
          </w:tcPr>
          <w:p w14:paraId="36986197" w14:textId="77777777" w:rsidR="00425457" w:rsidRDefault="00000000">
            <w:pPr>
              <w:pStyle w:val="TableParagraph"/>
              <w:spacing w:before="33"/>
              <w:ind w:left="23"/>
              <w:rPr>
                <w:rFonts w:ascii="Arial MT"/>
                <w:sz w:val="14"/>
              </w:rPr>
            </w:pPr>
            <w:r>
              <w:rPr>
                <w:rFonts w:ascii="Arial MT"/>
                <w:sz w:val="14"/>
              </w:rPr>
              <w:t>CLAVOS</w:t>
            </w:r>
            <w:r>
              <w:rPr>
                <w:rFonts w:ascii="Arial MT"/>
                <w:spacing w:val="-7"/>
                <w:sz w:val="14"/>
              </w:rPr>
              <w:t xml:space="preserve"> </w:t>
            </w:r>
            <w:r>
              <w:rPr>
                <w:rFonts w:ascii="Arial MT"/>
                <w:sz w:val="14"/>
              </w:rPr>
              <w:t>DE</w:t>
            </w:r>
            <w:r>
              <w:rPr>
                <w:rFonts w:ascii="Arial MT"/>
                <w:spacing w:val="-4"/>
                <w:sz w:val="14"/>
              </w:rPr>
              <w:t xml:space="preserve"> </w:t>
            </w:r>
            <w:r>
              <w:rPr>
                <w:rFonts w:ascii="Arial MT"/>
                <w:sz w:val="14"/>
              </w:rPr>
              <w:t>3"</w:t>
            </w:r>
            <w:r>
              <w:rPr>
                <w:rFonts w:ascii="Arial MT"/>
                <w:spacing w:val="-8"/>
                <w:sz w:val="14"/>
              </w:rPr>
              <w:t xml:space="preserve"> </w:t>
            </w:r>
            <w:r>
              <w:rPr>
                <w:rFonts w:ascii="Arial MT"/>
                <w:sz w:val="14"/>
              </w:rPr>
              <w:t>PARA</w:t>
            </w:r>
            <w:r>
              <w:rPr>
                <w:rFonts w:ascii="Arial MT"/>
                <w:spacing w:val="-12"/>
                <w:sz w:val="14"/>
              </w:rPr>
              <w:t xml:space="preserve"> </w:t>
            </w:r>
            <w:r>
              <w:rPr>
                <w:rFonts w:ascii="Arial MT"/>
                <w:spacing w:val="-2"/>
                <w:sz w:val="14"/>
              </w:rPr>
              <w:t>MADERA.</w:t>
            </w:r>
          </w:p>
        </w:tc>
        <w:tc>
          <w:tcPr>
            <w:tcW w:w="1279" w:type="dxa"/>
          </w:tcPr>
          <w:p w14:paraId="0EE4AAE3" w14:textId="77777777" w:rsidR="00425457" w:rsidRDefault="00000000">
            <w:pPr>
              <w:pStyle w:val="TableParagraph"/>
              <w:spacing w:before="33"/>
              <w:ind w:left="369"/>
              <w:rPr>
                <w:rFonts w:ascii="Arial MT"/>
                <w:sz w:val="14"/>
              </w:rPr>
            </w:pPr>
            <w:r>
              <w:rPr>
                <w:rFonts w:ascii="Arial MT"/>
                <w:spacing w:val="-2"/>
                <w:w w:val="105"/>
                <w:sz w:val="14"/>
              </w:rPr>
              <w:t>LIBRA</w:t>
            </w:r>
          </w:p>
        </w:tc>
        <w:tc>
          <w:tcPr>
            <w:tcW w:w="763" w:type="dxa"/>
          </w:tcPr>
          <w:p w14:paraId="757C6F73" w14:textId="77777777" w:rsidR="00425457" w:rsidRDefault="00000000">
            <w:pPr>
              <w:pStyle w:val="TableParagraph"/>
              <w:spacing w:before="33"/>
              <w:ind w:right="54"/>
              <w:jc w:val="right"/>
              <w:rPr>
                <w:rFonts w:ascii="Arial MT"/>
                <w:sz w:val="14"/>
              </w:rPr>
            </w:pPr>
            <w:r>
              <w:rPr>
                <w:rFonts w:ascii="Arial MT"/>
                <w:spacing w:val="-2"/>
                <w:w w:val="105"/>
                <w:sz w:val="14"/>
              </w:rPr>
              <w:t>0.500</w:t>
            </w:r>
          </w:p>
        </w:tc>
        <w:tc>
          <w:tcPr>
            <w:tcW w:w="242" w:type="dxa"/>
          </w:tcPr>
          <w:p w14:paraId="41CC7654" w14:textId="77777777" w:rsidR="00425457" w:rsidRDefault="00000000">
            <w:pPr>
              <w:pStyle w:val="TableParagraph"/>
              <w:spacing w:before="33"/>
              <w:ind w:left="51"/>
              <w:rPr>
                <w:rFonts w:ascii="Arial MT"/>
                <w:sz w:val="14"/>
              </w:rPr>
            </w:pPr>
            <w:r>
              <w:rPr>
                <w:rFonts w:ascii="Arial MT"/>
                <w:spacing w:val="-5"/>
                <w:w w:val="105"/>
                <w:sz w:val="14"/>
              </w:rPr>
              <w:t>L.</w:t>
            </w:r>
          </w:p>
        </w:tc>
        <w:tc>
          <w:tcPr>
            <w:tcW w:w="706" w:type="dxa"/>
          </w:tcPr>
          <w:p w14:paraId="5BE44F8D" w14:textId="77777777" w:rsidR="00425457" w:rsidRDefault="00000000">
            <w:pPr>
              <w:pStyle w:val="TableParagraph"/>
              <w:spacing w:before="33"/>
              <w:ind w:right="68"/>
              <w:jc w:val="right"/>
              <w:rPr>
                <w:rFonts w:ascii="Arial MT"/>
                <w:sz w:val="14"/>
              </w:rPr>
            </w:pPr>
            <w:r>
              <w:rPr>
                <w:rFonts w:ascii="Arial MT"/>
                <w:spacing w:val="-2"/>
                <w:w w:val="105"/>
                <w:sz w:val="14"/>
              </w:rPr>
              <w:t>25.00</w:t>
            </w:r>
          </w:p>
        </w:tc>
        <w:tc>
          <w:tcPr>
            <w:tcW w:w="397" w:type="dxa"/>
          </w:tcPr>
          <w:p w14:paraId="60CCC8A9" w14:textId="77777777" w:rsidR="00425457" w:rsidRDefault="00000000">
            <w:pPr>
              <w:pStyle w:val="TableParagraph"/>
              <w:spacing w:before="33"/>
              <w:ind w:left="62"/>
              <w:rPr>
                <w:rFonts w:ascii="Arial MT"/>
                <w:sz w:val="14"/>
              </w:rPr>
            </w:pPr>
            <w:r>
              <w:rPr>
                <w:rFonts w:ascii="Arial MT"/>
                <w:spacing w:val="-5"/>
                <w:w w:val="105"/>
                <w:sz w:val="14"/>
              </w:rPr>
              <w:t>L.</w:t>
            </w:r>
          </w:p>
        </w:tc>
        <w:tc>
          <w:tcPr>
            <w:tcW w:w="576" w:type="dxa"/>
          </w:tcPr>
          <w:p w14:paraId="2B3ADF93" w14:textId="77777777" w:rsidR="00425457" w:rsidRDefault="00000000">
            <w:pPr>
              <w:pStyle w:val="TableParagraph"/>
              <w:spacing w:before="33"/>
              <w:ind w:right="73"/>
              <w:jc w:val="right"/>
              <w:rPr>
                <w:rFonts w:ascii="Arial MT"/>
                <w:sz w:val="14"/>
              </w:rPr>
            </w:pPr>
            <w:r>
              <w:rPr>
                <w:rFonts w:ascii="Arial MT"/>
                <w:spacing w:val="-4"/>
                <w:w w:val="105"/>
                <w:sz w:val="14"/>
              </w:rPr>
              <w:t>1.05</w:t>
            </w:r>
          </w:p>
        </w:tc>
        <w:tc>
          <w:tcPr>
            <w:tcW w:w="320" w:type="dxa"/>
          </w:tcPr>
          <w:p w14:paraId="0C9FDEA0" w14:textId="77777777" w:rsidR="00425457" w:rsidRDefault="00000000">
            <w:pPr>
              <w:pStyle w:val="TableParagraph"/>
              <w:spacing w:before="33"/>
              <w:ind w:left="64"/>
              <w:rPr>
                <w:rFonts w:ascii="Arial MT"/>
                <w:sz w:val="14"/>
              </w:rPr>
            </w:pPr>
            <w:r>
              <w:rPr>
                <w:rFonts w:ascii="Arial MT"/>
                <w:spacing w:val="-5"/>
                <w:w w:val="105"/>
                <w:sz w:val="14"/>
              </w:rPr>
              <w:t>L.</w:t>
            </w:r>
          </w:p>
        </w:tc>
        <w:tc>
          <w:tcPr>
            <w:tcW w:w="1001" w:type="dxa"/>
          </w:tcPr>
          <w:p w14:paraId="6C2C59E4" w14:textId="77777777" w:rsidR="00425457" w:rsidRDefault="00000000">
            <w:pPr>
              <w:pStyle w:val="TableParagraph"/>
              <w:spacing w:before="33"/>
              <w:ind w:right="427"/>
              <w:jc w:val="right"/>
              <w:rPr>
                <w:rFonts w:ascii="Arial MT"/>
                <w:sz w:val="14"/>
              </w:rPr>
            </w:pPr>
            <w:r>
              <w:rPr>
                <w:rFonts w:ascii="Arial MT"/>
                <w:spacing w:val="-2"/>
                <w:w w:val="105"/>
                <w:sz w:val="14"/>
              </w:rPr>
              <w:t>13.13</w:t>
            </w:r>
          </w:p>
        </w:tc>
        <w:tc>
          <w:tcPr>
            <w:tcW w:w="1092" w:type="dxa"/>
          </w:tcPr>
          <w:p w14:paraId="7C8181C0" w14:textId="77777777" w:rsidR="00425457" w:rsidRDefault="00000000">
            <w:pPr>
              <w:pStyle w:val="TableParagraph"/>
              <w:spacing w:before="33"/>
              <w:ind w:left="394" w:right="386"/>
              <w:jc w:val="center"/>
              <w:rPr>
                <w:rFonts w:ascii="Arial MT"/>
                <w:sz w:val="14"/>
              </w:rPr>
            </w:pPr>
            <w:r>
              <w:rPr>
                <w:rFonts w:ascii="Arial MT"/>
                <w:spacing w:val="-4"/>
                <w:w w:val="105"/>
                <w:sz w:val="14"/>
              </w:rPr>
              <w:t>1.00</w:t>
            </w:r>
          </w:p>
        </w:tc>
        <w:tc>
          <w:tcPr>
            <w:tcW w:w="988" w:type="dxa"/>
          </w:tcPr>
          <w:p w14:paraId="0F5BA1C2" w14:textId="77777777" w:rsidR="00425457" w:rsidRDefault="00425457">
            <w:pPr>
              <w:pStyle w:val="TableParagraph"/>
              <w:rPr>
                <w:rFonts w:ascii="Times New Roman"/>
                <w:sz w:val="14"/>
              </w:rPr>
            </w:pPr>
          </w:p>
        </w:tc>
        <w:tc>
          <w:tcPr>
            <w:tcW w:w="522" w:type="dxa"/>
          </w:tcPr>
          <w:p w14:paraId="49593E75" w14:textId="77777777" w:rsidR="00425457" w:rsidRDefault="00000000">
            <w:pPr>
              <w:pStyle w:val="TableParagraph"/>
              <w:spacing w:before="33"/>
              <w:ind w:left="86" w:right="36"/>
              <w:jc w:val="center"/>
              <w:rPr>
                <w:rFonts w:ascii="Arial MT"/>
                <w:sz w:val="14"/>
              </w:rPr>
            </w:pPr>
            <w:r>
              <w:rPr>
                <w:rFonts w:ascii="Arial MT"/>
                <w:spacing w:val="-2"/>
                <w:w w:val="105"/>
                <w:sz w:val="14"/>
              </w:rPr>
              <w:t>0.500</w:t>
            </w:r>
          </w:p>
        </w:tc>
        <w:tc>
          <w:tcPr>
            <w:tcW w:w="295" w:type="dxa"/>
          </w:tcPr>
          <w:p w14:paraId="7FBDE412" w14:textId="77777777" w:rsidR="00425457" w:rsidRDefault="00000000">
            <w:pPr>
              <w:pStyle w:val="TableParagraph"/>
              <w:spacing w:before="33"/>
              <w:ind w:left="59"/>
              <w:rPr>
                <w:rFonts w:ascii="Arial MT"/>
                <w:sz w:val="14"/>
              </w:rPr>
            </w:pPr>
            <w:r>
              <w:rPr>
                <w:rFonts w:ascii="Arial MT"/>
                <w:spacing w:val="-5"/>
                <w:w w:val="105"/>
                <w:sz w:val="14"/>
              </w:rPr>
              <w:t>L.</w:t>
            </w:r>
          </w:p>
        </w:tc>
        <w:tc>
          <w:tcPr>
            <w:tcW w:w="770" w:type="dxa"/>
          </w:tcPr>
          <w:p w14:paraId="32E37103" w14:textId="77777777" w:rsidR="00425457" w:rsidRDefault="00000000">
            <w:pPr>
              <w:pStyle w:val="TableParagraph"/>
              <w:spacing w:before="33"/>
              <w:ind w:right="90"/>
              <w:jc w:val="right"/>
              <w:rPr>
                <w:rFonts w:ascii="Arial MT"/>
                <w:sz w:val="14"/>
              </w:rPr>
            </w:pPr>
            <w:r>
              <w:rPr>
                <w:rFonts w:ascii="Arial MT"/>
                <w:spacing w:val="-2"/>
                <w:w w:val="105"/>
                <w:sz w:val="14"/>
              </w:rPr>
              <w:t>13.13</w:t>
            </w:r>
          </w:p>
        </w:tc>
      </w:tr>
      <w:tr w:rsidR="00425457" w14:paraId="115BEC71" w14:textId="77777777">
        <w:trPr>
          <w:trHeight w:val="231"/>
        </w:trPr>
        <w:tc>
          <w:tcPr>
            <w:tcW w:w="3452" w:type="dxa"/>
          </w:tcPr>
          <w:p w14:paraId="16F489A2" w14:textId="77777777" w:rsidR="00425457" w:rsidRDefault="00000000">
            <w:pPr>
              <w:pStyle w:val="TableParagraph"/>
              <w:spacing w:before="32"/>
              <w:ind w:left="23"/>
              <w:rPr>
                <w:rFonts w:ascii="Arial MT"/>
                <w:sz w:val="14"/>
              </w:rPr>
            </w:pPr>
            <w:r>
              <w:rPr>
                <w:rFonts w:ascii="Arial MT"/>
                <w:sz w:val="14"/>
              </w:rPr>
              <w:t>CLAVOS</w:t>
            </w:r>
            <w:r>
              <w:rPr>
                <w:rFonts w:ascii="Arial MT"/>
                <w:spacing w:val="-6"/>
                <w:sz w:val="14"/>
              </w:rPr>
              <w:t xml:space="preserve"> </w:t>
            </w:r>
            <w:r>
              <w:rPr>
                <w:rFonts w:ascii="Arial MT"/>
                <w:sz w:val="14"/>
              </w:rPr>
              <w:t>DE</w:t>
            </w:r>
            <w:r>
              <w:rPr>
                <w:rFonts w:ascii="Arial MT"/>
                <w:spacing w:val="-7"/>
                <w:sz w:val="14"/>
              </w:rPr>
              <w:t xml:space="preserve"> </w:t>
            </w:r>
            <w:r>
              <w:rPr>
                <w:rFonts w:ascii="Arial MT"/>
                <w:spacing w:val="-2"/>
                <w:sz w:val="14"/>
              </w:rPr>
              <w:t>ACERO.</w:t>
            </w:r>
          </w:p>
        </w:tc>
        <w:tc>
          <w:tcPr>
            <w:tcW w:w="1279" w:type="dxa"/>
          </w:tcPr>
          <w:p w14:paraId="3E50DC66" w14:textId="77777777" w:rsidR="00425457" w:rsidRDefault="00000000">
            <w:pPr>
              <w:pStyle w:val="TableParagraph"/>
              <w:spacing w:before="32"/>
              <w:ind w:left="369"/>
              <w:rPr>
                <w:rFonts w:ascii="Arial MT"/>
                <w:sz w:val="14"/>
              </w:rPr>
            </w:pPr>
            <w:r>
              <w:rPr>
                <w:rFonts w:ascii="Arial MT"/>
                <w:spacing w:val="-2"/>
                <w:w w:val="105"/>
                <w:sz w:val="14"/>
              </w:rPr>
              <w:t>LIBRA</w:t>
            </w:r>
          </w:p>
        </w:tc>
        <w:tc>
          <w:tcPr>
            <w:tcW w:w="763" w:type="dxa"/>
          </w:tcPr>
          <w:p w14:paraId="3F241902" w14:textId="77777777" w:rsidR="00425457" w:rsidRDefault="00000000">
            <w:pPr>
              <w:pStyle w:val="TableParagraph"/>
              <w:spacing w:before="32"/>
              <w:ind w:right="54"/>
              <w:jc w:val="right"/>
              <w:rPr>
                <w:rFonts w:ascii="Arial MT"/>
                <w:sz w:val="14"/>
              </w:rPr>
            </w:pPr>
            <w:r>
              <w:rPr>
                <w:rFonts w:ascii="Arial MT"/>
                <w:spacing w:val="-2"/>
                <w:w w:val="105"/>
                <w:sz w:val="14"/>
              </w:rPr>
              <w:t>0.095</w:t>
            </w:r>
          </w:p>
        </w:tc>
        <w:tc>
          <w:tcPr>
            <w:tcW w:w="242" w:type="dxa"/>
          </w:tcPr>
          <w:p w14:paraId="66E04767" w14:textId="77777777" w:rsidR="00425457" w:rsidRDefault="00000000">
            <w:pPr>
              <w:pStyle w:val="TableParagraph"/>
              <w:spacing w:before="32"/>
              <w:ind w:left="51"/>
              <w:rPr>
                <w:rFonts w:ascii="Arial MT"/>
                <w:sz w:val="14"/>
              </w:rPr>
            </w:pPr>
            <w:r>
              <w:rPr>
                <w:rFonts w:ascii="Arial MT"/>
                <w:spacing w:val="-5"/>
                <w:w w:val="105"/>
                <w:sz w:val="14"/>
              </w:rPr>
              <w:t>L.</w:t>
            </w:r>
          </w:p>
        </w:tc>
        <w:tc>
          <w:tcPr>
            <w:tcW w:w="706" w:type="dxa"/>
          </w:tcPr>
          <w:p w14:paraId="452026EA" w14:textId="77777777" w:rsidR="00425457" w:rsidRDefault="00000000">
            <w:pPr>
              <w:pStyle w:val="TableParagraph"/>
              <w:spacing w:before="32"/>
              <w:ind w:right="68"/>
              <w:jc w:val="right"/>
              <w:rPr>
                <w:rFonts w:ascii="Arial MT"/>
                <w:sz w:val="14"/>
              </w:rPr>
            </w:pPr>
            <w:r>
              <w:rPr>
                <w:rFonts w:ascii="Arial MT"/>
                <w:spacing w:val="-2"/>
                <w:w w:val="105"/>
                <w:sz w:val="14"/>
              </w:rPr>
              <w:t>87.55</w:t>
            </w:r>
          </w:p>
        </w:tc>
        <w:tc>
          <w:tcPr>
            <w:tcW w:w="397" w:type="dxa"/>
          </w:tcPr>
          <w:p w14:paraId="7D81B971" w14:textId="77777777" w:rsidR="00425457" w:rsidRDefault="00000000">
            <w:pPr>
              <w:pStyle w:val="TableParagraph"/>
              <w:spacing w:before="32"/>
              <w:ind w:left="62"/>
              <w:rPr>
                <w:rFonts w:ascii="Arial MT"/>
                <w:sz w:val="14"/>
              </w:rPr>
            </w:pPr>
            <w:r>
              <w:rPr>
                <w:rFonts w:ascii="Arial MT"/>
                <w:spacing w:val="-5"/>
                <w:w w:val="105"/>
                <w:sz w:val="14"/>
              </w:rPr>
              <w:t>L.</w:t>
            </w:r>
          </w:p>
        </w:tc>
        <w:tc>
          <w:tcPr>
            <w:tcW w:w="576" w:type="dxa"/>
          </w:tcPr>
          <w:p w14:paraId="74B42D77" w14:textId="77777777" w:rsidR="00425457" w:rsidRDefault="00000000">
            <w:pPr>
              <w:pStyle w:val="TableParagraph"/>
              <w:spacing w:before="32"/>
              <w:ind w:right="73"/>
              <w:jc w:val="right"/>
              <w:rPr>
                <w:rFonts w:ascii="Arial MT"/>
                <w:sz w:val="14"/>
              </w:rPr>
            </w:pPr>
            <w:r>
              <w:rPr>
                <w:rFonts w:ascii="Arial MT"/>
                <w:spacing w:val="-4"/>
                <w:w w:val="105"/>
                <w:sz w:val="14"/>
              </w:rPr>
              <w:t>1.05</w:t>
            </w:r>
          </w:p>
        </w:tc>
        <w:tc>
          <w:tcPr>
            <w:tcW w:w="320" w:type="dxa"/>
          </w:tcPr>
          <w:p w14:paraId="3F413387" w14:textId="77777777" w:rsidR="00425457" w:rsidRDefault="00000000">
            <w:pPr>
              <w:pStyle w:val="TableParagraph"/>
              <w:spacing w:before="32"/>
              <w:ind w:left="64"/>
              <w:rPr>
                <w:rFonts w:ascii="Arial MT"/>
                <w:sz w:val="14"/>
              </w:rPr>
            </w:pPr>
            <w:r>
              <w:rPr>
                <w:rFonts w:ascii="Arial MT"/>
                <w:spacing w:val="-5"/>
                <w:w w:val="105"/>
                <w:sz w:val="14"/>
              </w:rPr>
              <w:t>L.</w:t>
            </w:r>
          </w:p>
        </w:tc>
        <w:tc>
          <w:tcPr>
            <w:tcW w:w="1001" w:type="dxa"/>
          </w:tcPr>
          <w:p w14:paraId="4362A147" w14:textId="77777777" w:rsidR="00425457" w:rsidRDefault="00000000">
            <w:pPr>
              <w:pStyle w:val="TableParagraph"/>
              <w:spacing w:before="32"/>
              <w:ind w:right="427"/>
              <w:jc w:val="right"/>
              <w:rPr>
                <w:rFonts w:ascii="Arial MT"/>
                <w:sz w:val="14"/>
              </w:rPr>
            </w:pPr>
            <w:r>
              <w:rPr>
                <w:rFonts w:ascii="Arial MT"/>
                <w:spacing w:val="-4"/>
                <w:w w:val="105"/>
                <w:sz w:val="14"/>
              </w:rPr>
              <w:t>8.76</w:t>
            </w:r>
          </w:p>
        </w:tc>
        <w:tc>
          <w:tcPr>
            <w:tcW w:w="1092" w:type="dxa"/>
          </w:tcPr>
          <w:p w14:paraId="39D1F576" w14:textId="77777777" w:rsidR="00425457" w:rsidRDefault="00000000">
            <w:pPr>
              <w:pStyle w:val="TableParagraph"/>
              <w:spacing w:before="32"/>
              <w:ind w:left="394" w:right="386"/>
              <w:jc w:val="center"/>
              <w:rPr>
                <w:rFonts w:ascii="Arial MT"/>
                <w:sz w:val="14"/>
              </w:rPr>
            </w:pPr>
            <w:r>
              <w:rPr>
                <w:rFonts w:ascii="Arial MT"/>
                <w:spacing w:val="-4"/>
                <w:w w:val="105"/>
                <w:sz w:val="14"/>
              </w:rPr>
              <w:t>1.00</w:t>
            </w:r>
          </w:p>
        </w:tc>
        <w:tc>
          <w:tcPr>
            <w:tcW w:w="988" w:type="dxa"/>
          </w:tcPr>
          <w:p w14:paraId="46C29372" w14:textId="77777777" w:rsidR="00425457" w:rsidRDefault="00425457">
            <w:pPr>
              <w:pStyle w:val="TableParagraph"/>
              <w:rPr>
                <w:rFonts w:ascii="Times New Roman"/>
                <w:sz w:val="14"/>
              </w:rPr>
            </w:pPr>
          </w:p>
        </w:tc>
        <w:tc>
          <w:tcPr>
            <w:tcW w:w="522" w:type="dxa"/>
          </w:tcPr>
          <w:p w14:paraId="319F659D" w14:textId="77777777" w:rsidR="00425457" w:rsidRDefault="00000000">
            <w:pPr>
              <w:pStyle w:val="TableParagraph"/>
              <w:spacing w:before="32"/>
              <w:ind w:left="86" w:right="36"/>
              <w:jc w:val="center"/>
              <w:rPr>
                <w:rFonts w:ascii="Arial MT"/>
                <w:sz w:val="14"/>
              </w:rPr>
            </w:pPr>
            <w:r>
              <w:rPr>
                <w:rFonts w:ascii="Arial MT"/>
                <w:spacing w:val="-2"/>
                <w:w w:val="105"/>
                <w:sz w:val="14"/>
              </w:rPr>
              <w:t>0.095</w:t>
            </w:r>
          </w:p>
        </w:tc>
        <w:tc>
          <w:tcPr>
            <w:tcW w:w="295" w:type="dxa"/>
          </w:tcPr>
          <w:p w14:paraId="4B0A12C6" w14:textId="77777777" w:rsidR="00425457" w:rsidRDefault="00000000">
            <w:pPr>
              <w:pStyle w:val="TableParagraph"/>
              <w:spacing w:before="32"/>
              <w:ind w:left="59"/>
              <w:rPr>
                <w:rFonts w:ascii="Arial MT"/>
                <w:sz w:val="14"/>
              </w:rPr>
            </w:pPr>
            <w:r>
              <w:rPr>
                <w:rFonts w:ascii="Arial MT"/>
                <w:spacing w:val="-5"/>
                <w:w w:val="105"/>
                <w:sz w:val="14"/>
              </w:rPr>
              <w:t>L.</w:t>
            </w:r>
          </w:p>
        </w:tc>
        <w:tc>
          <w:tcPr>
            <w:tcW w:w="770" w:type="dxa"/>
          </w:tcPr>
          <w:p w14:paraId="5C7F0E7E" w14:textId="77777777" w:rsidR="00425457" w:rsidRDefault="00000000">
            <w:pPr>
              <w:pStyle w:val="TableParagraph"/>
              <w:spacing w:before="32"/>
              <w:ind w:right="90"/>
              <w:jc w:val="right"/>
              <w:rPr>
                <w:rFonts w:ascii="Arial MT"/>
                <w:sz w:val="14"/>
              </w:rPr>
            </w:pPr>
            <w:r>
              <w:rPr>
                <w:rFonts w:ascii="Arial MT"/>
                <w:spacing w:val="-4"/>
                <w:w w:val="105"/>
                <w:sz w:val="14"/>
              </w:rPr>
              <w:t>8.76</w:t>
            </w:r>
          </w:p>
        </w:tc>
      </w:tr>
      <w:tr w:rsidR="00425457" w14:paraId="4D092AD8" w14:textId="77777777">
        <w:trPr>
          <w:trHeight w:val="231"/>
        </w:trPr>
        <w:tc>
          <w:tcPr>
            <w:tcW w:w="3452" w:type="dxa"/>
          </w:tcPr>
          <w:p w14:paraId="0E8A5769" w14:textId="77777777" w:rsidR="00425457" w:rsidRDefault="00000000">
            <w:pPr>
              <w:pStyle w:val="TableParagraph"/>
              <w:spacing w:before="33"/>
              <w:ind w:left="23"/>
              <w:rPr>
                <w:rFonts w:ascii="Arial MT"/>
                <w:sz w:val="14"/>
              </w:rPr>
            </w:pPr>
            <w:r>
              <w:rPr>
                <w:rFonts w:ascii="Arial MT"/>
                <w:sz w:val="14"/>
              </w:rPr>
              <w:t>VARILLLA</w:t>
            </w:r>
            <w:r>
              <w:rPr>
                <w:rFonts w:ascii="Arial MT"/>
                <w:spacing w:val="-10"/>
                <w:sz w:val="14"/>
              </w:rPr>
              <w:t xml:space="preserve"> </w:t>
            </w:r>
            <w:r>
              <w:rPr>
                <w:rFonts w:ascii="Arial MT"/>
                <w:sz w:val="14"/>
              </w:rPr>
              <w:t>CORRUGADA</w:t>
            </w:r>
            <w:r>
              <w:rPr>
                <w:rFonts w:ascii="Arial MT"/>
                <w:spacing w:val="-10"/>
                <w:sz w:val="14"/>
              </w:rPr>
              <w:t xml:space="preserve"> </w:t>
            </w:r>
            <w:r>
              <w:rPr>
                <w:rFonts w:ascii="Arial MT"/>
                <w:sz w:val="14"/>
              </w:rPr>
              <w:t>#3</w:t>
            </w:r>
            <w:r>
              <w:rPr>
                <w:rFonts w:ascii="Arial MT"/>
                <w:spacing w:val="-1"/>
                <w:sz w:val="14"/>
              </w:rPr>
              <w:t xml:space="preserve"> </w:t>
            </w:r>
            <w:r>
              <w:rPr>
                <w:rFonts w:ascii="Arial MT"/>
                <w:spacing w:val="-5"/>
                <w:sz w:val="14"/>
              </w:rPr>
              <w:t>G40</w:t>
            </w:r>
          </w:p>
        </w:tc>
        <w:tc>
          <w:tcPr>
            <w:tcW w:w="1279" w:type="dxa"/>
          </w:tcPr>
          <w:p w14:paraId="6C481F00" w14:textId="77777777" w:rsidR="00425457" w:rsidRDefault="00000000">
            <w:pPr>
              <w:pStyle w:val="TableParagraph"/>
              <w:spacing w:before="33"/>
              <w:ind w:left="333"/>
              <w:rPr>
                <w:rFonts w:ascii="Arial MT"/>
                <w:sz w:val="14"/>
              </w:rPr>
            </w:pPr>
            <w:r>
              <w:rPr>
                <w:rFonts w:ascii="Arial MT"/>
                <w:spacing w:val="-2"/>
                <w:w w:val="105"/>
                <w:sz w:val="14"/>
              </w:rPr>
              <w:t>LANCE</w:t>
            </w:r>
          </w:p>
        </w:tc>
        <w:tc>
          <w:tcPr>
            <w:tcW w:w="763" w:type="dxa"/>
          </w:tcPr>
          <w:p w14:paraId="25DA2442" w14:textId="77777777" w:rsidR="00425457" w:rsidRDefault="00000000">
            <w:pPr>
              <w:pStyle w:val="TableParagraph"/>
              <w:spacing w:before="33"/>
              <w:ind w:right="54"/>
              <w:jc w:val="right"/>
              <w:rPr>
                <w:rFonts w:ascii="Arial MT"/>
                <w:sz w:val="14"/>
              </w:rPr>
            </w:pPr>
            <w:r>
              <w:rPr>
                <w:rFonts w:ascii="Arial MT"/>
                <w:spacing w:val="-2"/>
                <w:w w:val="105"/>
                <w:sz w:val="14"/>
              </w:rPr>
              <w:t>1.220</w:t>
            </w:r>
          </w:p>
        </w:tc>
        <w:tc>
          <w:tcPr>
            <w:tcW w:w="242" w:type="dxa"/>
          </w:tcPr>
          <w:p w14:paraId="3CADC920" w14:textId="77777777" w:rsidR="00425457" w:rsidRDefault="00000000">
            <w:pPr>
              <w:pStyle w:val="TableParagraph"/>
              <w:spacing w:before="33"/>
              <w:ind w:left="51"/>
              <w:rPr>
                <w:rFonts w:ascii="Arial MT"/>
                <w:sz w:val="14"/>
              </w:rPr>
            </w:pPr>
            <w:r>
              <w:rPr>
                <w:rFonts w:ascii="Arial MT"/>
                <w:spacing w:val="-5"/>
                <w:w w:val="105"/>
                <w:sz w:val="14"/>
              </w:rPr>
              <w:t>L.</w:t>
            </w:r>
          </w:p>
        </w:tc>
        <w:tc>
          <w:tcPr>
            <w:tcW w:w="706" w:type="dxa"/>
          </w:tcPr>
          <w:p w14:paraId="72099F99" w14:textId="77777777" w:rsidR="00425457" w:rsidRDefault="00000000">
            <w:pPr>
              <w:pStyle w:val="TableParagraph"/>
              <w:spacing w:before="33"/>
              <w:ind w:right="68"/>
              <w:jc w:val="right"/>
              <w:rPr>
                <w:rFonts w:ascii="Arial MT"/>
                <w:sz w:val="14"/>
              </w:rPr>
            </w:pPr>
            <w:r>
              <w:rPr>
                <w:rFonts w:ascii="Arial MT"/>
                <w:spacing w:val="-2"/>
                <w:w w:val="105"/>
                <w:sz w:val="14"/>
              </w:rPr>
              <w:t>155.00</w:t>
            </w:r>
          </w:p>
        </w:tc>
        <w:tc>
          <w:tcPr>
            <w:tcW w:w="397" w:type="dxa"/>
          </w:tcPr>
          <w:p w14:paraId="763C9BA7" w14:textId="77777777" w:rsidR="00425457" w:rsidRDefault="00000000">
            <w:pPr>
              <w:pStyle w:val="TableParagraph"/>
              <w:spacing w:before="33"/>
              <w:ind w:left="62"/>
              <w:rPr>
                <w:rFonts w:ascii="Arial MT"/>
                <w:sz w:val="14"/>
              </w:rPr>
            </w:pPr>
            <w:r>
              <w:rPr>
                <w:rFonts w:ascii="Arial MT"/>
                <w:spacing w:val="-5"/>
                <w:w w:val="105"/>
                <w:sz w:val="14"/>
              </w:rPr>
              <w:t>L.</w:t>
            </w:r>
          </w:p>
        </w:tc>
        <w:tc>
          <w:tcPr>
            <w:tcW w:w="576" w:type="dxa"/>
          </w:tcPr>
          <w:p w14:paraId="0E2C453D" w14:textId="77777777" w:rsidR="00425457" w:rsidRDefault="00000000">
            <w:pPr>
              <w:pStyle w:val="TableParagraph"/>
              <w:spacing w:before="33"/>
              <w:ind w:right="73"/>
              <w:jc w:val="right"/>
              <w:rPr>
                <w:rFonts w:ascii="Arial MT"/>
                <w:sz w:val="14"/>
              </w:rPr>
            </w:pPr>
            <w:r>
              <w:rPr>
                <w:rFonts w:ascii="Arial MT"/>
                <w:spacing w:val="-4"/>
                <w:w w:val="105"/>
                <w:sz w:val="14"/>
              </w:rPr>
              <w:t>1.03</w:t>
            </w:r>
          </w:p>
        </w:tc>
        <w:tc>
          <w:tcPr>
            <w:tcW w:w="320" w:type="dxa"/>
          </w:tcPr>
          <w:p w14:paraId="5368FA78" w14:textId="77777777" w:rsidR="00425457" w:rsidRDefault="00000000">
            <w:pPr>
              <w:pStyle w:val="TableParagraph"/>
              <w:spacing w:before="33"/>
              <w:ind w:left="64"/>
              <w:rPr>
                <w:rFonts w:ascii="Arial MT"/>
                <w:sz w:val="14"/>
              </w:rPr>
            </w:pPr>
            <w:r>
              <w:rPr>
                <w:rFonts w:ascii="Arial MT"/>
                <w:spacing w:val="-5"/>
                <w:w w:val="105"/>
                <w:sz w:val="14"/>
              </w:rPr>
              <w:t>L.</w:t>
            </w:r>
          </w:p>
        </w:tc>
        <w:tc>
          <w:tcPr>
            <w:tcW w:w="1001" w:type="dxa"/>
          </w:tcPr>
          <w:p w14:paraId="7D5DA81B" w14:textId="77777777" w:rsidR="00425457" w:rsidRDefault="00000000">
            <w:pPr>
              <w:pStyle w:val="TableParagraph"/>
              <w:spacing w:before="33"/>
              <w:ind w:right="427"/>
              <w:jc w:val="right"/>
              <w:rPr>
                <w:rFonts w:ascii="Arial MT"/>
                <w:sz w:val="14"/>
              </w:rPr>
            </w:pPr>
            <w:r>
              <w:rPr>
                <w:rFonts w:ascii="Arial MT"/>
                <w:spacing w:val="-2"/>
                <w:w w:val="105"/>
                <w:sz w:val="14"/>
              </w:rPr>
              <w:t>194.77</w:t>
            </w:r>
          </w:p>
        </w:tc>
        <w:tc>
          <w:tcPr>
            <w:tcW w:w="1092" w:type="dxa"/>
          </w:tcPr>
          <w:p w14:paraId="0D06FDD6" w14:textId="77777777" w:rsidR="00425457" w:rsidRDefault="00000000">
            <w:pPr>
              <w:pStyle w:val="TableParagraph"/>
              <w:spacing w:before="33"/>
              <w:ind w:left="394" w:right="386"/>
              <w:jc w:val="center"/>
              <w:rPr>
                <w:rFonts w:ascii="Arial MT"/>
                <w:sz w:val="14"/>
              </w:rPr>
            </w:pPr>
            <w:r>
              <w:rPr>
                <w:rFonts w:ascii="Arial MT"/>
                <w:spacing w:val="-4"/>
                <w:w w:val="105"/>
                <w:sz w:val="14"/>
              </w:rPr>
              <w:t>1.00</w:t>
            </w:r>
          </w:p>
        </w:tc>
        <w:tc>
          <w:tcPr>
            <w:tcW w:w="988" w:type="dxa"/>
          </w:tcPr>
          <w:p w14:paraId="6044AF1E" w14:textId="77777777" w:rsidR="00425457" w:rsidRDefault="00425457">
            <w:pPr>
              <w:pStyle w:val="TableParagraph"/>
              <w:rPr>
                <w:rFonts w:ascii="Times New Roman"/>
                <w:sz w:val="14"/>
              </w:rPr>
            </w:pPr>
          </w:p>
        </w:tc>
        <w:tc>
          <w:tcPr>
            <w:tcW w:w="522" w:type="dxa"/>
          </w:tcPr>
          <w:p w14:paraId="45FEEA77" w14:textId="77777777" w:rsidR="00425457" w:rsidRDefault="00000000">
            <w:pPr>
              <w:pStyle w:val="TableParagraph"/>
              <w:spacing w:before="33"/>
              <w:ind w:left="86" w:right="36"/>
              <w:jc w:val="center"/>
              <w:rPr>
                <w:rFonts w:ascii="Arial MT"/>
                <w:sz w:val="14"/>
              </w:rPr>
            </w:pPr>
            <w:r>
              <w:rPr>
                <w:rFonts w:ascii="Arial MT"/>
                <w:spacing w:val="-2"/>
                <w:w w:val="105"/>
                <w:sz w:val="14"/>
              </w:rPr>
              <w:t>1.220</w:t>
            </w:r>
          </w:p>
        </w:tc>
        <w:tc>
          <w:tcPr>
            <w:tcW w:w="295" w:type="dxa"/>
          </w:tcPr>
          <w:p w14:paraId="5F75A587" w14:textId="77777777" w:rsidR="00425457" w:rsidRDefault="00000000">
            <w:pPr>
              <w:pStyle w:val="TableParagraph"/>
              <w:spacing w:before="33"/>
              <w:ind w:left="59"/>
              <w:rPr>
                <w:rFonts w:ascii="Arial MT"/>
                <w:sz w:val="14"/>
              </w:rPr>
            </w:pPr>
            <w:r>
              <w:rPr>
                <w:rFonts w:ascii="Arial MT"/>
                <w:spacing w:val="-5"/>
                <w:w w:val="105"/>
                <w:sz w:val="14"/>
              </w:rPr>
              <w:t>L.</w:t>
            </w:r>
          </w:p>
        </w:tc>
        <w:tc>
          <w:tcPr>
            <w:tcW w:w="770" w:type="dxa"/>
          </w:tcPr>
          <w:p w14:paraId="3F5C2521" w14:textId="77777777" w:rsidR="00425457" w:rsidRDefault="00000000">
            <w:pPr>
              <w:pStyle w:val="TableParagraph"/>
              <w:spacing w:before="33"/>
              <w:ind w:right="90"/>
              <w:jc w:val="right"/>
              <w:rPr>
                <w:rFonts w:ascii="Arial MT"/>
                <w:sz w:val="14"/>
              </w:rPr>
            </w:pPr>
            <w:r>
              <w:rPr>
                <w:rFonts w:ascii="Arial MT"/>
                <w:spacing w:val="-2"/>
                <w:w w:val="105"/>
                <w:sz w:val="14"/>
              </w:rPr>
              <w:t>194.77</w:t>
            </w:r>
          </w:p>
        </w:tc>
      </w:tr>
      <w:tr w:rsidR="00425457" w14:paraId="2DC509A1" w14:textId="77777777">
        <w:trPr>
          <w:trHeight w:val="230"/>
        </w:trPr>
        <w:tc>
          <w:tcPr>
            <w:tcW w:w="3452" w:type="dxa"/>
          </w:tcPr>
          <w:p w14:paraId="73BD81B9" w14:textId="77777777" w:rsidR="00425457" w:rsidRDefault="00000000">
            <w:pPr>
              <w:pStyle w:val="TableParagraph"/>
              <w:spacing w:before="32"/>
              <w:ind w:left="23"/>
              <w:rPr>
                <w:rFonts w:ascii="Arial MT"/>
                <w:sz w:val="14"/>
              </w:rPr>
            </w:pPr>
            <w:r>
              <w:rPr>
                <w:rFonts w:ascii="Arial MT"/>
                <w:sz w:val="14"/>
              </w:rPr>
              <w:t>HOJA</w:t>
            </w:r>
            <w:r>
              <w:rPr>
                <w:rFonts w:ascii="Arial MT"/>
                <w:spacing w:val="-10"/>
                <w:sz w:val="14"/>
              </w:rPr>
              <w:t xml:space="preserve"> </w:t>
            </w:r>
            <w:r>
              <w:rPr>
                <w:rFonts w:ascii="Arial MT"/>
                <w:sz w:val="14"/>
              </w:rPr>
              <w:t>DE</w:t>
            </w:r>
            <w:r>
              <w:rPr>
                <w:rFonts w:ascii="Arial MT"/>
                <w:spacing w:val="4"/>
                <w:sz w:val="14"/>
              </w:rPr>
              <w:t xml:space="preserve"> </w:t>
            </w:r>
            <w:r>
              <w:rPr>
                <w:rFonts w:ascii="Arial MT"/>
                <w:spacing w:val="-2"/>
                <w:sz w:val="14"/>
              </w:rPr>
              <w:t>SEGUETA.</w:t>
            </w:r>
          </w:p>
        </w:tc>
        <w:tc>
          <w:tcPr>
            <w:tcW w:w="1279" w:type="dxa"/>
          </w:tcPr>
          <w:p w14:paraId="48268D91" w14:textId="77777777" w:rsidR="00425457" w:rsidRDefault="00000000">
            <w:pPr>
              <w:pStyle w:val="TableParagraph"/>
              <w:spacing w:before="32"/>
              <w:ind w:left="297"/>
              <w:rPr>
                <w:rFonts w:ascii="Arial MT"/>
                <w:sz w:val="14"/>
              </w:rPr>
            </w:pPr>
            <w:r>
              <w:rPr>
                <w:rFonts w:ascii="Arial MT"/>
                <w:spacing w:val="-2"/>
                <w:w w:val="105"/>
                <w:sz w:val="14"/>
              </w:rPr>
              <w:t>UNIDAD</w:t>
            </w:r>
          </w:p>
        </w:tc>
        <w:tc>
          <w:tcPr>
            <w:tcW w:w="763" w:type="dxa"/>
          </w:tcPr>
          <w:p w14:paraId="0A11DB28" w14:textId="77777777" w:rsidR="00425457" w:rsidRDefault="00000000">
            <w:pPr>
              <w:pStyle w:val="TableParagraph"/>
              <w:spacing w:before="32"/>
              <w:ind w:right="54"/>
              <w:jc w:val="right"/>
              <w:rPr>
                <w:rFonts w:ascii="Arial MT"/>
                <w:sz w:val="14"/>
              </w:rPr>
            </w:pPr>
            <w:r>
              <w:rPr>
                <w:rFonts w:ascii="Arial MT"/>
                <w:spacing w:val="-2"/>
                <w:w w:val="105"/>
                <w:sz w:val="14"/>
              </w:rPr>
              <w:t>0.286</w:t>
            </w:r>
          </w:p>
        </w:tc>
        <w:tc>
          <w:tcPr>
            <w:tcW w:w="242" w:type="dxa"/>
          </w:tcPr>
          <w:p w14:paraId="6A113B16" w14:textId="77777777" w:rsidR="00425457" w:rsidRDefault="00000000">
            <w:pPr>
              <w:pStyle w:val="TableParagraph"/>
              <w:spacing w:before="32"/>
              <w:ind w:left="51"/>
              <w:rPr>
                <w:rFonts w:ascii="Arial MT"/>
                <w:sz w:val="14"/>
              </w:rPr>
            </w:pPr>
            <w:r>
              <w:rPr>
                <w:rFonts w:ascii="Arial MT"/>
                <w:spacing w:val="-5"/>
                <w:w w:val="105"/>
                <w:sz w:val="14"/>
              </w:rPr>
              <w:t>L.</w:t>
            </w:r>
          </w:p>
        </w:tc>
        <w:tc>
          <w:tcPr>
            <w:tcW w:w="706" w:type="dxa"/>
          </w:tcPr>
          <w:p w14:paraId="3214A59E" w14:textId="77777777" w:rsidR="00425457" w:rsidRDefault="00000000">
            <w:pPr>
              <w:pStyle w:val="TableParagraph"/>
              <w:spacing w:before="32"/>
              <w:ind w:right="68"/>
              <w:jc w:val="right"/>
              <w:rPr>
                <w:rFonts w:ascii="Arial MT"/>
                <w:sz w:val="14"/>
              </w:rPr>
            </w:pPr>
            <w:r>
              <w:rPr>
                <w:rFonts w:ascii="Arial MT"/>
                <w:spacing w:val="-2"/>
                <w:w w:val="105"/>
                <w:sz w:val="14"/>
              </w:rPr>
              <w:t>34.99</w:t>
            </w:r>
          </w:p>
        </w:tc>
        <w:tc>
          <w:tcPr>
            <w:tcW w:w="397" w:type="dxa"/>
          </w:tcPr>
          <w:p w14:paraId="5D226415" w14:textId="77777777" w:rsidR="00425457" w:rsidRDefault="00000000">
            <w:pPr>
              <w:pStyle w:val="TableParagraph"/>
              <w:spacing w:before="32"/>
              <w:ind w:left="62"/>
              <w:rPr>
                <w:rFonts w:ascii="Arial MT"/>
                <w:sz w:val="14"/>
              </w:rPr>
            </w:pPr>
            <w:r>
              <w:rPr>
                <w:rFonts w:ascii="Arial MT"/>
                <w:spacing w:val="-5"/>
                <w:w w:val="105"/>
                <w:sz w:val="14"/>
              </w:rPr>
              <w:t>L.</w:t>
            </w:r>
          </w:p>
        </w:tc>
        <w:tc>
          <w:tcPr>
            <w:tcW w:w="576" w:type="dxa"/>
          </w:tcPr>
          <w:p w14:paraId="0B6650A0" w14:textId="77777777" w:rsidR="00425457" w:rsidRDefault="00000000">
            <w:pPr>
              <w:pStyle w:val="TableParagraph"/>
              <w:spacing w:before="32"/>
              <w:ind w:right="73"/>
              <w:jc w:val="right"/>
              <w:rPr>
                <w:rFonts w:ascii="Arial MT"/>
                <w:sz w:val="14"/>
              </w:rPr>
            </w:pPr>
            <w:r>
              <w:rPr>
                <w:rFonts w:ascii="Arial MT"/>
                <w:spacing w:val="-4"/>
                <w:w w:val="105"/>
                <w:sz w:val="14"/>
              </w:rPr>
              <w:t>1.00</w:t>
            </w:r>
          </w:p>
        </w:tc>
        <w:tc>
          <w:tcPr>
            <w:tcW w:w="320" w:type="dxa"/>
          </w:tcPr>
          <w:p w14:paraId="6F2FB92D" w14:textId="77777777" w:rsidR="00425457" w:rsidRDefault="00000000">
            <w:pPr>
              <w:pStyle w:val="TableParagraph"/>
              <w:spacing w:before="32"/>
              <w:ind w:left="64"/>
              <w:rPr>
                <w:rFonts w:ascii="Arial MT"/>
                <w:sz w:val="14"/>
              </w:rPr>
            </w:pPr>
            <w:r>
              <w:rPr>
                <w:rFonts w:ascii="Arial MT"/>
                <w:spacing w:val="-5"/>
                <w:w w:val="105"/>
                <w:sz w:val="14"/>
              </w:rPr>
              <w:t>L.</w:t>
            </w:r>
          </w:p>
        </w:tc>
        <w:tc>
          <w:tcPr>
            <w:tcW w:w="1001" w:type="dxa"/>
          </w:tcPr>
          <w:p w14:paraId="14DFF640" w14:textId="77777777" w:rsidR="00425457" w:rsidRDefault="00000000">
            <w:pPr>
              <w:pStyle w:val="TableParagraph"/>
              <w:spacing w:before="32"/>
              <w:ind w:right="427"/>
              <w:jc w:val="right"/>
              <w:rPr>
                <w:rFonts w:ascii="Arial MT"/>
                <w:sz w:val="14"/>
              </w:rPr>
            </w:pPr>
            <w:r>
              <w:rPr>
                <w:rFonts w:ascii="Arial MT"/>
                <w:spacing w:val="-2"/>
                <w:w w:val="105"/>
                <w:sz w:val="14"/>
              </w:rPr>
              <w:t>10.00</w:t>
            </w:r>
          </w:p>
        </w:tc>
        <w:tc>
          <w:tcPr>
            <w:tcW w:w="1092" w:type="dxa"/>
          </w:tcPr>
          <w:p w14:paraId="6EF6B550" w14:textId="77777777" w:rsidR="00425457" w:rsidRDefault="00000000">
            <w:pPr>
              <w:pStyle w:val="TableParagraph"/>
              <w:spacing w:before="32"/>
              <w:ind w:left="394" w:right="386"/>
              <w:jc w:val="center"/>
              <w:rPr>
                <w:rFonts w:ascii="Arial MT"/>
                <w:sz w:val="14"/>
              </w:rPr>
            </w:pPr>
            <w:r>
              <w:rPr>
                <w:rFonts w:ascii="Arial MT"/>
                <w:spacing w:val="-4"/>
                <w:w w:val="105"/>
                <w:sz w:val="14"/>
              </w:rPr>
              <w:t>1.00</w:t>
            </w:r>
          </w:p>
        </w:tc>
        <w:tc>
          <w:tcPr>
            <w:tcW w:w="988" w:type="dxa"/>
          </w:tcPr>
          <w:p w14:paraId="0996A385" w14:textId="77777777" w:rsidR="00425457" w:rsidRDefault="00425457">
            <w:pPr>
              <w:pStyle w:val="TableParagraph"/>
              <w:rPr>
                <w:rFonts w:ascii="Times New Roman"/>
                <w:sz w:val="14"/>
              </w:rPr>
            </w:pPr>
          </w:p>
        </w:tc>
        <w:tc>
          <w:tcPr>
            <w:tcW w:w="522" w:type="dxa"/>
          </w:tcPr>
          <w:p w14:paraId="730BD6B1" w14:textId="77777777" w:rsidR="00425457" w:rsidRDefault="00000000">
            <w:pPr>
              <w:pStyle w:val="TableParagraph"/>
              <w:spacing w:before="32"/>
              <w:ind w:left="86" w:right="36"/>
              <w:jc w:val="center"/>
              <w:rPr>
                <w:rFonts w:ascii="Arial MT"/>
                <w:sz w:val="14"/>
              </w:rPr>
            </w:pPr>
            <w:r>
              <w:rPr>
                <w:rFonts w:ascii="Arial MT"/>
                <w:spacing w:val="-2"/>
                <w:w w:val="105"/>
                <w:sz w:val="14"/>
              </w:rPr>
              <w:t>0.286</w:t>
            </w:r>
          </w:p>
        </w:tc>
        <w:tc>
          <w:tcPr>
            <w:tcW w:w="295" w:type="dxa"/>
          </w:tcPr>
          <w:p w14:paraId="2838390A" w14:textId="77777777" w:rsidR="00425457" w:rsidRDefault="00000000">
            <w:pPr>
              <w:pStyle w:val="TableParagraph"/>
              <w:spacing w:before="32"/>
              <w:ind w:left="59"/>
              <w:rPr>
                <w:rFonts w:ascii="Arial MT"/>
                <w:sz w:val="14"/>
              </w:rPr>
            </w:pPr>
            <w:r>
              <w:rPr>
                <w:rFonts w:ascii="Arial MT"/>
                <w:spacing w:val="-5"/>
                <w:w w:val="105"/>
                <w:sz w:val="14"/>
              </w:rPr>
              <w:t>L.</w:t>
            </w:r>
          </w:p>
        </w:tc>
        <w:tc>
          <w:tcPr>
            <w:tcW w:w="770" w:type="dxa"/>
          </w:tcPr>
          <w:p w14:paraId="0FF10E7A" w14:textId="77777777" w:rsidR="00425457" w:rsidRDefault="00000000">
            <w:pPr>
              <w:pStyle w:val="TableParagraph"/>
              <w:spacing w:before="32"/>
              <w:ind w:right="90"/>
              <w:jc w:val="right"/>
              <w:rPr>
                <w:rFonts w:ascii="Arial MT"/>
                <w:sz w:val="14"/>
              </w:rPr>
            </w:pPr>
            <w:r>
              <w:rPr>
                <w:rFonts w:ascii="Arial MT"/>
                <w:spacing w:val="-2"/>
                <w:w w:val="105"/>
                <w:sz w:val="14"/>
              </w:rPr>
              <w:t>10.00</w:t>
            </w:r>
          </w:p>
        </w:tc>
      </w:tr>
      <w:tr w:rsidR="00425457" w14:paraId="1586B3C0" w14:textId="77777777">
        <w:trPr>
          <w:trHeight w:val="230"/>
        </w:trPr>
        <w:tc>
          <w:tcPr>
            <w:tcW w:w="3452" w:type="dxa"/>
          </w:tcPr>
          <w:p w14:paraId="7B0F3EE0" w14:textId="77777777" w:rsidR="00425457" w:rsidRDefault="00000000">
            <w:pPr>
              <w:pStyle w:val="TableParagraph"/>
              <w:spacing w:before="32"/>
              <w:ind w:left="23"/>
              <w:rPr>
                <w:rFonts w:ascii="Arial MT"/>
                <w:sz w:val="14"/>
              </w:rPr>
            </w:pPr>
            <w:r>
              <w:rPr>
                <w:rFonts w:ascii="Arial MT"/>
                <w:spacing w:val="-2"/>
                <w:sz w:val="14"/>
              </w:rPr>
              <w:t>ALAMBRE</w:t>
            </w:r>
            <w:r>
              <w:rPr>
                <w:rFonts w:ascii="Arial MT"/>
                <w:spacing w:val="-1"/>
                <w:sz w:val="14"/>
              </w:rPr>
              <w:t xml:space="preserve"> </w:t>
            </w:r>
            <w:r>
              <w:rPr>
                <w:rFonts w:ascii="Arial MT"/>
                <w:spacing w:val="-2"/>
                <w:sz w:val="14"/>
              </w:rPr>
              <w:t>DE</w:t>
            </w:r>
            <w:r>
              <w:rPr>
                <w:rFonts w:ascii="Arial MT"/>
                <w:spacing w:val="-1"/>
                <w:sz w:val="14"/>
              </w:rPr>
              <w:t xml:space="preserve"> </w:t>
            </w:r>
            <w:r>
              <w:rPr>
                <w:rFonts w:ascii="Arial MT"/>
                <w:spacing w:val="-2"/>
                <w:sz w:val="14"/>
              </w:rPr>
              <w:t>AMARRE</w:t>
            </w:r>
          </w:p>
        </w:tc>
        <w:tc>
          <w:tcPr>
            <w:tcW w:w="1279" w:type="dxa"/>
          </w:tcPr>
          <w:p w14:paraId="12EC0BF7" w14:textId="77777777" w:rsidR="00425457" w:rsidRDefault="00000000">
            <w:pPr>
              <w:pStyle w:val="TableParagraph"/>
              <w:spacing w:before="32"/>
              <w:ind w:left="369"/>
              <w:rPr>
                <w:rFonts w:ascii="Arial MT"/>
                <w:sz w:val="14"/>
              </w:rPr>
            </w:pPr>
            <w:r>
              <w:rPr>
                <w:rFonts w:ascii="Arial MT"/>
                <w:spacing w:val="-2"/>
                <w:w w:val="105"/>
                <w:sz w:val="14"/>
              </w:rPr>
              <w:t>LIBRA</w:t>
            </w:r>
          </w:p>
        </w:tc>
        <w:tc>
          <w:tcPr>
            <w:tcW w:w="763" w:type="dxa"/>
          </w:tcPr>
          <w:p w14:paraId="0493CE7D" w14:textId="77777777" w:rsidR="00425457" w:rsidRDefault="00000000">
            <w:pPr>
              <w:pStyle w:val="TableParagraph"/>
              <w:spacing w:before="32"/>
              <w:ind w:right="54"/>
              <w:jc w:val="right"/>
              <w:rPr>
                <w:rFonts w:ascii="Arial MT"/>
                <w:sz w:val="14"/>
              </w:rPr>
            </w:pPr>
            <w:r>
              <w:rPr>
                <w:rFonts w:ascii="Arial MT"/>
                <w:spacing w:val="-2"/>
                <w:w w:val="105"/>
                <w:sz w:val="14"/>
              </w:rPr>
              <w:t>0.500</w:t>
            </w:r>
          </w:p>
        </w:tc>
        <w:tc>
          <w:tcPr>
            <w:tcW w:w="242" w:type="dxa"/>
          </w:tcPr>
          <w:p w14:paraId="35653706" w14:textId="77777777" w:rsidR="00425457" w:rsidRDefault="00000000">
            <w:pPr>
              <w:pStyle w:val="TableParagraph"/>
              <w:spacing w:before="32"/>
              <w:ind w:left="51"/>
              <w:rPr>
                <w:rFonts w:ascii="Arial MT"/>
                <w:sz w:val="14"/>
              </w:rPr>
            </w:pPr>
            <w:r>
              <w:rPr>
                <w:rFonts w:ascii="Arial MT"/>
                <w:spacing w:val="-5"/>
                <w:w w:val="105"/>
                <w:sz w:val="14"/>
              </w:rPr>
              <w:t>L.</w:t>
            </w:r>
          </w:p>
        </w:tc>
        <w:tc>
          <w:tcPr>
            <w:tcW w:w="706" w:type="dxa"/>
          </w:tcPr>
          <w:p w14:paraId="06FCC211" w14:textId="77777777" w:rsidR="00425457" w:rsidRDefault="00000000">
            <w:pPr>
              <w:pStyle w:val="TableParagraph"/>
              <w:spacing w:before="32"/>
              <w:ind w:right="68"/>
              <w:jc w:val="right"/>
              <w:rPr>
                <w:rFonts w:ascii="Arial MT"/>
                <w:sz w:val="14"/>
              </w:rPr>
            </w:pPr>
            <w:r>
              <w:rPr>
                <w:rFonts w:ascii="Arial MT"/>
                <w:spacing w:val="-2"/>
                <w:w w:val="105"/>
                <w:sz w:val="14"/>
              </w:rPr>
              <w:t>22.00</w:t>
            </w:r>
          </w:p>
        </w:tc>
        <w:tc>
          <w:tcPr>
            <w:tcW w:w="397" w:type="dxa"/>
          </w:tcPr>
          <w:p w14:paraId="29ADB455" w14:textId="77777777" w:rsidR="00425457" w:rsidRDefault="00000000">
            <w:pPr>
              <w:pStyle w:val="TableParagraph"/>
              <w:spacing w:before="32"/>
              <w:ind w:left="62"/>
              <w:rPr>
                <w:rFonts w:ascii="Arial MT"/>
                <w:sz w:val="14"/>
              </w:rPr>
            </w:pPr>
            <w:r>
              <w:rPr>
                <w:rFonts w:ascii="Arial MT"/>
                <w:spacing w:val="-5"/>
                <w:w w:val="105"/>
                <w:sz w:val="14"/>
              </w:rPr>
              <w:t>L.</w:t>
            </w:r>
          </w:p>
        </w:tc>
        <w:tc>
          <w:tcPr>
            <w:tcW w:w="576" w:type="dxa"/>
          </w:tcPr>
          <w:p w14:paraId="07EBF687" w14:textId="77777777" w:rsidR="00425457" w:rsidRDefault="00000000">
            <w:pPr>
              <w:pStyle w:val="TableParagraph"/>
              <w:spacing w:before="32"/>
              <w:ind w:right="73"/>
              <w:jc w:val="right"/>
              <w:rPr>
                <w:rFonts w:ascii="Arial MT"/>
                <w:sz w:val="14"/>
              </w:rPr>
            </w:pPr>
            <w:r>
              <w:rPr>
                <w:rFonts w:ascii="Arial MT"/>
                <w:spacing w:val="-4"/>
                <w:w w:val="105"/>
                <w:sz w:val="14"/>
              </w:rPr>
              <w:t>1.03</w:t>
            </w:r>
          </w:p>
        </w:tc>
        <w:tc>
          <w:tcPr>
            <w:tcW w:w="320" w:type="dxa"/>
          </w:tcPr>
          <w:p w14:paraId="025D3DC3" w14:textId="77777777" w:rsidR="00425457" w:rsidRDefault="00000000">
            <w:pPr>
              <w:pStyle w:val="TableParagraph"/>
              <w:spacing w:before="32"/>
              <w:ind w:left="64"/>
              <w:rPr>
                <w:rFonts w:ascii="Arial MT"/>
                <w:sz w:val="14"/>
              </w:rPr>
            </w:pPr>
            <w:r>
              <w:rPr>
                <w:rFonts w:ascii="Arial MT"/>
                <w:spacing w:val="-5"/>
                <w:w w:val="105"/>
                <w:sz w:val="14"/>
              </w:rPr>
              <w:t>L.</w:t>
            </w:r>
          </w:p>
        </w:tc>
        <w:tc>
          <w:tcPr>
            <w:tcW w:w="1001" w:type="dxa"/>
          </w:tcPr>
          <w:p w14:paraId="4E171577" w14:textId="77777777" w:rsidR="00425457" w:rsidRDefault="00000000">
            <w:pPr>
              <w:pStyle w:val="TableParagraph"/>
              <w:spacing w:before="32"/>
              <w:ind w:right="427"/>
              <w:jc w:val="right"/>
              <w:rPr>
                <w:rFonts w:ascii="Arial MT"/>
                <w:sz w:val="14"/>
              </w:rPr>
            </w:pPr>
            <w:r>
              <w:rPr>
                <w:rFonts w:ascii="Arial MT"/>
                <w:spacing w:val="-2"/>
                <w:w w:val="105"/>
                <w:sz w:val="14"/>
              </w:rPr>
              <w:t>11.33</w:t>
            </w:r>
          </w:p>
        </w:tc>
        <w:tc>
          <w:tcPr>
            <w:tcW w:w="1092" w:type="dxa"/>
          </w:tcPr>
          <w:p w14:paraId="669F55D7" w14:textId="77777777" w:rsidR="00425457" w:rsidRDefault="00000000">
            <w:pPr>
              <w:pStyle w:val="TableParagraph"/>
              <w:spacing w:before="32"/>
              <w:ind w:left="394" w:right="386"/>
              <w:jc w:val="center"/>
              <w:rPr>
                <w:rFonts w:ascii="Arial MT"/>
                <w:sz w:val="14"/>
              </w:rPr>
            </w:pPr>
            <w:r>
              <w:rPr>
                <w:rFonts w:ascii="Arial MT"/>
                <w:spacing w:val="-4"/>
                <w:w w:val="105"/>
                <w:sz w:val="14"/>
              </w:rPr>
              <w:t>1.00</w:t>
            </w:r>
          </w:p>
        </w:tc>
        <w:tc>
          <w:tcPr>
            <w:tcW w:w="988" w:type="dxa"/>
          </w:tcPr>
          <w:p w14:paraId="09AD0142" w14:textId="77777777" w:rsidR="00425457" w:rsidRDefault="00425457">
            <w:pPr>
              <w:pStyle w:val="TableParagraph"/>
              <w:rPr>
                <w:rFonts w:ascii="Times New Roman"/>
                <w:sz w:val="14"/>
              </w:rPr>
            </w:pPr>
          </w:p>
        </w:tc>
        <w:tc>
          <w:tcPr>
            <w:tcW w:w="522" w:type="dxa"/>
          </w:tcPr>
          <w:p w14:paraId="4D1606E2" w14:textId="77777777" w:rsidR="00425457" w:rsidRDefault="00000000">
            <w:pPr>
              <w:pStyle w:val="TableParagraph"/>
              <w:spacing w:before="32"/>
              <w:ind w:left="86" w:right="36"/>
              <w:jc w:val="center"/>
              <w:rPr>
                <w:rFonts w:ascii="Arial MT"/>
                <w:sz w:val="14"/>
              </w:rPr>
            </w:pPr>
            <w:r>
              <w:rPr>
                <w:rFonts w:ascii="Arial MT"/>
                <w:spacing w:val="-2"/>
                <w:w w:val="105"/>
                <w:sz w:val="14"/>
              </w:rPr>
              <w:t>0.500</w:t>
            </w:r>
          </w:p>
        </w:tc>
        <w:tc>
          <w:tcPr>
            <w:tcW w:w="295" w:type="dxa"/>
          </w:tcPr>
          <w:p w14:paraId="6112F7FF" w14:textId="77777777" w:rsidR="00425457" w:rsidRDefault="00000000">
            <w:pPr>
              <w:pStyle w:val="TableParagraph"/>
              <w:spacing w:before="32"/>
              <w:ind w:left="59"/>
              <w:rPr>
                <w:rFonts w:ascii="Arial MT"/>
                <w:sz w:val="14"/>
              </w:rPr>
            </w:pPr>
            <w:r>
              <w:rPr>
                <w:rFonts w:ascii="Arial MT"/>
                <w:spacing w:val="-5"/>
                <w:w w:val="105"/>
                <w:sz w:val="14"/>
              </w:rPr>
              <w:t>L.</w:t>
            </w:r>
          </w:p>
        </w:tc>
        <w:tc>
          <w:tcPr>
            <w:tcW w:w="770" w:type="dxa"/>
          </w:tcPr>
          <w:p w14:paraId="2FC0E10E" w14:textId="77777777" w:rsidR="00425457" w:rsidRDefault="00000000">
            <w:pPr>
              <w:pStyle w:val="TableParagraph"/>
              <w:spacing w:before="32"/>
              <w:ind w:right="90"/>
              <w:jc w:val="right"/>
              <w:rPr>
                <w:rFonts w:ascii="Arial MT"/>
                <w:sz w:val="14"/>
              </w:rPr>
            </w:pPr>
            <w:r>
              <w:rPr>
                <w:rFonts w:ascii="Arial MT"/>
                <w:spacing w:val="-2"/>
                <w:w w:val="105"/>
                <w:sz w:val="14"/>
              </w:rPr>
              <w:t>11.33</w:t>
            </w:r>
          </w:p>
        </w:tc>
      </w:tr>
      <w:tr w:rsidR="00425457" w14:paraId="4A13DBC1" w14:textId="77777777">
        <w:trPr>
          <w:trHeight w:val="231"/>
        </w:trPr>
        <w:tc>
          <w:tcPr>
            <w:tcW w:w="3452" w:type="dxa"/>
          </w:tcPr>
          <w:p w14:paraId="6BAA822C" w14:textId="77777777" w:rsidR="00425457" w:rsidRDefault="00000000">
            <w:pPr>
              <w:pStyle w:val="TableParagraph"/>
              <w:spacing w:before="32"/>
              <w:ind w:left="23"/>
              <w:rPr>
                <w:rFonts w:ascii="Arial MT"/>
                <w:sz w:val="14"/>
              </w:rPr>
            </w:pPr>
            <w:r>
              <w:rPr>
                <w:rFonts w:ascii="Arial MT"/>
                <w:sz w:val="14"/>
              </w:rPr>
              <w:t>CONCRETO PREMEZCLADO.</w:t>
            </w:r>
            <w:r>
              <w:rPr>
                <w:rFonts w:ascii="Arial MT"/>
                <w:spacing w:val="3"/>
                <w:sz w:val="14"/>
              </w:rPr>
              <w:t xml:space="preserve"> </w:t>
            </w:r>
            <w:r>
              <w:rPr>
                <w:rFonts w:ascii="Arial MT"/>
                <w:sz w:val="14"/>
              </w:rPr>
              <w:t>3,000</w:t>
            </w:r>
            <w:r>
              <w:rPr>
                <w:rFonts w:ascii="Arial MT"/>
                <w:spacing w:val="11"/>
                <w:sz w:val="14"/>
              </w:rPr>
              <w:t xml:space="preserve"> </w:t>
            </w:r>
            <w:r>
              <w:rPr>
                <w:rFonts w:ascii="Arial MT"/>
                <w:spacing w:val="-4"/>
                <w:sz w:val="14"/>
              </w:rPr>
              <w:t>PSI.</w:t>
            </w:r>
          </w:p>
        </w:tc>
        <w:tc>
          <w:tcPr>
            <w:tcW w:w="1279" w:type="dxa"/>
          </w:tcPr>
          <w:p w14:paraId="0750BF62" w14:textId="77777777" w:rsidR="00425457" w:rsidRDefault="00000000">
            <w:pPr>
              <w:pStyle w:val="TableParagraph"/>
              <w:spacing w:before="32"/>
              <w:ind w:left="285" w:right="425"/>
              <w:jc w:val="center"/>
              <w:rPr>
                <w:rFonts w:ascii="Arial MT"/>
                <w:sz w:val="14"/>
              </w:rPr>
            </w:pPr>
            <w:r>
              <w:rPr>
                <w:rFonts w:ascii="Arial MT"/>
                <w:spacing w:val="-5"/>
                <w:w w:val="105"/>
                <w:sz w:val="14"/>
              </w:rPr>
              <w:t>M3</w:t>
            </w:r>
          </w:p>
        </w:tc>
        <w:tc>
          <w:tcPr>
            <w:tcW w:w="763" w:type="dxa"/>
          </w:tcPr>
          <w:p w14:paraId="3FCACD92" w14:textId="77777777" w:rsidR="00425457" w:rsidRDefault="00000000">
            <w:pPr>
              <w:pStyle w:val="TableParagraph"/>
              <w:spacing w:before="32"/>
              <w:ind w:right="54"/>
              <w:jc w:val="right"/>
              <w:rPr>
                <w:rFonts w:ascii="Arial MT"/>
                <w:sz w:val="14"/>
              </w:rPr>
            </w:pPr>
            <w:r>
              <w:rPr>
                <w:rFonts w:ascii="Arial MT"/>
                <w:spacing w:val="-2"/>
                <w:w w:val="105"/>
                <w:sz w:val="14"/>
              </w:rPr>
              <w:t>0.084</w:t>
            </w:r>
          </w:p>
        </w:tc>
        <w:tc>
          <w:tcPr>
            <w:tcW w:w="242" w:type="dxa"/>
          </w:tcPr>
          <w:p w14:paraId="623D3201" w14:textId="77777777" w:rsidR="00425457" w:rsidRDefault="00000000">
            <w:pPr>
              <w:pStyle w:val="TableParagraph"/>
              <w:spacing w:before="32"/>
              <w:ind w:left="51"/>
              <w:rPr>
                <w:rFonts w:ascii="Arial MT"/>
                <w:sz w:val="14"/>
              </w:rPr>
            </w:pPr>
            <w:r>
              <w:rPr>
                <w:rFonts w:ascii="Arial MT"/>
                <w:spacing w:val="-5"/>
                <w:w w:val="105"/>
                <w:sz w:val="14"/>
              </w:rPr>
              <w:t>L.</w:t>
            </w:r>
          </w:p>
        </w:tc>
        <w:tc>
          <w:tcPr>
            <w:tcW w:w="706" w:type="dxa"/>
          </w:tcPr>
          <w:p w14:paraId="60B433A4" w14:textId="77777777" w:rsidR="00425457" w:rsidRDefault="00000000">
            <w:pPr>
              <w:pStyle w:val="TableParagraph"/>
              <w:spacing w:before="32"/>
              <w:ind w:right="70"/>
              <w:jc w:val="right"/>
              <w:rPr>
                <w:rFonts w:ascii="Arial MT"/>
                <w:sz w:val="14"/>
              </w:rPr>
            </w:pPr>
            <w:r>
              <w:rPr>
                <w:rFonts w:ascii="Arial MT"/>
                <w:spacing w:val="-2"/>
                <w:w w:val="105"/>
                <w:sz w:val="14"/>
              </w:rPr>
              <w:t>2,924.45</w:t>
            </w:r>
          </w:p>
        </w:tc>
        <w:tc>
          <w:tcPr>
            <w:tcW w:w="397" w:type="dxa"/>
          </w:tcPr>
          <w:p w14:paraId="7C2E0E44" w14:textId="77777777" w:rsidR="00425457" w:rsidRDefault="00000000">
            <w:pPr>
              <w:pStyle w:val="TableParagraph"/>
              <w:spacing w:before="32"/>
              <w:ind w:left="62"/>
              <w:rPr>
                <w:rFonts w:ascii="Arial MT"/>
                <w:sz w:val="14"/>
              </w:rPr>
            </w:pPr>
            <w:r>
              <w:rPr>
                <w:rFonts w:ascii="Arial MT"/>
                <w:spacing w:val="-5"/>
                <w:w w:val="105"/>
                <w:sz w:val="14"/>
              </w:rPr>
              <w:t>L.</w:t>
            </w:r>
          </w:p>
        </w:tc>
        <w:tc>
          <w:tcPr>
            <w:tcW w:w="576" w:type="dxa"/>
          </w:tcPr>
          <w:p w14:paraId="0DE631EE" w14:textId="77777777" w:rsidR="00425457" w:rsidRDefault="00000000">
            <w:pPr>
              <w:pStyle w:val="TableParagraph"/>
              <w:spacing w:before="32"/>
              <w:ind w:right="73"/>
              <w:jc w:val="right"/>
              <w:rPr>
                <w:rFonts w:ascii="Arial MT"/>
                <w:sz w:val="14"/>
              </w:rPr>
            </w:pPr>
            <w:r>
              <w:rPr>
                <w:rFonts w:ascii="Arial MT"/>
                <w:spacing w:val="-4"/>
                <w:w w:val="105"/>
                <w:sz w:val="14"/>
              </w:rPr>
              <w:t>1.03</w:t>
            </w:r>
          </w:p>
        </w:tc>
        <w:tc>
          <w:tcPr>
            <w:tcW w:w="320" w:type="dxa"/>
          </w:tcPr>
          <w:p w14:paraId="5316283D" w14:textId="77777777" w:rsidR="00425457" w:rsidRDefault="00000000">
            <w:pPr>
              <w:pStyle w:val="TableParagraph"/>
              <w:spacing w:before="32"/>
              <w:ind w:left="64"/>
              <w:rPr>
                <w:rFonts w:ascii="Arial MT"/>
                <w:sz w:val="14"/>
              </w:rPr>
            </w:pPr>
            <w:r>
              <w:rPr>
                <w:rFonts w:ascii="Arial MT"/>
                <w:spacing w:val="-5"/>
                <w:w w:val="105"/>
                <w:sz w:val="14"/>
              </w:rPr>
              <w:t>L.</w:t>
            </w:r>
          </w:p>
        </w:tc>
        <w:tc>
          <w:tcPr>
            <w:tcW w:w="1001" w:type="dxa"/>
          </w:tcPr>
          <w:p w14:paraId="14128F85" w14:textId="77777777" w:rsidR="00425457" w:rsidRDefault="00000000">
            <w:pPr>
              <w:pStyle w:val="TableParagraph"/>
              <w:spacing w:before="32"/>
              <w:ind w:right="427"/>
              <w:jc w:val="right"/>
              <w:rPr>
                <w:rFonts w:ascii="Arial MT"/>
                <w:sz w:val="14"/>
              </w:rPr>
            </w:pPr>
            <w:r>
              <w:rPr>
                <w:rFonts w:ascii="Arial MT"/>
                <w:spacing w:val="-2"/>
                <w:w w:val="105"/>
                <w:sz w:val="14"/>
              </w:rPr>
              <w:t>253.02</w:t>
            </w:r>
          </w:p>
        </w:tc>
        <w:tc>
          <w:tcPr>
            <w:tcW w:w="1092" w:type="dxa"/>
          </w:tcPr>
          <w:p w14:paraId="27188F40" w14:textId="77777777" w:rsidR="00425457" w:rsidRDefault="00000000">
            <w:pPr>
              <w:pStyle w:val="TableParagraph"/>
              <w:spacing w:before="32"/>
              <w:ind w:left="394" w:right="386"/>
              <w:jc w:val="center"/>
              <w:rPr>
                <w:rFonts w:ascii="Arial MT"/>
                <w:sz w:val="14"/>
              </w:rPr>
            </w:pPr>
            <w:r>
              <w:rPr>
                <w:rFonts w:ascii="Arial MT"/>
                <w:spacing w:val="-4"/>
                <w:w w:val="105"/>
                <w:sz w:val="14"/>
              </w:rPr>
              <w:t>1.00</w:t>
            </w:r>
          </w:p>
        </w:tc>
        <w:tc>
          <w:tcPr>
            <w:tcW w:w="988" w:type="dxa"/>
          </w:tcPr>
          <w:p w14:paraId="743C4AFC" w14:textId="77777777" w:rsidR="00425457" w:rsidRDefault="00425457">
            <w:pPr>
              <w:pStyle w:val="TableParagraph"/>
              <w:rPr>
                <w:rFonts w:ascii="Times New Roman"/>
                <w:sz w:val="14"/>
              </w:rPr>
            </w:pPr>
          </w:p>
        </w:tc>
        <w:tc>
          <w:tcPr>
            <w:tcW w:w="522" w:type="dxa"/>
          </w:tcPr>
          <w:p w14:paraId="4815A35A" w14:textId="77777777" w:rsidR="00425457" w:rsidRDefault="00000000">
            <w:pPr>
              <w:pStyle w:val="TableParagraph"/>
              <w:spacing w:before="32"/>
              <w:ind w:left="86" w:right="36"/>
              <w:jc w:val="center"/>
              <w:rPr>
                <w:rFonts w:ascii="Arial MT"/>
                <w:sz w:val="14"/>
              </w:rPr>
            </w:pPr>
            <w:r>
              <w:rPr>
                <w:rFonts w:ascii="Arial MT"/>
                <w:spacing w:val="-2"/>
                <w:w w:val="105"/>
                <w:sz w:val="14"/>
              </w:rPr>
              <w:t>0.084</w:t>
            </w:r>
          </w:p>
        </w:tc>
        <w:tc>
          <w:tcPr>
            <w:tcW w:w="295" w:type="dxa"/>
          </w:tcPr>
          <w:p w14:paraId="01288CA4" w14:textId="77777777" w:rsidR="00425457" w:rsidRDefault="00000000">
            <w:pPr>
              <w:pStyle w:val="TableParagraph"/>
              <w:spacing w:before="32"/>
              <w:ind w:left="59"/>
              <w:rPr>
                <w:rFonts w:ascii="Arial MT"/>
                <w:sz w:val="14"/>
              </w:rPr>
            </w:pPr>
            <w:r>
              <w:rPr>
                <w:rFonts w:ascii="Arial MT"/>
                <w:spacing w:val="-5"/>
                <w:w w:val="105"/>
                <w:sz w:val="14"/>
              </w:rPr>
              <w:t>L.</w:t>
            </w:r>
          </w:p>
        </w:tc>
        <w:tc>
          <w:tcPr>
            <w:tcW w:w="770" w:type="dxa"/>
          </w:tcPr>
          <w:p w14:paraId="0BA813FF" w14:textId="77777777" w:rsidR="00425457" w:rsidRDefault="00000000">
            <w:pPr>
              <w:pStyle w:val="TableParagraph"/>
              <w:spacing w:before="32"/>
              <w:ind w:right="90"/>
              <w:jc w:val="right"/>
              <w:rPr>
                <w:rFonts w:ascii="Arial MT"/>
                <w:sz w:val="14"/>
              </w:rPr>
            </w:pPr>
            <w:r>
              <w:rPr>
                <w:rFonts w:ascii="Arial MT"/>
                <w:spacing w:val="-2"/>
                <w:w w:val="105"/>
                <w:sz w:val="14"/>
              </w:rPr>
              <w:t>253.02</w:t>
            </w:r>
          </w:p>
        </w:tc>
      </w:tr>
      <w:tr w:rsidR="00425457" w14:paraId="539AD320" w14:textId="77777777">
        <w:trPr>
          <w:trHeight w:val="231"/>
        </w:trPr>
        <w:tc>
          <w:tcPr>
            <w:tcW w:w="3452" w:type="dxa"/>
          </w:tcPr>
          <w:p w14:paraId="76E25057" w14:textId="77777777" w:rsidR="00425457" w:rsidRDefault="00000000">
            <w:pPr>
              <w:pStyle w:val="TableParagraph"/>
              <w:spacing w:before="33"/>
              <w:ind w:left="23"/>
              <w:rPr>
                <w:rFonts w:ascii="Arial MT"/>
                <w:sz w:val="14"/>
              </w:rPr>
            </w:pPr>
            <w:r>
              <w:rPr>
                <w:rFonts w:ascii="Arial MT"/>
                <w:spacing w:val="-2"/>
                <w:w w:val="105"/>
                <w:sz w:val="14"/>
              </w:rPr>
              <w:t>DESMOLDANTE.</w:t>
            </w:r>
          </w:p>
        </w:tc>
        <w:tc>
          <w:tcPr>
            <w:tcW w:w="1279" w:type="dxa"/>
          </w:tcPr>
          <w:p w14:paraId="63311E3A" w14:textId="77777777" w:rsidR="00425457" w:rsidRDefault="00000000">
            <w:pPr>
              <w:pStyle w:val="TableParagraph"/>
              <w:spacing w:before="33"/>
              <w:ind w:left="304" w:right="425"/>
              <w:jc w:val="center"/>
              <w:rPr>
                <w:rFonts w:ascii="Arial MT"/>
                <w:sz w:val="14"/>
              </w:rPr>
            </w:pPr>
            <w:r>
              <w:rPr>
                <w:rFonts w:ascii="Arial MT"/>
                <w:spacing w:val="-5"/>
                <w:w w:val="105"/>
                <w:sz w:val="14"/>
              </w:rPr>
              <w:t>LT</w:t>
            </w:r>
          </w:p>
        </w:tc>
        <w:tc>
          <w:tcPr>
            <w:tcW w:w="763" w:type="dxa"/>
          </w:tcPr>
          <w:p w14:paraId="6E618463" w14:textId="77777777" w:rsidR="00425457" w:rsidRDefault="00000000">
            <w:pPr>
              <w:pStyle w:val="TableParagraph"/>
              <w:spacing w:before="33"/>
              <w:ind w:right="54"/>
              <w:jc w:val="right"/>
              <w:rPr>
                <w:rFonts w:ascii="Arial MT"/>
                <w:sz w:val="14"/>
              </w:rPr>
            </w:pPr>
            <w:r>
              <w:rPr>
                <w:rFonts w:ascii="Arial MT"/>
                <w:spacing w:val="-2"/>
                <w:w w:val="105"/>
                <w:sz w:val="14"/>
              </w:rPr>
              <w:t>0.079</w:t>
            </w:r>
          </w:p>
        </w:tc>
        <w:tc>
          <w:tcPr>
            <w:tcW w:w="242" w:type="dxa"/>
          </w:tcPr>
          <w:p w14:paraId="2E20CAB1" w14:textId="77777777" w:rsidR="00425457" w:rsidRDefault="00000000">
            <w:pPr>
              <w:pStyle w:val="TableParagraph"/>
              <w:spacing w:before="33"/>
              <w:ind w:left="51"/>
              <w:rPr>
                <w:rFonts w:ascii="Arial MT"/>
                <w:sz w:val="14"/>
              </w:rPr>
            </w:pPr>
            <w:r>
              <w:rPr>
                <w:rFonts w:ascii="Arial MT"/>
                <w:spacing w:val="-5"/>
                <w:w w:val="105"/>
                <w:sz w:val="14"/>
              </w:rPr>
              <w:t>L.</w:t>
            </w:r>
          </w:p>
        </w:tc>
        <w:tc>
          <w:tcPr>
            <w:tcW w:w="706" w:type="dxa"/>
          </w:tcPr>
          <w:p w14:paraId="3B0CC48A" w14:textId="77777777" w:rsidR="00425457" w:rsidRDefault="00000000">
            <w:pPr>
              <w:pStyle w:val="TableParagraph"/>
              <w:spacing w:before="33"/>
              <w:ind w:right="68"/>
              <w:jc w:val="right"/>
              <w:rPr>
                <w:rFonts w:ascii="Arial MT"/>
                <w:sz w:val="14"/>
              </w:rPr>
            </w:pPr>
            <w:r>
              <w:rPr>
                <w:rFonts w:ascii="Arial MT"/>
                <w:spacing w:val="-2"/>
                <w:w w:val="105"/>
                <w:sz w:val="14"/>
              </w:rPr>
              <w:t>95.00</w:t>
            </w:r>
          </w:p>
        </w:tc>
        <w:tc>
          <w:tcPr>
            <w:tcW w:w="397" w:type="dxa"/>
          </w:tcPr>
          <w:p w14:paraId="73DCAC9C" w14:textId="77777777" w:rsidR="00425457" w:rsidRDefault="00000000">
            <w:pPr>
              <w:pStyle w:val="TableParagraph"/>
              <w:spacing w:before="33"/>
              <w:ind w:left="62"/>
              <w:rPr>
                <w:rFonts w:ascii="Arial MT"/>
                <w:sz w:val="14"/>
              </w:rPr>
            </w:pPr>
            <w:r>
              <w:rPr>
                <w:rFonts w:ascii="Arial MT"/>
                <w:spacing w:val="-5"/>
                <w:w w:val="105"/>
                <w:sz w:val="14"/>
              </w:rPr>
              <w:t>L.</w:t>
            </w:r>
          </w:p>
        </w:tc>
        <w:tc>
          <w:tcPr>
            <w:tcW w:w="576" w:type="dxa"/>
          </w:tcPr>
          <w:p w14:paraId="73D6CBA3" w14:textId="77777777" w:rsidR="00425457" w:rsidRDefault="00000000">
            <w:pPr>
              <w:pStyle w:val="TableParagraph"/>
              <w:spacing w:before="33"/>
              <w:ind w:right="73"/>
              <w:jc w:val="right"/>
              <w:rPr>
                <w:rFonts w:ascii="Arial MT"/>
                <w:sz w:val="14"/>
              </w:rPr>
            </w:pPr>
            <w:r>
              <w:rPr>
                <w:rFonts w:ascii="Arial MT"/>
                <w:spacing w:val="-4"/>
                <w:w w:val="105"/>
                <w:sz w:val="14"/>
              </w:rPr>
              <w:t>1.03</w:t>
            </w:r>
          </w:p>
        </w:tc>
        <w:tc>
          <w:tcPr>
            <w:tcW w:w="320" w:type="dxa"/>
          </w:tcPr>
          <w:p w14:paraId="124F2CDF" w14:textId="77777777" w:rsidR="00425457" w:rsidRDefault="00000000">
            <w:pPr>
              <w:pStyle w:val="TableParagraph"/>
              <w:spacing w:before="33"/>
              <w:ind w:left="64"/>
              <w:rPr>
                <w:rFonts w:ascii="Arial MT"/>
                <w:sz w:val="14"/>
              </w:rPr>
            </w:pPr>
            <w:r>
              <w:rPr>
                <w:rFonts w:ascii="Arial MT"/>
                <w:spacing w:val="-5"/>
                <w:w w:val="105"/>
                <w:sz w:val="14"/>
              </w:rPr>
              <w:t>L.</w:t>
            </w:r>
          </w:p>
        </w:tc>
        <w:tc>
          <w:tcPr>
            <w:tcW w:w="1001" w:type="dxa"/>
          </w:tcPr>
          <w:p w14:paraId="027915D9" w14:textId="77777777" w:rsidR="00425457" w:rsidRDefault="00000000">
            <w:pPr>
              <w:pStyle w:val="TableParagraph"/>
              <w:spacing w:before="33"/>
              <w:ind w:right="427"/>
              <w:jc w:val="right"/>
              <w:rPr>
                <w:rFonts w:ascii="Arial MT"/>
                <w:sz w:val="14"/>
              </w:rPr>
            </w:pPr>
            <w:r>
              <w:rPr>
                <w:rFonts w:ascii="Arial MT"/>
                <w:spacing w:val="-4"/>
                <w:w w:val="105"/>
                <w:sz w:val="14"/>
              </w:rPr>
              <w:t>7.72</w:t>
            </w:r>
          </w:p>
        </w:tc>
        <w:tc>
          <w:tcPr>
            <w:tcW w:w="1092" w:type="dxa"/>
          </w:tcPr>
          <w:p w14:paraId="7A47C719" w14:textId="77777777" w:rsidR="00425457" w:rsidRDefault="00000000">
            <w:pPr>
              <w:pStyle w:val="TableParagraph"/>
              <w:spacing w:before="33"/>
              <w:ind w:left="394" w:right="386"/>
              <w:jc w:val="center"/>
              <w:rPr>
                <w:rFonts w:ascii="Arial MT"/>
                <w:sz w:val="14"/>
              </w:rPr>
            </w:pPr>
            <w:r>
              <w:rPr>
                <w:rFonts w:ascii="Arial MT"/>
                <w:spacing w:val="-4"/>
                <w:w w:val="105"/>
                <w:sz w:val="14"/>
              </w:rPr>
              <w:t>1.00</w:t>
            </w:r>
          </w:p>
        </w:tc>
        <w:tc>
          <w:tcPr>
            <w:tcW w:w="988" w:type="dxa"/>
          </w:tcPr>
          <w:p w14:paraId="2EADFCCD" w14:textId="77777777" w:rsidR="00425457" w:rsidRDefault="00425457">
            <w:pPr>
              <w:pStyle w:val="TableParagraph"/>
              <w:rPr>
                <w:rFonts w:ascii="Times New Roman"/>
                <w:sz w:val="14"/>
              </w:rPr>
            </w:pPr>
          </w:p>
        </w:tc>
        <w:tc>
          <w:tcPr>
            <w:tcW w:w="522" w:type="dxa"/>
          </w:tcPr>
          <w:p w14:paraId="63C81279" w14:textId="77777777" w:rsidR="00425457" w:rsidRDefault="00000000">
            <w:pPr>
              <w:pStyle w:val="TableParagraph"/>
              <w:spacing w:before="33"/>
              <w:ind w:left="86" w:right="36"/>
              <w:jc w:val="center"/>
              <w:rPr>
                <w:rFonts w:ascii="Arial MT"/>
                <w:sz w:val="14"/>
              </w:rPr>
            </w:pPr>
            <w:r>
              <w:rPr>
                <w:rFonts w:ascii="Arial MT"/>
                <w:spacing w:val="-2"/>
                <w:w w:val="105"/>
                <w:sz w:val="14"/>
              </w:rPr>
              <w:t>0.079</w:t>
            </w:r>
          </w:p>
        </w:tc>
        <w:tc>
          <w:tcPr>
            <w:tcW w:w="295" w:type="dxa"/>
          </w:tcPr>
          <w:p w14:paraId="0D79892C" w14:textId="77777777" w:rsidR="00425457" w:rsidRDefault="00000000">
            <w:pPr>
              <w:pStyle w:val="TableParagraph"/>
              <w:spacing w:before="33"/>
              <w:ind w:left="59"/>
              <w:rPr>
                <w:rFonts w:ascii="Arial MT"/>
                <w:sz w:val="14"/>
              </w:rPr>
            </w:pPr>
            <w:r>
              <w:rPr>
                <w:rFonts w:ascii="Arial MT"/>
                <w:spacing w:val="-5"/>
                <w:w w:val="105"/>
                <w:sz w:val="14"/>
              </w:rPr>
              <w:t>L.</w:t>
            </w:r>
          </w:p>
        </w:tc>
        <w:tc>
          <w:tcPr>
            <w:tcW w:w="770" w:type="dxa"/>
          </w:tcPr>
          <w:p w14:paraId="0A900EF7" w14:textId="77777777" w:rsidR="00425457" w:rsidRDefault="00000000">
            <w:pPr>
              <w:pStyle w:val="TableParagraph"/>
              <w:spacing w:before="33"/>
              <w:ind w:right="90"/>
              <w:jc w:val="right"/>
              <w:rPr>
                <w:rFonts w:ascii="Arial MT"/>
                <w:sz w:val="14"/>
              </w:rPr>
            </w:pPr>
            <w:r>
              <w:rPr>
                <w:rFonts w:ascii="Arial MT"/>
                <w:spacing w:val="-4"/>
                <w:w w:val="105"/>
                <w:sz w:val="14"/>
              </w:rPr>
              <w:t>7.72</w:t>
            </w:r>
          </w:p>
        </w:tc>
      </w:tr>
      <w:tr w:rsidR="00425457" w14:paraId="05C99C6D" w14:textId="77777777">
        <w:trPr>
          <w:trHeight w:val="235"/>
        </w:trPr>
        <w:tc>
          <w:tcPr>
            <w:tcW w:w="3452" w:type="dxa"/>
          </w:tcPr>
          <w:p w14:paraId="75A251B5" w14:textId="77777777" w:rsidR="00425457" w:rsidRDefault="00000000">
            <w:pPr>
              <w:pStyle w:val="TableParagraph"/>
              <w:spacing w:before="32"/>
              <w:ind w:left="23"/>
              <w:rPr>
                <w:rFonts w:ascii="Arial MT"/>
                <w:sz w:val="14"/>
              </w:rPr>
            </w:pPr>
            <w:r>
              <w:rPr>
                <w:rFonts w:ascii="Arial MT"/>
                <w:sz w:val="14"/>
              </w:rPr>
              <w:t>VARILLA</w:t>
            </w:r>
            <w:r>
              <w:rPr>
                <w:rFonts w:ascii="Arial MT"/>
                <w:spacing w:val="-14"/>
                <w:sz w:val="14"/>
              </w:rPr>
              <w:t xml:space="preserve"> </w:t>
            </w:r>
            <w:r>
              <w:rPr>
                <w:rFonts w:ascii="Arial MT"/>
                <w:sz w:val="14"/>
              </w:rPr>
              <w:t>DE</w:t>
            </w:r>
            <w:r>
              <w:rPr>
                <w:rFonts w:ascii="Arial MT"/>
                <w:spacing w:val="-10"/>
                <w:sz w:val="14"/>
              </w:rPr>
              <w:t xml:space="preserve"> </w:t>
            </w:r>
            <w:r>
              <w:rPr>
                <w:rFonts w:ascii="Arial MT"/>
                <w:sz w:val="14"/>
              </w:rPr>
              <w:t>BAMBU</w:t>
            </w:r>
            <w:r>
              <w:rPr>
                <w:rFonts w:ascii="Arial MT"/>
                <w:spacing w:val="-8"/>
                <w:sz w:val="14"/>
              </w:rPr>
              <w:t xml:space="preserve"> </w:t>
            </w:r>
            <w:r>
              <w:rPr>
                <w:rFonts w:ascii="Arial MT"/>
                <w:sz w:val="14"/>
              </w:rPr>
              <w:t>5.5</w:t>
            </w:r>
            <w:r>
              <w:rPr>
                <w:rFonts w:ascii="Arial MT"/>
                <w:spacing w:val="-6"/>
                <w:sz w:val="14"/>
              </w:rPr>
              <w:t xml:space="preserve"> </w:t>
            </w:r>
            <w:r>
              <w:rPr>
                <w:rFonts w:ascii="Arial MT"/>
                <w:spacing w:val="-10"/>
                <w:sz w:val="14"/>
              </w:rPr>
              <w:t>m</w:t>
            </w:r>
          </w:p>
        </w:tc>
        <w:tc>
          <w:tcPr>
            <w:tcW w:w="1279" w:type="dxa"/>
          </w:tcPr>
          <w:p w14:paraId="6F2579D9" w14:textId="77777777" w:rsidR="00425457" w:rsidRDefault="00000000">
            <w:pPr>
              <w:pStyle w:val="TableParagraph"/>
              <w:spacing w:before="32"/>
              <w:ind w:left="297"/>
              <w:rPr>
                <w:rFonts w:ascii="Arial MT"/>
                <w:sz w:val="14"/>
              </w:rPr>
            </w:pPr>
            <w:r>
              <w:rPr>
                <w:rFonts w:ascii="Arial MT"/>
                <w:spacing w:val="-2"/>
                <w:w w:val="105"/>
                <w:sz w:val="14"/>
              </w:rPr>
              <w:t>UNIDAD</w:t>
            </w:r>
          </w:p>
        </w:tc>
        <w:tc>
          <w:tcPr>
            <w:tcW w:w="763" w:type="dxa"/>
          </w:tcPr>
          <w:p w14:paraId="0BC065A8" w14:textId="77777777" w:rsidR="00425457" w:rsidRDefault="00000000">
            <w:pPr>
              <w:pStyle w:val="TableParagraph"/>
              <w:spacing w:before="41"/>
              <w:ind w:right="51"/>
              <w:jc w:val="right"/>
              <w:rPr>
                <w:rFonts w:ascii="Arial MT"/>
                <w:sz w:val="14"/>
              </w:rPr>
            </w:pPr>
            <w:r>
              <w:rPr>
                <w:rFonts w:ascii="Arial MT"/>
                <w:spacing w:val="-4"/>
                <w:w w:val="105"/>
                <w:sz w:val="14"/>
              </w:rPr>
              <w:t>0.54</w:t>
            </w:r>
          </w:p>
        </w:tc>
        <w:tc>
          <w:tcPr>
            <w:tcW w:w="242" w:type="dxa"/>
          </w:tcPr>
          <w:p w14:paraId="6F08A031" w14:textId="77777777" w:rsidR="00425457" w:rsidRDefault="00000000">
            <w:pPr>
              <w:pStyle w:val="TableParagraph"/>
              <w:spacing w:before="32"/>
              <w:ind w:left="51"/>
              <w:rPr>
                <w:rFonts w:ascii="Arial MT"/>
                <w:sz w:val="14"/>
              </w:rPr>
            </w:pPr>
            <w:r>
              <w:rPr>
                <w:rFonts w:ascii="Arial MT"/>
                <w:spacing w:val="-5"/>
                <w:w w:val="105"/>
                <w:sz w:val="14"/>
              </w:rPr>
              <w:t>L.</w:t>
            </w:r>
          </w:p>
        </w:tc>
        <w:tc>
          <w:tcPr>
            <w:tcW w:w="706" w:type="dxa"/>
          </w:tcPr>
          <w:p w14:paraId="38F6608D" w14:textId="77777777" w:rsidR="00425457" w:rsidRDefault="00000000">
            <w:pPr>
              <w:pStyle w:val="TableParagraph"/>
              <w:spacing w:before="32"/>
              <w:ind w:right="68"/>
              <w:jc w:val="right"/>
              <w:rPr>
                <w:rFonts w:ascii="Arial MT"/>
                <w:sz w:val="14"/>
              </w:rPr>
            </w:pPr>
            <w:r>
              <w:rPr>
                <w:rFonts w:ascii="Arial MT"/>
                <w:spacing w:val="-2"/>
                <w:w w:val="105"/>
                <w:sz w:val="14"/>
              </w:rPr>
              <w:t>13.80</w:t>
            </w:r>
          </w:p>
        </w:tc>
        <w:tc>
          <w:tcPr>
            <w:tcW w:w="397" w:type="dxa"/>
          </w:tcPr>
          <w:p w14:paraId="5EE2D8AA" w14:textId="77777777" w:rsidR="00425457" w:rsidRDefault="00000000">
            <w:pPr>
              <w:pStyle w:val="TableParagraph"/>
              <w:spacing w:before="32"/>
              <w:ind w:left="62"/>
              <w:rPr>
                <w:rFonts w:ascii="Arial MT"/>
                <w:sz w:val="14"/>
              </w:rPr>
            </w:pPr>
            <w:r>
              <w:rPr>
                <w:rFonts w:ascii="Arial MT"/>
                <w:spacing w:val="-5"/>
                <w:w w:val="105"/>
                <w:sz w:val="14"/>
              </w:rPr>
              <w:t>L.</w:t>
            </w:r>
          </w:p>
        </w:tc>
        <w:tc>
          <w:tcPr>
            <w:tcW w:w="576" w:type="dxa"/>
          </w:tcPr>
          <w:p w14:paraId="3F9ECAA0" w14:textId="77777777" w:rsidR="00425457" w:rsidRDefault="00000000">
            <w:pPr>
              <w:pStyle w:val="TableParagraph"/>
              <w:spacing w:before="32"/>
              <w:ind w:right="73"/>
              <w:jc w:val="right"/>
              <w:rPr>
                <w:rFonts w:ascii="Arial MT"/>
                <w:sz w:val="14"/>
              </w:rPr>
            </w:pPr>
            <w:r>
              <w:rPr>
                <w:rFonts w:ascii="Arial MT"/>
                <w:spacing w:val="-4"/>
                <w:w w:val="105"/>
                <w:sz w:val="14"/>
              </w:rPr>
              <w:t>1.03</w:t>
            </w:r>
          </w:p>
        </w:tc>
        <w:tc>
          <w:tcPr>
            <w:tcW w:w="320" w:type="dxa"/>
          </w:tcPr>
          <w:p w14:paraId="49D01FEF" w14:textId="77777777" w:rsidR="00425457" w:rsidRDefault="00000000">
            <w:pPr>
              <w:pStyle w:val="TableParagraph"/>
              <w:spacing w:before="32"/>
              <w:ind w:left="64"/>
              <w:rPr>
                <w:rFonts w:ascii="Arial MT"/>
                <w:sz w:val="14"/>
              </w:rPr>
            </w:pPr>
            <w:r>
              <w:rPr>
                <w:rFonts w:ascii="Arial MT"/>
                <w:spacing w:val="-5"/>
                <w:w w:val="105"/>
                <w:sz w:val="14"/>
              </w:rPr>
              <w:t>L.</w:t>
            </w:r>
          </w:p>
        </w:tc>
        <w:tc>
          <w:tcPr>
            <w:tcW w:w="1001" w:type="dxa"/>
          </w:tcPr>
          <w:p w14:paraId="5065FC6C" w14:textId="77777777" w:rsidR="00425457" w:rsidRDefault="00000000">
            <w:pPr>
              <w:pStyle w:val="TableParagraph"/>
              <w:spacing w:before="32"/>
              <w:ind w:right="427"/>
              <w:jc w:val="right"/>
              <w:rPr>
                <w:rFonts w:ascii="Arial MT"/>
                <w:sz w:val="14"/>
              </w:rPr>
            </w:pPr>
            <w:r>
              <w:rPr>
                <w:rFonts w:ascii="Arial MT"/>
                <w:spacing w:val="-4"/>
                <w:w w:val="105"/>
                <w:sz w:val="14"/>
              </w:rPr>
              <w:t>7.68</w:t>
            </w:r>
          </w:p>
        </w:tc>
        <w:tc>
          <w:tcPr>
            <w:tcW w:w="1092" w:type="dxa"/>
          </w:tcPr>
          <w:p w14:paraId="7391AAF3" w14:textId="77777777" w:rsidR="00425457" w:rsidRDefault="00000000">
            <w:pPr>
              <w:pStyle w:val="TableParagraph"/>
              <w:spacing w:before="32"/>
              <w:ind w:left="394" w:right="386"/>
              <w:jc w:val="center"/>
              <w:rPr>
                <w:rFonts w:ascii="Arial MT"/>
                <w:sz w:val="14"/>
              </w:rPr>
            </w:pPr>
            <w:r>
              <w:rPr>
                <w:rFonts w:ascii="Arial MT"/>
                <w:spacing w:val="-4"/>
                <w:w w:val="105"/>
                <w:sz w:val="14"/>
              </w:rPr>
              <w:t>1.00</w:t>
            </w:r>
          </w:p>
        </w:tc>
        <w:tc>
          <w:tcPr>
            <w:tcW w:w="988" w:type="dxa"/>
          </w:tcPr>
          <w:p w14:paraId="365825D0" w14:textId="77777777" w:rsidR="00425457" w:rsidRDefault="00425457">
            <w:pPr>
              <w:pStyle w:val="TableParagraph"/>
              <w:rPr>
                <w:rFonts w:ascii="Times New Roman"/>
                <w:sz w:val="14"/>
              </w:rPr>
            </w:pPr>
          </w:p>
        </w:tc>
        <w:tc>
          <w:tcPr>
            <w:tcW w:w="522" w:type="dxa"/>
          </w:tcPr>
          <w:p w14:paraId="6EAF6803" w14:textId="77777777" w:rsidR="00425457" w:rsidRDefault="00000000">
            <w:pPr>
              <w:pStyle w:val="TableParagraph"/>
              <w:spacing w:before="32"/>
              <w:ind w:left="86" w:right="36"/>
              <w:jc w:val="center"/>
              <w:rPr>
                <w:rFonts w:ascii="Arial MT"/>
                <w:sz w:val="14"/>
              </w:rPr>
            </w:pPr>
            <w:r>
              <w:rPr>
                <w:rFonts w:ascii="Arial MT"/>
                <w:spacing w:val="-2"/>
                <w:w w:val="105"/>
                <w:sz w:val="14"/>
              </w:rPr>
              <w:t>0.540</w:t>
            </w:r>
          </w:p>
        </w:tc>
        <w:tc>
          <w:tcPr>
            <w:tcW w:w="295" w:type="dxa"/>
          </w:tcPr>
          <w:p w14:paraId="5A3637EB" w14:textId="77777777" w:rsidR="00425457" w:rsidRDefault="00000000">
            <w:pPr>
              <w:pStyle w:val="TableParagraph"/>
              <w:spacing w:before="32"/>
              <w:ind w:left="59"/>
              <w:rPr>
                <w:rFonts w:ascii="Arial MT"/>
                <w:sz w:val="14"/>
              </w:rPr>
            </w:pPr>
            <w:r>
              <w:rPr>
                <w:rFonts w:ascii="Arial MT"/>
                <w:spacing w:val="-5"/>
                <w:w w:val="105"/>
                <w:sz w:val="14"/>
              </w:rPr>
              <w:t>L.</w:t>
            </w:r>
          </w:p>
        </w:tc>
        <w:tc>
          <w:tcPr>
            <w:tcW w:w="770" w:type="dxa"/>
          </w:tcPr>
          <w:p w14:paraId="6D0C23E3" w14:textId="77777777" w:rsidR="00425457" w:rsidRDefault="00000000">
            <w:pPr>
              <w:pStyle w:val="TableParagraph"/>
              <w:spacing w:before="32"/>
              <w:ind w:right="90"/>
              <w:jc w:val="right"/>
              <w:rPr>
                <w:rFonts w:ascii="Arial MT"/>
                <w:sz w:val="14"/>
              </w:rPr>
            </w:pPr>
            <w:r>
              <w:rPr>
                <w:rFonts w:ascii="Arial MT"/>
                <w:spacing w:val="-4"/>
                <w:w w:val="105"/>
                <w:sz w:val="14"/>
              </w:rPr>
              <w:t>7.68</w:t>
            </w:r>
          </w:p>
        </w:tc>
      </w:tr>
      <w:tr w:rsidR="00425457" w14:paraId="42D6D4F9" w14:textId="77777777">
        <w:trPr>
          <w:trHeight w:val="227"/>
        </w:trPr>
        <w:tc>
          <w:tcPr>
            <w:tcW w:w="3452" w:type="dxa"/>
          </w:tcPr>
          <w:p w14:paraId="2282B6E0" w14:textId="77777777" w:rsidR="00425457" w:rsidRDefault="00000000">
            <w:pPr>
              <w:pStyle w:val="TableParagraph"/>
              <w:spacing w:before="27"/>
              <w:ind w:left="23"/>
              <w:rPr>
                <w:rFonts w:ascii="Arial MT"/>
                <w:sz w:val="14"/>
              </w:rPr>
            </w:pPr>
            <w:r>
              <w:rPr>
                <w:rFonts w:ascii="Arial MT"/>
                <w:spacing w:val="-2"/>
                <w:sz w:val="14"/>
              </w:rPr>
              <w:t>IMPERMEABILIZANTE</w:t>
            </w:r>
            <w:r>
              <w:rPr>
                <w:rFonts w:ascii="Arial MT"/>
                <w:spacing w:val="3"/>
                <w:sz w:val="14"/>
              </w:rPr>
              <w:t xml:space="preserve"> </w:t>
            </w:r>
            <w:r>
              <w:rPr>
                <w:rFonts w:ascii="Arial MT"/>
                <w:spacing w:val="-2"/>
                <w:sz w:val="14"/>
              </w:rPr>
              <w:t>DE</w:t>
            </w:r>
            <w:r>
              <w:rPr>
                <w:rFonts w:ascii="Arial MT"/>
                <w:spacing w:val="4"/>
                <w:sz w:val="14"/>
              </w:rPr>
              <w:t xml:space="preserve"> </w:t>
            </w:r>
            <w:r>
              <w:rPr>
                <w:rFonts w:ascii="Arial MT"/>
                <w:spacing w:val="-2"/>
                <w:sz w:val="14"/>
              </w:rPr>
              <w:t>BAMBU</w:t>
            </w:r>
            <w:r>
              <w:rPr>
                <w:rFonts w:ascii="Arial MT"/>
                <w:spacing w:val="10"/>
                <w:sz w:val="14"/>
              </w:rPr>
              <w:t xml:space="preserve"> </w:t>
            </w:r>
            <w:r>
              <w:rPr>
                <w:rFonts w:ascii="Arial MT"/>
                <w:spacing w:val="-2"/>
                <w:sz w:val="14"/>
              </w:rPr>
              <w:t>ULTRADRY</w:t>
            </w:r>
            <w:r>
              <w:rPr>
                <w:rFonts w:ascii="Arial MT"/>
                <w:spacing w:val="-12"/>
                <w:sz w:val="14"/>
              </w:rPr>
              <w:t xml:space="preserve"> </w:t>
            </w:r>
            <w:r>
              <w:rPr>
                <w:rFonts w:ascii="Arial MT"/>
                <w:spacing w:val="-5"/>
                <w:sz w:val="14"/>
              </w:rPr>
              <w:t>SUR</w:t>
            </w:r>
          </w:p>
        </w:tc>
        <w:tc>
          <w:tcPr>
            <w:tcW w:w="1279" w:type="dxa"/>
          </w:tcPr>
          <w:p w14:paraId="0BAE6879" w14:textId="77777777" w:rsidR="00425457" w:rsidRDefault="00000000">
            <w:pPr>
              <w:pStyle w:val="TableParagraph"/>
              <w:spacing w:before="27"/>
              <w:ind w:left="321"/>
              <w:rPr>
                <w:rFonts w:ascii="Arial MT"/>
                <w:sz w:val="14"/>
              </w:rPr>
            </w:pPr>
            <w:r>
              <w:rPr>
                <w:rFonts w:ascii="Arial MT"/>
                <w:spacing w:val="-2"/>
                <w:w w:val="105"/>
                <w:sz w:val="14"/>
              </w:rPr>
              <w:t>GALON</w:t>
            </w:r>
          </w:p>
        </w:tc>
        <w:tc>
          <w:tcPr>
            <w:tcW w:w="763" w:type="dxa"/>
          </w:tcPr>
          <w:p w14:paraId="3CEAAD2B" w14:textId="77777777" w:rsidR="00425457" w:rsidRDefault="00000000">
            <w:pPr>
              <w:pStyle w:val="TableParagraph"/>
              <w:spacing w:before="27"/>
              <w:ind w:right="54"/>
              <w:jc w:val="right"/>
              <w:rPr>
                <w:rFonts w:ascii="Arial MT"/>
                <w:sz w:val="14"/>
              </w:rPr>
            </w:pPr>
            <w:r>
              <w:rPr>
                <w:rFonts w:ascii="Arial MT"/>
                <w:spacing w:val="-2"/>
                <w:w w:val="105"/>
                <w:sz w:val="14"/>
              </w:rPr>
              <w:t>0.006</w:t>
            </w:r>
          </w:p>
        </w:tc>
        <w:tc>
          <w:tcPr>
            <w:tcW w:w="242" w:type="dxa"/>
          </w:tcPr>
          <w:p w14:paraId="120221D7" w14:textId="77777777" w:rsidR="00425457" w:rsidRDefault="00000000">
            <w:pPr>
              <w:pStyle w:val="TableParagraph"/>
              <w:spacing w:before="27"/>
              <w:ind w:left="51"/>
              <w:rPr>
                <w:rFonts w:ascii="Arial MT"/>
                <w:sz w:val="14"/>
              </w:rPr>
            </w:pPr>
            <w:r>
              <w:rPr>
                <w:rFonts w:ascii="Arial MT"/>
                <w:spacing w:val="-5"/>
                <w:w w:val="105"/>
                <w:sz w:val="14"/>
              </w:rPr>
              <w:t>L.</w:t>
            </w:r>
          </w:p>
        </w:tc>
        <w:tc>
          <w:tcPr>
            <w:tcW w:w="706" w:type="dxa"/>
          </w:tcPr>
          <w:p w14:paraId="76D8F910" w14:textId="77777777" w:rsidR="00425457" w:rsidRDefault="00000000">
            <w:pPr>
              <w:pStyle w:val="TableParagraph"/>
              <w:spacing w:before="27"/>
              <w:ind w:right="68"/>
              <w:jc w:val="right"/>
              <w:rPr>
                <w:rFonts w:ascii="Arial MT"/>
                <w:sz w:val="14"/>
              </w:rPr>
            </w:pPr>
            <w:r>
              <w:rPr>
                <w:rFonts w:ascii="Arial MT"/>
                <w:spacing w:val="-2"/>
                <w:w w:val="105"/>
                <w:sz w:val="14"/>
              </w:rPr>
              <w:t>839.00</w:t>
            </w:r>
          </w:p>
        </w:tc>
        <w:tc>
          <w:tcPr>
            <w:tcW w:w="397" w:type="dxa"/>
          </w:tcPr>
          <w:p w14:paraId="7CD7D158" w14:textId="77777777" w:rsidR="00425457" w:rsidRDefault="00000000">
            <w:pPr>
              <w:pStyle w:val="TableParagraph"/>
              <w:spacing w:before="27"/>
              <w:ind w:left="62"/>
              <w:rPr>
                <w:rFonts w:ascii="Arial MT"/>
                <w:sz w:val="14"/>
              </w:rPr>
            </w:pPr>
            <w:r>
              <w:rPr>
                <w:rFonts w:ascii="Arial MT"/>
                <w:spacing w:val="-5"/>
                <w:w w:val="105"/>
                <w:sz w:val="14"/>
              </w:rPr>
              <w:t>L.</w:t>
            </w:r>
          </w:p>
        </w:tc>
        <w:tc>
          <w:tcPr>
            <w:tcW w:w="576" w:type="dxa"/>
          </w:tcPr>
          <w:p w14:paraId="7E872AF4" w14:textId="77777777" w:rsidR="00425457" w:rsidRDefault="00000000">
            <w:pPr>
              <w:pStyle w:val="TableParagraph"/>
              <w:spacing w:before="27"/>
              <w:ind w:right="73"/>
              <w:jc w:val="right"/>
              <w:rPr>
                <w:rFonts w:ascii="Arial MT"/>
                <w:sz w:val="14"/>
              </w:rPr>
            </w:pPr>
            <w:r>
              <w:rPr>
                <w:rFonts w:ascii="Arial MT"/>
                <w:spacing w:val="-4"/>
                <w:w w:val="105"/>
                <w:sz w:val="14"/>
              </w:rPr>
              <w:t>1.03</w:t>
            </w:r>
          </w:p>
        </w:tc>
        <w:tc>
          <w:tcPr>
            <w:tcW w:w="320" w:type="dxa"/>
          </w:tcPr>
          <w:p w14:paraId="2287DAF0" w14:textId="77777777" w:rsidR="00425457" w:rsidRDefault="00000000">
            <w:pPr>
              <w:pStyle w:val="TableParagraph"/>
              <w:spacing w:before="27"/>
              <w:ind w:left="64"/>
              <w:rPr>
                <w:rFonts w:ascii="Arial MT"/>
                <w:sz w:val="14"/>
              </w:rPr>
            </w:pPr>
            <w:r>
              <w:rPr>
                <w:rFonts w:ascii="Arial MT"/>
                <w:spacing w:val="-5"/>
                <w:w w:val="105"/>
                <w:sz w:val="14"/>
              </w:rPr>
              <w:t>L.</w:t>
            </w:r>
          </w:p>
        </w:tc>
        <w:tc>
          <w:tcPr>
            <w:tcW w:w="1001" w:type="dxa"/>
          </w:tcPr>
          <w:p w14:paraId="50E6EC3F" w14:textId="77777777" w:rsidR="00425457" w:rsidRDefault="00000000">
            <w:pPr>
              <w:pStyle w:val="TableParagraph"/>
              <w:spacing w:before="27"/>
              <w:ind w:right="427"/>
              <w:jc w:val="right"/>
              <w:rPr>
                <w:rFonts w:ascii="Arial MT"/>
                <w:sz w:val="14"/>
              </w:rPr>
            </w:pPr>
            <w:r>
              <w:rPr>
                <w:rFonts w:ascii="Arial MT"/>
                <w:spacing w:val="-4"/>
                <w:w w:val="105"/>
                <w:sz w:val="14"/>
              </w:rPr>
              <w:t>5.19</w:t>
            </w:r>
          </w:p>
        </w:tc>
        <w:tc>
          <w:tcPr>
            <w:tcW w:w="1092" w:type="dxa"/>
          </w:tcPr>
          <w:p w14:paraId="46021C88" w14:textId="77777777" w:rsidR="00425457" w:rsidRDefault="00000000">
            <w:pPr>
              <w:pStyle w:val="TableParagraph"/>
              <w:spacing w:before="27"/>
              <w:ind w:left="394" w:right="386"/>
              <w:jc w:val="center"/>
              <w:rPr>
                <w:rFonts w:ascii="Arial MT"/>
                <w:sz w:val="14"/>
              </w:rPr>
            </w:pPr>
            <w:r>
              <w:rPr>
                <w:rFonts w:ascii="Arial MT"/>
                <w:spacing w:val="-4"/>
                <w:w w:val="105"/>
                <w:sz w:val="14"/>
              </w:rPr>
              <w:t>1.00</w:t>
            </w:r>
          </w:p>
        </w:tc>
        <w:tc>
          <w:tcPr>
            <w:tcW w:w="988" w:type="dxa"/>
          </w:tcPr>
          <w:p w14:paraId="5A0D599B" w14:textId="77777777" w:rsidR="00425457" w:rsidRDefault="00425457">
            <w:pPr>
              <w:pStyle w:val="TableParagraph"/>
              <w:rPr>
                <w:rFonts w:ascii="Times New Roman"/>
                <w:sz w:val="14"/>
              </w:rPr>
            </w:pPr>
          </w:p>
        </w:tc>
        <w:tc>
          <w:tcPr>
            <w:tcW w:w="522" w:type="dxa"/>
          </w:tcPr>
          <w:p w14:paraId="4D338518" w14:textId="77777777" w:rsidR="00425457" w:rsidRDefault="00000000">
            <w:pPr>
              <w:pStyle w:val="TableParagraph"/>
              <w:spacing w:before="27"/>
              <w:ind w:left="86" w:right="36"/>
              <w:jc w:val="center"/>
              <w:rPr>
                <w:rFonts w:ascii="Arial MT"/>
                <w:sz w:val="14"/>
              </w:rPr>
            </w:pPr>
            <w:r>
              <w:rPr>
                <w:rFonts w:ascii="Arial MT"/>
                <w:spacing w:val="-2"/>
                <w:w w:val="105"/>
                <w:sz w:val="14"/>
              </w:rPr>
              <w:t>0.006</w:t>
            </w:r>
          </w:p>
        </w:tc>
        <w:tc>
          <w:tcPr>
            <w:tcW w:w="295" w:type="dxa"/>
          </w:tcPr>
          <w:p w14:paraId="4C85D83D" w14:textId="77777777" w:rsidR="00425457" w:rsidRDefault="00000000">
            <w:pPr>
              <w:pStyle w:val="TableParagraph"/>
              <w:spacing w:before="27"/>
              <w:ind w:left="59"/>
              <w:rPr>
                <w:rFonts w:ascii="Arial MT"/>
                <w:sz w:val="14"/>
              </w:rPr>
            </w:pPr>
            <w:r>
              <w:rPr>
                <w:rFonts w:ascii="Arial MT"/>
                <w:spacing w:val="-5"/>
                <w:w w:val="105"/>
                <w:sz w:val="14"/>
              </w:rPr>
              <w:t>L.</w:t>
            </w:r>
          </w:p>
        </w:tc>
        <w:tc>
          <w:tcPr>
            <w:tcW w:w="770" w:type="dxa"/>
          </w:tcPr>
          <w:p w14:paraId="45C572ED" w14:textId="77777777" w:rsidR="00425457" w:rsidRDefault="00000000">
            <w:pPr>
              <w:pStyle w:val="TableParagraph"/>
              <w:spacing w:before="27"/>
              <w:ind w:right="90"/>
              <w:jc w:val="right"/>
              <w:rPr>
                <w:rFonts w:ascii="Arial MT"/>
                <w:sz w:val="14"/>
              </w:rPr>
            </w:pPr>
            <w:r>
              <w:rPr>
                <w:rFonts w:ascii="Arial MT"/>
                <w:spacing w:val="-4"/>
                <w:w w:val="105"/>
                <w:sz w:val="14"/>
              </w:rPr>
              <w:t>5.19</w:t>
            </w:r>
          </w:p>
        </w:tc>
      </w:tr>
      <w:tr w:rsidR="00425457" w14:paraId="5BBD3D67" w14:textId="77777777">
        <w:trPr>
          <w:trHeight w:val="219"/>
        </w:trPr>
        <w:tc>
          <w:tcPr>
            <w:tcW w:w="3452" w:type="dxa"/>
          </w:tcPr>
          <w:p w14:paraId="46B53D5B" w14:textId="77777777" w:rsidR="00425457" w:rsidRDefault="00000000">
            <w:pPr>
              <w:pStyle w:val="TableParagraph"/>
              <w:spacing w:before="36"/>
              <w:ind w:left="23"/>
              <w:rPr>
                <w:rFonts w:ascii="Arial MT"/>
                <w:sz w:val="14"/>
              </w:rPr>
            </w:pPr>
            <w:r>
              <w:rPr>
                <w:rFonts w:ascii="Arial MT"/>
                <w:sz w:val="14"/>
              </w:rPr>
              <w:t>ADHESIVO</w:t>
            </w:r>
            <w:r>
              <w:rPr>
                <w:rFonts w:ascii="Arial MT"/>
                <w:spacing w:val="-10"/>
                <w:sz w:val="14"/>
              </w:rPr>
              <w:t xml:space="preserve"> </w:t>
            </w:r>
            <w:r>
              <w:rPr>
                <w:rFonts w:ascii="Arial MT"/>
                <w:sz w:val="14"/>
              </w:rPr>
              <w:t>SIKADUR</w:t>
            </w:r>
            <w:r>
              <w:rPr>
                <w:rFonts w:ascii="Arial MT"/>
                <w:spacing w:val="-2"/>
                <w:sz w:val="14"/>
              </w:rPr>
              <w:t xml:space="preserve"> </w:t>
            </w:r>
            <w:r>
              <w:rPr>
                <w:rFonts w:ascii="Arial MT"/>
                <w:sz w:val="14"/>
              </w:rPr>
              <w:t>32</w:t>
            </w:r>
            <w:r>
              <w:rPr>
                <w:rFonts w:ascii="Arial MT"/>
                <w:spacing w:val="-2"/>
                <w:sz w:val="14"/>
              </w:rPr>
              <w:t xml:space="preserve"> PRIMER</w:t>
            </w:r>
          </w:p>
        </w:tc>
        <w:tc>
          <w:tcPr>
            <w:tcW w:w="1279" w:type="dxa"/>
          </w:tcPr>
          <w:p w14:paraId="31FFB14A" w14:textId="77777777" w:rsidR="00425457" w:rsidRDefault="00000000">
            <w:pPr>
              <w:pStyle w:val="TableParagraph"/>
              <w:spacing w:before="36"/>
              <w:ind w:left="293" w:right="425"/>
              <w:jc w:val="center"/>
              <w:rPr>
                <w:rFonts w:ascii="Arial MT"/>
                <w:sz w:val="14"/>
              </w:rPr>
            </w:pPr>
            <w:r>
              <w:rPr>
                <w:rFonts w:ascii="Arial MT"/>
                <w:spacing w:val="-5"/>
                <w:w w:val="105"/>
                <w:sz w:val="14"/>
              </w:rPr>
              <w:t>KG</w:t>
            </w:r>
          </w:p>
        </w:tc>
        <w:tc>
          <w:tcPr>
            <w:tcW w:w="763" w:type="dxa"/>
          </w:tcPr>
          <w:p w14:paraId="39412692" w14:textId="77777777" w:rsidR="00425457" w:rsidRDefault="00000000">
            <w:pPr>
              <w:pStyle w:val="TableParagraph"/>
              <w:spacing w:before="36"/>
              <w:ind w:right="51"/>
              <w:jc w:val="right"/>
              <w:rPr>
                <w:rFonts w:ascii="Arial MT"/>
                <w:sz w:val="14"/>
              </w:rPr>
            </w:pPr>
            <w:r>
              <w:rPr>
                <w:rFonts w:ascii="Arial MT"/>
                <w:spacing w:val="-4"/>
                <w:w w:val="105"/>
                <w:sz w:val="14"/>
              </w:rPr>
              <w:t>0.14</w:t>
            </w:r>
          </w:p>
        </w:tc>
        <w:tc>
          <w:tcPr>
            <w:tcW w:w="242" w:type="dxa"/>
          </w:tcPr>
          <w:p w14:paraId="13717BD8" w14:textId="77777777" w:rsidR="00425457" w:rsidRDefault="00000000">
            <w:pPr>
              <w:pStyle w:val="TableParagraph"/>
              <w:spacing w:before="36"/>
              <w:ind w:left="63"/>
              <w:rPr>
                <w:rFonts w:ascii="Arial MT"/>
                <w:sz w:val="14"/>
              </w:rPr>
            </w:pPr>
            <w:r>
              <w:rPr>
                <w:rFonts w:ascii="Arial MT"/>
                <w:w w:val="103"/>
                <w:sz w:val="14"/>
              </w:rPr>
              <w:t>L</w:t>
            </w:r>
          </w:p>
        </w:tc>
        <w:tc>
          <w:tcPr>
            <w:tcW w:w="706" w:type="dxa"/>
          </w:tcPr>
          <w:p w14:paraId="03A8C7EB" w14:textId="77777777" w:rsidR="00425457" w:rsidRDefault="00000000">
            <w:pPr>
              <w:pStyle w:val="TableParagraph"/>
              <w:spacing w:before="36"/>
              <w:ind w:right="80"/>
              <w:jc w:val="right"/>
              <w:rPr>
                <w:rFonts w:ascii="Arial MT"/>
                <w:sz w:val="14"/>
              </w:rPr>
            </w:pPr>
            <w:r>
              <w:rPr>
                <w:rFonts w:ascii="Arial MT"/>
                <w:spacing w:val="-2"/>
                <w:w w:val="105"/>
                <w:sz w:val="14"/>
              </w:rPr>
              <w:t>592.25</w:t>
            </w:r>
          </w:p>
        </w:tc>
        <w:tc>
          <w:tcPr>
            <w:tcW w:w="397" w:type="dxa"/>
          </w:tcPr>
          <w:p w14:paraId="7D0A298E" w14:textId="77777777" w:rsidR="00425457" w:rsidRDefault="00000000">
            <w:pPr>
              <w:pStyle w:val="TableParagraph"/>
              <w:spacing w:before="36"/>
              <w:ind w:left="75"/>
              <w:rPr>
                <w:rFonts w:ascii="Arial MT"/>
                <w:sz w:val="14"/>
              </w:rPr>
            </w:pPr>
            <w:r>
              <w:rPr>
                <w:rFonts w:ascii="Arial MT"/>
                <w:w w:val="103"/>
                <w:sz w:val="14"/>
              </w:rPr>
              <w:t>L</w:t>
            </w:r>
          </w:p>
        </w:tc>
        <w:tc>
          <w:tcPr>
            <w:tcW w:w="576" w:type="dxa"/>
          </w:tcPr>
          <w:p w14:paraId="09E92CB8" w14:textId="77777777" w:rsidR="00425457" w:rsidRDefault="00000000">
            <w:pPr>
              <w:pStyle w:val="TableParagraph"/>
              <w:spacing w:before="36"/>
              <w:ind w:right="85"/>
              <w:jc w:val="right"/>
              <w:rPr>
                <w:rFonts w:ascii="Arial MT"/>
                <w:sz w:val="14"/>
              </w:rPr>
            </w:pPr>
            <w:r>
              <w:rPr>
                <w:rFonts w:ascii="Arial MT"/>
                <w:spacing w:val="-4"/>
                <w:w w:val="105"/>
                <w:sz w:val="14"/>
              </w:rPr>
              <w:t>1.03</w:t>
            </w:r>
          </w:p>
        </w:tc>
        <w:tc>
          <w:tcPr>
            <w:tcW w:w="320" w:type="dxa"/>
          </w:tcPr>
          <w:p w14:paraId="51653355" w14:textId="77777777" w:rsidR="00425457" w:rsidRDefault="00000000">
            <w:pPr>
              <w:pStyle w:val="TableParagraph"/>
              <w:spacing w:before="33"/>
              <w:ind w:left="64"/>
              <w:rPr>
                <w:rFonts w:ascii="Arial MT"/>
                <w:sz w:val="14"/>
              </w:rPr>
            </w:pPr>
            <w:r>
              <w:rPr>
                <w:rFonts w:ascii="Arial MT"/>
                <w:spacing w:val="-5"/>
                <w:w w:val="105"/>
                <w:sz w:val="14"/>
              </w:rPr>
              <w:t>L.</w:t>
            </w:r>
          </w:p>
        </w:tc>
        <w:tc>
          <w:tcPr>
            <w:tcW w:w="1001" w:type="dxa"/>
          </w:tcPr>
          <w:p w14:paraId="326F2F54" w14:textId="77777777" w:rsidR="00425457" w:rsidRDefault="00000000">
            <w:pPr>
              <w:pStyle w:val="TableParagraph"/>
              <w:spacing w:before="33"/>
              <w:ind w:right="427"/>
              <w:jc w:val="right"/>
              <w:rPr>
                <w:rFonts w:ascii="Arial MT"/>
                <w:sz w:val="14"/>
              </w:rPr>
            </w:pPr>
            <w:r>
              <w:rPr>
                <w:rFonts w:ascii="Arial MT"/>
                <w:spacing w:val="-2"/>
                <w:w w:val="105"/>
                <w:sz w:val="14"/>
              </w:rPr>
              <w:t>85.40</w:t>
            </w:r>
          </w:p>
        </w:tc>
        <w:tc>
          <w:tcPr>
            <w:tcW w:w="1092" w:type="dxa"/>
          </w:tcPr>
          <w:p w14:paraId="6E776F1F" w14:textId="77777777" w:rsidR="00425457" w:rsidRDefault="00000000">
            <w:pPr>
              <w:pStyle w:val="TableParagraph"/>
              <w:spacing w:before="33"/>
              <w:ind w:left="394" w:right="386"/>
              <w:jc w:val="center"/>
              <w:rPr>
                <w:rFonts w:ascii="Arial MT"/>
                <w:sz w:val="14"/>
              </w:rPr>
            </w:pPr>
            <w:r>
              <w:rPr>
                <w:rFonts w:ascii="Arial MT"/>
                <w:spacing w:val="-4"/>
                <w:w w:val="105"/>
                <w:sz w:val="14"/>
              </w:rPr>
              <w:t>1.00</w:t>
            </w:r>
          </w:p>
        </w:tc>
        <w:tc>
          <w:tcPr>
            <w:tcW w:w="988" w:type="dxa"/>
          </w:tcPr>
          <w:p w14:paraId="76EEEEA5" w14:textId="77777777" w:rsidR="00425457" w:rsidRDefault="00425457">
            <w:pPr>
              <w:pStyle w:val="TableParagraph"/>
              <w:rPr>
                <w:rFonts w:ascii="Times New Roman"/>
                <w:sz w:val="14"/>
              </w:rPr>
            </w:pPr>
          </w:p>
        </w:tc>
        <w:tc>
          <w:tcPr>
            <w:tcW w:w="522" w:type="dxa"/>
          </w:tcPr>
          <w:p w14:paraId="47462FD8" w14:textId="77777777" w:rsidR="00425457" w:rsidRDefault="00000000">
            <w:pPr>
              <w:pStyle w:val="TableParagraph"/>
              <w:spacing w:before="33"/>
              <w:ind w:left="86" w:right="36"/>
              <w:jc w:val="center"/>
              <w:rPr>
                <w:rFonts w:ascii="Arial MT"/>
                <w:sz w:val="14"/>
              </w:rPr>
            </w:pPr>
            <w:r>
              <w:rPr>
                <w:rFonts w:ascii="Arial MT"/>
                <w:spacing w:val="-2"/>
                <w:w w:val="105"/>
                <w:sz w:val="14"/>
              </w:rPr>
              <w:t>0.140</w:t>
            </w:r>
          </w:p>
        </w:tc>
        <w:tc>
          <w:tcPr>
            <w:tcW w:w="295" w:type="dxa"/>
            <w:tcBorders>
              <w:bottom w:val="single" w:sz="6" w:space="0" w:color="000000"/>
            </w:tcBorders>
          </w:tcPr>
          <w:p w14:paraId="6AA64DB4" w14:textId="77777777" w:rsidR="00425457" w:rsidRDefault="00000000">
            <w:pPr>
              <w:pStyle w:val="TableParagraph"/>
              <w:spacing w:before="33"/>
              <w:ind w:left="59"/>
              <w:rPr>
                <w:rFonts w:ascii="Arial MT"/>
                <w:sz w:val="14"/>
              </w:rPr>
            </w:pPr>
            <w:r>
              <w:rPr>
                <w:rFonts w:ascii="Arial MT"/>
                <w:spacing w:val="-5"/>
                <w:w w:val="105"/>
                <w:sz w:val="14"/>
              </w:rPr>
              <w:t>L.</w:t>
            </w:r>
          </w:p>
        </w:tc>
        <w:tc>
          <w:tcPr>
            <w:tcW w:w="770" w:type="dxa"/>
            <w:tcBorders>
              <w:bottom w:val="single" w:sz="6" w:space="0" w:color="000000"/>
            </w:tcBorders>
          </w:tcPr>
          <w:p w14:paraId="08FFE33C" w14:textId="77777777" w:rsidR="00425457" w:rsidRDefault="00000000">
            <w:pPr>
              <w:pStyle w:val="TableParagraph"/>
              <w:spacing w:before="33"/>
              <w:ind w:right="90"/>
              <w:jc w:val="right"/>
              <w:rPr>
                <w:rFonts w:ascii="Arial MT"/>
                <w:sz w:val="14"/>
              </w:rPr>
            </w:pPr>
            <w:r>
              <w:rPr>
                <w:rFonts w:ascii="Arial MT"/>
                <w:spacing w:val="-2"/>
                <w:w w:val="105"/>
                <w:sz w:val="14"/>
              </w:rPr>
              <w:t>85.40</w:t>
            </w:r>
          </w:p>
        </w:tc>
      </w:tr>
      <w:tr w:rsidR="00425457" w14:paraId="327C5408" w14:textId="77777777">
        <w:trPr>
          <w:trHeight w:val="215"/>
        </w:trPr>
        <w:tc>
          <w:tcPr>
            <w:tcW w:w="3452" w:type="dxa"/>
            <w:tcBorders>
              <w:bottom w:val="single" w:sz="6" w:space="0" w:color="000000"/>
            </w:tcBorders>
          </w:tcPr>
          <w:p w14:paraId="05E972A3" w14:textId="77777777" w:rsidR="00425457" w:rsidRDefault="00425457">
            <w:pPr>
              <w:pStyle w:val="TableParagraph"/>
              <w:rPr>
                <w:rFonts w:ascii="Times New Roman"/>
                <w:sz w:val="14"/>
              </w:rPr>
            </w:pPr>
          </w:p>
        </w:tc>
        <w:tc>
          <w:tcPr>
            <w:tcW w:w="1279" w:type="dxa"/>
            <w:tcBorders>
              <w:bottom w:val="single" w:sz="6" w:space="0" w:color="000000"/>
            </w:tcBorders>
          </w:tcPr>
          <w:p w14:paraId="67DF7F00" w14:textId="77777777" w:rsidR="00425457" w:rsidRDefault="00425457">
            <w:pPr>
              <w:pStyle w:val="TableParagraph"/>
              <w:rPr>
                <w:rFonts w:ascii="Times New Roman"/>
                <w:sz w:val="14"/>
              </w:rPr>
            </w:pPr>
          </w:p>
        </w:tc>
        <w:tc>
          <w:tcPr>
            <w:tcW w:w="763" w:type="dxa"/>
            <w:tcBorders>
              <w:bottom w:val="single" w:sz="6" w:space="0" w:color="000000"/>
            </w:tcBorders>
          </w:tcPr>
          <w:p w14:paraId="04180E27" w14:textId="77777777" w:rsidR="00425457" w:rsidRDefault="00425457">
            <w:pPr>
              <w:pStyle w:val="TableParagraph"/>
              <w:rPr>
                <w:rFonts w:ascii="Times New Roman"/>
                <w:sz w:val="14"/>
              </w:rPr>
            </w:pPr>
          </w:p>
        </w:tc>
        <w:tc>
          <w:tcPr>
            <w:tcW w:w="242" w:type="dxa"/>
            <w:tcBorders>
              <w:bottom w:val="single" w:sz="6" w:space="0" w:color="000000"/>
            </w:tcBorders>
          </w:tcPr>
          <w:p w14:paraId="29E397E8" w14:textId="77777777" w:rsidR="00425457" w:rsidRDefault="00425457">
            <w:pPr>
              <w:pStyle w:val="TableParagraph"/>
              <w:rPr>
                <w:rFonts w:ascii="Times New Roman"/>
                <w:sz w:val="14"/>
              </w:rPr>
            </w:pPr>
          </w:p>
        </w:tc>
        <w:tc>
          <w:tcPr>
            <w:tcW w:w="706" w:type="dxa"/>
            <w:tcBorders>
              <w:bottom w:val="single" w:sz="6" w:space="0" w:color="000000"/>
            </w:tcBorders>
          </w:tcPr>
          <w:p w14:paraId="1B47596E" w14:textId="77777777" w:rsidR="00425457" w:rsidRDefault="00425457">
            <w:pPr>
              <w:pStyle w:val="TableParagraph"/>
              <w:rPr>
                <w:rFonts w:ascii="Times New Roman"/>
                <w:sz w:val="14"/>
              </w:rPr>
            </w:pPr>
          </w:p>
        </w:tc>
        <w:tc>
          <w:tcPr>
            <w:tcW w:w="397" w:type="dxa"/>
            <w:tcBorders>
              <w:bottom w:val="single" w:sz="6" w:space="0" w:color="000000"/>
            </w:tcBorders>
          </w:tcPr>
          <w:p w14:paraId="1B3E82A4" w14:textId="77777777" w:rsidR="00425457" w:rsidRDefault="00425457">
            <w:pPr>
              <w:pStyle w:val="TableParagraph"/>
              <w:rPr>
                <w:rFonts w:ascii="Times New Roman"/>
                <w:sz w:val="14"/>
              </w:rPr>
            </w:pPr>
          </w:p>
        </w:tc>
        <w:tc>
          <w:tcPr>
            <w:tcW w:w="576" w:type="dxa"/>
            <w:tcBorders>
              <w:bottom w:val="single" w:sz="6" w:space="0" w:color="000000"/>
            </w:tcBorders>
          </w:tcPr>
          <w:p w14:paraId="48269177" w14:textId="77777777" w:rsidR="00425457" w:rsidRDefault="00425457">
            <w:pPr>
              <w:pStyle w:val="TableParagraph"/>
              <w:rPr>
                <w:rFonts w:ascii="Times New Roman"/>
                <w:sz w:val="14"/>
              </w:rPr>
            </w:pPr>
          </w:p>
        </w:tc>
        <w:tc>
          <w:tcPr>
            <w:tcW w:w="320" w:type="dxa"/>
            <w:tcBorders>
              <w:bottom w:val="single" w:sz="6" w:space="0" w:color="000000"/>
            </w:tcBorders>
          </w:tcPr>
          <w:p w14:paraId="0AA74B70" w14:textId="77777777" w:rsidR="00425457" w:rsidRDefault="00425457">
            <w:pPr>
              <w:pStyle w:val="TableParagraph"/>
              <w:rPr>
                <w:rFonts w:ascii="Times New Roman"/>
                <w:sz w:val="14"/>
              </w:rPr>
            </w:pPr>
          </w:p>
        </w:tc>
        <w:tc>
          <w:tcPr>
            <w:tcW w:w="1001" w:type="dxa"/>
            <w:tcBorders>
              <w:bottom w:val="single" w:sz="6" w:space="0" w:color="000000"/>
            </w:tcBorders>
          </w:tcPr>
          <w:p w14:paraId="4F05CCEC" w14:textId="77777777" w:rsidR="00425457" w:rsidRDefault="00425457">
            <w:pPr>
              <w:pStyle w:val="TableParagraph"/>
              <w:rPr>
                <w:rFonts w:ascii="Times New Roman"/>
                <w:sz w:val="14"/>
              </w:rPr>
            </w:pPr>
          </w:p>
        </w:tc>
        <w:tc>
          <w:tcPr>
            <w:tcW w:w="1092" w:type="dxa"/>
            <w:tcBorders>
              <w:bottom w:val="single" w:sz="6" w:space="0" w:color="000000"/>
            </w:tcBorders>
          </w:tcPr>
          <w:p w14:paraId="2C934D48" w14:textId="77777777" w:rsidR="00425457" w:rsidRDefault="00425457">
            <w:pPr>
              <w:pStyle w:val="TableParagraph"/>
              <w:rPr>
                <w:rFonts w:ascii="Times New Roman"/>
                <w:sz w:val="14"/>
              </w:rPr>
            </w:pPr>
          </w:p>
        </w:tc>
        <w:tc>
          <w:tcPr>
            <w:tcW w:w="988" w:type="dxa"/>
            <w:tcBorders>
              <w:bottom w:val="single" w:sz="6" w:space="0" w:color="000000"/>
            </w:tcBorders>
          </w:tcPr>
          <w:p w14:paraId="2A088AF0" w14:textId="77777777" w:rsidR="00425457" w:rsidRDefault="00425457">
            <w:pPr>
              <w:pStyle w:val="TableParagraph"/>
              <w:rPr>
                <w:rFonts w:ascii="Times New Roman"/>
                <w:sz w:val="14"/>
              </w:rPr>
            </w:pPr>
          </w:p>
        </w:tc>
        <w:tc>
          <w:tcPr>
            <w:tcW w:w="522" w:type="dxa"/>
            <w:tcBorders>
              <w:bottom w:val="single" w:sz="6" w:space="0" w:color="000000"/>
            </w:tcBorders>
          </w:tcPr>
          <w:p w14:paraId="24C6F37A" w14:textId="77777777" w:rsidR="00425457" w:rsidRDefault="00425457">
            <w:pPr>
              <w:pStyle w:val="TableParagraph"/>
              <w:rPr>
                <w:rFonts w:ascii="Times New Roman"/>
                <w:sz w:val="14"/>
              </w:rPr>
            </w:pPr>
          </w:p>
        </w:tc>
        <w:tc>
          <w:tcPr>
            <w:tcW w:w="295" w:type="dxa"/>
            <w:tcBorders>
              <w:top w:val="single" w:sz="6" w:space="0" w:color="000000"/>
              <w:bottom w:val="single" w:sz="6" w:space="0" w:color="000000"/>
            </w:tcBorders>
          </w:tcPr>
          <w:p w14:paraId="7F77646F" w14:textId="77777777" w:rsidR="00425457" w:rsidRDefault="00000000">
            <w:pPr>
              <w:pStyle w:val="TableParagraph"/>
              <w:spacing w:before="34"/>
              <w:ind w:left="59"/>
              <w:rPr>
                <w:rFonts w:ascii="Arial MT"/>
                <w:sz w:val="14"/>
              </w:rPr>
            </w:pPr>
            <w:r>
              <w:rPr>
                <w:rFonts w:ascii="Arial MT"/>
                <w:spacing w:val="-5"/>
                <w:w w:val="105"/>
                <w:sz w:val="14"/>
              </w:rPr>
              <w:t>L.</w:t>
            </w:r>
          </w:p>
        </w:tc>
        <w:tc>
          <w:tcPr>
            <w:tcW w:w="770" w:type="dxa"/>
            <w:tcBorders>
              <w:top w:val="single" w:sz="6" w:space="0" w:color="000000"/>
              <w:bottom w:val="single" w:sz="6" w:space="0" w:color="000000"/>
            </w:tcBorders>
          </w:tcPr>
          <w:p w14:paraId="225503B7" w14:textId="77777777" w:rsidR="00425457" w:rsidRDefault="00000000">
            <w:pPr>
              <w:pStyle w:val="TableParagraph"/>
              <w:spacing w:before="34"/>
              <w:ind w:right="90"/>
              <w:jc w:val="right"/>
              <w:rPr>
                <w:rFonts w:ascii="Arial MT"/>
                <w:sz w:val="14"/>
              </w:rPr>
            </w:pPr>
            <w:r>
              <w:rPr>
                <w:rFonts w:ascii="Arial MT"/>
                <w:spacing w:val="-2"/>
                <w:w w:val="105"/>
                <w:sz w:val="14"/>
              </w:rPr>
              <w:t>688.93</w:t>
            </w:r>
          </w:p>
        </w:tc>
      </w:tr>
      <w:tr w:rsidR="00425457" w14:paraId="4C205895" w14:textId="77777777">
        <w:trPr>
          <w:trHeight w:val="215"/>
        </w:trPr>
        <w:tc>
          <w:tcPr>
            <w:tcW w:w="3452" w:type="dxa"/>
            <w:tcBorders>
              <w:top w:val="single" w:sz="6" w:space="0" w:color="000000"/>
              <w:bottom w:val="single" w:sz="6" w:space="0" w:color="000000"/>
            </w:tcBorders>
            <w:shd w:val="clear" w:color="auto" w:fill="D4DCE2"/>
          </w:tcPr>
          <w:p w14:paraId="66B0747F" w14:textId="77777777" w:rsidR="00425457" w:rsidRDefault="00425457">
            <w:pPr>
              <w:pStyle w:val="TableParagraph"/>
              <w:rPr>
                <w:rFonts w:ascii="Times New Roman"/>
                <w:sz w:val="14"/>
              </w:rPr>
            </w:pPr>
          </w:p>
        </w:tc>
        <w:tc>
          <w:tcPr>
            <w:tcW w:w="1279" w:type="dxa"/>
            <w:tcBorders>
              <w:top w:val="single" w:sz="6" w:space="0" w:color="000000"/>
              <w:bottom w:val="single" w:sz="6" w:space="0" w:color="000000"/>
            </w:tcBorders>
            <w:shd w:val="clear" w:color="auto" w:fill="D4DCE2"/>
          </w:tcPr>
          <w:p w14:paraId="1A7211D1" w14:textId="77777777" w:rsidR="00425457" w:rsidRDefault="00425457">
            <w:pPr>
              <w:pStyle w:val="TableParagraph"/>
              <w:rPr>
                <w:rFonts w:ascii="Times New Roman"/>
                <w:sz w:val="14"/>
              </w:rPr>
            </w:pPr>
          </w:p>
        </w:tc>
        <w:tc>
          <w:tcPr>
            <w:tcW w:w="763" w:type="dxa"/>
            <w:tcBorders>
              <w:top w:val="single" w:sz="6" w:space="0" w:color="000000"/>
              <w:bottom w:val="single" w:sz="6" w:space="0" w:color="000000"/>
            </w:tcBorders>
            <w:shd w:val="clear" w:color="auto" w:fill="D4DCE2"/>
          </w:tcPr>
          <w:p w14:paraId="25224510" w14:textId="77777777" w:rsidR="00425457" w:rsidRDefault="00425457">
            <w:pPr>
              <w:pStyle w:val="TableParagraph"/>
              <w:rPr>
                <w:rFonts w:ascii="Times New Roman"/>
                <w:sz w:val="14"/>
              </w:rPr>
            </w:pPr>
          </w:p>
        </w:tc>
        <w:tc>
          <w:tcPr>
            <w:tcW w:w="242" w:type="dxa"/>
            <w:tcBorders>
              <w:top w:val="single" w:sz="6" w:space="0" w:color="000000"/>
              <w:bottom w:val="single" w:sz="6" w:space="0" w:color="000000"/>
            </w:tcBorders>
            <w:shd w:val="clear" w:color="auto" w:fill="D4DCE2"/>
          </w:tcPr>
          <w:p w14:paraId="2EC02AE4" w14:textId="77777777" w:rsidR="00425457" w:rsidRDefault="00425457">
            <w:pPr>
              <w:pStyle w:val="TableParagraph"/>
              <w:rPr>
                <w:rFonts w:ascii="Times New Roman"/>
                <w:sz w:val="14"/>
              </w:rPr>
            </w:pPr>
          </w:p>
        </w:tc>
        <w:tc>
          <w:tcPr>
            <w:tcW w:w="706" w:type="dxa"/>
            <w:tcBorders>
              <w:top w:val="single" w:sz="6" w:space="0" w:color="000000"/>
              <w:bottom w:val="single" w:sz="6" w:space="0" w:color="000000"/>
            </w:tcBorders>
            <w:shd w:val="clear" w:color="auto" w:fill="D4DCE2"/>
          </w:tcPr>
          <w:p w14:paraId="1D3A2986" w14:textId="77777777" w:rsidR="00425457" w:rsidRDefault="00425457">
            <w:pPr>
              <w:pStyle w:val="TableParagraph"/>
              <w:rPr>
                <w:rFonts w:ascii="Times New Roman"/>
                <w:sz w:val="14"/>
              </w:rPr>
            </w:pPr>
          </w:p>
        </w:tc>
        <w:tc>
          <w:tcPr>
            <w:tcW w:w="397" w:type="dxa"/>
            <w:tcBorders>
              <w:top w:val="single" w:sz="6" w:space="0" w:color="000000"/>
              <w:bottom w:val="single" w:sz="6" w:space="0" w:color="000000"/>
            </w:tcBorders>
            <w:shd w:val="clear" w:color="auto" w:fill="D4DCE2"/>
          </w:tcPr>
          <w:p w14:paraId="5B57B219" w14:textId="77777777" w:rsidR="00425457" w:rsidRDefault="00425457">
            <w:pPr>
              <w:pStyle w:val="TableParagraph"/>
              <w:rPr>
                <w:rFonts w:ascii="Times New Roman"/>
                <w:sz w:val="14"/>
              </w:rPr>
            </w:pPr>
          </w:p>
        </w:tc>
        <w:tc>
          <w:tcPr>
            <w:tcW w:w="576" w:type="dxa"/>
            <w:tcBorders>
              <w:top w:val="single" w:sz="6" w:space="0" w:color="000000"/>
              <w:bottom w:val="single" w:sz="6" w:space="0" w:color="000000"/>
            </w:tcBorders>
            <w:shd w:val="clear" w:color="auto" w:fill="D4DCE2"/>
          </w:tcPr>
          <w:p w14:paraId="4E5860AB" w14:textId="77777777" w:rsidR="00425457" w:rsidRDefault="00425457">
            <w:pPr>
              <w:pStyle w:val="TableParagraph"/>
              <w:rPr>
                <w:rFonts w:ascii="Times New Roman"/>
                <w:sz w:val="14"/>
              </w:rPr>
            </w:pPr>
          </w:p>
        </w:tc>
        <w:tc>
          <w:tcPr>
            <w:tcW w:w="320" w:type="dxa"/>
            <w:tcBorders>
              <w:top w:val="single" w:sz="6" w:space="0" w:color="000000"/>
              <w:bottom w:val="single" w:sz="6" w:space="0" w:color="000000"/>
            </w:tcBorders>
            <w:shd w:val="clear" w:color="auto" w:fill="D4DCE2"/>
          </w:tcPr>
          <w:p w14:paraId="2F815611" w14:textId="77777777" w:rsidR="00425457" w:rsidRDefault="00425457">
            <w:pPr>
              <w:pStyle w:val="TableParagraph"/>
              <w:rPr>
                <w:rFonts w:ascii="Times New Roman"/>
                <w:sz w:val="14"/>
              </w:rPr>
            </w:pPr>
          </w:p>
        </w:tc>
        <w:tc>
          <w:tcPr>
            <w:tcW w:w="1001" w:type="dxa"/>
            <w:tcBorders>
              <w:top w:val="single" w:sz="6" w:space="0" w:color="000000"/>
              <w:bottom w:val="single" w:sz="6" w:space="0" w:color="000000"/>
            </w:tcBorders>
            <w:shd w:val="clear" w:color="auto" w:fill="D4DCE2"/>
          </w:tcPr>
          <w:p w14:paraId="0FCF8AC4" w14:textId="77777777" w:rsidR="00425457" w:rsidRDefault="00425457">
            <w:pPr>
              <w:pStyle w:val="TableParagraph"/>
              <w:rPr>
                <w:rFonts w:ascii="Times New Roman"/>
                <w:sz w:val="14"/>
              </w:rPr>
            </w:pPr>
          </w:p>
        </w:tc>
        <w:tc>
          <w:tcPr>
            <w:tcW w:w="1092" w:type="dxa"/>
            <w:tcBorders>
              <w:top w:val="single" w:sz="6" w:space="0" w:color="000000"/>
              <w:bottom w:val="single" w:sz="6" w:space="0" w:color="000000"/>
            </w:tcBorders>
            <w:shd w:val="clear" w:color="auto" w:fill="D4DCE2"/>
          </w:tcPr>
          <w:p w14:paraId="280B4AB6" w14:textId="77777777" w:rsidR="00425457" w:rsidRDefault="00425457">
            <w:pPr>
              <w:pStyle w:val="TableParagraph"/>
              <w:rPr>
                <w:rFonts w:ascii="Times New Roman"/>
                <w:sz w:val="14"/>
              </w:rPr>
            </w:pPr>
          </w:p>
        </w:tc>
        <w:tc>
          <w:tcPr>
            <w:tcW w:w="988" w:type="dxa"/>
            <w:tcBorders>
              <w:top w:val="single" w:sz="6" w:space="0" w:color="000000"/>
              <w:bottom w:val="single" w:sz="6" w:space="0" w:color="000000"/>
            </w:tcBorders>
            <w:shd w:val="clear" w:color="auto" w:fill="D4DCE2"/>
          </w:tcPr>
          <w:p w14:paraId="543DE2DC" w14:textId="77777777" w:rsidR="00425457" w:rsidRDefault="00425457">
            <w:pPr>
              <w:pStyle w:val="TableParagraph"/>
              <w:rPr>
                <w:rFonts w:ascii="Times New Roman"/>
                <w:sz w:val="14"/>
              </w:rPr>
            </w:pPr>
          </w:p>
        </w:tc>
        <w:tc>
          <w:tcPr>
            <w:tcW w:w="522" w:type="dxa"/>
            <w:tcBorders>
              <w:top w:val="single" w:sz="6" w:space="0" w:color="000000"/>
              <w:bottom w:val="single" w:sz="6" w:space="0" w:color="000000"/>
            </w:tcBorders>
            <w:shd w:val="clear" w:color="auto" w:fill="D4DCE2"/>
          </w:tcPr>
          <w:p w14:paraId="6534FB58" w14:textId="77777777" w:rsidR="00425457" w:rsidRDefault="00425457">
            <w:pPr>
              <w:pStyle w:val="TableParagraph"/>
              <w:rPr>
                <w:rFonts w:ascii="Times New Roman"/>
                <w:sz w:val="14"/>
              </w:rPr>
            </w:pPr>
          </w:p>
        </w:tc>
        <w:tc>
          <w:tcPr>
            <w:tcW w:w="295" w:type="dxa"/>
            <w:tcBorders>
              <w:top w:val="single" w:sz="6" w:space="0" w:color="000000"/>
              <w:bottom w:val="single" w:sz="6" w:space="0" w:color="000000"/>
            </w:tcBorders>
            <w:shd w:val="clear" w:color="auto" w:fill="D4DCE2"/>
          </w:tcPr>
          <w:p w14:paraId="3C9B4E9D" w14:textId="77777777" w:rsidR="00425457" w:rsidRDefault="00425457">
            <w:pPr>
              <w:pStyle w:val="TableParagraph"/>
              <w:rPr>
                <w:rFonts w:ascii="Times New Roman"/>
                <w:sz w:val="14"/>
              </w:rPr>
            </w:pPr>
          </w:p>
        </w:tc>
        <w:tc>
          <w:tcPr>
            <w:tcW w:w="770" w:type="dxa"/>
            <w:tcBorders>
              <w:top w:val="single" w:sz="6" w:space="0" w:color="000000"/>
              <w:bottom w:val="single" w:sz="6" w:space="0" w:color="000000"/>
              <w:right w:val="single" w:sz="6" w:space="0" w:color="000000"/>
            </w:tcBorders>
            <w:shd w:val="clear" w:color="auto" w:fill="D4DCE2"/>
          </w:tcPr>
          <w:p w14:paraId="2D23A93D" w14:textId="77777777" w:rsidR="00425457" w:rsidRDefault="00425457">
            <w:pPr>
              <w:pStyle w:val="TableParagraph"/>
              <w:rPr>
                <w:rFonts w:ascii="Times New Roman"/>
                <w:sz w:val="14"/>
              </w:rPr>
            </w:pPr>
          </w:p>
        </w:tc>
      </w:tr>
      <w:tr w:rsidR="00425457" w14:paraId="389C78EE" w14:textId="77777777">
        <w:trPr>
          <w:trHeight w:val="228"/>
        </w:trPr>
        <w:tc>
          <w:tcPr>
            <w:tcW w:w="3452" w:type="dxa"/>
            <w:tcBorders>
              <w:top w:val="single" w:sz="6" w:space="0" w:color="000000"/>
            </w:tcBorders>
          </w:tcPr>
          <w:p w14:paraId="0FF33AA7" w14:textId="77777777" w:rsidR="00425457" w:rsidRDefault="00000000">
            <w:pPr>
              <w:pStyle w:val="TableParagraph"/>
              <w:spacing w:before="29"/>
              <w:ind w:left="23"/>
              <w:rPr>
                <w:rFonts w:ascii="Arial MT" w:hAnsi="Arial MT"/>
                <w:sz w:val="14"/>
              </w:rPr>
            </w:pPr>
            <w:r>
              <w:rPr>
                <w:rFonts w:ascii="Arial MT" w:hAnsi="Arial MT"/>
                <w:spacing w:val="-2"/>
                <w:w w:val="105"/>
                <w:sz w:val="14"/>
              </w:rPr>
              <w:t>ALBAÑIL</w:t>
            </w:r>
          </w:p>
        </w:tc>
        <w:tc>
          <w:tcPr>
            <w:tcW w:w="1279" w:type="dxa"/>
            <w:tcBorders>
              <w:top w:val="single" w:sz="6" w:space="0" w:color="000000"/>
            </w:tcBorders>
          </w:tcPr>
          <w:p w14:paraId="011DC913" w14:textId="77777777" w:rsidR="00425457" w:rsidRDefault="00000000">
            <w:pPr>
              <w:pStyle w:val="TableParagraph"/>
              <w:spacing w:before="29"/>
              <w:ind w:right="351"/>
              <w:jc w:val="right"/>
              <w:rPr>
                <w:rFonts w:ascii="Arial MT"/>
                <w:sz w:val="14"/>
              </w:rPr>
            </w:pPr>
            <w:r>
              <w:rPr>
                <w:rFonts w:ascii="Arial MT"/>
                <w:spacing w:val="-2"/>
                <w:w w:val="105"/>
                <w:sz w:val="14"/>
              </w:rPr>
              <w:t>JORNADA</w:t>
            </w:r>
          </w:p>
        </w:tc>
        <w:tc>
          <w:tcPr>
            <w:tcW w:w="763" w:type="dxa"/>
            <w:tcBorders>
              <w:top w:val="single" w:sz="6" w:space="0" w:color="000000"/>
            </w:tcBorders>
          </w:tcPr>
          <w:p w14:paraId="6EB79E6A" w14:textId="77777777" w:rsidR="00425457" w:rsidRDefault="00000000">
            <w:pPr>
              <w:pStyle w:val="TableParagraph"/>
              <w:spacing w:before="29"/>
              <w:ind w:right="54"/>
              <w:jc w:val="right"/>
              <w:rPr>
                <w:rFonts w:ascii="Arial MT"/>
                <w:sz w:val="14"/>
              </w:rPr>
            </w:pPr>
            <w:r>
              <w:rPr>
                <w:rFonts w:ascii="Arial MT"/>
                <w:spacing w:val="-2"/>
                <w:w w:val="105"/>
                <w:sz w:val="14"/>
              </w:rPr>
              <w:t>0.200</w:t>
            </w:r>
          </w:p>
        </w:tc>
        <w:tc>
          <w:tcPr>
            <w:tcW w:w="242" w:type="dxa"/>
            <w:tcBorders>
              <w:top w:val="single" w:sz="6" w:space="0" w:color="000000"/>
            </w:tcBorders>
          </w:tcPr>
          <w:p w14:paraId="15453169" w14:textId="77777777" w:rsidR="00425457" w:rsidRDefault="00000000">
            <w:pPr>
              <w:pStyle w:val="TableParagraph"/>
              <w:spacing w:before="29"/>
              <w:ind w:left="51"/>
              <w:rPr>
                <w:rFonts w:ascii="Arial MT"/>
                <w:sz w:val="14"/>
              </w:rPr>
            </w:pPr>
            <w:r>
              <w:rPr>
                <w:rFonts w:ascii="Arial MT"/>
                <w:spacing w:val="-5"/>
                <w:w w:val="105"/>
                <w:sz w:val="14"/>
              </w:rPr>
              <w:t>L.</w:t>
            </w:r>
          </w:p>
        </w:tc>
        <w:tc>
          <w:tcPr>
            <w:tcW w:w="706" w:type="dxa"/>
            <w:tcBorders>
              <w:top w:val="single" w:sz="6" w:space="0" w:color="000000"/>
            </w:tcBorders>
          </w:tcPr>
          <w:p w14:paraId="1A85538D" w14:textId="77777777" w:rsidR="00425457" w:rsidRDefault="00000000">
            <w:pPr>
              <w:pStyle w:val="TableParagraph"/>
              <w:spacing w:before="29"/>
              <w:ind w:right="68"/>
              <w:jc w:val="right"/>
              <w:rPr>
                <w:rFonts w:ascii="Arial MT"/>
                <w:sz w:val="14"/>
              </w:rPr>
            </w:pPr>
            <w:r>
              <w:rPr>
                <w:rFonts w:ascii="Arial MT"/>
                <w:spacing w:val="-2"/>
                <w:w w:val="105"/>
                <w:sz w:val="14"/>
              </w:rPr>
              <w:t>700.00</w:t>
            </w:r>
          </w:p>
        </w:tc>
        <w:tc>
          <w:tcPr>
            <w:tcW w:w="397" w:type="dxa"/>
            <w:tcBorders>
              <w:top w:val="single" w:sz="6" w:space="0" w:color="000000"/>
            </w:tcBorders>
          </w:tcPr>
          <w:p w14:paraId="07E309DD" w14:textId="77777777" w:rsidR="00425457" w:rsidRDefault="00425457">
            <w:pPr>
              <w:pStyle w:val="TableParagraph"/>
              <w:rPr>
                <w:rFonts w:ascii="Times New Roman"/>
                <w:sz w:val="14"/>
              </w:rPr>
            </w:pPr>
          </w:p>
        </w:tc>
        <w:tc>
          <w:tcPr>
            <w:tcW w:w="576" w:type="dxa"/>
            <w:tcBorders>
              <w:top w:val="single" w:sz="6" w:space="0" w:color="000000"/>
            </w:tcBorders>
          </w:tcPr>
          <w:p w14:paraId="2BFE1B42" w14:textId="77777777" w:rsidR="00425457" w:rsidRDefault="00425457">
            <w:pPr>
              <w:pStyle w:val="TableParagraph"/>
              <w:rPr>
                <w:rFonts w:ascii="Times New Roman"/>
                <w:sz w:val="14"/>
              </w:rPr>
            </w:pPr>
          </w:p>
        </w:tc>
        <w:tc>
          <w:tcPr>
            <w:tcW w:w="320" w:type="dxa"/>
            <w:tcBorders>
              <w:top w:val="single" w:sz="6" w:space="0" w:color="000000"/>
            </w:tcBorders>
          </w:tcPr>
          <w:p w14:paraId="4E6880C0" w14:textId="77777777" w:rsidR="00425457" w:rsidRDefault="00000000">
            <w:pPr>
              <w:pStyle w:val="TableParagraph"/>
              <w:spacing w:before="29"/>
              <w:ind w:left="64"/>
              <w:rPr>
                <w:rFonts w:ascii="Arial MT"/>
                <w:sz w:val="14"/>
              </w:rPr>
            </w:pPr>
            <w:r>
              <w:rPr>
                <w:rFonts w:ascii="Arial MT"/>
                <w:spacing w:val="-5"/>
                <w:w w:val="105"/>
                <w:sz w:val="14"/>
              </w:rPr>
              <w:t>L.</w:t>
            </w:r>
          </w:p>
        </w:tc>
        <w:tc>
          <w:tcPr>
            <w:tcW w:w="1001" w:type="dxa"/>
            <w:tcBorders>
              <w:top w:val="single" w:sz="6" w:space="0" w:color="000000"/>
            </w:tcBorders>
          </w:tcPr>
          <w:p w14:paraId="1A20346C" w14:textId="77777777" w:rsidR="00425457" w:rsidRDefault="00000000">
            <w:pPr>
              <w:pStyle w:val="TableParagraph"/>
              <w:spacing w:before="29"/>
              <w:ind w:right="427"/>
              <w:jc w:val="right"/>
              <w:rPr>
                <w:rFonts w:ascii="Arial MT"/>
                <w:sz w:val="14"/>
              </w:rPr>
            </w:pPr>
            <w:r>
              <w:rPr>
                <w:rFonts w:ascii="Arial MT"/>
                <w:spacing w:val="-2"/>
                <w:w w:val="105"/>
                <w:sz w:val="14"/>
              </w:rPr>
              <w:t>140.00</w:t>
            </w:r>
          </w:p>
        </w:tc>
        <w:tc>
          <w:tcPr>
            <w:tcW w:w="1092" w:type="dxa"/>
            <w:tcBorders>
              <w:top w:val="single" w:sz="6" w:space="0" w:color="000000"/>
            </w:tcBorders>
          </w:tcPr>
          <w:p w14:paraId="6087D193" w14:textId="77777777" w:rsidR="00425457" w:rsidRDefault="00000000">
            <w:pPr>
              <w:pStyle w:val="TableParagraph"/>
              <w:spacing w:before="29"/>
              <w:ind w:left="394" w:right="386"/>
              <w:jc w:val="center"/>
              <w:rPr>
                <w:rFonts w:ascii="Arial MT"/>
                <w:sz w:val="14"/>
              </w:rPr>
            </w:pPr>
            <w:r>
              <w:rPr>
                <w:rFonts w:ascii="Arial MT"/>
                <w:spacing w:val="-4"/>
                <w:w w:val="105"/>
                <w:sz w:val="14"/>
              </w:rPr>
              <w:t>1.00</w:t>
            </w:r>
          </w:p>
        </w:tc>
        <w:tc>
          <w:tcPr>
            <w:tcW w:w="988" w:type="dxa"/>
            <w:tcBorders>
              <w:top w:val="single" w:sz="6" w:space="0" w:color="000000"/>
            </w:tcBorders>
          </w:tcPr>
          <w:p w14:paraId="557FD309" w14:textId="77777777" w:rsidR="00425457" w:rsidRDefault="00425457">
            <w:pPr>
              <w:pStyle w:val="TableParagraph"/>
              <w:rPr>
                <w:rFonts w:ascii="Times New Roman"/>
                <w:sz w:val="14"/>
              </w:rPr>
            </w:pPr>
          </w:p>
        </w:tc>
        <w:tc>
          <w:tcPr>
            <w:tcW w:w="522" w:type="dxa"/>
            <w:tcBorders>
              <w:top w:val="single" w:sz="6" w:space="0" w:color="000000"/>
            </w:tcBorders>
          </w:tcPr>
          <w:p w14:paraId="23CFE9EC" w14:textId="77777777" w:rsidR="00425457" w:rsidRDefault="00000000">
            <w:pPr>
              <w:pStyle w:val="TableParagraph"/>
              <w:spacing w:before="29"/>
              <w:ind w:left="86" w:right="36"/>
              <w:jc w:val="center"/>
              <w:rPr>
                <w:rFonts w:ascii="Arial MT"/>
                <w:sz w:val="14"/>
              </w:rPr>
            </w:pPr>
            <w:r>
              <w:rPr>
                <w:rFonts w:ascii="Arial MT"/>
                <w:spacing w:val="-2"/>
                <w:w w:val="105"/>
                <w:sz w:val="14"/>
              </w:rPr>
              <w:t>0.200</w:t>
            </w:r>
          </w:p>
        </w:tc>
        <w:tc>
          <w:tcPr>
            <w:tcW w:w="295" w:type="dxa"/>
            <w:tcBorders>
              <w:top w:val="single" w:sz="6" w:space="0" w:color="000000"/>
            </w:tcBorders>
          </w:tcPr>
          <w:p w14:paraId="7A4DBA8D" w14:textId="77777777" w:rsidR="00425457" w:rsidRDefault="00000000">
            <w:pPr>
              <w:pStyle w:val="TableParagraph"/>
              <w:spacing w:before="29"/>
              <w:ind w:left="59"/>
              <w:rPr>
                <w:rFonts w:ascii="Arial MT"/>
                <w:sz w:val="14"/>
              </w:rPr>
            </w:pPr>
            <w:r>
              <w:rPr>
                <w:rFonts w:ascii="Arial MT"/>
                <w:spacing w:val="-5"/>
                <w:w w:val="105"/>
                <w:sz w:val="14"/>
              </w:rPr>
              <w:t>L.</w:t>
            </w:r>
          </w:p>
        </w:tc>
        <w:tc>
          <w:tcPr>
            <w:tcW w:w="770" w:type="dxa"/>
            <w:tcBorders>
              <w:top w:val="single" w:sz="6" w:space="0" w:color="000000"/>
            </w:tcBorders>
          </w:tcPr>
          <w:p w14:paraId="12FABFCB" w14:textId="77777777" w:rsidR="00425457" w:rsidRDefault="00000000">
            <w:pPr>
              <w:pStyle w:val="TableParagraph"/>
              <w:spacing w:before="29"/>
              <w:ind w:right="90"/>
              <w:jc w:val="right"/>
              <w:rPr>
                <w:rFonts w:ascii="Arial MT"/>
                <w:sz w:val="14"/>
              </w:rPr>
            </w:pPr>
            <w:r>
              <w:rPr>
                <w:rFonts w:ascii="Arial MT"/>
                <w:spacing w:val="-2"/>
                <w:w w:val="105"/>
                <w:sz w:val="14"/>
              </w:rPr>
              <w:t>140.00</w:t>
            </w:r>
          </w:p>
        </w:tc>
      </w:tr>
      <w:tr w:rsidR="00425457" w14:paraId="5B552E38" w14:textId="77777777">
        <w:trPr>
          <w:trHeight w:val="232"/>
        </w:trPr>
        <w:tc>
          <w:tcPr>
            <w:tcW w:w="3452" w:type="dxa"/>
          </w:tcPr>
          <w:p w14:paraId="65D8266A" w14:textId="77777777" w:rsidR="00425457" w:rsidRDefault="00000000">
            <w:pPr>
              <w:pStyle w:val="TableParagraph"/>
              <w:spacing w:before="33"/>
              <w:ind w:left="23"/>
              <w:rPr>
                <w:rFonts w:ascii="Arial MT"/>
                <w:sz w:val="14"/>
              </w:rPr>
            </w:pPr>
            <w:r>
              <w:rPr>
                <w:rFonts w:ascii="Arial MT"/>
                <w:spacing w:val="-2"/>
                <w:w w:val="105"/>
                <w:sz w:val="14"/>
              </w:rPr>
              <w:t>AYUDANTE</w:t>
            </w:r>
          </w:p>
        </w:tc>
        <w:tc>
          <w:tcPr>
            <w:tcW w:w="1279" w:type="dxa"/>
          </w:tcPr>
          <w:p w14:paraId="30469630" w14:textId="77777777" w:rsidR="00425457" w:rsidRDefault="00000000">
            <w:pPr>
              <w:pStyle w:val="TableParagraph"/>
              <w:spacing w:before="33"/>
              <w:ind w:right="351"/>
              <w:jc w:val="right"/>
              <w:rPr>
                <w:rFonts w:ascii="Arial MT"/>
                <w:sz w:val="14"/>
              </w:rPr>
            </w:pPr>
            <w:r>
              <w:rPr>
                <w:rFonts w:ascii="Arial MT"/>
                <w:spacing w:val="-2"/>
                <w:w w:val="105"/>
                <w:sz w:val="14"/>
              </w:rPr>
              <w:t>JORNADA</w:t>
            </w:r>
          </w:p>
        </w:tc>
        <w:tc>
          <w:tcPr>
            <w:tcW w:w="763" w:type="dxa"/>
          </w:tcPr>
          <w:p w14:paraId="1EFC7593" w14:textId="77777777" w:rsidR="00425457" w:rsidRDefault="00000000">
            <w:pPr>
              <w:pStyle w:val="TableParagraph"/>
              <w:spacing w:before="33"/>
              <w:ind w:right="54"/>
              <w:jc w:val="right"/>
              <w:rPr>
                <w:rFonts w:ascii="Arial MT"/>
                <w:sz w:val="14"/>
              </w:rPr>
            </w:pPr>
            <w:r>
              <w:rPr>
                <w:rFonts w:ascii="Arial MT"/>
                <w:spacing w:val="-2"/>
                <w:w w:val="105"/>
                <w:sz w:val="14"/>
              </w:rPr>
              <w:t>0.200</w:t>
            </w:r>
          </w:p>
        </w:tc>
        <w:tc>
          <w:tcPr>
            <w:tcW w:w="242" w:type="dxa"/>
          </w:tcPr>
          <w:p w14:paraId="56373C7A" w14:textId="77777777" w:rsidR="00425457" w:rsidRDefault="00000000">
            <w:pPr>
              <w:pStyle w:val="TableParagraph"/>
              <w:spacing w:before="33"/>
              <w:ind w:left="51"/>
              <w:rPr>
                <w:rFonts w:ascii="Arial MT"/>
                <w:sz w:val="14"/>
              </w:rPr>
            </w:pPr>
            <w:r>
              <w:rPr>
                <w:rFonts w:ascii="Arial MT"/>
                <w:spacing w:val="-5"/>
                <w:w w:val="105"/>
                <w:sz w:val="14"/>
              </w:rPr>
              <w:t>L.</w:t>
            </w:r>
          </w:p>
        </w:tc>
        <w:tc>
          <w:tcPr>
            <w:tcW w:w="706" w:type="dxa"/>
          </w:tcPr>
          <w:p w14:paraId="2017F761" w14:textId="77777777" w:rsidR="00425457" w:rsidRDefault="00000000">
            <w:pPr>
              <w:pStyle w:val="TableParagraph"/>
              <w:spacing w:before="33"/>
              <w:ind w:right="68"/>
              <w:jc w:val="right"/>
              <w:rPr>
                <w:rFonts w:ascii="Arial MT"/>
                <w:sz w:val="14"/>
              </w:rPr>
            </w:pPr>
            <w:r>
              <w:rPr>
                <w:rFonts w:ascii="Arial MT"/>
                <w:spacing w:val="-2"/>
                <w:w w:val="105"/>
                <w:sz w:val="14"/>
              </w:rPr>
              <w:t>350.00</w:t>
            </w:r>
          </w:p>
        </w:tc>
        <w:tc>
          <w:tcPr>
            <w:tcW w:w="397" w:type="dxa"/>
          </w:tcPr>
          <w:p w14:paraId="5279FCA9" w14:textId="77777777" w:rsidR="00425457" w:rsidRDefault="00425457">
            <w:pPr>
              <w:pStyle w:val="TableParagraph"/>
              <w:rPr>
                <w:rFonts w:ascii="Times New Roman"/>
                <w:sz w:val="14"/>
              </w:rPr>
            </w:pPr>
          </w:p>
        </w:tc>
        <w:tc>
          <w:tcPr>
            <w:tcW w:w="576" w:type="dxa"/>
          </w:tcPr>
          <w:p w14:paraId="2CDEB09E" w14:textId="77777777" w:rsidR="00425457" w:rsidRDefault="00425457">
            <w:pPr>
              <w:pStyle w:val="TableParagraph"/>
              <w:rPr>
                <w:rFonts w:ascii="Times New Roman"/>
                <w:sz w:val="14"/>
              </w:rPr>
            </w:pPr>
          </w:p>
        </w:tc>
        <w:tc>
          <w:tcPr>
            <w:tcW w:w="320" w:type="dxa"/>
          </w:tcPr>
          <w:p w14:paraId="762A7357" w14:textId="77777777" w:rsidR="00425457" w:rsidRDefault="00000000">
            <w:pPr>
              <w:pStyle w:val="TableParagraph"/>
              <w:spacing w:before="33"/>
              <w:ind w:left="64"/>
              <w:rPr>
                <w:rFonts w:ascii="Arial MT"/>
                <w:sz w:val="14"/>
              </w:rPr>
            </w:pPr>
            <w:r>
              <w:rPr>
                <w:rFonts w:ascii="Arial MT"/>
                <w:spacing w:val="-5"/>
                <w:w w:val="105"/>
                <w:sz w:val="14"/>
              </w:rPr>
              <w:t>L.</w:t>
            </w:r>
          </w:p>
        </w:tc>
        <w:tc>
          <w:tcPr>
            <w:tcW w:w="1001" w:type="dxa"/>
          </w:tcPr>
          <w:p w14:paraId="5597B78E" w14:textId="77777777" w:rsidR="00425457" w:rsidRDefault="00000000">
            <w:pPr>
              <w:pStyle w:val="TableParagraph"/>
              <w:spacing w:before="33"/>
              <w:ind w:right="427"/>
              <w:jc w:val="right"/>
              <w:rPr>
                <w:rFonts w:ascii="Arial MT"/>
                <w:sz w:val="14"/>
              </w:rPr>
            </w:pPr>
            <w:r>
              <w:rPr>
                <w:rFonts w:ascii="Arial MT"/>
                <w:spacing w:val="-2"/>
                <w:w w:val="105"/>
                <w:sz w:val="14"/>
              </w:rPr>
              <w:t>70.00</w:t>
            </w:r>
          </w:p>
        </w:tc>
        <w:tc>
          <w:tcPr>
            <w:tcW w:w="1092" w:type="dxa"/>
          </w:tcPr>
          <w:p w14:paraId="3869B29B" w14:textId="77777777" w:rsidR="00425457" w:rsidRDefault="00000000">
            <w:pPr>
              <w:pStyle w:val="TableParagraph"/>
              <w:spacing w:before="33"/>
              <w:ind w:left="394" w:right="386"/>
              <w:jc w:val="center"/>
              <w:rPr>
                <w:rFonts w:ascii="Arial MT"/>
                <w:sz w:val="14"/>
              </w:rPr>
            </w:pPr>
            <w:r>
              <w:rPr>
                <w:rFonts w:ascii="Arial MT"/>
                <w:spacing w:val="-4"/>
                <w:w w:val="105"/>
                <w:sz w:val="14"/>
              </w:rPr>
              <w:t>1.00</w:t>
            </w:r>
          </w:p>
        </w:tc>
        <w:tc>
          <w:tcPr>
            <w:tcW w:w="988" w:type="dxa"/>
          </w:tcPr>
          <w:p w14:paraId="49F5ACFD" w14:textId="77777777" w:rsidR="00425457" w:rsidRDefault="00425457">
            <w:pPr>
              <w:pStyle w:val="TableParagraph"/>
              <w:rPr>
                <w:rFonts w:ascii="Times New Roman"/>
                <w:sz w:val="14"/>
              </w:rPr>
            </w:pPr>
          </w:p>
        </w:tc>
        <w:tc>
          <w:tcPr>
            <w:tcW w:w="522" w:type="dxa"/>
          </w:tcPr>
          <w:p w14:paraId="70FA4717" w14:textId="77777777" w:rsidR="00425457" w:rsidRDefault="00000000">
            <w:pPr>
              <w:pStyle w:val="TableParagraph"/>
              <w:spacing w:before="33"/>
              <w:ind w:left="86" w:right="36"/>
              <w:jc w:val="center"/>
              <w:rPr>
                <w:rFonts w:ascii="Arial MT"/>
                <w:sz w:val="14"/>
              </w:rPr>
            </w:pPr>
            <w:r>
              <w:rPr>
                <w:rFonts w:ascii="Arial MT"/>
                <w:spacing w:val="-2"/>
                <w:w w:val="105"/>
                <w:sz w:val="14"/>
              </w:rPr>
              <w:t>0.200</w:t>
            </w:r>
          </w:p>
        </w:tc>
        <w:tc>
          <w:tcPr>
            <w:tcW w:w="295" w:type="dxa"/>
          </w:tcPr>
          <w:p w14:paraId="4C862DBF" w14:textId="77777777" w:rsidR="00425457" w:rsidRDefault="00000000">
            <w:pPr>
              <w:pStyle w:val="TableParagraph"/>
              <w:spacing w:before="33"/>
              <w:ind w:left="59"/>
              <w:rPr>
                <w:rFonts w:ascii="Arial MT"/>
                <w:sz w:val="14"/>
              </w:rPr>
            </w:pPr>
            <w:r>
              <w:rPr>
                <w:rFonts w:ascii="Arial MT"/>
                <w:spacing w:val="-5"/>
                <w:w w:val="105"/>
                <w:sz w:val="14"/>
              </w:rPr>
              <w:t>L.</w:t>
            </w:r>
          </w:p>
        </w:tc>
        <w:tc>
          <w:tcPr>
            <w:tcW w:w="770" w:type="dxa"/>
          </w:tcPr>
          <w:p w14:paraId="5295E3E8" w14:textId="77777777" w:rsidR="00425457" w:rsidRDefault="00000000">
            <w:pPr>
              <w:pStyle w:val="TableParagraph"/>
              <w:spacing w:before="33"/>
              <w:ind w:right="90"/>
              <w:jc w:val="right"/>
              <w:rPr>
                <w:rFonts w:ascii="Arial MT"/>
                <w:sz w:val="14"/>
              </w:rPr>
            </w:pPr>
            <w:r>
              <w:rPr>
                <w:rFonts w:ascii="Arial MT"/>
                <w:spacing w:val="-2"/>
                <w:w w:val="105"/>
                <w:sz w:val="14"/>
              </w:rPr>
              <w:t>70.00</w:t>
            </w:r>
          </w:p>
        </w:tc>
      </w:tr>
      <w:tr w:rsidR="00425457" w14:paraId="549DB500" w14:textId="77777777">
        <w:trPr>
          <w:trHeight w:val="231"/>
        </w:trPr>
        <w:tc>
          <w:tcPr>
            <w:tcW w:w="3452" w:type="dxa"/>
          </w:tcPr>
          <w:p w14:paraId="6DDB0C9B" w14:textId="77777777" w:rsidR="00425457" w:rsidRDefault="00000000">
            <w:pPr>
              <w:pStyle w:val="TableParagraph"/>
              <w:spacing w:before="33"/>
              <w:ind w:left="23"/>
              <w:rPr>
                <w:rFonts w:ascii="Arial MT"/>
                <w:sz w:val="14"/>
              </w:rPr>
            </w:pPr>
            <w:r>
              <w:rPr>
                <w:rFonts w:ascii="Arial MT"/>
                <w:sz w:val="14"/>
              </w:rPr>
              <w:t>ARMADOR</w:t>
            </w:r>
            <w:r>
              <w:rPr>
                <w:rFonts w:ascii="Arial MT"/>
                <w:spacing w:val="-10"/>
                <w:sz w:val="14"/>
              </w:rPr>
              <w:t xml:space="preserve"> </w:t>
            </w:r>
            <w:r>
              <w:rPr>
                <w:rFonts w:ascii="Arial MT"/>
                <w:sz w:val="14"/>
              </w:rPr>
              <w:t>DE</w:t>
            </w:r>
            <w:r>
              <w:rPr>
                <w:rFonts w:ascii="Arial MT"/>
                <w:spacing w:val="-10"/>
                <w:sz w:val="14"/>
              </w:rPr>
              <w:t xml:space="preserve"> </w:t>
            </w:r>
            <w:r>
              <w:rPr>
                <w:rFonts w:ascii="Arial MT"/>
                <w:spacing w:val="-2"/>
                <w:sz w:val="14"/>
              </w:rPr>
              <w:t>ACERO</w:t>
            </w:r>
          </w:p>
        </w:tc>
        <w:tc>
          <w:tcPr>
            <w:tcW w:w="1279" w:type="dxa"/>
          </w:tcPr>
          <w:p w14:paraId="077F9697" w14:textId="77777777" w:rsidR="00425457" w:rsidRDefault="00000000">
            <w:pPr>
              <w:pStyle w:val="TableParagraph"/>
              <w:spacing w:before="33"/>
              <w:ind w:right="351"/>
              <w:jc w:val="right"/>
              <w:rPr>
                <w:rFonts w:ascii="Arial MT"/>
                <w:sz w:val="14"/>
              </w:rPr>
            </w:pPr>
            <w:r>
              <w:rPr>
                <w:rFonts w:ascii="Arial MT"/>
                <w:spacing w:val="-2"/>
                <w:w w:val="105"/>
                <w:sz w:val="14"/>
              </w:rPr>
              <w:t>JORNADA</w:t>
            </w:r>
          </w:p>
        </w:tc>
        <w:tc>
          <w:tcPr>
            <w:tcW w:w="763" w:type="dxa"/>
          </w:tcPr>
          <w:p w14:paraId="44C0D122" w14:textId="77777777" w:rsidR="00425457" w:rsidRDefault="00000000">
            <w:pPr>
              <w:pStyle w:val="TableParagraph"/>
              <w:spacing w:before="33"/>
              <w:ind w:right="54"/>
              <w:jc w:val="right"/>
              <w:rPr>
                <w:rFonts w:ascii="Arial MT"/>
                <w:sz w:val="14"/>
              </w:rPr>
            </w:pPr>
            <w:r>
              <w:rPr>
                <w:rFonts w:ascii="Arial MT"/>
                <w:spacing w:val="-2"/>
                <w:w w:val="105"/>
                <w:sz w:val="14"/>
              </w:rPr>
              <w:t>0.125</w:t>
            </w:r>
          </w:p>
        </w:tc>
        <w:tc>
          <w:tcPr>
            <w:tcW w:w="242" w:type="dxa"/>
          </w:tcPr>
          <w:p w14:paraId="3423DA9F" w14:textId="77777777" w:rsidR="00425457" w:rsidRDefault="00000000">
            <w:pPr>
              <w:pStyle w:val="TableParagraph"/>
              <w:spacing w:before="33"/>
              <w:ind w:left="51"/>
              <w:rPr>
                <w:rFonts w:ascii="Arial MT"/>
                <w:sz w:val="14"/>
              </w:rPr>
            </w:pPr>
            <w:r>
              <w:rPr>
                <w:rFonts w:ascii="Arial MT"/>
                <w:spacing w:val="-5"/>
                <w:w w:val="105"/>
                <w:sz w:val="14"/>
              </w:rPr>
              <w:t>L.</w:t>
            </w:r>
          </w:p>
        </w:tc>
        <w:tc>
          <w:tcPr>
            <w:tcW w:w="706" w:type="dxa"/>
          </w:tcPr>
          <w:p w14:paraId="5E86D45C" w14:textId="77777777" w:rsidR="00425457" w:rsidRDefault="00000000">
            <w:pPr>
              <w:pStyle w:val="TableParagraph"/>
              <w:spacing w:before="33"/>
              <w:ind w:right="68"/>
              <w:jc w:val="right"/>
              <w:rPr>
                <w:rFonts w:ascii="Arial MT"/>
                <w:sz w:val="14"/>
              </w:rPr>
            </w:pPr>
            <w:r>
              <w:rPr>
                <w:rFonts w:ascii="Arial MT"/>
                <w:spacing w:val="-2"/>
                <w:w w:val="105"/>
                <w:sz w:val="14"/>
              </w:rPr>
              <w:t>700.00</w:t>
            </w:r>
          </w:p>
        </w:tc>
        <w:tc>
          <w:tcPr>
            <w:tcW w:w="397" w:type="dxa"/>
          </w:tcPr>
          <w:p w14:paraId="758DBC03" w14:textId="77777777" w:rsidR="00425457" w:rsidRDefault="00425457">
            <w:pPr>
              <w:pStyle w:val="TableParagraph"/>
              <w:rPr>
                <w:rFonts w:ascii="Times New Roman"/>
                <w:sz w:val="14"/>
              </w:rPr>
            </w:pPr>
          </w:p>
        </w:tc>
        <w:tc>
          <w:tcPr>
            <w:tcW w:w="576" w:type="dxa"/>
          </w:tcPr>
          <w:p w14:paraId="5972C330" w14:textId="77777777" w:rsidR="00425457" w:rsidRDefault="00425457">
            <w:pPr>
              <w:pStyle w:val="TableParagraph"/>
              <w:rPr>
                <w:rFonts w:ascii="Times New Roman"/>
                <w:sz w:val="14"/>
              </w:rPr>
            </w:pPr>
          </w:p>
        </w:tc>
        <w:tc>
          <w:tcPr>
            <w:tcW w:w="320" w:type="dxa"/>
          </w:tcPr>
          <w:p w14:paraId="22B6EB45" w14:textId="77777777" w:rsidR="00425457" w:rsidRDefault="00000000">
            <w:pPr>
              <w:pStyle w:val="TableParagraph"/>
              <w:spacing w:before="33"/>
              <w:ind w:left="64"/>
              <w:rPr>
                <w:rFonts w:ascii="Arial MT"/>
                <w:sz w:val="14"/>
              </w:rPr>
            </w:pPr>
            <w:r>
              <w:rPr>
                <w:rFonts w:ascii="Arial MT"/>
                <w:spacing w:val="-5"/>
                <w:w w:val="105"/>
                <w:sz w:val="14"/>
              </w:rPr>
              <w:t>L.</w:t>
            </w:r>
          </w:p>
        </w:tc>
        <w:tc>
          <w:tcPr>
            <w:tcW w:w="1001" w:type="dxa"/>
          </w:tcPr>
          <w:p w14:paraId="5E6C7FF2" w14:textId="77777777" w:rsidR="00425457" w:rsidRDefault="00000000">
            <w:pPr>
              <w:pStyle w:val="TableParagraph"/>
              <w:spacing w:before="33"/>
              <w:ind w:right="427"/>
              <w:jc w:val="right"/>
              <w:rPr>
                <w:rFonts w:ascii="Arial MT"/>
                <w:sz w:val="14"/>
              </w:rPr>
            </w:pPr>
            <w:r>
              <w:rPr>
                <w:rFonts w:ascii="Arial MT"/>
                <w:spacing w:val="-2"/>
                <w:w w:val="105"/>
                <w:sz w:val="14"/>
              </w:rPr>
              <w:t>87.50</w:t>
            </w:r>
          </w:p>
        </w:tc>
        <w:tc>
          <w:tcPr>
            <w:tcW w:w="1092" w:type="dxa"/>
          </w:tcPr>
          <w:p w14:paraId="03754481" w14:textId="77777777" w:rsidR="00425457" w:rsidRDefault="00000000">
            <w:pPr>
              <w:pStyle w:val="TableParagraph"/>
              <w:spacing w:before="33"/>
              <w:ind w:left="394" w:right="386"/>
              <w:jc w:val="center"/>
              <w:rPr>
                <w:rFonts w:ascii="Arial MT"/>
                <w:sz w:val="14"/>
              </w:rPr>
            </w:pPr>
            <w:r>
              <w:rPr>
                <w:rFonts w:ascii="Arial MT"/>
                <w:spacing w:val="-4"/>
                <w:w w:val="105"/>
                <w:sz w:val="14"/>
              </w:rPr>
              <w:t>1.00</w:t>
            </w:r>
          </w:p>
        </w:tc>
        <w:tc>
          <w:tcPr>
            <w:tcW w:w="988" w:type="dxa"/>
          </w:tcPr>
          <w:p w14:paraId="44D1B752" w14:textId="77777777" w:rsidR="00425457" w:rsidRDefault="00425457">
            <w:pPr>
              <w:pStyle w:val="TableParagraph"/>
              <w:rPr>
                <w:rFonts w:ascii="Times New Roman"/>
                <w:sz w:val="14"/>
              </w:rPr>
            </w:pPr>
          </w:p>
        </w:tc>
        <w:tc>
          <w:tcPr>
            <w:tcW w:w="522" w:type="dxa"/>
          </w:tcPr>
          <w:p w14:paraId="3C728FF1" w14:textId="77777777" w:rsidR="00425457" w:rsidRDefault="00000000">
            <w:pPr>
              <w:pStyle w:val="TableParagraph"/>
              <w:spacing w:before="33"/>
              <w:ind w:left="86" w:right="36"/>
              <w:jc w:val="center"/>
              <w:rPr>
                <w:rFonts w:ascii="Arial MT"/>
                <w:sz w:val="14"/>
              </w:rPr>
            </w:pPr>
            <w:r>
              <w:rPr>
                <w:rFonts w:ascii="Arial MT"/>
                <w:spacing w:val="-2"/>
                <w:w w:val="105"/>
                <w:sz w:val="14"/>
              </w:rPr>
              <w:t>0.125</w:t>
            </w:r>
          </w:p>
        </w:tc>
        <w:tc>
          <w:tcPr>
            <w:tcW w:w="295" w:type="dxa"/>
          </w:tcPr>
          <w:p w14:paraId="1208F183" w14:textId="77777777" w:rsidR="00425457" w:rsidRDefault="00000000">
            <w:pPr>
              <w:pStyle w:val="TableParagraph"/>
              <w:spacing w:before="33"/>
              <w:ind w:left="59"/>
              <w:rPr>
                <w:rFonts w:ascii="Arial MT"/>
                <w:sz w:val="14"/>
              </w:rPr>
            </w:pPr>
            <w:r>
              <w:rPr>
                <w:rFonts w:ascii="Arial MT"/>
                <w:spacing w:val="-5"/>
                <w:w w:val="105"/>
                <w:sz w:val="14"/>
              </w:rPr>
              <w:t>L.</w:t>
            </w:r>
          </w:p>
        </w:tc>
        <w:tc>
          <w:tcPr>
            <w:tcW w:w="770" w:type="dxa"/>
          </w:tcPr>
          <w:p w14:paraId="7C25E3B6" w14:textId="77777777" w:rsidR="00425457" w:rsidRDefault="00000000">
            <w:pPr>
              <w:pStyle w:val="TableParagraph"/>
              <w:spacing w:before="33"/>
              <w:ind w:right="90"/>
              <w:jc w:val="right"/>
              <w:rPr>
                <w:rFonts w:ascii="Arial MT"/>
                <w:sz w:val="14"/>
              </w:rPr>
            </w:pPr>
            <w:r>
              <w:rPr>
                <w:rFonts w:ascii="Arial MT"/>
                <w:spacing w:val="-2"/>
                <w:w w:val="105"/>
                <w:sz w:val="14"/>
              </w:rPr>
              <w:t>87.50</w:t>
            </w:r>
          </w:p>
        </w:tc>
      </w:tr>
      <w:tr w:rsidR="00425457" w14:paraId="27E6CA4A" w14:textId="77777777">
        <w:trPr>
          <w:trHeight w:val="218"/>
        </w:trPr>
        <w:tc>
          <w:tcPr>
            <w:tcW w:w="3452" w:type="dxa"/>
          </w:tcPr>
          <w:p w14:paraId="4135B2D1" w14:textId="77777777" w:rsidR="00425457" w:rsidRDefault="00000000">
            <w:pPr>
              <w:pStyle w:val="TableParagraph"/>
              <w:spacing w:before="34"/>
              <w:ind w:left="23"/>
              <w:rPr>
                <w:rFonts w:ascii="Arial MT"/>
                <w:sz w:val="14"/>
              </w:rPr>
            </w:pPr>
            <w:r>
              <w:rPr>
                <w:rFonts w:ascii="Arial MT"/>
                <w:sz w:val="14"/>
              </w:rPr>
              <w:t>CORTE</w:t>
            </w:r>
            <w:r>
              <w:rPr>
                <w:rFonts w:ascii="Arial MT"/>
                <w:spacing w:val="5"/>
                <w:sz w:val="14"/>
              </w:rPr>
              <w:t xml:space="preserve"> </w:t>
            </w:r>
            <w:r>
              <w:rPr>
                <w:rFonts w:ascii="Arial MT"/>
                <w:sz w:val="14"/>
              </w:rPr>
              <w:t>DE</w:t>
            </w:r>
            <w:r>
              <w:rPr>
                <w:rFonts w:ascii="Arial MT"/>
                <w:spacing w:val="4"/>
                <w:sz w:val="14"/>
              </w:rPr>
              <w:t xml:space="preserve"> </w:t>
            </w:r>
            <w:r>
              <w:rPr>
                <w:rFonts w:ascii="Arial MT"/>
                <w:spacing w:val="-2"/>
                <w:sz w:val="14"/>
              </w:rPr>
              <w:t>BAMBU</w:t>
            </w:r>
          </w:p>
        </w:tc>
        <w:tc>
          <w:tcPr>
            <w:tcW w:w="1279" w:type="dxa"/>
          </w:tcPr>
          <w:p w14:paraId="4419D265" w14:textId="77777777" w:rsidR="00425457" w:rsidRDefault="00000000">
            <w:pPr>
              <w:pStyle w:val="TableParagraph"/>
              <w:spacing w:before="34"/>
              <w:ind w:right="351"/>
              <w:jc w:val="right"/>
              <w:rPr>
                <w:rFonts w:ascii="Arial MT"/>
                <w:sz w:val="14"/>
              </w:rPr>
            </w:pPr>
            <w:r>
              <w:rPr>
                <w:rFonts w:ascii="Arial MT"/>
                <w:spacing w:val="-2"/>
                <w:w w:val="105"/>
                <w:sz w:val="14"/>
              </w:rPr>
              <w:t>JORNADA</w:t>
            </w:r>
          </w:p>
        </w:tc>
        <w:tc>
          <w:tcPr>
            <w:tcW w:w="763" w:type="dxa"/>
          </w:tcPr>
          <w:p w14:paraId="2DA937B2" w14:textId="77777777" w:rsidR="00425457" w:rsidRDefault="00000000">
            <w:pPr>
              <w:pStyle w:val="TableParagraph"/>
              <w:spacing w:before="34"/>
              <w:ind w:right="51"/>
              <w:jc w:val="right"/>
              <w:rPr>
                <w:rFonts w:ascii="Arial MT"/>
                <w:sz w:val="14"/>
              </w:rPr>
            </w:pPr>
            <w:r>
              <w:rPr>
                <w:rFonts w:ascii="Arial MT"/>
                <w:spacing w:val="-4"/>
                <w:w w:val="105"/>
                <w:sz w:val="14"/>
              </w:rPr>
              <w:t>0.19</w:t>
            </w:r>
          </w:p>
        </w:tc>
        <w:tc>
          <w:tcPr>
            <w:tcW w:w="242" w:type="dxa"/>
          </w:tcPr>
          <w:p w14:paraId="4FCA7AAF" w14:textId="77777777" w:rsidR="00425457" w:rsidRDefault="00000000">
            <w:pPr>
              <w:pStyle w:val="TableParagraph"/>
              <w:spacing w:before="34"/>
              <w:ind w:left="63"/>
              <w:rPr>
                <w:rFonts w:ascii="Arial MT"/>
                <w:sz w:val="14"/>
              </w:rPr>
            </w:pPr>
            <w:r>
              <w:rPr>
                <w:rFonts w:ascii="Arial MT"/>
                <w:w w:val="103"/>
                <w:sz w:val="14"/>
              </w:rPr>
              <w:t>L</w:t>
            </w:r>
          </w:p>
        </w:tc>
        <w:tc>
          <w:tcPr>
            <w:tcW w:w="706" w:type="dxa"/>
          </w:tcPr>
          <w:p w14:paraId="25D16F4E" w14:textId="77777777" w:rsidR="00425457" w:rsidRDefault="00000000">
            <w:pPr>
              <w:pStyle w:val="TableParagraph"/>
              <w:spacing w:before="34"/>
              <w:ind w:right="80"/>
              <w:jc w:val="right"/>
              <w:rPr>
                <w:rFonts w:ascii="Arial MT"/>
                <w:sz w:val="14"/>
              </w:rPr>
            </w:pPr>
            <w:r>
              <w:rPr>
                <w:rFonts w:ascii="Arial MT"/>
                <w:spacing w:val="-2"/>
                <w:w w:val="105"/>
                <w:sz w:val="14"/>
              </w:rPr>
              <w:t>500.00</w:t>
            </w:r>
          </w:p>
        </w:tc>
        <w:tc>
          <w:tcPr>
            <w:tcW w:w="397" w:type="dxa"/>
          </w:tcPr>
          <w:p w14:paraId="6EA7D41B" w14:textId="77777777" w:rsidR="00425457" w:rsidRDefault="00425457">
            <w:pPr>
              <w:pStyle w:val="TableParagraph"/>
              <w:rPr>
                <w:rFonts w:ascii="Times New Roman"/>
                <w:sz w:val="14"/>
              </w:rPr>
            </w:pPr>
          </w:p>
        </w:tc>
        <w:tc>
          <w:tcPr>
            <w:tcW w:w="576" w:type="dxa"/>
          </w:tcPr>
          <w:p w14:paraId="378108AB" w14:textId="77777777" w:rsidR="00425457" w:rsidRDefault="00425457">
            <w:pPr>
              <w:pStyle w:val="TableParagraph"/>
              <w:rPr>
                <w:rFonts w:ascii="Times New Roman"/>
                <w:sz w:val="14"/>
              </w:rPr>
            </w:pPr>
          </w:p>
        </w:tc>
        <w:tc>
          <w:tcPr>
            <w:tcW w:w="320" w:type="dxa"/>
          </w:tcPr>
          <w:p w14:paraId="6C366182" w14:textId="77777777" w:rsidR="00425457" w:rsidRDefault="00000000">
            <w:pPr>
              <w:pStyle w:val="TableParagraph"/>
              <w:spacing w:before="32"/>
              <w:ind w:left="64"/>
              <w:rPr>
                <w:rFonts w:ascii="Arial MT"/>
                <w:sz w:val="14"/>
              </w:rPr>
            </w:pPr>
            <w:r>
              <w:rPr>
                <w:rFonts w:ascii="Arial MT"/>
                <w:spacing w:val="-5"/>
                <w:w w:val="105"/>
                <w:sz w:val="14"/>
              </w:rPr>
              <w:t>L.</w:t>
            </w:r>
          </w:p>
        </w:tc>
        <w:tc>
          <w:tcPr>
            <w:tcW w:w="1001" w:type="dxa"/>
          </w:tcPr>
          <w:p w14:paraId="7D47ACD0" w14:textId="77777777" w:rsidR="00425457" w:rsidRDefault="00000000">
            <w:pPr>
              <w:pStyle w:val="TableParagraph"/>
              <w:spacing w:before="32"/>
              <w:ind w:right="427"/>
              <w:jc w:val="right"/>
              <w:rPr>
                <w:rFonts w:ascii="Arial MT"/>
                <w:sz w:val="14"/>
              </w:rPr>
            </w:pPr>
            <w:r>
              <w:rPr>
                <w:rFonts w:ascii="Arial MT"/>
                <w:spacing w:val="-2"/>
                <w:w w:val="105"/>
                <w:sz w:val="14"/>
              </w:rPr>
              <w:t>95.00</w:t>
            </w:r>
          </w:p>
        </w:tc>
        <w:tc>
          <w:tcPr>
            <w:tcW w:w="1092" w:type="dxa"/>
          </w:tcPr>
          <w:p w14:paraId="41BD99AE" w14:textId="77777777" w:rsidR="00425457" w:rsidRDefault="00000000">
            <w:pPr>
              <w:pStyle w:val="TableParagraph"/>
              <w:spacing w:before="32"/>
              <w:ind w:left="394" w:right="386"/>
              <w:jc w:val="center"/>
              <w:rPr>
                <w:rFonts w:ascii="Arial MT"/>
                <w:sz w:val="14"/>
              </w:rPr>
            </w:pPr>
            <w:r>
              <w:rPr>
                <w:rFonts w:ascii="Arial MT"/>
                <w:spacing w:val="-4"/>
                <w:w w:val="105"/>
                <w:sz w:val="14"/>
              </w:rPr>
              <w:t>1.00</w:t>
            </w:r>
          </w:p>
        </w:tc>
        <w:tc>
          <w:tcPr>
            <w:tcW w:w="988" w:type="dxa"/>
          </w:tcPr>
          <w:p w14:paraId="21BD7444" w14:textId="77777777" w:rsidR="00425457" w:rsidRDefault="00425457">
            <w:pPr>
              <w:pStyle w:val="TableParagraph"/>
              <w:rPr>
                <w:rFonts w:ascii="Times New Roman"/>
                <w:sz w:val="14"/>
              </w:rPr>
            </w:pPr>
          </w:p>
        </w:tc>
        <w:tc>
          <w:tcPr>
            <w:tcW w:w="522" w:type="dxa"/>
          </w:tcPr>
          <w:p w14:paraId="7C221630" w14:textId="77777777" w:rsidR="00425457" w:rsidRDefault="00000000">
            <w:pPr>
              <w:pStyle w:val="TableParagraph"/>
              <w:spacing w:before="32"/>
              <w:ind w:left="86" w:right="36"/>
              <w:jc w:val="center"/>
              <w:rPr>
                <w:rFonts w:ascii="Arial MT"/>
                <w:sz w:val="14"/>
              </w:rPr>
            </w:pPr>
            <w:r>
              <w:rPr>
                <w:rFonts w:ascii="Arial MT"/>
                <w:spacing w:val="-2"/>
                <w:w w:val="105"/>
                <w:sz w:val="14"/>
              </w:rPr>
              <w:t>0.190</w:t>
            </w:r>
          </w:p>
        </w:tc>
        <w:tc>
          <w:tcPr>
            <w:tcW w:w="295" w:type="dxa"/>
            <w:tcBorders>
              <w:bottom w:val="single" w:sz="6" w:space="0" w:color="000000"/>
            </w:tcBorders>
          </w:tcPr>
          <w:p w14:paraId="42BA2633" w14:textId="77777777" w:rsidR="00425457" w:rsidRDefault="00000000">
            <w:pPr>
              <w:pStyle w:val="TableParagraph"/>
              <w:spacing w:before="32"/>
              <w:ind w:left="59"/>
              <w:rPr>
                <w:rFonts w:ascii="Arial MT"/>
                <w:sz w:val="14"/>
              </w:rPr>
            </w:pPr>
            <w:r>
              <w:rPr>
                <w:rFonts w:ascii="Arial MT"/>
                <w:spacing w:val="-5"/>
                <w:w w:val="105"/>
                <w:sz w:val="14"/>
              </w:rPr>
              <w:t>L.</w:t>
            </w:r>
          </w:p>
        </w:tc>
        <w:tc>
          <w:tcPr>
            <w:tcW w:w="770" w:type="dxa"/>
            <w:tcBorders>
              <w:bottom w:val="single" w:sz="6" w:space="0" w:color="000000"/>
            </w:tcBorders>
          </w:tcPr>
          <w:p w14:paraId="7A58489E" w14:textId="77777777" w:rsidR="00425457" w:rsidRDefault="00000000">
            <w:pPr>
              <w:pStyle w:val="TableParagraph"/>
              <w:spacing w:before="32"/>
              <w:ind w:right="90"/>
              <w:jc w:val="right"/>
              <w:rPr>
                <w:rFonts w:ascii="Arial MT"/>
                <w:sz w:val="14"/>
              </w:rPr>
            </w:pPr>
            <w:r>
              <w:rPr>
                <w:rFonts w:ascii="Arial MT"/>
                <w:spacing w:val="-2"/>
                <w:w w:val="105"/>
                <w:sz w:val="14"/>
              </w:rPr>
              <w:t>95.00</w:t>
            </w:r>
          </w:p>
        </w:tc>
      </w:tr>
      <w:tr w:rsidR="00425457" w14:paraId="2C6CE35F" w14:textId="77777777">
        <w:trPr>
          <w:trHeight w:val="448"/>
        </w:trPr>
        <w:tc>
          <w:tcPr>
            <w:tcW w:w="3452" w:type="dxa"/>
            <w:tcBorders>
              <w:bottom w:val="single" w:sz="6" w:space="0" w:color="000000"/>
            </w:tcBorders>
          </w:tcPr>
          <w:p w14:paraId="5BEB3A25" w14:textId="77777777" w:rsidR="00425457" w:rsidRDefault="00425457">
            <w:pPr>
              <w:pStyle w:val="TableParagraph"/>
              <w:rPr>
                <w:rFonts w:ascii="Times New Roman"/>
                <w:sz w:val="14"/>
              </w:rPr>
            </w:pPr>
          </w:p>
        </w:tc>
        <w:tc>
          <w:tcPr>
            <w:tcW w:w="1279" w:type="dxa"/>
            <w:tcBorders>
              <w:bottom w:val="single" w:sz="6" w:space="0" w:color="000000"/>
            </w:tcBorders>
          </w:tcPr>
          <w:p w14:paraId="6A227F4C" w14:textId="77777777" w:rsidR="00425457" w:rsidRDefault="00425457">
            <w:pPr>
              <w:pStyle w:val="TableParagraph"/>
              <w:rPr>
                <w:rFonts w:ascii="Times New Roman"/>
                <w:sz w:val="14"/>
              </w:rPr>
            </w:pPr>
          </w:p>
        </w:tc>
        <w:tc>
          <w:tcPr>
            <w:tcW w:w="763" w:type="dxa"/>
            <w:tcBorders>
              <w:bottom w:val="single" w:sz="6" w:space="0" w:color="000000"/>
            </w:tcBorders>
          </w:tcPr>
          <w:p w14:paraId="487A68FD" w14:textId="77777777" w:rsidR="00425457" w:rsidRDefault="00425457">
            <w:pPr>
              <w:pStyle w:val="TableParagraph"/>
              <w:rPr>
                <w:rFonts w:ascii="Times New Roman"/>
                <w:sz w:val="14"/>
              </w:rPr>
            </w:pPr>
          </w:p>
        </w:tc>
        <w:tc>
          <w:tcPr>
            <w:tcW w:w="242" w:type="dxa"/>
            <w:tcBorders>
              <w:bottom w:val="single" w:sz="6" w:space="0" w:color="000000"/>
            </w:tcBorders>
          </w:tcPr>
          <w:p w14:paraId="1B1A9EB5" w14:textId="77777777" w:rsidR="00425457" w:rsidRDefault="00425457">
            <w:pPr>
              <w:pStyle w:val="TableParagraph"/>
              <w:rPr>
                <w:rFonts w:ascii="Times New Roman"/>
                <w:sz w:val="14"/>
              </w:rPr>
            </w:pPr>
          </w:p>
        </w:tc>
        <w:tc>
          <w:tcPr>
            <w:tcW w:w="706" w:type="dxa"/>
            <w:tcBorders>
              <w:bottom w:val="single" w:sz="6" w:space="0" w:color="000000"/>
            </w:tcBorders>
          </w:tcPr>
          <w:p w14:paraId="674755B3" w14:textId="77777777" w:rsidR="00425457" w:rsidRDefault="00425457">
            <w:pPr>
              <w:pStyle w:val="TableParagraph"/>
              <w:rPr>
                <w:rFonts w:ascii="Times New Roman"/>
                <w:sz w:val="14"/>
              </w:rPr>
            </w:pPr>
          </w:p>
        </w:tc>
        <w:tc>
          <w:tcPr>
            <w:tcW w:w="397" w:type="dxa"/>
            <w:tcBorders>
              <w:bottom w:val="single" w:sz="6" w:space="0" w:color="000000"/>
            </w:tcBorders>
          </w:tcPr>
          <w:p w14:paraId="36AFACF6" w14:textId="77777777" w:rsidR="00425457" w:rsidRDefault="00425457">
            <w:pPr>
              <w:pStyle w:val="TableParagraph"/>
              <w:rPr>
                <w:rFonts w:ascii="Times New Roman"/>
                <w:sz w:val="14"/>
              </w:rPr>
            </w:pPr>
          </w:p>
        </w:tc>
        <w:tc>
          <w:tcPr>
            <w:tcW w:w="576" w:type="dxa"/>
            <w:tcBorders>
              <w:bottom w:val="single" w:sz="6" w:space="0" w:color="000000"/>
            </w:tcBorders>
          </w:tcPr>
          <w:p w14:paraId="0C8B39A7" w14:textId="77777777" w:rsidR="00425457" w:rsidRDefault="00425457">
            <w:pPr>
              <w:pStyle w:val="TableParagraph"/>
              <w:rPr>
                <w:rFonts w:ascii="Times New Roman"/>
                <w:sz w:val="14"/>
              </w:rPr>
            </w:pPr>
          </w:p>
        </w:tc>
        <w:tc>
          <w:tcPr>
            <w:tcW w:w="320" w:type="dxa"/>
            <w:tcBorders>
              <w:bottom w:val="single" w:sz="6" w:space="0" w:color="000000"/>
            </w:tcBorders>
          </w:tcPr>
          <w:p w14:paraId="542F7ECE" w14:textId="77777777" w:rsidR="00425457" w:rsidRDefault="00425457">
            <w:pPr>
              <w:pStyle w:val="TableParagraph"/>
              <w:rPr>
                <w:rFonts w:ascii="Times New Roman"/>
                <w:sz w:val="14"/>
              </w:rPr>
            </w:pPr>
          </w:p>
        </w:tc>
        <w:tc>
          <w:tcPr>
            <w:tcW w:w="1001" w:type="dxa"/>
            <w:tcBorders>
              <w:bottom w:val="single" w:sz="6" w:space="0" w:color="000000"/>
            </w:tcBorders>
          </w:tcPr>
          <w:p w14:paraId="3D207516" w14:textId="77777777" w:rsidR="00425457" w:rsidRDefault="00425457">
            <w:pPr>
              <w:pStyle w:val="TableParagraph"/>
              <w:rPr>
                <w:rFonts w:ascii="Times New Roman"/>
                <w:sz w:val="14"/>
              </w:rPr>
            </w:pPr>
          </w:p>
        </w:tc>
        <w:tc>
          <w:tcPr>
            <w:tcW w:w="1092" w:type="dxa"/>
            <w:tcBorders>
              <w:bottom w:val="single" w:sz="6" w:space="0" w:color="000000"/>
            </w:tcBorders>
          </w:tcPr>
          <w:p w14:paraId="21389513" w14:textId="77777777" w:rsidR="00425457" w:rsidRDefault="00425457">
            <w:pPr>
              <w:pStyle w:val="TableParagraph"/>
              <w:rPr>
                <w:rFonts w:ascii="Times New Roman"/>
                <w:sz w:val="14"/>
              </w:rPr>
            </w:pPr>
          </w:p>
        </w:tc>
        <w:tc>
          <w:tcPr>
            <w:tcW w:w="988" w:type="dxa"/>
            <w:tcBorders>
              <w:bottom w:val="single" w:sz="6" w:space="0" w:color="000000"/>
            </w:tcBorders>
          </w:tcPr>
          <w:p w14:paraId="12BBC9B4" w14:textId="77777777" w:rsidR="00425457" w:rsidRDefault="00425457">
            <w:pPr>
              <w:pStyle w:val="TableParagraph"/>
              <w:rPr>
                <w:rFonts w:ascii="Times New Roman"/>
                <w:sz w:val="14"/>
              </w:rPr>
            </w:pPr>
          </w:p>
        </w:tc>
        <w:tc>
          <w:tcPr>
            <w:tcW w:w="522" w:type="dxa"/>
            <w:tcBorders>
              <w:bottom w:val="single" w:sz="6" w:space="0" w:color="000000"/>
            </w:tcBorders>
          </w:tcPr>
          <w:p w14:paraId="4935C306" w14:textId="77777777" w:rsidR="00425457" w:rsidRDefault="00425457">
            <w:pPr>
              <w:pStyle w:val="TableParagraph"/>
              <w:rPr>
                <w:rFonts w:ascii="Times New Roman"/>
                <w:sz w:val="14"/>
              </w:rPr>
            </w:pPr>
          </w:p>
        </w:tc>
        <w:tc>
          <w:tcPr>
            <w:tcW w:w="295" w:type="dxa"/>
            <w:tcBorders>
              <w:top w:val="single" w:sz="6" w:space="0" w:color="000000"/>
              <w:bottom w:val="single" w:sz="6" w:space="0" w:color="000000"/>
            </w:tcBorders>
          </w:tcPr>
          <w:p w14:paraId="2E87A5B5" w14:textId="77777777" w:rsidR="00425457" w:rsidRDefault="00000000">
            <w:pPr>
              <w:pStyle w:val="TableParagraph"/>
              <w:spacing w:before="41"/>
              <w:ind w:left="59"/>
              <w:rPr>
                <w:rFonts w:ascii="Arial MT"/>
                <w:sz w:val="14"/>
              </w:rPr>
            </w:pPr>
            <w:r>
              <w:rPr>
                <w:rFonts w:ascii="Arial MT"/>
                <w:spacing w:val="-5"/>
                <w:w w:val="105"/>
                <w:sz w:val="14"/>
              </w:rPr>
              <w:t>L.</w:t>
            </w:r>
          </w:p>
        </w:tc>
        <w:tc>
          <w:tcPr>
            <w:tcW w:w="770" w:type="dxa"/>
            <w:tcBorders>
              <w:top w:val="single" w:sz="6" w:space="0" w:color="000000"/>
              <w:bottom w:val="single" w:sz="6" w:space="0" w:color="000000"/>
            </w:tcBorders>
          </w:tcPr>
          <w:p w14:paraId="24ECD324" w14:textId="77777777" w:rsidR="00425457" w:rsidRDefault="00000000">
            <w:pPr>
              <w:pStyle w:val="TableParagraph"/>
              <w:spacing w:before="41"/>
              <w:ind w:right="90"/>
              <w:jc w:val="right"/>
              <w:rPr>
                <w:rFonts w:ascii="Arial MT"/>
                <w:sz w:val="14"/>
              </w:rPr>
            </w:pPr>
            <w:r>
              <w:rPr>
                <w:rFonts w:ascii="Arial MT"/>
                <w:spacing w:val="-2"/>
                <w:w w:val="105"/>
                <w:sz w:val="14"/>
              </w:rPr>
              <w:t>392.50</w:t>
            </w:r>
          </w:p>
        </w:tc>
      </w:tr>
      <w:tr w:rsidR="00425457" w14:paraId="31C691FF" w14:textId="77777777">
        <w:trPr>
          <w:trHeight w:val="215"/>
        </w:trPr>
        <w:tc>
          <w:tcPr>
            <w:tcW w:w="3452" w:type="dxa"/>
            <w:tcBorders>
              <w:top w:val="single" w:sz="6" w:space="0" w:color="000000"/>
              <w:bottom w:val="single" w:sz="6" w:space="0" w:color="000000"/>
            </w:tcBorders>
            <w:shd w:val="clear" w:color="auto" w:fill="D4DCE2"/>
          </w:tcPr>
          <w:p w14:paraId="685B7E70" w14:textId="77777777" w:rsidR="00425457" w:rsidRDefault="00425457">
            <w:pPr>
              <w:pStyle w:val="TableParagraph"/>
              <w:rPr>
                <w:rFonts w:ascii="Times New Roman"/>
                <w:sz w:val="14"/>
              </w:rPr>
            </w:pPr>
          </w:p>
        </w:tc>
        <w:tc>
          <w:tcPr>
            <w:tcW w:w="1279" w:type="dxa"/>
            <w:tcBorders>
              <w:top w:val="single" w:sz="6" w:space="0" w:color="000000"/>
              <w:bottom w:val="single" w:sz="6" w:space="0" w:color="000000"/>
            </w:tcBorders>
            <w:shd w:val="clear" w:color="auto" w:fill="D4DCE2"/>
          </w:tcPr>
          <w:p w14:paraId="190E811B" w14:textId="77777777" w:rsidR="00425457" w:rsidRDefault="00425457">
            <w:pPr>
              <w:pStyle w:val="TableParagraph"/>
              <w:rPr>
                <w:rFonts w:ascii="Times New Roman"/>
                <w:sz w:val="14"/>
              </w:rPr>
            </w:pPr>
          </w:p>
        </w:tc>
        <w:tc>
          <w:tcPr>
            <w:tcW w:w="763" w:type="dxa"/>
            <w:tcBorders>
              <w:top w:val="single" w:sz="6" w:space="0" w:color="000000"/>
              <w:bottom w:val="single" w:sz="6" w:space="0" w:color="000000"/>
            </w:tcBorders>
            <w:shd w:val="clear" w:color="auto" w:fill="D4DCE2"/>
          </w:tcPr>
          <w:p w14:paraId="5C7BAA4B" w14:textId="77777777" w:rsidR="00425457" w:rsidRDefault="00425457">
            <w:pPr>
              <w:pStyle w:val="TableParagraph"/>
              <w:rPr>
                <w:rFonts w:ascii="Times New Roman"/>
                <w:sz w:val="14"/>
              </w:rPr>
            </w:pPr>
          </w:p>
        </w:tc>
        <w:tc>
          <w:tcPr>
            <w:tcW w:w="242" w:type="dxa"/>
            <w:tcBorders>
              <w:top w:val="single" w:sz="6" w:space="0" w:color="000000"/>
              <w:bottom w:val="single" w:sz="6" w:space="0" w:color="000000"/>
            </w:tcBorders>
            <w:shd w:val="clear" w:color="auto" w:fill="D4DCE2"/>
          </w:tcPr>
          <w:p w14:paraId="0F40F603" w14:textId="77777777" w:rsidR="00425457" w:rsidRDefault="00425457">
            <w:pPr>
              <w:pStyle w:val="TableParagraph"/>
              <w:rPr>
                <w:rFonts w:ascii="Times New Roman"/>
                <w:sz w:val="14"/>
              </w:rPr>
            </w:pPr>
          </w:p>
        </w:tc>
        <w:tc>
          <w:tcPr>
            <w:tcW w:w="706" w:type="dxa"/>
            <w:tcBorders>
              <w:top w:val="single" w:sz="6" w:space="0" w:color="000000"/>
              <w:bottom w:val="single" w:sz="6" w:space="0" w:color="000000"/>
            </w:tcBorders>
            <w:shd w:val="clear" w:color="auto" w:fill="D4DCE2"/>
          </w:tcPr>
          <w:p w14:paraId="4A2A80BE" w14:textId="77777777" w:rsidR="00425457" w:rsidRDefault="00425457">
            <w:pPr>
              <w:pStyle w:val="TableParagraph"/>
              <w:rPr>
                <w:rFonts w:ascii="Times New Roman"/>
                <w:sz w:val="14"/>
              </w:rPr>
            </w:pPr>
          </w:p>
        </w:tc>
        <w:tc>
          <w:tcPr>
            <w:tcW w:w="397" w:type="dxa"/>
            <w:tcBorders>
              <w:top w:val="single" w:sz="6" w:space="0" w:color="000000"/>
              <w:bottom w:val="single" w:sz="6" w:space="0" w:color="000000"/>
            </w:tcBorders>
            <w:shd w:val="clear" w:color="auto" w:fill="D4DCE2"/>
          </w:tcPr>
          <w:p w14:paraId="5B99E6F1" w14:textId="77777777" w:rsidR="00425457" w:rsidRDefault="00425457">
            <w:pPr>
              <w:pStyle w:val="TableParagraph"/>
              <w:rPr>
                <w:rFonts w:ascii="Times New Roman"/>
                <w:sz w:val="14"/>
              </w:rPr>
            </w:pPr>
          </w:p>
        </w:tc>
        <w:tc>
          <w:tcPr>
            <w:tcW w:w="576" w:type="dxa"/>
            <w:tcBorders>
              <w:top w:val="single" w:sz="6" w:space="0" w:color="000000"/>
              <w:bottom w:val="single" w:sz="6" w:space="0" w:color="000000"/>
            </w:tcBorders>
            <w:shd w:val="clear" w:color="auto" w:fill="D4DCE2"/>
          </w:tcPr>
          <w:p w14:paraId="3A3D974C" w14:textId="77777777" w:rsidR="00425457" w:rsidRDefault="00425457">
            <w:pPr>
              <w:pStyle w:val="TableParagraph"/>
              <w:rPr>
                <w:rFonts w:ascii="Times New Roman"/>
                <w:sz w:val="14"/>
              </w:rPr>
            </w:pPr>
          </w:p>
        </w:tc>
        <w:tc>
          <w:tcPr>
            <w:tcW w:w="320" w:type="dxa"/>
            <w:tcBorders>
              <w:top w:val="single" w:sz="6" w:space="0" w:color="000000"/>
              <w:bottom w:val="single" w:sz="6" w:space="0" w:color="000000"/>
            </w:tcBorders>
            <w:shd w:val="clear" w:color="auto" w:fill="D4DCE2"/>
          </w:tcPr>
          <w:p w14:paraId="67E22017" w14:textId="77777777" w:rsidR="00425457" w:rsidRDefault="00425457">
            <w:pPr>
              <w:pStyle w:val="TableParagraph"/>
              <w:rPr>
                <w:rFonts w:ascii="Times New Roman"/>
                <w:sz w:val="14"/>
              </w:rPr>
            </w:pPr>
          </w:p>
        </w:tc>
        <w:tc>
          <w:tcPr>
            <w:tcW w:w="1001" w:type="dxa"/>
            <w:tcBorders>
              <w:top w:val="single" w:sz="6" w:space="0" w:color="000000"/>
              <w:bottom w:val="single" w:sz="6" w:space="0" w:color="000000"/>
            </w:tcBorders>
            <w:shd w:val="clear" w:color="auto" w:fill="D4DCE2"/>
          </w:tcPr>
          <w:p w14:paraId="68F5F841" w14:textId="77777777" w:rsidR="00425457" w:rsidRDefault="00425457">
            <w:pPr>
              <w:pStyle w:val="TableParagraph"/>
              <w:rPr>
                <w:rFonts w:ascii="Times New Roman"/>
                <w:sz w:val="14"/>
              </w:rPr>
            </w:pPr>
          </w:p>
        </w:tc>
        <w:tc>
          <w:tcPr>
            <w:tcW w:w="1092" w:type="dxa"/>
            <w:tcBorders>
              <w:top w:val="single" w:sz="6" w:space="0" w:color="000000"/>
              <w:bottom w:val="single" w:sz="6" w:space="0" w:color="000000"/>
            </w:tcBorders>
            <w:shd w:val="clear" w:color="auto" w:fill="D4DCE2"/>
          </w:tcPr>
          <w:p w14:paraId="3F41D704" w14:textId="77777777" w:rsidR="00425457" w:rsidRDefault="00425457">
            <w:pPr>
              <w:pStyle w:val="TableParagraph"/>
              <w:rPr>
                <w:rFonts w:ascii="Times New Roman"/>
                <w:sz w:val="14"/>
              </w:rPr>
            </w:pPr>
          </w:p>
        </w:tc>
        <w:tc>
          <w:tcPr>
            <w:tcW w:w="988" w:type="dxa"/>
            <w:tcBorders>
              <w:top w:val="single" w:sz="6" w:space="0" w:color="000000"/>
              <w:bottom w:val="single" w:sz="6" w:space="0" w:color="000000"/>
            </w:tcBorders>
            <w:shd w:val="clear" w:color="auto" w:fill="D4DCE2"/>
          </w:tcPr>
          <w:p w14:paraId="5BE28287" w14:textId="77777777" w:rsidR="00425457" w:rsidRDefault="00425457">
            <w:pPr>
              <w:pStyle w:val="TableParagraph"/>
              <w:rPr>
                <w:rFonts w:ascii="Times New Roman"/>
                <w:sz w:val="14"/>
              </w:rPr>
            </w:pPr>
          </w:p>
        </w:tc>
        <w:tc>
          <w:tcPr>
            <w:tcW w:w="522" w:type="dxa"/>
            <w:tcBorders>
              <w:top w:val="single" w:sz="6" w:space="0" w:color="000000"/>
              <w:bottom w:val="single" w:sz="6" w:space="0" w:color="000000"/>
            </w:tcBorders>
            <w:shd w:val="clear" w:color="auto" w:fill="D4DCE2"/>
          </w:tcPr>
          <w:p w14:paraId="1BB6593A" w14:textId="77777777" w:rsidR="00425457" w:rsidRDefault="00425457">
            <w:pPr>
              <w:pStyle w:val="TableParagraph"/>
              <w:rPr>
                <w:rFonts w:ascii="Times New Roman"/>
                <w:sz w:val="14"/>
              </w:rPr>
            </w:pPr>
          </w:p>
        </w:tc>
        <w:tc>
          <w:tcPr>
            <w:tcW w:w="295" w:type="dxa"/>
            <w:tcBorders>
              <w:top w:val="single" w:sz="6" w:space="0" w:color="000000"/>
              <w:bottom w:val="single" w:sz="6" w:space="0" w:color="000000"/>
            </w:tcBorders>
            <w:shd w:val="clear" w:color="auto" w:fill="D4DCE2"/>
          </w:tcPr>
          <w:p w14:paraId="3D89B3ED" w14:textId="77777777" w:rsidR="00425457" w:rsidRDefault="00425457">
            <w:pPr>
              <w:pStyle w:val="TableParagraph"/>
              <w:rPr>
                <w:rFonts w:ascii="Times New Roman"/>
                <w:sz w:val="14"/>
              </w:rPr>
            </w:pPr>
          </w:p>
        </w:tc>
        <w:tc>
          <w:tcPr>
            <w:tcW w:w="770" w:type="dxa"/>
            <w:tcBorders>
              <w:top w:val="single" w:sz="6" w:space="0" w:color="000000"/>
              <w:bottom w:val="single" w:sz="6" w:space="0" w:color="000000"/>
              <w:right w:val="single" w:sz="6" w:space="0" w:color="000000"/>
            </w:tcBorders>
            <w:shd w:val="clear" w:color="auto" w:fill="D4DCE2"/>
          </w:tcPr>
          <w:p w14:paraId="66C86B3B" w14:textId="77777777" w:rsidR="00425457" w:rsidRDefault="00425457">
            <w:pPr>
              <w:pStyle w:val="TableParagraph"/>
              <w:rPr>
                <w:rFonts w:ascii="Times New Roman"/>
                <w:sz w:val="14"/>
              </w:rPr>
            </w:pPr>
          </w:p>
        </w:tc>
      </w:tr>
      <w:tr w:rsidR="00425457" w14:paraId="01DAA501" w14:textId="77777777">
        <w:trPr>
          <w:trHeight w:val="215"/>
        </w:trPr>
        <w:tc>
          <w:tcPr>
            <w:tcW w:w="3452" w:type="dxa"/>
            <w:tcBorders>
              <w:top w:val="single" w:sz="6" w:space="0" w:color="000000"/>
            </w:tcBorders>
          </w:tcPr>
          <w:p w14:paraId="29DBBC21" w14:textId="77777777" w:rsidR="00425457" w:rsidRDefault="00000000">
            <w:pPr>
              <w:pStyle w:val="TableParagraph"/>
              <w:spacing w:before="34"/>
              <w:ind w:left="23"/>
              <w:rPr>
                <w:rFonts w:ascii="Arial MT"/>
                <w:sz w:val="14"/>
              </w:rPr>
            </w:pPr>
            <w:r>
              <w:rPr>
                <w:rFonts w:ascii="Arial MT"/>
                <w:spacing w:val="-2"/>
                <w:sz w:val="14"/>
              </w:rPr>
              <w:t>HERRAMIENTA</w:t>
            </w:r>
            <w:r>
              <w:rPr>
                <w:rFonts w:ascii="Arial MT"/>
                <w:spacing w:val="-5"/>
                <w:sz w:val="14"/>
              </w:rPr>
              <w:t xml:space="preserve"> </w:t>
            </w:r>
            <w:r>
              <w:rPr>
                <w:rFonts w:ascii="Arial MT"/>
                <w:spacing w:val="-2"/>
                <w:sz w:val="14"/>
              </w:rPr>
              <w:t>Y</w:t>
            </w:r>
            <w:r>
              <w:rPr>
                <w:rFonts w:ascii="Arial MT"/>
                <w:spacing w:val="-6"/>
                <w:sz w:val="14"/>
              </w:rPr>
              <w:t xml:space="preserve"> </w:t>
            </w:r>
            <w:r>
              <w:rPr>
                <w:rFonts w:ascii="Arial MT"/>
                <w:spacing w:val="-2"/>
                <w:sz w:val="14"/>
              </w:rPr>
              <w:t>EQUIPO</w:t>
            </w:r>
          </w:p>
        </w:tc>
        <w:tc>
          <w:tcPr>
            <w:tcW w:w="1279" w:type="dxa"/>
            <w:tcBorders>
              <w:top w:val="single" w:sz="6" w:space="0" w:color="000000"/>
            </w:tcBorders>
          </w:tcPr>
          <w:p w14:paraId="6DCD0551" w14:textId="77777777" w:rsidR="00425457" w:rsidRDefault="00000000">
            <w:pPr>
              <w:pStyle w:val="TableParagraph"/>
              <w:spacing w:before="34"/>
              <w:ind w:left="115"/>
              <w:rPr>
                <w:rFonts w:ascii="Arial MT"/>
                <w:sz w:val="14"/>
              </w:rPr>
            </w:pPr>
            <w:r>
              <w:rPr>
                <w:rFonts w:ascii="Arial MT"/>
                <w:spacing w:val="-2"/>
                <w:w w:val="105"/>
                <w:sz w:val="14"/>
              </w:rPr>
              <w:t>JORNADA</w:t>
            </w:r>
          </w:p>
        </w:tc>
        <w:tc>
          <w:tcPr>
            <w:tcW w:w="763" w:type="dxa"/>
            <w:tcBorders>
              <w:top w:val="single" w:sz="6" w:space="0" w:color="000000"/>
            </w:tcBorders>
          </w:tcPr>
          <w:p w14:paraId="6D51F1A1" w14:textId="77777777" w:rsidR="00425457" w:rsidRDefault="00000000">
            <w:pPr>
              <w:pStyle w:val="TableParagraph"/>
              <w:spacing w:before="34"/>
              <w:ind w:right="51"/>
              <w:jc w:val="right"/>
              <w:rPr>
                <w:rFonts w:ascii="Arial MT"/>
                <w:sz w:val="14"/>
              </w:rPr>
            </w:pPr>
            <w:r>
              <w:rPr>
                <w:rFonts w:ascii="Arial MT"/>
                <w:spacing w:val="-4"/>
                <w:w w:val="105"/>
                <w:sz w:val="14"/>
              </w:rPr>
              <w:t>0.15</w:t>
            </w:r>
          </w:p>
        </w:tc>
        <w:tc>
          <w:tcPr>
            <w:tcW w:w="242" w:type="dxa"/>
            <w:tcBorders>
              <w:top w:val="single" w:sz="6" w:space="0" w:color="000000"/>
            </w:tcBorders>
          </w:tcPr>
          <w:p w14:paraId="7BAF9B68" w14:textId="77777777" w:rsidR="00425457" w:rsidRDefault="00000000">
            <w:pPr>
              <w:pStyle w:val="TableParagraph"/>
              <w:spacing w:before="34"/>
              <w:ind w:left="51"/>
              <w:rPr>
                <w:rFonts w:ascii="Arial MT"/>
                <w:sz w:val="14"/>
              </w:rPr>
            </w:pPr>
            <w:r>
              <w:rPr>
                <w:rFonts w:ascii="Arial MT"/>
                <w:spacing w:val="-5"/>
                <w:w w:val="105"/>
                <w:sz w:val="14"/>
              </w:rPr>
              <w:t>L.</w:t>
            </w:r>
          </w:p>
        </w:tc>
        <w:tc>
          <w:tcPr>
            <w:tcW w:w="706" w:type="dxa"/>
            <w:tcBorders>
              <w:top w:val="single" w:sz="6" w:space="0" w:color="000000"/>
            </w:tcBorders>
          </w:tcPr>
          <w:p w14:paraId="1AE9D09B" w14:textId="77777777" w:rsidR="00425457" w:rsidRDefault="00000000">
            <w:pPr>
              <w:pStyle w:val="TableParagraph"/>
              <w:spacing w:before="34"/>
              <w:ind w:right="68"/>
              <w:jc w:val="right"/>
              <w:rPr>
                <w:rFonts w:ascii="Arial MT"/>
                <w:sz w:val="14"/>
              </w:rPr>
            </w:pPr>
            <w:r>
              <w:rPr>
                <w:rFonts w:ascii="Arial MT"/>
                <w:spacing w:val="-2"/>
                <w:w w:val="105"/>
                <w:sz w:val="14"/>
              </w:rPr>
              <w:t>392.50</w:t>
            </w:r>
          </w:p>
        </w:tc>
        <w:tc>
          <w:tcPr>
            <w:tcW w:w="397" w:type="dxa"/>
            <w:tcBorders>
              <w:top w:val="single" w:sz="6" w:space="0" w:color="000000"/>
            </w:tcBorders>
          </w:tcPr>
          <w:p w14:paraId="16F48C79" w14:textId="77777777" w:rsidR="00425457" w:rsidRDefault="00425457">
            <w:pPr>
              <w:pStyle w:val="TableParagraph"/>
              <w:rPr>
                <w:rFonts w:ascii="Times New Roman"/>
                <w:sz w:val="14"/>
              </w:rPr>
            </w:pPr>
          </w:p>
        </w:tc>
        <w:tc>
          <w:tcPr>
            <w:tcW w:w="576" w:type="dxa"/>
            <w:tcBorders>
              <w:top w:val="single" w:sz="6" w:space="0" w:color="000000"/>
            </w:tcBorders>
          </w:tcPr>
          <w:p w14:paraId="3EBDC058" w14:textId="77777777" w:rsidR="00425457" w:rsidRDefault="00425457">
            <w:pPr>
              <w:pStyle w:val="TableParagraph"/>
              <w:rPr>
                <w:rFonts w:ascii="Times New Roman"/>
                <w:sz w:val="14"/>
              </w:rPr>
            </w:pPr>
          </w:p>
        </w:tc>
        <w:tc>
          <w:tcPr>
            <w:tcW w:w="320" w:type="dxa"/>
            <w:tcBorders>
              <w:top w:val="single" w:sz="6" w:space="0" w:color="000000"/>
            </w:tcBorders>
          </w:tcPr>
          <w:p w14:paraId="1088C743" w14:textId="77777777" w:rsidR="00425457" w:rsidRDefault="00000000">
            <w:pPr>
              <w:pStyle w:val="TableParagraph"/>
              <w:spacing w:before="34"/>
              <w:ind w:left="74"/>
              <w:rPr>
                <w:rFonts w:ascii="Arial MT"/>
                <w:sz w:val="14"/>
              </w:rPr>
            </w:pPr>
            <w:r>
              <w:rPr>
                <w:rFonts w:ascii="Arial MT"/>
                <w:w w:val="103"/>
                <w:sz w:val="14"/>
              </w:rPr>
              <w:t>L</w:t>
            </w:r>
          </w:p>
        </w:tc>
        <w:tc>
          <w:tcPr>
            <w:tcW w:w="1001" w:type="dxa"/>
            <w:tcBorders>
              <w:top w:val="single" w:sz="6" w:space="0" w:color="000000"/>
            </w:tcBorders>
          </w:tcPr>
          <w:p w14:paraId="6A512044" w14:textId="77777777" w:rsidR="00425457" w:rsidRDefault="00000000">
            <w:pPr>
              <w:pStyle w:val="TableParagraph"/>
              <w:spacing w:before="34"/>
              <w:ind w:right="439"/>
              <w:jc w:val="right"/>
              <w:rPr>
                <w:rFonts w:ascii="Arial MT"/>
                <w:sz w:val="14"/>
              </w:rPr>
            </w:pPr>
            <w:r>
              <w:rPr>
                <w:rFonts w:ascii="Arial MT"/>
                <w:spacing w:val="-2"/>
                <w:w w:val="105"/>
                <w:sz w:val="14"/>
              </w:rPr>
              <w:t>58.88</w:t>
            </w:r>
          </w:p>
        </w:tc>
        <w:tc>
          <w:tcPr>
            <w:tcW w:w="1092" w:type="dxa"/>
            <w:tcBorders>
              <w:top w:val="single" w:sz="6" w:space="0" w:color="000000"/>
            </w:tcBorders>
          </w:tcPr>
          <w:p w14:paraId="454FC31E" w14:textId="77777777" w:rsidR="00425457" w:rsidRDefault="00000000">
            <w:pPr>
              <w:pStyle w:val="TableParagraph"/>
              <w:spacing w:before="34"/>
              <w:ind w:left="394" w:right="386"/>
              <w:jc w:val="center"/>
              <w:rPr>
                <w:rFonts w:ascii="Arial MT"/>
                <w:sz w:val="14"/>
              </w:rPr>
            </w:pPr>
            <w:r>
              <w:rPr>
                <w:rFonts w:ascii="Arial MT"/>
                <w:spacing w:val="-4"/>
                <w:w w:val="105"/>
                <w:sz w:val="14"/>
              </w:rPr>
              <w:t>1.00</w:t>
            </w:r>
          </w:p>
        </w:tc>
        <w:tc>
          <w:tcPr>
            <w:tcW w:w="988" w:type="dxa"/>
            <w:tcBorders>
              <w:top w:val="single" w:sz="6" w:space="0" w:color="000000"/>
            </w:tcBorders>
          </w:tcPr>
          <w:p w14:paraId="1FFD3DC0" w14:textId="77777777" w:rsidR="00425457" w:rsidRDefault="00425457">
            <w:pPr>
              <w:pStyle w:val="TableParagraph"/>
              <w:rPr>
                <w:rFonts w:ascii="Times New Roman"/>
                <w:sz w:val="14"/>
              </w:rPr>
            </w:pPr>
          </w:p>
        </w:tc>
        <w:tc>
          <w:tcPr>
            <w:tcW w:w="522" w:type="dxa"/>
            <w:tcBorders>
              <w:top w:val="single" w:sz="6" w:space="0" w:color="000000"/>
            </w:tcBorders>
          </w:tcPr>
          <w:p w14:paraId="5136BF26" w14:textId="77777777" w:rsidR="00425457" w:rsidRDefault="00000000">
            <w:pPr>
              <w:pStyle w:val="TableParagraph"/>
              <w:spacing w:before="34"/>
              <w:ind w:left="175" w:right="36"/>
              <w:jc w:val="center"/>
              <w:rPr>
                <w:rFonts w:ascii="Arial MT"/>
                <w:sz w:val="14"/>
              </w:rPr>
            </w:pPr>
            <w:r>
              <w:rPr>
                <w:rFonts w:ascii="Arial MT"/>
                <w:spacing w:val="-4"/>
                <w:w w:val="105"/>
                <w:sz w:val="14"/>
              </w:rPr>
              <w:t>0.15</w:t>
            </w:r>
          </w:p>
        </w:tc>
        <w:tc>
          <w:tcPr>
            <w:tcW w:w="295" w:type="dxa"/>
            <w:tcBorders>
              <w:top w:val="single" w:sz="6" w:space="0" w:color="000000"/>
              <w:bottom w:val="single" w:sz="6" w:space="0" w:color="000000"/>
            </w:tcBorders>
          </w:tcPr>
          <w:p w14:paraId="3C4FEAD3" w14:textId="77777777" w:rsidR="00425457" w:rsidRDefault="00000000">
            <w:pPr>
              <w:pStyle w:val="TableParagraph"/>
              <w:spacing w:before="34"/>
              <w:ind w:left="68"/>
              <w:rPr>
                <w:rFonts w:ascii="Arial MT"/>
                <w:sz w:val="14"/>
              </w:rPr>
            </w:pPr>
            <w:r>
              <w:rPr>
                <w:rFonts w:ascii="Arial MT"/>
                <w:w w:val="103"/>
                <w:sz w:val="14"/>
              </w:rPr>
              <w:t>L</w:t>
            </w:r>
          </w:p>
        </w:tc>
        <w:tc>
          <w:tcPr>
            <w:tcW w:w="770" w:type="dxa"/>
            <w:tcBorders>
              <w:top w:val="single" w:sz="6" w:space="0" w:color="000000"/>
              <w:bottom w:val="single" w:sz="6" w:space="0" w:color="000000"/>
            </w:tcBorders>
          </w:tcPr>
          <w:p w14:paraId="60F06835" w14:textId="77777777" w:rsidR="00425457" w:rsidRDefault="00000000">
            <w:pPr>
              <w:pStyle w:val="TableParagraph"/>
              <w:spacing w:before="34"/>
              <w:ind w:right="102"/>
              <w:jc w:val="right"/>
              <w:rPr>
                <w:rFonts w:ascii="Arial MT"/>
                <w:sz w:val="14"/>
              </w:rPr>
            </w:pPr>
            <w:r>
              <w:rPr>
                <w:rFonts w:ascii="Arial MT"/>
                <w:spacing w:val="-2"/>
                <w:w w:val="105"/>
                <w:sz w:val="14"/>
              </w:rPr>
              <w:t>58.88</w:t>
            </w:r>
          </w:p>
        </w:tc>
      </w:tr>
      <w:tr w:rsidR="00425457" w14:paraId="77A0FFEE" w14:textId="77777777">
        <w:trPr>
          <w:trHeight w:val="346"/>
        </w:trPr>
        <w:tc>
          <w:tcPr>
            <w:tcW w:w="3452" w:type="dxa"/>
          </w:tcPr>
          <w:p w14:paraId="3BF8D27B" w14:textId="77777777" w:rsidR="00425457" w:rsidRDefault="00425457">
            <w:pPr>
              <w:pStyle w:val="TableParagraph"/>
              <w:rPr>
                <w:rFonts w:ascii="Times New Roman"/>
                <w:sz w:val="14"/>
              </w:rPr>
            </w:pPr>
          </w:p>
        </w:tc>
        <w:tc>
          <w:tcPr>
            <w:tcW w:w="1279" w:type="dxa"/>
          </w:tcPr>
          <w:p w14:paraId="53AF9E96" w14:textId="77777777" w:rsidR="00425457" w:rsidRDefault="00425457">
            <w:pPr>
              <w:pStyle w:val="TableParagraph"/>
              <w:rPr>
                <w:rFonts w:ascii="Times New Roman"/>
                <w:sz w:val="14"/>
              </w:rPr>
            </w:pPr>
          </w:p>
        </w:tc>
        <w:tc>
          <w:tcPr>
            <w:tcW w:w="763" w:type="dxa"/>
          </w:tcPr>
          <w:p w14:paraId="1363D289" w14:textId="77777777" w:rsidR="00425457" w:rsidRDefault="00425457">
            <w:pPr>
              <w:pStyle w:val="TableParagraph"/>
              <w:rPr>
                <w:rFonts w:ascii="Times New Roman"/>
                <w:sz w:val="14"/>
              </w:rPr>
            </w:pPr>
          </w:p>
        </w:tc>
        <w:tc>
          <w:tcPr>
            <w:tcW w:w="242" w:type="dxa"/>
          </w:tcPr>
          <w:p w14:paraId="779096C7" w14:textId="77777777" w:rsidR="00425457" w:rsidRDefault="00425457">
            <w:pPr>
              <w:pStyle w:val="TableParagraph"/>
              <w:rPr>
                <w:rFonts w:ascii="Times New Roman"/>
                <w:sz w:val="14"/>
              </w:rPr>
            </w:pPr>
          </w:p>
        </w:tc>
        <w:tc>
          <w:tcPr>
            <w:tcW w:w="706" w:type="dxa"/>
          </w:tcPr>
          <w:p w14:paraId="00F5354D" w14:textId="77777777" w:rsidR="00425457" w:rsidRDefault="00425457">
            <w:pPr>
              <w:pStyle w:val="TableParagraph"/>
              <w:rPr>
                <w:rFonts w:ascii="Times New Roman"/>
                <w:sz w:val="14"/>
              </w:rPr>
            </w:pPr>
          </w:p>
        </w:tc>
        <w:tc>
          <w:tcPr>
            <w:tcW w:w="397" w:type="dxa"/>
          </w:tcPr>
          <w:p w14:paraId="5A0A78C1" w14:textId="77777777" w:rsidR="00425457" w:rsidRDefault="00425457">
            <w:pPr>
              <w:pStyle w:val="TableParagraph"/>
              <w:rPr>
                <w:rFonts w:ascii="Times New Roman"/>
                <w:sz w:val="14"/>
              </w:rPr>
            </w:pPr>
          </w:p>
        </w:tc>
        <w:tc>
          <w:tcPr>
            <w:tcW w:w="576" w:type="dxa"/>
          </w:tcPr>
          <w:p w14:paraId="5EC75D47" w14:textId="77777777" w:rsidR="00425457" w:rsidRDefault="00425457">
            <w:pPr>
              <w:pStyle w:val="TableParagraph"/>
              <w:rPr>
                <w:rFonts w:ascii="Times New Roman"/>
                <w:sz w:val="14"/>
              </w:rPr>
            </w:pPr>
          </w:p>
        </w:tc>
        <w:tc>
          <w:tcPr>
            <w:tcW w:w="320" w:type="dxa"/>
          </w:tcPr>
          <w:p w14:paraId="215257F1" w14:textId="77777777" w:rsidR="00425457" w:rsidRDefault="00425457">
            <w:pPr>
              <w:pStyle w:val="TableParagraph"/>
              <w:rPr>
                <w:rFonts w:ascii="Times New Roman"/>
                <w:sz w:val="14"/>
              </w:rPr>
            </w:pPr>
          </w:p>
        </w:tc>
        <w:tc>
          <w:tcPr>
            <w:tcW w:w="1001" w:type="dxa"/>
          </w:tcPr>
          <w:p w14:paraId="6F0488A6" w14:textId="77777777" w:rsidR="00425457" w:rsidRDefault="00425457">
            <w:pPr>
              <w:pStyle w:val="TableParagraph"/>
              <w:rPr>
                <w:rFonts w:ascii="Times New Roman"/>
                <w:sz w:val="14"/>
              </w:rPr>
            </w:pPr>
          </w:p>
        </w:tc>
        <w:tc>
          <w:tcPr>
            <w:tcW w:w="1092" w:type="dxa"/>
          </w:tcPr>
          <w:p w14:paraId="1BFB28D1" w14:textId="77777777" w:rsidR="00425457" w:rsidRDefault="00425457">
            <w:pPr>
              <w:pStyle w:val="TableParagraph"/>
              <w:rPr>
                <w:rFonts w:ascii="Times New Roman"/>
                <w:sz w:val="14"/>
              </w:rPr>
            </w:pPr>
          </w:p>
        </w:tc>
        <w:tc>
          <w:tcPr>
            <w:tcW w:w="988" w:type="dxa"/>
          </w:tcPr>
          <w:p w14:paraId="0D598B9B" w14:textId="77777777" w:rsidR="00425457" w:rsidRDefault="00425457">
            <w:pPr>
              <w:pStyle w:val="TableParagraph"/>
              <w:rPr>
                <w:rFonts w:ascii="Times New Roman"/>
                <w:sz w:val="14"/>
              </w:rPr>
            </w:pPr>
          </w:p>
        </w:tc>
        <w:tc>
          <w:tcPr>
            <w:tcW w:w="522" w:type="dxa"/>
          </w:tcPr>
          <w:p w14:paraId="3F4D7D32" w14:textId="77777777" w:rsidR="00425457" w:rsidRDefault="00425457">
            <w:pPr>
              <w:pStyle w:val="TableParagraph"/>
              <w:rPr>
                <w:rFonts w:ascii="Times New Roman"/>
                <w:sz w:val="14"/>
              </w:rPr>
            </w:pPr>
          </w:p>
        </w:tc>
        <w:tc>
          <w:tcPr>
            <w:tcW w:w="295" w:type="dxa"/>
            <w:tcBorders>
              <w:top w:val="single" w:sz="6" w:space="0" w:color="000000"/>
            </w:tcBorders>
          </w:tcPr>
          <w:p w14:paraId="1AC8B05F" w14:textId="77777777" w:rsidR="00425457" w:rsidRDefault="00000000">
            <w:pPr>
              <w:pStyle w:val="TableParagraph"/>
              <w:spacing w:before="41"/>
              <w:ind w:left="68"/>
              <w:rPr>
                <w:rFonts w:ascii="Arial MT"/>
                <w:sz w:val="14"/>
              </w:rPr>
            </w:pPr>
            <w:r>
              <w:rPr>
                <w:rFonts w:ascii="Arial MT"/>
                <w:w w:val="103"/>
                <w:sz w:val="14"/>
              </w:rPr>
              <w:t>L</w:t>
            </w:r>
          </w:p>
        </w:tc>
        <w:tc>
          <w:tcPr>
            <w:tcW w:w="770" w:type="dxa"/>
            <w:tcBorders>
              <w:top w:val="single" w:sz="6" w:space="0" w:color="000000"/>
            </w:tcBorders>
          </w:tcPr>
          <w:p w14:paraId="2022F1BF" w14:textId="77777777" w:rsidR="00425457" w:rsidRDefault="00000000">
            <w:pPr>
              <w:pStyle w:val="TableParagraph"/>
              <w:spacing w:before="41"/>
              <w:ind w:right="102"/>
              <w:jc w:val="right"/>
              <w:rPr>
                <w:rFonts w:ascii="Arial MT"/>
                <w:sz w:val="14"/>
              </w:rPr>
            </w:pPr>
            <w:r>
              <w:rPr>
                <w:rFonts w:ascii="Arial MT"/>
                <w:spacing w:val="-2"/>
                <w:w w:val="105"/>
                <w:sz w:val="14"/>
              </w:rPr>
              <w:t>58.88</w:t>
            </w:r>
          </w:p>
        </w:tc>
      </w:tr>
      <w:tr w:rsidR="00425457" w14:paraId="7307240A" w14:textId="77777777">
        <w:trPr>
          <w:trHeight w:val="299"/>
        </w:trPr>
        <w:tc>
          <w:tcPr>
            <w:tcW w:w="3452" w:type="dxa"/>
          </w:tcPr>
          <w:p w14:paraId="76873B9A" w14:textId="77777777" w:rsidR="00425457" w:rsidRDefault="00425457">
            <w:pPr>
              <w:pStyle w:val="TableParagraph"/>
              <w:rPr>
                <w:rFonts w:ascii="Times New Roman"/>
                <w:sz w:val="14"/>
              </w:rPr>
            </w:pPr>
          </w:p>
        </w:tc>
        <w:tc>
          <w:tcPr>
            <w:tcW w:w="1279" w:type="dxa"/>
          </w:tcPr>
          <w:p w14:paraId="3D0683BF" w14:textId="77777777" w:rsidR="00425457" w:rsidRDefault="00425457">
            <w:pPr>
              <w:pStyle w:val="TableParagraph"/>
              <w:rPr>
                <w:rFonts w:ascii="Times New Roman"/>
                <w:sz w:val="14"/>
              </w:rPr>
            </w:pPr>
          </w:p>
        </w:tc>
        <w:tc>
          <w:tcPr>
            <w:tcW w:w="763" w:type="dxa"/>
          </w:tcPr>
          <w:p w14:paraId="3DF91984" w14:textId="77777777" w:rsidR="00425457" w:rsidRDefault="00425457">
            <w:pPr>
              <w:pStyle w:val="TableParagraph"/>
              <w:rPr>
                <w:rFonts w:ascii="Times New Roman"/>
                <w:sz w:val="14"/>
              </w:rPr>
            </w:pPr>
          </w:p>
        </w:tc>
        <w:tc>
          <w:tcPr>
            <w:tcW w:w="242" w:type="dxa"/>
          </w:tcPr>
          <w:p w14:paraId="1854C2B5" w14:textId="77777777" w:rsidR="00425457" w:rsidRDefault="00425457">
            <w:pPr>
              <w:pStyle w:val="TableParagraph"/>
              <w:rPr>
                <w:rFonts w:ascii="Times New Roman"/>
                <w:sz w:val="14"/>
              </w:rPr>
            </w:pPr>
          </w:p>
        </w:tc>
        <w:tc>
          <w:tcPr>
            <w:tcW w:w="706" w:type="dxa"/>
          </w:tcPr>
          <w:p w14:paraId="06BE66DC" w14:textId="77777777" w:rsidR="00425457" w:rsidRDefault="00425457">
            <w:pPr>
              <w:pStyle w:val="TableParagraph"/>
              <w:rPr>
                <w:rFonts w:ascii="Times New Roman"/>
                <w:sz w:val="14"/>
              </w:rPr>
            </w:pPr>
          </w:p>
        </w:tc>
        <w:tc>
          <w:tcPr>
            <w:tcW w:w="397" w:type="dxa"/>
          </w:tcPr>
          <w:p w14:paraId="517CB5E0" w14:textId="77777777" w:rsidR="00425457" w:rsidRDefault="00425457">
            <w:pPr>
              <w:pStyle w:val="TableParagraph"/>
              <w:rPr>
                <w:rFonts w:ascii="Times New Roman"/>
                <w:sz w:val="14"/>
              </w:rPr>
            </w:pPr>
          </w:p>
        </w:tc>
        <w:tc>
          <w:tcPr>
            <w:tcW w:w="576" w:type="dxa"/>
          </w:tcPr>
          <w:p w14:paraId="385A35CE" w14:textId="77777777" w:rsidR="00425457" w:rsidRDefault="00425457">
            <w:pPr>
              <w:pStyle w:val="TableParagraph"/>
              <w:rPr>
                <w:rFonts w:ascii="Times New Roman"/>
                <w:sz w:val="14"/>
              </w:rPr>
            </w:pPr>
          </w:p>
        </w:tc>
        <w:tc>
          <w:tcPr>
            <w:tcW w:w="320" w:type="dxa"/>
          </w:tcPr>
          <w:p w14:paraId="77CEFB18" w14:textId="77777777" w:rsidR="00425457" w:rsidRDefault="00425457">
            <w:pPr>
              <w:pStyle w:val="TableParagraph"/>
              <w:rPr>
                <w:rFonts w:ascii="Times New Roman"/>
                <w:sz w:val="14"/>
              </w:rPr>
            </w:pPr>
          </w:p>
        </w:tc>
        <w:tc>
          <w:tcPr>
            <w:tcW w:w="1001" w:type="dxa"/>
          </w:tcPr>
          <w:p w14:paraId="5A83D110" w14:textId="77777777" w:rsidR="00425457" w:rsidRDefault="00425457">
            <w:pPr>
              <w:pStyle w:val="TableParagraph"/>
              <w:rPr>
                <w:rFonts w:ascii="Times New Roman"/>
                <w:sz w:val="14"/>
              </w:rPr>
            </w:pPr>
          </w:p>
        </w:tc>
        <w:tc>
          <w:tcPr>
            <w:tcW w:w="1092" w:type="dxa"/>
          </w:tcPr>
          <w:p w14:paraId="0DF82AB5" w14:textId="77777777" w:rsidR="00425457" w:rsidRDefault="00425457">
            <w:pPr>
              <w:pStyle w:val="TableParagraph"/>
              <w:rPr>
                <w:rFonts w:ascii="Times New Roman"/>
                <w:sz w:val="14"/>
              </w:rPr>
            </w:pPr>
          </w:p>
        </w:tc>
        <w:tc>
          <w:tcPr>
            <w:tcW w:w="988" w:type="dxa"/>
          </w:tcPr>
          <w:p w14:paraId="048B17B5" w14:textId="77777777" w:rsidR="00425457" w:rsidRDefault="00000000">
            <w:pPr>
              <w:pStyle w:val="TableParagraph"/>
              <w:spacing w:before="139" w:line="141" w:lineRule="exact"/>
              <w:ind w:left="387"/>
              <w:rPr>
                <w:rFonts w:ascii="Arial"/>
                <w:b/>
                <w:sz w:val="14"/>
              </w:rPr>
            </w:pPr>
            <w:r>
              <w:rPr>
                <w:rFonts w:ascii="Arial"/>
                <w:b/>
                <w:spacing w:val="-4"/>
                <w:w w:val="105"/>
                <w:sz w:val="14"/>
              </w:rPr>
              <w:t>TOTAL</w:t>
            </w:r>
          </w:p>
        </w:tc>
        <w:tc>
          <w:tcPr>
            <w:tcW w:w="522" w:type="dxa"/>
          </w:tcPr>
          <w:p w14:paraId="671925D6" w14:textId="77777777" w:rsidR="00425457" w:rsidRDefault="00425457">
            <w:pPr>
              <w:pStyle w:val="TableParagraph"/>
              <w:rPr>
                <w:rFonts w:ascii="Times New Roman"/>
                <w:sz w:val="14"/>
              </w:rPr>
            </w:pPr>
          </w:p>
        </w:tc>
        <w:tc>
          <w:tcPr>
            <w:tcW w:w="295" w:type="dxa"/>
          </w:tcPr>
          <w:p w14:paraId="4ACD6D97" w14:textId="77777777" w:rsidR="00425457" w:rsidRDefault="00000000">
            <w:pPr>
              <w:pStyle w:val="TableParagraph"/>
              <w:spacing w:before="139" w:line="141" w:lineRule="exact"/>
              <w:ind w:left="68"/>
              <w:rPr>
                <w:rFonts w:ascii="Arial"/>
                <w:b/>
                <w:sz w:val="14"/>
              </w:rPr>
            </w:pPr>
            <w:r>
              <w:rPr>
                <w:rFonts w:ascii="Arial"/>
                <w:b/>
                <w:w w:val="103"/>
                <w:sz w:val="14"/>
              </w:rPr>
              <w:t>L</w:t>
            </w:r>
          </w:p>
        </w:tc>
        <w:tc>
          <w:tcPr>
            <w:tcW w:w="770" w:type="dxa"/>
          </w:tcPr>
          <w:p w14:paraId="45F21472" w14:textId="77777777" w:rsidR="00425457" w:rsidRDefault="00000000">
            <w:pPr>
              <w:pStyle w:val="TableParagraph"/>
              <w:spacing w:before="139" w:line="141" w:lineRule="exact"/>
              <w:ind w:right="108"/>
              <w:jc w:val="right"/>
              <w:rPr>
                <w:rFonts w:ascii="Arial"/>
                <w:b/>
                <w:sz w:val="14"/>
              </w:rPr>
            </w:pPr>
            <w:r>
              <w:rPr>
                <w:rFonts w:ascii="Arial"/>
                <w:b/>
                <w:spacing w:val="-2"/>
                <w:sz w:val="14"/>
              </w:rPr>
              <w:t>1,140.31</w:t>
            </w:r>
          </w:p>
        </w:tc>
      </w:tr>
    </w:tbl>
    <w:p w14:paraId="73FE9089" w14:textId="77777777" w:rsidR="00425457" w:rsidRDefault="00425457">
      <w:pPr>
        <w:pStyle w:val="BodyText"/>
        <w:spacing w:before="9"/>
        <w:rPr>
          <w:rFonts w:ascii="Segoe UI"/>
          <w:b/>
          <w:sz w:val="29"/>
        </w:rPr>
      </w:pPr>
    </w:p>
    <w:p w14:paraId="07FBD02F" w14:textId="77777777" w:rsidR="00425457" w:rsidRDefault="00425457">
      <w:pPr>
        <w:rPr>
          <w:rFonts w:ascii="Segoe UI"/>
          <w:sz w:val="29"/>
        </w:rPr>
        <w:sectPr w:rsidR="00425457" w:rsidSect="00323848">
          <w:pgSz w:w="16850" w:h="11920" w:orient="landscape"/>
          <w:pgMar w:top="1340" w:right="1700" w:bottom="920" w:left="1300" w:header="0" w:footer="724" w:gutter="0"/>
          <w:cols w:space="720"/>
        </w:sectPr>
      </w:pPr>
    </w:p>
    <w:p w14:paraId="626E4AA7" w14:textId="77777777" w:rsidR="00425457" w:rsidRDefault="00425457">
      <w:pPr>
        <w:pStyle w:val="BodyText"/>
        <w:rPr>
          <w:rFonts w:ascii="Segoe UI"/>
          <w:b/>
          <w:sz w:val="24"/>
        </w:rPr>
      </w:pPr>
    </w:p>
    <w:p w14:paraId="3C32CF9F" w14:textId="77777777" w:rsidR="00425457" w:rsidRDefault="00425457">
      <w:pPr>
        <w:pStyle w:val="BodyText"/>
        <w:spacing w:before="7"/>
        <w:rPr>
          <w:rFonts w:ascii="Segoe UI"/>
          <w:b/>
          <w:sz w:val="23"/>
        </w:rPr>
      </w:pPr>
    </w:p>
    <w:p w14:paraId="0453D045" w14:textId="77777777" w:rsidR="00425457" w:rsidRDefault="00000000">
      <w:pPr>
        <w:spacing w:before="1"/>
        <w:ind w:left="115"/>
        <w:rPr>
          <w:sz w:val="20"/>
        </w:rPr>
      </w:pPr>
      <w:bookmarkStart w:id="143" w:name="_bookmark138"/>
      <w:bookmarkEnd w:id="143"/>
      <w:r>
        <w:rPr>
          <w:spacing w:val="-7"/>
          <w:sz w:val="20"/>
        </w:rPr>
        <w:t>Fuente:</w:t>
      </w:r>
      <w:r>
        <w:rPr>
          <w:spacing w:val="-6"/>
          <w:sz w:val="20"/>
        </w:rPr>
        <w:t xml:space="preserve"> </w:t>
      </w:r>
      <w:r>
        <w:rPr>
          <w:spacing w:val="-2"/>
          <w:sz w:val="20"/>
        </w:rPr>
        <w:t>Propia</w:t>
      </w:r>
    </w:p>
    <w:p w14:paraId="1E69A1D0" w14:textId="77777777" w:rsidR="00425457" w:rsidRDefault="00000000">
      <w:pPr>
        <w:pStyle w:val="Heading5"/>
        <w:ind w:left="116" w:right="0"/>
        <w:jc w:val="left"/>
      </w:pPr>
      <w:r>
        <w:rPr>
          <w:b w:val="0"/>
        </w:rPr>
        <w:br w:type="column"/>
      </w:r>
      <w:r>
        <w:t>Ilustración</w:t>
      </w:r>
      <w:r>
        <w:rPr>
          <w:spacing w:val="-12"/>
        </w:rPr>
        <w:t xml:space="preserve"> </w:t>
      </w:r>
      <w:r>
        <w:t>31.</w:t>
      </w:r>
      <w:r>
        <w:rPr>
          <w:spacing w:val="-8"/>
        </w:rPr>
        <w:t xml:space="preserve"> </w:t>
      </w:r>
      <w:r>
        <w:t>Viga</w:t>
      </w:r>
      <w:r>
        <w:rPr>
          <w:spacing w:val="-8"/>
        </w:rPr>
        <w:t xml:space="preserve"> </w:t>
      </w:r>
      <w:r>
        <w:t>con</w:t>
      </w:r>
      <w:r>
        <w:rPr>
          <w:spacing w:val="-10"/>
        </w:rPr>
        <w:t xml:space="preserve"> </w:t>
      </w:r>
      <w:r>
        <w:t>sustitución</w:t>
      </w:r>
      <w:r>
        <w:rPr>
          <w:spacing w:val="-7"/>
        </w:rPr>
        <w:t xml:space="preserve"> </w:t>
      </w:r>
      <w:r>
        <w:t>de</w:t>
      </w:r>
      <w:r>
        <w:rPr>
          <w:spacing w:val="-7"/>
        </w:rPr>
        <w:t xml:space="preserve"> </w:t>
      </w:r>
      <w:r>
        <w:t>bambú</w:t>
      </w:r>
      <w:r>
        <w:rPr>
          <w:spacing w:val="-10"/>
        </w:rPr>
        <w:t xml:space="preserve"> </w:t>
      </w:r>
      <w:r>
        <w:t>en</w:t>
      </w:r>
      <w:r>
        <w:rPr>
          <w:spacing w:val="-7"/>
        </w:rPr>
        <w:t xml:space="preserve"> </w:t>
      </w:r>
      <w:r>
        <w:t>refuerzo</w:t>
      </w:r>
      <w:r>
        <w:rPr>
          <w:spacing w:val="-12"/>
        </w:rPr>
        <w:t xml:space="preserve"> </w:t>
      </w:r>
      <w:r>
        <w:t>a</w:t>
      </w:r>
      <w:r>
        <w:rPr>
          <w:spacing w:val="-4"/>
        </w:rPr>
        <w:t xml:space="preserve"> </w:t>
      </w:r>
      <w:r>
        <w:rPr>
          <w:spacing w:val="-2"/>
        </w:rPr>
        <w:t>tensión</w:t>
      </w:r>
    </w:p>
    <w:p w14:paraId="55716B9F" w14:textId="77777777" w:rsidR="00425457" w:rsidRDefault="00425457">
      <w:pPr>
        <w:sectPr w:rsidR="00425457" w:rsidSect="00323848">
          <w:type w:val="continuous"/>
          <w:pgSz w:w="16850" w:h="11920" w:orient="landscape"/>
          <w:pgMar w:top="1420" w:right="1700" w:bottom="280" w:left="1300" w:header="0" w:footer="724" w:gutter="0"/>
          <w:cols w:num="2" w:space="720" w:equalWidth="0">
            <w:col w:w="1389" w:space="2132"/>
            <w:col w:w="10329"/>
          </w:cols>
        </w:sectPr>
      </w:pPr>
    </w:p>
    <w:p w14:paraId="7B3AA267" w14:textId="77777777" w:rsidR="00425457" w:rsidRDefault="00000000">
      <w:pPr>
        <w:pStyle w:val="BodyText"/>
        <w:spacing w:before="76" w:line="408" w:lineRule="auto"/>
        <w:ind w:left="842" w:right="1056"/>
        <w:jc w:val="both"/>
      </w:pPr>
      <w:r>
        <w:lastRenderedPageBreak/>
        <w:t>Como se puede observar, el costo entre una viga de concreto armado reforzada solamente con acero y una viga de concreto reforzada con acero y tablillas de bambú tiene una diferencia significativa, la viga con 3.02%B cuenta con un costo mayor de L.</w:t>
      </w:r>
    </w:p>
    <w:p w14:paraId="13753BFD" w14:textId="77777777" w:rsidR="00425457" w:rsidRDefault="00000000">
      <w:pPr>
        <w:pStyle w:val="BodyText"/>
        <w:spacing w:line="408" w:lineRule="auto"/>
        <w:ind w:left="842" w:right="1049"/>
        <w:jc w:val="both"/>
      </w:pPr>
      <w:r>
        <w:pict w14:anchorId="24DE98A1">
          <v:group id="docshapegroup218" o:spid="_x0000_s2115" style="position:absolute;left:0;text-align:left;margin-left:117.25pt;margin-top:121.05pt;width:360.75pt;height:216.75pt;z-index:-20568064;mso-position-horizontal-relative:page" coordorigin="2345,2421" coordsize="7215,4335">
            <v:shape id="docshape219" o:spid="_x0000_s2123" style="position:absolute;left:3438;top:3209;width:5895;height:2430" coordorigin="3438,3210" coordsize="5895,2430" o:spt="100" adj="0,,0" path="m8320,5640r1012,m8320,5419r1012,m8320,5198r1012,m8320,4977r1012,m3438,4536r3958,m8320,4536r1012,m3438,4315r3958,m8320,4315r1012,m3438,4094r3958,m8320,4094r1012,m3438,3873r3958,m8320,3873r1012,m3438,3653r3958,m8320,3653r1012,m3438,3432r3958,m8320,3432r1012,m3438,3210r5894,e" filled="f" strokecolor="#d9d9d9">
              <v:stroke joinstyle="round"/>
              <v:formulas/>
              <v:path arrowok="t" o:connecttype="segments"/>
            </v:shape>
            <v:rect id="docshape220" o:spid="_x0000_s2122" style="position:absolute;left:7396;top:3270;width:924;height:2589" fillcolor="#4470c4" stroked="f"/>
            <v:rect id="docshape221" o:spid="_x0000_s2121" style="position:absolute;left:2352;top:2428;width:7200;height:4320" filled="f" strokecolor="#d9d9d9"/>
            <v:shape id="docshape222" o:spid="_x0000_s2120" type="#_x0000_t202" style="position:absolute;left:4489;top:2601;width:2921;height:339" filled="f" stroked="f">
              <v:textbox inset="0,0,0,0">
                <w:txbxContent>
                  <w:p w14:paraId="13DCC060" w14:textId="77777777" w:rsidR="00425457" w:rsidRDefault="00000000">
                    <w:pPr>
                      <w:spacing w:before="1"/>
                      <w:rPr>
                        <w:sz w:val="28"/>
                      </w:rPr>
                    </w:pPr>
                    <w:r>
                      <w:rPr>
                        <w:color w:val="575757"/>
                        <w:sz w:val="28"/>
                      </w:rPr>
                      <w:t>Comparacion</w:t>
                    </w:r>
                    <w:r>
                      <w:rPr>
                        <w:color w:val="575757"/>
                        <w:spacing w:val="-5"/>
                        <w:sz w:val="28"/>
                      </w:rPr>
                      <w:t xml:space="preserve"> </w:t>
                    </w:r>
                    <w:r>
                      <w:rPr>
                        <w:color w:val="575757"/>
                        <w:sz w:val="28"/>
                      </w:rPr>
                      <w:t>de</w:t>
                    </w:r>
                    <w:r>
                      <w:rPr>
                        <w:color w:val="575757"/>
                        <w:spacing w:val="7"/>
                        <w:sz w:val="28"/>
                      </w:rPr>
                      <w:t xml:space="preserve"> </w:t>
                    </w:r>
                    <w:r>
                      <w:rPr>
                        <w:color w:val="575757"/>
                        <w:spacing w:val="-2"/>
                        <w:sz w:val="28"/>
                      </w:rPr>
                      <w:t>Costos</w:t>
                    </w:r>
                  </w:p>
                </w:txbxContent>
              </v:textbox>
            </v:shape>
            <v:shape id="docshape223" o:spid="_x0000_s2119" type="#_x0000_t202" style="position:absolute;left:2906;top:3138;width:371;height:2821" filled="f" stroked="f">
              <v:textbox inset="0,0,0,0">
                <w:txbxContent>
                  <w:p w14:paraId="4F0DE0EA" w14:textId="77777777" w:rsidR="00425457" w:rsidRDefault="00000000">
                    <w:pPr>
                      <w:spacing w:line="178" w:lineRule="exact"/>
                      <w:rPr>
                        <w:rFonts w:ascii="Calibri"/>
                        <w:sz w:val="18"/>
                      </w:rPr>
                    </w:pPr>
                    <w:r>
                      <w:rPr>
                        <w:rFonts w:ascii="Calibri"/>
                        <w:color w:val="575757"/>
                        <w:spacing w:val="-4"/>
                        <w:sz w:val="18"/>
                      </w:rPr>
                      <w:t>1200</w:t>
                    </w:r>
                  </w:p>
                  <w:p w14:paraId="627A46CD" w14:textId="77777777" w:rsidR="00425457" w:rsidRDefault="00000000">
                    <w:pPr>
                      <w:spacing w:line="214" w:lineRule="exact"/>
                      <w:rPr>
                        <w:rFonts w:ascii="Calibri"/>
                        <w:sz w:val="18"/>
                      </w:rPr>
                    </w:pPr>
                    <w:r>
                      <w:rPr>
                        <w:rFonts w:ascii="Calibri"/>
                        <w:color w:val="575757"/>
                        <w:spacing w:val="-4"/>
                        <w:sz w:val="18"/>
                      </w:rPr>
                      <w:t>1175</w:t>
                    </w:r>
                  </w:p>
                  <w:p w14:paraId="07FAFF7E" w14:textId="77777777" w:rsidR="00425457" w:rsidRDefault="00000000">
                    <w:pPr>
                      <w:spacing w:before="1"/>
                      <w:rPr>
                        <w:rFonts w:ascii="Calibri"/>
                        <w:sz w:val="18"/>
                      </w:rPr>
                    </w:pPr>
                    <w:r>
                      <w:rPr>
                        <w:rFonts w:ascii="Calibri"/>
                        <w:color w:val="575757"/>
                        <w:spacing w:val="-4"/>
                        <w:sz w:val="18"/>
                      </w:rPr>
                      <w:t>1150</w:t>
                    </w:r>
                  </w:p>
                  <w:p w14:paraId="43283028" w14:textId="77777777" w:rsidR="00425457" w:rsidRDefault="00000000">
                    <w:pPr>
                      <w:spacing w:before="1"/>
                      <w:rPr>
                        <w:rFonts w:ascii="Calibri"/>
                        <w:sz w:val="18"/>
                      </w:rPr>
                    </w:pPr>
                    <w:r>
                      <w:rPr>
                        <w:rFonts w:ascii="Calibri"/>
                        <w:color w:val="575757"/>
                        <w:spacing w:val="-4"/>
                        <w:sz w:val="18"/>
                      </w:rPr>
                      <w:t>1125</w:t>
                    </w:r>
                  </w:p>
                  <w:p w14:paraId="77CC4EE3" w14:textId="77777777" w:rsidR="00425457" w:rsidRDefault="00000000">
                    <w:pPr>
                      <w:spacing w:before="1"/>
                      <w:rPr>
                        <w:rFonts w:ascii="Calibri"/>
                        <w:sz w:val="18"/>
                      </w:rPr>
                    </w:pPr>
                    <w:r>
                      <w:rPr>
                        <w:rFonts w:ascii="Calibri"/>
                        <w:color w:val="575757"/>
                        <w:spacing w:val="-4"/>
                        <w:sz w:val="18"/>
                      </w:rPr>
                      <w:t>1100</w:t>
                    </w:r>
                  </w:p>
                  <w:p w14:paraId="73FB4AEE" w14:textId="77777777" w:rsidR="00425457" w:rsidRDefault="00000000">
                    <w:pPr>
                      <w:spacing w:before="1"/>
                      <w:rPr>
                        <w:rFonts w:ascii="Calibri"/>
                        <w:sz w:val="18"/>
                      </w:rPr>
                    </w:pPr>
                    <w:r>
                      <w:rPr>
                        <w:rFonts w:ascii="Calibri"/>
                        <w:color w:val="575757"/>
                        <w:spacing w:val="-4"/>
                        <w:sz w:val="18"/>
                      </w:rPr>
                      <w:t>1075</w:t>
                    </w:r>
                  </w:p>
                  <w:p w14:paraId="0A767F08" w14:textId="77777777" w:rsidR="00425457" w:rsidRDefault="00000000">
                    <w:pPr>
                      <w:spacing w:before="1"/>
                      <w:rPr>
                        <w:rFonts w:ascii="Calibri"/>
                        <w:sz w:val="18"/>
                      </w:rPr>
                    </w:pPr>
                    <w:r>
                      <w:rPr>
                        <w:rFonts w:ascii="Calibri"/>
                        <w:color w:val="575757"/>
                        <w:spacing w:val="-4"/>
                        <w:sz w:val="18"/>
                      </w:rPr>
                      <w:t>1050</w:t>
                    </w:r>
                  </w:p>
                  <w:p w14:paraId="7EF3FF0A" w14:textId="77777777" w:rsidR="00425457" w:rsidRDefault="00000000">
                    <w:pPr>
                      <w:spacing w:before="4"/>
                      <w:rPr>
                        <w:rFonts w:ascii="Calibri"/>
                        <w:sz w:val="18"/>
                      </w:rPr>
                    </w:pPr>
                    <w:r>
                      <w:rPr>
                        <w:rFonts w:ascii="Calibri"/>
                        <w:color w:val="575757"/>
                        <w:spacing w:val="-4"/>
                        <w:sz w:val="18"/>
                      </w:rPr>
                      <w:t>1025</w:t>
                    </w:r>
                  </w:p>
                  <w:p w14:paraId="718C181E" w14:textId="77777777" w:rsidR="00425457" w:rsidRDefault="00000000">
                    <w:pPr>
                      <w:spacing w:before="1" w:line="219" w:lineRule="exact"/>
                      <w:rPr>
                        <w:rFonts w:ascii="Calibri"/>
                        <w:sz w:val="18"/>
                      </w:rPr>
                    </w:pPr>
                    <w:r>
                      <w:rPr>
                        <w:rFonts w:ascii="Calibri"/>
                        <w:color w:val="575757"/>
                        <w:spacing w:val="-4"/>
                        <w:sz w:val="18"/>
                      </w:rPr>
                      <w:t>1000</w:t>
                    </w:r>
                  </w:p>
                  <w:p w14:paraId="26862FE9" w14:textId="77777777" w:rsidR="00425457" w:rsidRDefault="00000000">
                    <w:pPr>
                      <w:spacing w:line="219" w:lineRule="exact"/>
                      <w:ind w:left="91"/>
                      <w:rPr>
                        <w:rFonts w:ascii="Calibri"/>
                        <w:sz w:val="18"/>
                      </w:rPr>
                    </w:pPr>
                    <w:r>
                      <w:rPr>
                        <w:rFonts w:ascii="Calibri"/>
                        <w:color w:val="575757"/>
                        <w:spacing w:val="-5"/>
                        <w:sz w:val="18"/>
                      </w:rPr>
                      <w:t>975</w:t>
                    </w:r>
                  </w:p>
                  <w:p w14:paraId="04E8BE9C" w14:textId="77777777" w:rsidR="00425457" w:rsidRDefault="00000000">
                    <w:pPr>
                      <w:spacing w:before="1"/>
                      <w:ind w:left="91"/>
                      <w:rPr>
                        <w:rFonts w:ascii="Calibri"/>
                        <w:sz w:val="18"/>
                      </w:rPr>
                    </w:pPr>
                    <w:r>
                      <w:rPr>
                        <w:rFonts w:ascii="Calibri"/>
                        <w:color w:val="575757"/>
                        <w:spacing w:val="-5"/>
                        <w:sz w:val="18"/>
                      </w:rPr>
                      <w:t>950</w:t>
                    </w:r>
                  </w:p>
                  <w:p w14:paraId="6FE52CA7" w14:textId="77777777" w:rsidR="00425457" w:rsidRDefault="00000000">
                    <w:pPr>
                      <w:spacing w:before="1"/>
                      <w:ind w:left="91"/>
                      <w:rPr>
                        <w:rFonts w:ascii="Calibri"/>
                        <w:sz w:val="18"/>
                      </w:rPr>
                    </w:pPr>
                    <w:r>
                      <w:rPr>
                        <w:rFonts w:ascii="Calibri"/>
                        <w:color w:val="575757"/>
                        <w:spacing w:val="-5"/>
                        <w:sz w:val="18"/>
                      </w:rPr>
                      <w:t>925</w:t>
                    </w:r>
                  </w:p>
                  <w:p w14:paraId="45EEF588" w14:textId="77777777" w:rsidR="00425457" w:rsidRDefault="00000000">
                    <w:pPr>
                      <w:spacing w:before="4" w:line="216" w:lineRule="exact"/>
                      <w:ind w:left="91"/>
                      <w:rPr>
                        <w:rFonts w:ascii="Calibri"/>
                        <w:sz w:val="18"/>
                      </w:rPr>
                    </w:pPr>
                    <w:r>
                      <w:rPr>
                        <w:rFonts w:ascii="Calibri"/>
                        <w:color w:val="575757"/>
                        <w:spacing w:val="-5"/>
                        <w:sz w:val="18"/>
                      </w:rPr>
                      <w:t>900</w:t>
                    </w:r>
                  </w:p>
                </w:txbxContent>
              </v:textbox>
            </v:shape>
            <v:shape id="docshape224" o:spid="_x0000_s2118" type="#_x0000_t202" style="position:absolute;left:4825;top:6021;width:191;height:180" filled="f" stroked="f">
              <v:textbox inset="0,0,0,0">
                <w:txbxContent>
                  <w:p w14:paraId="060AB04D" w14:textId="77777777" w:rsidR="00425457" w:rsidRDefault="00000000">
                    <w:pPr>
                      <w:spacing w:line="180" w:lineRule="exact"/>
                      <w:rPr>
                        <w:rFonts w:ascii="Calibri"/>
                        <w:sz w:val="18"/>
                      </w:rPr>
                    </w:pPr>
                    <w:r>
                      <w:rPr>
                        <w:rFonts w:ascii="Calibri"/>
                        <w:color w:val="575757"/>
                        <w:spacing w:val="-5"/>
                        <w:sz w:val="18"/>
                      </w:rPr>
                      <w:t>Vc</w:t>
                    </w:r>
                  </w:p>
                </w:txbxContent>
              </v:textbox>
            </v:shape>
            <v:shape id="docshape225" o:spid="_x0000_s2117" type="#_x0000_t202" style="position:absolute;left:7537;top:6021;width:656;height:180" filled="f" stroked="f">
              <v:textbox inset="0,0,0,0">
                <w:txbxContent>
                  <w:p w14:paraId="7D73F046" w14:textId="77777777" w:rsidR="00425457" w:rsidRDefault="00000000">
                    <w:pPr>
                      <w:spacing w:line="180" w:lineRule="exact"/>
                      <w:rPr>
                        <w:rFonts w:ascii="Calibri"/>
                        <w:sz w:val="18"/>
                      </w:rPr>
                    </w:pPr>
                    <w:r>
                      <w:rPr>
                        <w:rFonts w:ascii="Calibri"/>
                        <w:color w:val="575757"/>
                        <w:spacing w:val="-2"/>
                        <w:sz w:val="18"/>
                      </w:rPr>
                      <w:t>V3.02%B</w:t>
                    </w:r>
                  </w:p>
                </w:txbxContent>
              </v:textbox>
            </v:shape>
            <v:shape id="docshape226" o:spid="_x0000_s2116" type="#_x0000_t202" style="position:absolute;left:5888;top:6304;width:997;height:200" filled="f" stroked="f">
              <v:textbox inset="0,0,0,0">
                <w:txbxContent>
                  <w:p w14:paraId="18532783" w14:textId="77777777" w:rsidR="00425457" w:rsidRDefault="00000000">
                    <w:pPr>
                      <w:spacing w:line="199" w:lineRule="exact"/>
                      <w:rPr>
                        <w:rFonts w:ascii="Calibri"/>
                        <w:sz w:val="20"/>
                      </w:rPr>
                    </w:pPr>
                    <w:r>
                      <w:rPr>
                        <w:rFonts w:ascii="Calibri"/>
                        <w:color w:val="575757"/>
                        <w:sz w:val="20"/>
                      </w:rPr>
                      <w:t>Tipo</w:t>
                    </w:r>
                    <w:r>
                      <w:rPr>
                        <w:rFonts w:ascii="Calibri"/>
                        <w:color w:val="575757"/>
                        <w:spacing w:val="-8"/>
                        <w:sz w:val="20"/>
                      </w:rPr>
                      <w:t xml:space="preserve"> </w:t>
                    </w:r>
                    <w:r>
                      <w:rPr>
                        <w:rFonts w:ascii="Calibri"/>
                        <w:color w:val="575757"/>
                        <w:sz w:val="20"/>
                      </w:rPr>
                      <w:t>de</w:t>
                    </w:r>
                    <w:r>
                      <w:rPr>
                        <w:rFonts w:ascii="Calibri"/>
                        <w:color w:val="575757"/>
                        <w:spacing w:val="-10"/>
                        <w:sz w:val="20"/>
                      </w:rPr>
                      <w:t xml:space="preserve"> </w:t>
                    </w:r>
                    <w:r>
                      <w:rPr>
                        <w:rFonts w:ascii="Calibri"/>
                        <w:color w:val="575757"/>
                        <w:spacing w:val="-4"/>
                        <w:sz w:val="20"/>
                      </w:rPr>
                      <w:t>Viga</w:t>
                    </w:r>
                  </w:p>
                </w:txbxContent>
              </v:textbox>
            </v:shape>
            <w10:wrap anchorx="page"/>
          </v:group>
        </w:pict>
      </w:r>
      <w:r>
        <w:rPr>
          <w:spacing w:val="-4"/>
        </w:rPr>
        <w:t>168.55</w:t>
      </w:r>
      <w:r>
        <w:rPr>
          <w:spacing w:val="-6"/>
        </w:rPr>
        <w:t xml:space="preserve"> </w:t>
      </w:r>
      <w:r>
        <w:rPr>
          <w:spacing w:val="-4"/>
        </w:rPr>
        <w:t>(equivalente</w:t>
      </w:r>
      <w:r>
        <w:rPr>
          <w:spacing w:val="-5"/>
        </w:rPr>
        <w:t xml:space="preserve"> </w:t>
      </w:r>
      <w:r>
        <w:rPr>
          <w:spacing w:val="-4"/>
        </w:rPr>
        <w:t>a</w:t>
      </w:r>
      <w:r>
        <w:rPr>
          <w:spacing w:val="-8"/>
        </w:rPr>
        <w:t xml:space="preserve"> </w:t>
      </w:r>
      <w:r>
        <w:rPr>
          <w:spacing w:val="-4"/>
        </w:rPr>
        <w:t>un</w:t>
      </w:r>
      <w:r>
        <w:rPr>
          <w:spacing w:val="-6"/>
        </w:rPr>
        <w:t xml:space="preserve"> </w:t>
      </w:r>
      <w:r>
        <w:rPr>
          <w:spacing w:val="-4"/>
        </w:rPr>
        <w:t>14%)</w:t>
      </w:r>
      <w:r>
        <w:rPr>
          <w:spacing w:val="-8"/>
        </w:rPr>
        <w:t xml:space="preserve"> </w:t>
      </w:r>
      <w:r>
        <w:rPr>
          <w:spacing w:val="-4"/>
        </w:rPr>
        <w:t>en</w:t>
      </w:r>
      <w:r>
        <w:rPr>
          <w:spacing w:val="-6"/>
        </w:rPr>
        <w:t xml:space="preserve"> </w:t>
      </w:r>
      <w:r>
        <w:rPr>
          <w:spacing w:val="-4"/>
        </w:rPr>
        <w:t>comparación</w:t>
      </w:r>
      <w:r>
        <w:rPr>
          <w:spacing w:val="-6"/>
        </w:rPr>
        <w:t xml:space="preserve"> </w:t>
      </w:r>
      <w:r>
        <w:rPr>
          <w:spacing w:val="-4"/>
        </w:rPr>
        <w:t>con</w:t>
      </w:r>
      <w:r>
        <w:rPr>
          <w:spacing w:val="-6"/>
        </w:rPr>
        <w:t xml:space="preserve"> </w:t>
      </w:r>
      <w:r>
        <w:rPr>
          <w:spacing w:val="-4"/>
        </w:rPr>
        <w:t>la</w:t>
      </w:r>
      <w:r>
        <w:rPr>
          <w:spacing w:val="-6"/>
        </w:rPr>
        <w:t xml:space="preserve"> </w:t>
      </w:r>
      <w:r>
        <w:rPr>
          <w:spacing w:val="-4"/>
        </w:rPr>
        <w:t>viga</w:t>
      </w:r>
      <w:r>
        <w:rPr>
          <w:spacing w:val="-6"/>
        </w:rPr>
        <w:t xml:space="preserve"> </w:t>
      </w:r>
      <w:r>
        <w:rPr>
          <w:spacing w:val="-4"/>
        </w:rPr>
        <w:t>control.</w:t>
      </w:r>
      <w:r>
        <w:rPr>
          <w:spacing w:val="-7"/>
        </w:rPr>
        <w:t xml:space="preserve"> </w:t>
      </w:r>
      <w:r>
        <w:rPr>
          <w:spacing w:val="-4"/>
        </w:rPr>
        <w:t>Es</w:t>
      </w:r>
      <w:r>
        <w:rPr>
          <w:spacing w:val="-7"/>
        </w:rPr>
        <w:t xml:space="preserve"> </w:t>
      </w:r>
      <w:r>
        <w:rPr>
          <w:spacing w:val="-4"/>
        </w:rPr>
        <w:t>importante</w:t>
      </w:r>
      <w:r>
        <w:rPr>
          <w:spacing w:val="-6"/>
        </w:rPr>
        <w:t xml:space="preserve"> </w:t>
      </w:r>
      <w:r>
        <w:rPr>
          <w:spacing w:val="-4"/>
        </w:rPr>
        <w:t xml:space="preserve">destacar </w:t>
      </w:r>
      <w:r>
        <w:t>que</w:t>
      </w:r>
      <w:r>
        <w:rPr>
          <w:spacing w:val="-9"/>
        </w:rPr>
        <w:t xml:space="preserve"> </w:t>
      </w:r>
      <w:r>
        <w:t>el</w:t>
      </w:r>
      <w:r>
        <w:rPr>
          <w:spacing w:val="-8"/>
        </w:rPr>
        <w:t xml:space="preserve"> </w:t>
      </w:r>
      <w:r>
        <w:t>bambú</w:t>
      </w:r>
      <w:r>
        <w:rPr>
          <w:spacing w:val="-6"/>
        </w:rPr>
        <w:t xml:space="preserve"> </w:t>
      </w:r>
      <w:r>
        <w:t>podría</w:t>
      </w:r>
      <w:r>
        <w:rPr>
          <w:spacing w:val="-8"/>
        </w:rPr>
        <w:t xml:space="preserve"> </w:t>
      </w:r>
      <w:r>
        <w:t>llegar</w:t>
      </w:r>
      <w:r>
        <w:rPr>
          <w:spacing w:val="-6"/>
        </w:rPr>
        <w:t xml:space="preserve"> </w:t>
      </w:r>
      <w:r>
        <w:t>a</w:t>
      </w:r>
      <w:r>
        <w:rPr>
          <w:spacing w:val="-6"/>
        </w:rPr>
        <w:t xml:space="preserve"> </w:t>
      </w:r>
      <w:r>
        <w:t>ser</w:t>
      </w:r>
      <w:r>
        <w:rPr>
          <w:spacing w:val="-8"/>
        </w:rPr>
        <w:t xml:space="preserve"> </w:t>
      </w:r>
      <w:r>
        <w:t>un</w:t>
      </w:r>
      <w:r>
        <w:rPr>
          <w:spacing w:val="-9"/>
        </w:rPr>
        <w:t xml:space="preserve"> </w:t>
      </w:r>
      <w:r>
        <w:t>material</w:t>
      </w:r>
      <w:r>
        <w:rPr>
          <w:spacing w:val="-5"/>
        </w:rPr>
        <w:t xml:space="preserve"> </w:t>
      </w:r>
      <w:r>
        <w:t>sostenible</w:t>
      </w:r>
      <w:r>
        <w:rPr>
          <w:spacing w:val="-9"/>
        </w:rPr>
        <w:t xml:space="preserve"> </w:t>
      </w:r>
      <w:r>
        <w:t>en</w:t>
      </w:r>
      <w:r>
        <w:rPr>
          <w:spacing w:val="-9"/>
        </w:rPr>
        <w:t xml:space="preserve"> </w:t>
      </w:r>
      <w:r>
        <w:t>la</w:t>
      </w:r>
      <w:r>
        <w:rPr>
          <w:spacing w:val="-6"/>
        </w:rPr>
        <w:t xml:space="preserve"> </w:t>
      </w:r>
      <w:r>
        <w:t>construcción</w:t>
      </w:r>
      <w:r>
        <w:rPr>
          <w:spacing w:val="-8"/>
        </w:rPr>
        <w:t xml:space="preserve"> </w:t>
      </w:r>
      <w:r>
        <w:t>a</w:t>
      </w:r>
      <w:r>
        <w:rPr>
          <w:spacing w:val="-6"/>
        </w:rPr>
        <w:t xml:space="preserve"> </w:t>
      </w:r>
      <w:r>
        <w:t>futuro;</w:t>
      </w:r>
      <w:r>
        <w:rPr>
          <w:spacing w:val="-9"/>
        </w:rPr>
        <w:t xml:space="preserve"> </w:t>
      </w:r>
      <w:r>
        <w:t>para ello</w:t>
      </w:r>
      <w:r>
        <w:rPr>
          <w:spacing w:val="-2"/>
        </w:rPr>
        <w:t xml:space="preserve"> </w:t>
      </w:r>
      <w:r>
        <w:t>es</w:t>
      </w:r>
      <w:r>
        <w:rPr>
          <w:spacing w:val="-2"/>
        </w:rPr>
        <w:t xml:space="preserve"> </w:t>
      </w:r>
      <w:r>
        <w:t>necesario</w:t>
      </w:r>
      <w:r>
        <w:rPr>
          <w:spacing w:val="-1"/>
        </w:rPr>
        <w:t xml:space="preserve"> </w:t>
      </w:r>
      <w:r>
        <w:t>un</w:t>
      </w:r>
      <w:r>
        <w:rPr>
          <w:spacing w:val="-2"/>
        </w:rPr>
        <w:t xml:space="preserve"> </w:t>
      </w:r>
      <w:r>
        <w:t>estudio</w:t>
      </w:r>
      <w:r>
        <w:rPr>
          <w:spacing w:val="-1"/>
        </w:rPr>
        <w:t xml:space="preserve"> </w:t>
      </w:r>
      <w:r>
        <w:t>de</w:t>
      </w:r>
      <w:r>
        <w:rPr>
          <w:spacing w:val="-3"/>
        </w:rPr>
        <w:t xml:space="preserve"> </w:t>
      </w:r>
      <w:r>
        <w:t>durabilidad</w:t>
      </w:r>
      <w:r>
        <w:rPr>
          <w:spacing w:val="-3"/>
        </w:rPr>
        <w:t xml:space="preserve"> </w:t>
      </w:r>
      <w:r>
        <w:t>del</w:t>
      </w:r>
      <w:r>
        <w:rPr>
          <w:spacing w:val="-2"/>
        </w:rPr>
        <w:t xml:space="preserve"> </w:t>
      </w:r>
      <w:r>
        <w:t>material</w:t>
      </w:r>
      <w:r>
        <w:rPr>
          <w:spacing w:val="-2"/>
        </w:rPr>
        <w:t xml:space="preserve"> </w:t>
      </w:r>
      <w:r>
        <w:t>como</w:t>
      </w:r>
      <w:r>
        <w:rPr>
          <w:spacing w:val="-2"/>
        </w:rPr>
        <w:t xml:space="preserve"> </w:t>
      </w:r>
      <w:r>
        <w:t>elemento</w:t>
      </w:r>
      <w:r>
        <w:rPr>
          <w:spacing w:val="-1"/>
        </w:rPr>
        <w:t xml:space="preserve"> </w:t>
      </w:r>
      <w:r>
        <w:t>estructural</w:t>
      </w:r>
      <w:r>
        <w:rPr>
          <w:spacing w:val="-1"/>
        </w:rPr>
        <w:t xml:space="preserve"> </w:t>
      </w:r>
      <w:r>
        <w:t>para hacer una mejor comparación en términos de funcionabilidad.</w:t>
      </w:r>
    </w:p>
    <w:p w14:paraId="138B020D" w14:textId="77777777" w:rsidR="00425457" w:rsidRDefault="00425457">
      <w:pPr>
        <w:pStyle w:val="BodyText"/>
        <w:rPr>
          <w:sz w:val="20"/>
        </w:rPr>
      </w:pPr>
    </w:p>
    <w:p w14:paraId="56DA557C" w14:textId="77777777" w:rsidR="00425457" w:rsidRDefault="00425457">
      <w:pPr>
        <w:pStyle w:val="BodyText"/>
        <w:rPr>
          <w:sz w:val="20"/>
        </w:rPr>
      </w:pPr>
    </w:p>
    <w:p w14:paraId="110E48B2" w14:textId="77777777" w:rsidR="00425457" w:rsidRDefault="00425457">
      <w:pPr>
        <w:pStyle w:val="BodyText"/>
        <w:rPr>
          <w:sz w:val="20"/>
        </w:rPr>
      </w:pPr>
    </w:p>
    <w:p w14:paraId="6C07958D" w14:textId="77777777" w:rsidR="00425457" w:rsidRDefault="00425457">
      <w:pPr>
        <w:pStyle w:val="BodyText"/>
        <w:rPr>
          <w:sz w:val="20"/>
        </w:rPr>
      </w:pPr>
    </w:p>
    <w:p w14:paraId="7A012799" w14:textId="77777777" w:rsidR="00425457" w:rsidRDefault="00425457">
      <w:pPr>
        <w:pStyle w:val="BodyText"/>
        <w:rPr>
          <w:sz w:val="20"/>
        </w:rPr>
      </w:pPr>
    </w:p>
    <w:p w14:paraId="19590FA5" w14:textId="77777777" w:rsidR="00425457" w:rsidRDefault="00425457">
      <w:pPr>
        <w:pStyle w:val="BodyText"/>
        <w:rPr>
          <w:sz w:val="20"/>
        </w:rPr>
      </w:pPr>
    </w:p>
    <w:p w14:paraId="08B9F88C" w14:textId="77777777" w:rsidR="00425457" w:rsidRDefault="00425457">
      <w:pPr>
        <w:pStyle w:val="BodyText"/>
        <w:rPr>
          <w:sz w:val="20"/>
        </w:rPr>
      </w:pPr>
    </w:p>
    <w:p w14:paraId="6180D0E6" w14:textId="77777777" w:rsidR="00425457" w:rsidRDefault="00425457">
      <w:pPr>
        <w:pStyle w:val="BodyText"/>
        <w:rPr>
          <w:sz w:val="20"/>
        </w:rPr>
      </w:pPr>
    </w:p>
    <w:p w14:paraId="25DAF0AE" w14:textId="77777777" w:rsidR="00425457" w:rsidRDefault="00425457">
      <w:pPr>
        <w:pStyle w:val="BodyText"/>
        <w:rPr>
          <w:sz w:val="20"/>
        </w:rPr>
      </w:pPr>
    </w:p>
    <w:p w14:paraId="5B5016FB" w14:textId="77777777" w:rsidR="00425457" w:rsidRDefault="00425457">
      <w:pPr>
        <w:pStyle w:val="BodyText"/>
        <w:rPr>
          <w:sz w:val="20"/>
        </w:rPr>
      </w:pPr>
    </w:p>
    <w:p w14:paraId="2A8E77DF" w14:textId="77777777" w:rsidR="00425457" w:rsidRDefault="00425457">
      <w:pPr>
        <w:pStyle w:val="BodyText"/>
        <w:rPr>
          <w:sz w:val="20"/>
        </w:rPr>
      </w:pPr>
    </w:p>
    <w:p w14:paraId="369973F0" w14:textId="77777777" w:rsidR="00425457" w:rsidRDefault="00425457">
      <w:pPr>
        <w:pStyle w:val="BodyText"/>
        <w:spacing w:before="10"/>
        <w:rPr>
          <w:sz w:val="23"/>
        </w:rPr>
      </w:pPr>
    </w:p>
    <w:tbl>
      <w:tblPr>
        <w:tblW w:w="0" w:type="auto"/>
        <w:tblInd w:w="2594" w:type="dxa"/>
        <w:tblLayout w:type="fixed"/>
        <w:tblCellMar>
          <w:left w:w="0" w:type="dxa"/>
          <w:right w:w="0" w:type="dxa"/>
        </w:tblCellMar>
        <w:tblLook w:val="01E0" w:firstRow="1" w:lastRow="1" w:firstColumn="1" w:lastColumn="1" w:noHBand="0" w:noVBand="0"/>
      </w:tblPr>
      <w:tblGrid>
        <w:gridCol w:w="1010"/>
        <w:gridCol w:w="924"/>
        <w:gridCol w:w="2024"/>
        <w:gridCol w:w="1935"/>
      </w:tblGrid>
      <w:tr w:rsidR="00425457" w14:paraId="6C03DBB3" w14:textId="77777777">
        <w:trPr>
          <w:trHeight w:val="205"/>
        </w:trPr>
        <w:tc>
          <w:tcPr>
            <w:tcW w:w="1010" w:type="dxa"/>
            <w:tcBorders>
              <w:top w:val="single" w:sz="6" w:space="0" w:color="D9D9D9"/>
              <w:bottom w:val="single" w:sz="6" w:space="0" w:color="D9D9D9"/>
            </w:tcBorders>
          </w:tcPr>
          <w:p w14:paraId="3801946E" w14:textId="77777777" w:rsidR="00425457" w:rsidRDefault="00425457">
            <w:pPr>
              <w:pStyle w:val="TableParagraph"/>
              <w:rPr>
                <w:rFonts w:ascii="Times New Roman"/>
                <w:sz w:val="14"/>
              </w:rPr>
            </w:pPr>
          </w:p>
        </w:tc>
        <w:tc>
          <w:tcPr>
            <w:tcW w:w="924" w:type="dxa"/>
            <w:vMerge w:val="restart"/>
            <w:tcBorders>
              <w:top w:val="single" w:sz="6" w:space="0" w:color="D9D9D9"/>
              <w:bottom w:val="single" w:sz="6" w:space="0" w:color="D9D9D9"/>
            </w:tcBorders>
            <w:shd w:val="clear" w:color="auto" w:fill="4470C4"/>
          </w:tcPr>
          <w:p w14:paraId="2FA81C6C" w14:textId="77777777" w:rsidR="00425457" w:rsidRDefault="00425457">
            <w:pPr>
              <w:pStyle w:val="TableParagraph"/>
              <w:rPr>
                <w:rFonts w:ascii="Times New Roman"/>
                <w:sz w:val="20"/>
              </w:rPr>
            </w:pPr>
          </w:p>
        </w:tc>
        <w:tc>
          <w:tcPr>
            <w:tcW w:w="2024" w:type="dxa"/>
            <w:tcBorders>
              <w:top w:val="single" w:sz="6" w:space="0" w:color="D9D9D9"/>
              <w:bottom w:val="single" w:sz="6" w:space="0" w:color="D9D9D9"/>
            </w:tcBorders>
          </w:tcPr>
          <w:p w14:paraId="5F573A9E" w14:textId="77777777" w:rsidR="00425457" w:rsidRDefault="00425457">
            <w:pPr>
              <w:pStyle w:val="TableParagraph"/>
              <w:rPr>
                <w:rFonts w:ascii="Times New Roman"/>
                <w:sz w:val="14"/>
              </w:rPr>
            </w:pPr>
          </w:p>
        </w:tc>
        <w:tc>
          <w:tcPr>
            <w:tcW w:w="1935" w:type="dxa"/>
            <w:vMerge w:val="restart"/>
            <w:tcBorders>
              <w:bottom w:val="single" w:sz="6" w:space="0" w:color="D9D9D9"/>
            </w:tcBorders>
          </w:tcPr>
          <w:p w14:paraId="3070A201" w14:textId="77777777" w:rsidR="00425457" w:rsidRDefault="00425457">
            <w:pPr>
              <w:pStyle w:val="TableParagraph"/>
              <w:rPr>
                <w:rFonts w:ascii="Times New Roman"/>
                <w:sz w:val="20"/>
              </w:rPr>
            </w:pPr>
          </w:p>
        </w:tc>
      </w:tr>
      <w:tr w:rsidR="00425457" w14:paraId="51624B84" w14:textId="77777777">
        <w:trPr>
          <w:trHeight w:val="205"/>
        </w:trPr>
        <w:tc>
          <w:tcPr>
            <w:tcW w:w="1010" w:type="dxa"/>
            <w:tcBorders>
              <w:top w:val="single" w:sz="6" w:space="0" w:color="D9D9D9"/>
              <w:bottom w:val="single" w:sz="6" w:space="0" w:color="D9D9D9"/>
            </w:tcBorders>
          </w:tcPr>
          <w:p w14:paraId="6B104BF9" w14:textId="77777777" w:rsidR="00425457" w:rsidRDefault="00425457">
            <w:pPr>
              <w:pStyle w:val="TableParagraph"/>
              <w:rPr>
                <w:rFonts w:ascii="Times New Roman"/>
                <w:sz w:val="14"/>
              </w:rPr>
            </w:pPr>
          </w:p>
        </w:tc>
        <w:tc>
          <w:tcPr>
            <w:tcW w:w="924" w:type="dxa"/>
            <w:vMerge/>
            <w:tcBorders>
              <w:top w:val="nil"/>
              <w:bottom w:val="single" w:sz="6" w:space="0" w:color="D9D9D9"/>
            </w:tcBorders>
            <w:shd w:val="clear" w:color="auto" w:fill="4470C4"/>
          </w:tcPr>
          <w:p w14:paraId="6B3F89AA" w14:textId="77777777" w:rsidR="00425457" w:rsidRDefault="00425457">
            <w:pPr>
              <w:rPr>
                <w:sz w:val="2"/>
                <w:szCs w:val="2"/>
              </w:rPr>
            </w:pPr>
          </w:p>
        </w:tc>
        <w:tc>
          <w:tcPr>
            <w:tcW w:w="2024" w:type="dxa"/>
            <w:tcBorders>
              <w:top w:val="single" w:sz="6" w:space="0" w:color="D9D9D9"/>
              <w:bottom w:val="single" w:sz="6" w:space="0" w:color="D9D9D9"/>
            </w:tcBorders>
          </w:tcPr>
          <w:p w14:paraId="7F91227C" w14:textId="77777777" w:rsidR="00425457" w:rsidRDefault="00425457">
            <w:pPr>
              <w:pStyle w:val="TableParagraph"/>
              <w:rPr>
                <w:rFonts w:ascii="Times New Roman"/>
                <w:sz w:val="14"/>
              </w:rPr>
            </w:pPr>
          </w:p>
        </w:tc>
        <w:tc>
          <w:tcPr>
            <w:tcW w:w="1935" w:type="dxa"/>
            <w:vMerge/>
            <w:tcBorders>
              <w:top w:val="nil"/>
              <w:bottom w:val="single" w:sz="6" w:space="0" w:color="D9D9D9"/>
            </w:tcBorders>
          </w:tcPr>
          <w:p w14:paraId="7DE4E641" w14:textId="77777777" w:rsidR="00425457" w:rsidRDefault="00425457">
            <w:pPr>
              <w:rPr>
                <w:sz w:val="2"/>
                <w:szCs w:val="2"/>
              </w:rPr>
            </w:pPr>
          </w:p>
        </w:tc>
      </w:tr>
      <w:tr w:rsidR="00425457" w14:paraId="631F6D3C" w14:textId="77777777">
        <w:trPr>
          <w:trHeight w:val="203"/>
        </w:trPr>
        <w:tc>
          <w:tcPr>
            <w:tcW w:w="1010" w:type="dxa"/>
            <w:tcBorders>
              <w:top w:val="single" w:sz="6" w:space="0" w:color="D9D9D9"/>
              <w:bottom w:val="single" w:sz="6" w:space="0" w:color="D9D9D9"/>
            </w:tcBorders>
          </w:tcPr>
          <w:p w14:paraId="42F7E331" w14:textId="77777777" w:rsidR="00425457" w:rsidRDefault="00425457">
            <w:pPr>
              <w:pStyle w:val="TableParagraph"/>
              <w:rPr>
                <w:rFonts w:ascii="Times New Roman"/>
                <w:sz w:val="14"/>
              </w:rPr>
            </w:pPr>
          </w:p>
        </w:tc>
        <w:tc>
          <w:tcPr>
            <w:tcW w:w="924" w:type="dxa"/>
            <w:vMerge/>
            <w:tcBorders>
              <w:top w:val="nil"/>
              <w:bottom w:val="single" w:sz="6" w:space="0" w:color="D9D9D9"/>
            </w:tcBorders>
            <w:shd w:val="clear" w:color="auto" w:fill="4470C4"/>
          </w:tcPr>
          <w:p w14:paraId="3AD39948" w14:textId="77777777" w:rsidR="00425457" w:rsidRDefault="00425457">
            <w:pPr>
              <w:rPr>
                <w:sz w:val="2"/>
                <w:szCs w:val="2"/>
              </w:rPr>
            </w:pPr>
          </w:p>
        </w:tc>
        <w:tc>
          <w:tcPr>
            <w:tcW w:w="2024" w:type="dxa"/>
            <w:tcBorders>
              <w:top w:val="single" w:sz="6" w:space="0" w:color="D9D9D9"/>
              <w:bottom w:val="single" w:sz="6" w:space="0" w:color="D9D9D9"/>
            </w:tcBorders>
          </w:tcPr>
          <w:p w14:paraId="62AC27C3" w14:textId="77777777" w:rsidR="00425457" w:rsidRDefault="00425457">
            <w:pPr>
              <w:pStyle w:val="TableParagraph"/>
              <w:rPr>
                <w:rFonts w:ascii="Times New Roman"/>
                <w:sz w:val="14"/>
              </w:rPr>
            </w:pPr>
          </w:p>
        </w:tc>
        <w:tc>
          <w:tcPr>
            <w:tcW w:w="1935" w:type="dxa"/>
            <w:vMerge/>
            <w:tcBorders>
              <w:top w:val="nil"/>
              <w:bottom w:val="single" w:sz="6" w:space="0" w:color="D9D9D9"/>
            </w:tcBorders>
          </w:tcPr>
          <w:p w14:paraId="017E3E0F" w14:textId="77777777" w:rsidR="00425457" w:rsidRDefault="00425457">
            <w:pPr>
              <w:rPr>
                <w:sz w:val="2"/>
                <w:szCs w:val="2"/>
              </w:rPr>
            </w:pPr>
          </w:p>
        </w:tc>
      </w:tr>
      <w:tr w:rsidR="00425457" w14:paraId="76AE1E08" w14:textId="77777777">
        <w:trPr>
          <w:trHeight w:val="206"/>
        </w:trPr>
        <w:tc>
          <w:tcPr>
            <w:tcW w:w="1010" w:type="dxa"/>
            <w:tcBorders>
              <w:top w:val="single" w:sz="6" w:space="0" w:color="D9D9D9"/>
              <w:bottom w:val="single" w:sz="6" w:space="0" w:color="D9D9D9"/>
            </w:tcBorders>
          </w:tcPr>
          <w:p w14:paraId="47AE81F2" w14:textId="77777777" w:rsidR="00425457" w:rsidRDefault="00425457">
            <w:pPr>
              <w:pStyle w:val="TableParagraph"/>
              <w:rPr>
                <w:rFonts w:ascii="Times New Roman"/>
                <w:sz w:val="14"/>
              </w:rPr>
            </w:pPr>
          </w:p>
        </w:tc>
        <w:tc>
          <w:tcPr>
            <w:tcW w:w="924" w:type="dxa"/>
            <w:vMerge/>
            <w:tcBorders>
              <w:top w:val="nil"/>
              <w:bottom w:val="single" w:sz="6" w:space="0" w:color="D9D9D9"/>
            </w:tcBorders>
            <w:shd w:val="clear" w:color="auto" w:fill="4470C4"/>
          </w:tcPr>
          <w:p w14:paraId="0CBBFC7B" w14:textId="77777777" w:rsidR="00425457" w:rsidRDefault="00425457">
            <w:pPr>
              <w:rPr>
                <w:sz w:val="2"/>
                <w:szCs w:val="2"/>
              </w:rPr>
            </w:pPr>
          </w:p>
        </w:tc>
        <w:tc>
          <w:tcPr>
            <w:tcW w:w="2024" w:type="dxa"/>
            <w:tcBorders>
              <w:top w:val="single" w:sz="6" w:space="0" w:color="D9D9D9"/>
              <w:bottom w:val="single" w:sz="6" w:space="0" w:color="D9D9D9"/>
            </w:tcBorders>
          </w:tcPr>
          <w:p w14:paraId="22D1ACD0" w14:textId="77777777" w:rsidR="00425457" w:rsidRDefault="00425457">
            <w:pPr>
              <w:pStyle w:val="TableParagraph"/>
              <w:rPr>
                <w:rFonts w:ascii="Times New Roman"/>
                <w:sz w:val="14"/>
              </w:rPr>
            </w:pPr>
          </w:p>
        </w:tc>
        <w:tc>
          <w:tcPr>
            <w:tcW w:w="1935" w:type="dxa"/>
            <w:vMerge/>
            <w:tcBorders>
              <w:top w:val="nil"/>
              <w:bottom w:val="single" w:sz="6" w:space="0" w:color="D9D9D9"/>
            </w:tcBorders>
          </w:tcPr>
          <w:p w14:paraId="60DF6EE4" w14:textId="77777777" w:rsidR="00425457" w:rsidRDefault="00425457">
            <w:pPr>
              <w:rPr>
                <w:sz w:val="2"/>
                <w:szCs w:val="2"/>
              </w:rPr>
            </w:pPr>
          </w:p>
        </w:tc>
      </w:tr>
      <w:tr w:rsidR="00425457" w14:paraId="4EE0958F" w14:textId="77777777">
        <w:trPr>
          <w:trHeight w:val="205"/>
        </w:trPr>
        <w:tc>
          <w:tcPr>
            <w:tcW w:w="1010" w:type="dxa"/>
            <w:tcBorders>
              <w:top w:val="single" w:sz="6" w:space="0" w:color="D9D9D9"/>
              <w:bottom w:val="single" w:sz="6" w:space="0" w:color="D9D9D9"/>
            </w:tcBorders>
          </w:tcPr>
          <w:p w14:paraId="10C306C1" w14:textId="77777777" w:rsidR="00425457" w:rsidRDefault="00425457">
            <w:pPr>
              <w:pStyle w:val="TableParagraph"/>
              <w:rPr>
                <w:rFonts w:ascii="Times New Roman"/>
                <w:sz w:val="14"/>
              </w:rPr>
            </w:pPr>
          </w:p>
        </w:tc>
        <w:tc>
          <w:tcPr>
            <w:tcW w:w="924" w:type="dxa"/>
            <w:vMerge/>
            <w:tcBorders>
              <w:top w:val="nil"/>
              <w:bottom w:val="single" w:sz="6" w:space="0" w:color="D9D9D9"/>
            </w:tcBorders>
            <w:shd w:val="clear" w:color="auto" w:fill="4470C4"/>
          </w:tcPr>
          <w:p w14:paraId="24E6D8AE" w14:textId="77777777" w:rsidR="00425457" w:rsidRDefault="00425457">
            <w:pPr>
              <w:rPr>
                <w:sz w:val="2"/>
                <w:szCs w:val="2"/>
              </w:rPr>
            </w:pPr>
          </w:p>
        </w:tc>
        <w:tc>
          <w:tcPr>
            <w:tcW w:w="2024" w:type="dxa"/>
            <w:tcBorders>
              <w:top w:val="single" w:sz="6" w:space="0" w:color="D9D9D9"/>
              <w:bottom w:val="single" w:sz="6" w:space="0" w:color="D9D9D9"/>
            </w:tcBorders>
          </w:tcPr>
          <w:p w14:paraId="47135863" w14:textId="77777777" w:rsidR="00425457" w:rsidRDefault="00425457">
            <w:pPr>
              <w:pStyle w:val="TableParagraph"/>
              <w:rPr>
                <w:rFonts w:ascii="Times New Roman"/>
                <w:sz w:val="14"/>
              </w:rPr>
            </w:pPr>
          </w:p>
        </w:tc>
        <w:tc>
          <w:tcPr>
            <w:tcW w:w="1935" w:type="dxa"/>
            <w:vMerge/>
            <w:tcBorders>
              <w:top w:val="nil"/>
              <w:bottom w:val="single" w:sz="6" w:space="0" w:color="D9D9D9"/>
            </w:tcBorders>
          </w:tcPr>
          <w:p w14:paraId="4C32AB40" w14:textId="77777777" w:rsidR="00425457" w:rsidRDefault="00425457">
            <w:pPr>
              <w:rPr>
                <w:sz w:val="2"/>
                <w:szCs w:val="2"/>
              </w:rPr>
            </w:pPr>
          </w:p>
        </w:tc>
      </w:tr>
    </w:tbl>
    <w:p w14:paraId="18D66A97" w14:textId="77777777" w:rsidR="00425457" w:rsidRDefault="00425457">
      <w:pPr>
        <w:pStyle w:val="BodyText"/>
        <w:rPr>
          <w:sz w:val="20"/>
        </w:rPr>
      </w:pPr>
    </w:p>
    <w:p w14:paraId="74C3DBF3" w14:textId="77777777" w:rsidR="00425457" w:rsidRDefault="00425457">
      <w:pPr>
        <w:pStyle w:val="BodyText"/>
        <w:rPr>
          <w:sz w:val="20"/>
        </w:rPr>
      </w:pPr>
    </w:p>
    <w:p w14:paraId="18D9E2DB" w14:textId="77777777" w:rsidR="00425457" w:rsidRDefault="00425457">
      <w:pPr>
        <w:pStyle w:val="BodyText"/>
        <w:rPr>
          <w:sz w:val="20"/>
        </w:rPr>
      </w:pPr>
    </w:p>
    <w:p w14:paraId="79E09C7C" w14:textId="77777777" w:rsidR="00425457" w:rsidRDefault="00425457">
      <w:pPr>
        <w:pStyle w:val="BodyText"/>
        <w:spacing w:before="5"/>
        <w:rPr>
          <w:sz w:val="29"/>
        </w:rPr>
      </w:pPr>
    </w:p>
    <w:p w14:paraId="38E03257" w14:textId="77777777" w:rsidR="00425457" w:rsidRDefault="00425457">
      <w:pPr>
        <w:rPr>
          <w:sz w:val="29"/>
        </w:rPr>
        <w:sectPr w:rsidR="00425457" w:rsidSect="00323848">
          <w:footerReference w:type="default" r:id="rId88"/>
          <w:pgSz w:w="11920" w:h="16850"/>
          <w:pgMar w:top="1340" w:right="640" w:bottom="900" w:left="860" w:header="0" w:footer="719" w:gutter="0"/>
          <w:cols w:space="720"/>
        </w:sectPr>
      </w:pPr>
    </w:p>
    <w:p w14:paraId="0BF7FFA9" w14:textId="77777777" w:rsidR="00425457" w:rsidRDefault="00425457">
      <w:pPr>
        <w:pStyle w:val="BodyText"/>
        <w:rPr>
          <w:sz w:val="24"/>
        </w:rPr>
      </w:pPr>
    </w:p>
    <w:p w14:paraId="4417B7E2" w14:textId="77777777" w:rsidR="00425457" w:rsidRDefault="00425457">
      <w:pPr>
        <w:pStyle w:val="BodyText"/>
        <w:spacing w:before="3"/>
        <w:rPr>
          <w:sz w:val="27"/>
        </w:rPr>
      </w:pPr>
    </w:p>
    <w:p w14:paraId="5CF62980" w14:textId="77777777" w:rsidR="00425457" w:rsidRDefault="00000000">
      <w:pPr>
        <w:ind w:left="842"/>
        <w:rPr>
          <w:sz w:val="20"/>
        </w:rPr>
      </w:pPr>
      <w:bookmarkStart w:id="144" w:name="_bookmark139"/>
      <w:bookmarkEnd w:id="144"/>
      <w:r>
        <w:rPr>
          <w:spacing w:val="-7"/>
          <w:sz w:val="20"/>
        </w:rPr>
        <w:t>Fuente:</w:t>
      </w:r>
      <w:r>
        <w:rPr>
          <w:spacing w:val="-6"/>
          <w:sz w:val="20"/>
        </w:rPr>
        <w:t xml:space="preserve"> </w:t>
      </w:r>
      <w:r>
        <w:rPr>
          <w:spacing w:val="-4"/>
          <w:sz w:val="20"/>
        </w:rPr>
        <w:t>Propia</w:t>
      </w:r>
    </w:p>
    <w:p w14:paraId="6AA2E984" w14:textId="77777777" w:rsidR="00425457" w:rsidRDefault="00000000">
      <w:pPr>
        <w:pStyle w:val="Heading5"/>
        <w:ind w:left="439" w:right="0"/>
        <w:jc w:val="left"/>
      </w:pPr>
      <w:r>
        <w:rPr>
          <w:b w:val="0"/>
        </w:rPr>
        <w:br w:type="column"/>
      </w:r>
      <w:r>
        <w:t>Ilustración</w:t>
      </w:r>
      <w:r>
        <w:rPr>
          <w:spacing w:val="-11"/>
        </w:rPr>
        <w:t xml:space="preserve"> </w:t>
      </w:r>
      <w:r>
        <w:t>32.</w:t>
      </w:r>
      <w:r>
        <w:rPr>
          <w:spacing w:val="-10"/>
        </w:rPr>
        <w:t xml:space="preserve"> </w:t>
      </w:r>
      <w:r>
        <w:t>Gráfico</w:t>
      </w:r>
      <w:r>
        <w:rPr>
          <w:spacing w:val="-15"/>
        </w:rPr>
        <w:t xml:space="preserve"> </w:t>
      </w:r>
      <w:r>
        <w:t>de</w:t>
      </w:r>
      <w:r>
        <w:rPr>
          <w:spacing w:val="-9"/>
        </w:rPr>
        <w:t xml:space="preserve"> </w:t>
      </w:r>
      <w:r>
        <w:t>Comparación</w:t>
      </w:r>
      <w:r>
        <w:rPr>
          <w:spacing w:val="-9"/>
        </w:rPr>
        <w:t xml:space="preserve"> </w:t>
      </w:r>
      <w:r>
        <w:t>de</w:t>
      </w:r>
      <w:r>
        <w:rPr>
          <w:spacing w:val="-8"/>
        </w:rPr>
        <w:t xml:space="preserve"> </w:t>
      </w:r>
      <w:r>
        <w:rPr>
          <w:spacing w:val="-2"/>
        </w:rPr>
        <w:t>Costos</w:t>
      </w:r>
    </w:p>
    <w:p w14:paraId="06E55AE0" w14:textId="77777777" w:rsidR="00425457" w:rsidRDefault="00425457">
      <w:pPr>
        <w:sectPr w:rsidR="00425457" w:rsidSect="00323848">
          <w:type w:val="continuous"/>
          <w:pgSz w:w="11920" w:h="16850"/>
          <w:pgMar w:top="1420" w:right="640" w:bottom="280" w:left="860" w:header="0" w:footer="719" w:gutter="0"/>
          <w:cols w:num="2" w:space="720" w:equalWidth="0">
            <w:col w:w="2075" w:space="40"/>
            <w:col w:w="8305"/>
          </w:cols>
        </w:sectPr>
      </w:pPr>
    </w:p>
    <w:p w14:paraId="27DC08C3" w14:textId="77777777" w:rsidR="00425457" w:rsidRDefault="00000000">
      <w:pPr>
        <w:pStyle w:val="BodyText"/>
        <w:rPr>
          <w:rFonts w:ascii="Segoe UI"/>
          <w:b/>
          <w:sz w:val="20"/>
        </w:rPr>
      </w:pPr>
      <w:r>
        <w:pict w14:anchorId="0A921E66">
          <v:shape id="docshape227" o:spid="_x0000_s2114" type="#_x0000_t202" style="position:absolute;margin-left:131.6pt;margin-top:342.25pt;width:12pt;height:49.05pt;z-index:15782400;mso-position-horizontal-relative:page;mso-position-vertical-relative:page" filled="f" stroked="f">
            <v:textbox style="layout-flow:vertical;mso-layout-flow-alt:bottom-to-top" inset="0,0,0,0">
              <w:txbxContent>
                <w:p w14:paraId="5D0D0978" w14:textId="77777777" w:rsidR="00425457" w:rsidRDefault="00000000">
                  <w:pPr>
                    <w:spacing w:line="223" w:lineRule="exact"/>
                    <w:ind w:left="20"/>
                    <w:rPr>
                      <w:rFonts w:ascii="Calibri"/>
                      <w:sz w:val="20"/>
                    </w:rPr>
                  </w:pPr>
                  <w:r>
                    <w:rPr>
                      <w:rFonts w:ascii="Calibri"/>
                      <w:color w:val="575757"/>
                      <w:spacing w:val="-2"/>
                      <w:sz w:val="20"/>
                    </w:rPr>
                    <w:t>Costo</w:t>
                  </w:r>
                  <w:r>
                    <w:rPr>
                      <w:rFonts w:ascii="Calibri"/>
                      <w:color w:val="575757"/>
                      <w:spacing w:val="-5"/>
                      <w:sz w:val="20"/>
                    </w:rPr>
                    <w:t xml:space="preserve"> </w:t>
                  </w:r>
                  <w:r>
                    <w:rPr>
                      <w:rFonts w:ascii="Calibri"/>
                      <w:color w:val="575757"/>
                      <w:spacing w:val="-2"/>
                      <w:sz w:val="20"/>
                    </w:rPr>
                    <w:t>(LPS.)</w:t>
                  </w:r>
                </w:p>
              </w:txbxContent>
            </v:textbox>
            <w10:wrap anchorx="page" anchory="page"/>
          </v:shape>
        </w:pict>
      </w:r>
    </w:p>
    <w:p w14:paraId="3F48DBF5" w14:textId="77777777" w:rsidR="00425457" w:rsidRDefault="00425457">
      <w:pPr>
        <w:pStyle w:val="BodyText"/>
        <w:rPr>
          <w:rFonts w:ascii="Segoe UI"/>
          <w:b/>
          <w:sz w:val="20"/>
        </w:rPr>
      </w:pPr>
    </w:p>
    <w:p w14:paraId="692B2BE7" w14:textId="77777777" w:rsidR="00425457" w:rsidRDefault="00425457">
      <w:pPr>
        <w:pStyle w:val="BodyText"/>
        <w:spacing w:before="1"/>
        <w:rPr>
          <w:rFonts w:ascii="Segoe UI"/>
          <w:b/>
          <w:sz w:val="21"/>
        </w:rPr>
      </w:pPr>
    </w:p>
    <w:p w14:paraId="38403E52" w14:textId="77777777" w:rsidR="00425457" w:rsidRDefault="00000000">
      <w:pPr>
        <w:pStyle w:val="BodyText"/>
        <w:spacing w:before="101" w:line="408" w:lineRule="auto"/>
        <w:ind w:left="842" w:right="1058"/>
        <w:jc w:val="both"/>
      </w:pPr>
      <w:r>
        <w:t>De igual manera, se optó por analizar el costo de la viga con sustitución de bambú, la cual no es funcional, pero es interesante saber cuál hubiese sido su costo en caso de poder haberse fabricado.</w:t>
      </w:r>
    </w:p>
    <w:p w14:paraId="13A39DDE" w14:textId="77777777" w:rsidR="00425457" w:rsidRDefault="00425457">
      <w:pPr>
        <w:pStyle w:val="BodyText"/>
        <w:rPr>
          <w:sz w:val="26"/>
        </w:rPr>
      </w:pPr>
    </w:p>
    <w:p w14:paraId="06EC0B78" w14:textId="77777777" w:rsidR="00425457" w:rsidRDefault="00425457">
      <w:pPr>
        <w:pStyle w:val="BodyText"/>
        <w:spacing w:before="7"/>
        <w:rPr>
          <w:sz w:val="33"/>
        </w:rPr>
      </w:pPr>
    </w:p>
    <w:p w14:paraId="2880A874" w14:textId="77777777" w:rsidR="00425457" w:rsidRDefault="00000000">
      <w:pPr>
        <w:pStyle w:val="BodyText"/>
        <w:ind w:left="842"/>
        <w:jc w:val="both"/>
      </w:pPr>
      <w:r>
        <w:rPr>
          <w:spacing w:val="-2"/>
        </w:rPr>
        <w:t>Nota:</w:t>
      </w:r>
      <w:r>
        <w:rPr>
          <w:spacing w:val="-13"/>
        </w:rPr>
        <w:t xml:space="preserve"> </w:t>
      </w:r>
      <w:r>
        <w:rPr>
          <w:spacing w:val="-2"/>
        </w:rPr>
        <w:t>Las</w:t>
      </w:r>
      <w:r>
        <w:rPr>
          <w:spacing w:val="-11"/>
        </w:rPr>
        <w:t xml:space="preserve"> </w:t>
      </w:r>
      <w:r>
        <w:rPr>
          <w:spacing w:val="-2"/>
        </w:rPr>
        <w:t>cotizaciones</w:t>
      </w:r>
      <w:r>
        <w:rPr>
          <w:spacing w:val="-11"/>
        </w:rPr>
        <w:t xml:space="preserve"> </w:t>
      </w:r>
      <w:r>
        <w:rPr>
          <w:spacing w:val="-2"/>
        </w:rPr>
        <w:t>de</w:t>
      </w:r>
      <w:r>
        <w:rPr>
          <w:spacing w:val="-13"/>
        </w:rPr>
        <w:t xml:space="preserve"> </w:t>
      </w:r>
      <w:r>
        <w:rPr>
          <w:spacing w:val="-2"/>
        </w:rPr>
        <w:t>material</w:t>
      </w:r>
      <w:r>
        <w:rPr>
          <w:spacing w:val="-13"/>
        </w:rPr>
        <w:t xml:space="preserve"> </w:t>
      </w:r>
      <w:r>
        <w:rPr>
          <w:spacing w:val="-2"/>
        </w:rPr>
        <w:t>se</w:t>
      </w:r>
      <w:r>
        <w:rPr>
          <w:spacing w:val="-12"/>
        </w:rPr>
        <w:t xml:space="preserve"> </w:t>
      </w:r>
      <w:r>
        <w:rPr>
          <w:spacing w:val="-2"/>
        </w:rPr>
        <w:t>encuentran</w:t>
      </w:r>
      <w:r>
        <w:rPr>
          <w:spacing w:val="-13"/>
        </w:rPr>
        <w:t xml:space="preserve"> </w:t>
      </w:r>
      <w:r>
        <w:rPr>
          <w:spacing w:val="-2"/>
        </w:rPr>
        <w:t>adjuntas</w:t>
      </w:r>
      <w:r>
        <w:rPr>
          <w:spacing w:val="-11"/>
        </w:rPr>
        <w:t xml:space="preserve"> </w:t>
      </w:r>
      <w:r>
        <w:rPr>
          <w:spacing w:val="-2"/>
        </w:rPr>
        <w:t>en</w:t>
      </w:r>
      <w:r>
        <w:rPr>
          <w:spacing w:val="-12"/>
        </w:rPr>
        <w:t xml:space="preserve"> </w:t>
      </w:r>
      <w:r>
        <w:rPr>
          <w:spacing w:val="-2"/>
        </w:rPr>
        <w:t>anexos.</w:t>
      </w:r>
    </w:p>
    <w:p w14:paraId="6ACB23E8" w14:textId="77777777" w:rsidR="00425457" w:rsidRDefault="00425457">
      <w:pPr>
        <w:jc w:val="both"/>
        <w:sectPr w:rsidR="00425457" w:rsidSect="00323848">
          <w:type w:val="continuous"/>
          <w:pgSz w:w="11920" w:h="16850"/>
          <w:pgMar w:top="1420" w:right="640" w:bottom="280" w:left="860" w:header="0" w:footer="719" w:gutter="0"/>
          <w:cols w:space="720"/>
        </w:sectPr>
      </w:pPr>
    </w:p>
    <w:p w14:paraId="0E2D7D36" w14:textId="77777777" w:rsidR="00425457" w:rsidRDefault="00000000">
      <w:pPr>
        <w:pStyle w:val="Heading4"/>
        <w:numPr>
          <w:ilvl w:val="0"/>
          <w:numId w:val="28"/>
        </w:numPr>
        <w:tabs>
          <w:tab w:val="left" w:pos="4790"/>
          <w:tab w:val="left" w:pos="4791"/>
        </w:tabs>
        <w:ind w:left="4791"/>
        <w:jc w:val="left"/>
      </w:pPr>
      <w:bookmarkStart w:id="145" w:name="_bookmark140"/>
      <w:bookmarkEnd w:id="145"/>
      <w:r>
        <w:rPr>
          <w:spacing w:val="-2"/>
          <w:sz w:val="28"/>
        </w:rPr>
        <w:lastRenderedPageBreak/>
        <w:t>C</w:t>
      </w:r>
      <w:r>
        <w:rPr>
          <w:spacing w:val="-2"/>
        </w:rPr>
        <w:t>ONCLUSIONES</w:t>
      </w:r>
    </w:p>
    <w:p w14:paraId="022932E6" w14:textId="77777777" w:rsidR="00425457" w:rsidRDefault="00000000">
      <w:pPr>
        <w:pStyle w:val="ListParagraph"/>
        <w:numPr>
          <w:ilvl w:val="0"/>
          <w:numId w:val="3"/>
        </w:numPr>
        <w:tabs>
          <w:tab w:val="left" w:pos="1147"/>
        </w:tabs>
        <w:spacing w:before="228" w:line="393" w:lineRule="auto"/>
        <w:ind w:right="1052" w:firstLine="0"/>
        <w:jc w:val="both"/>
        <w:rPr>
          <w:rFonts w:ascii="Calibri" w:hAnsi="Calibri"/>
        </w:rPr>
      </w:pPr>
      <w:r>
        <w:t xml:space="preserve">Los agregados finos y gruesos de Eterna S.A. cumplen con los requisitos necesarios para su utilización de esta investigación de acuerdo con la norma ASTM C-33 para las pruebas de laboratorio de los agregados. Se exponen los parámetros de los agregados </w:t>
      </w:r>
      <w:r>
        <w:rPr>
          <w:spacing w:val="-2"/>
        </w:rPr>
        <w:t>utilizados</w:t>
      </w:r>
      <w:r>
        <w:rPr>
          <w:spacing w:val="-9"/>
        </w:rPr>
        <w:t xml:space="preserve"> </w:t>
      </w:r>
      <w:r>
        <w:rPr>
          <w:spacing w:val="-2"/>
        </w:rPr>
        <w:t>para</w:t>
      </w:r>
      <w:r>
        <w:rPr>
          <w:spacing w:val="-9"/>
        </w:rPr>
        <w:t xml:space="preserve"> </w:t>
      </w:r>
      <w:r>
        <w:rPr>
          <w:spacing w:val="-2"/>
        </w:rPr>
        <w:t>los</w:t>
      </w:r>
      <w:r>
        <w:rPr>
          <w:spacing w:val="-8"/>
        </w:rPr>
        <w:t xml:space="preserve"> </w:t>
      </w:r>
      <w:r>
        <w:rPr>
          <w:spacing w:val="-2"/>
        </w:rPr>
        <w:t>diseños</w:t>
      </w:r>
      <w:r>
        <w:rPr>
          <w:spacing w:val="-9"/>
        </w:rPr>
        <w:t xml:space="preserve"> </w:t>
      </w:r>
      <w:r>
        <w:rPr>
          <w:spacing w:val="-2"/>
        </w:rPr>
        <w:t>de</w:t>
      </w:r>
      <w:r>
        <w:rPr>
          <w:spacing w:val="-12"/>
        </w:rPr>
        <w:t xml:space="preserve"> </w:t>
      </w:r>
      <w:r>
        <w:rPr>
          <w:spacing w:val="-2"/>
        </w:rPr>
        <w:t>mezcla:</w:t>
      </w:r>
      <w:r>
        <w:rPr>
          <w:spacing w:val="-10"/>
        </w:rPr>
        <w:t xml:space="preserve"> </w:t>
      </w:r>
      <w:r>
        <w:rPr>
          <w:spacing w:val="-2"/>
        </w:rPr>
        <w:t>Porcentajes</w:t>
      </w:r>
      <w:r>
        <w:rPr>
          <w:spacing w:val="-8"/>
        </w:rPr>
        <w:t xml:space="preserve"> </w:t>
      </w:r>
      <w:r>
        <w:rPr>
          <w:spacing w:val="-2"/>
        </w:rPr>
        <w:t>de</w:t>
      </w:r>
      <w:r>
        <w:rPr>
          <w:spacing w:val="-12"/>
        </w:rPr>
        <w:t xml:space="preserve"> </w:t>
      </w:r>
      <w:r>
        <w:rPr>
          <w:spacing w:val="-2"/>
        </w:rPr>
        <w:t>error</w:t>
      </w:r>
      <w:r>
        <w:rPr>
          <w:spacing w:val="-12"/>
        </w:rPr>
        <w:t xml:space="preserve"> </w:t>
      </w:r>
      <w:r>
        <w:rPr>
          <w:spacing w:val="-2"/>
        </w:rPr>
        <w:t>de</w:t>
      </w:r>
      <w:r>
        <w:rPr>
          <w:spacing w:val="-12"/>
        </w:rPr>
        <w:t xml:space="preserve"> </w:t>
      </w:r>
      <w:r>
        <w:rPr>
          <w:spacing w:val="-2"/>
        </w:rPr>
        <w:t>la</w:t>
      </w:r>
      <w:r>
        <w:rPr>
          <w:spacing w:val="-9"/>
        </w:rPr>
        <w:t xml:space="preserve"> </w:t>
      </w:r>
      <w:r>
        <w:rPr>
          <w:spacing w:val="-2"/>
        </w:rPr>
        <w:t>arena</w:t>
      </w:r>
      <w:r>
        <w:rPr>
          <w:spacing w:val="-11"/>
        </w:rPr>
        <w:t xml:space="preserve"> </w:t>
      </w:r>
      <w:r>
        <w:rPr>
          <w:spacing w:val="-2"/>
        </w:rPr>
        <w:t>de</w:t>
      </w:r>
      <w:r>
        <w:rPr>
          <w:spacing w:val="-12"/>
        </w:rPr>
        <w:t xml:space="preserve"> </w:t>
      </w:r>
      <w:r>
        <w:rPr>
          <w:spacing w:val="-2"/>
        </w:rPr>
        <w:t>0.013%</w:t>
      </w:r>
      <w:r>
        <w:rPr>
          <w:spacing w:val="-11"/>
        </w:rPr>
        <w:t xml:space="preserve"> </w:t>
      </w:r>
      <w:r>
        <w:rPr>
          <w:spacing w:val="-2"/>
        </w:rPr>
        <w:t>y</w:t>
      </w:r>
      <w:r>
        <w:rPr>
          <w:spacing w:val="-8"/>
        </w:rPr>
        <w:t xml:space="preserve"> </w:t>
      </w:r>
      <w:r>
        <w:rPr>
          <w:spacing w:val="-2"/>
        </w:rPr>
        <w:t>grava</w:t>
      </w:r>
    </w:p>
    <w:p w14:paraId="01925077" w14:textId="77777777" w:rsidR="00425457" w:rsidRDefault="00000000">
      <w:pPr>
        <w:pStyle w:val="BodyText"/>
        <w:spacing w:before="23" w:line="405" w:lineRule="auto"/>
        <w:ind w:left="842" w:right="1047"/>
        <w:jc w:val="both"/>
      </w:pPr>
      <w:r>
        <w:rPr>
          <w:spacing w:val="-2"/>
        </w:rPr>
        <w:t>¾</w:t>
      </w:r>
      <w:r>
        <w:rPr>
          <w:spacing w:val="-16"/>
        </w:rPr>
        <w:t xml:space="preserve"> </w:t>
      </w:r>
      <w:r>
        <w:rPr>
          <w:spacing w:val="-2"/>
        </w:rPr>
        <w:t>de</w:t>
      </w:r>
      <w:r>
        <w:rPr>
          <w:spacing w:val="-15"/>
        </w:rPr>
        <w:t xml:space="preserve"> </w:t>
      </w:r>
      <w:r>
        <w:rPr>
          <w:spacing w:val="-2"/>
        </w:rPr>
        <w:t>0.006%,</w:t>
      </w:r>
      <w:r>
        <w:rPr>
          <w:spacing w:val="-15"/>
        </w:rPr>
        <w:t xml:space="preserve"> </w:t>
      </w:r>
      <w:r>
        <w:rPr>
          <w:spacing w:val="-2"/>
        </w:rPr>
        <w:t>de</w:t>
      </w:r>
      <w:r>
        <w:rPr>
          <w:spacing w:val="-15"/>
        </w:rPr>
        <w:t xml:space="preserve"> </w:t>
      </w:r>
      <w:r>
        <w:rPr>
          <w:spacing w:val="-2"/>
        </w:rPr>
        <w:t>igual</w:t>
      </w:r>
      <w:r>
        <w:rPr>
          <w:spacing w:val="-15"/>
        </w:rPr>
        <w:t xml:space="preserve"> </w:t>
      </w:r>
      <w:r>
        <w:rPr>
          <w:spacing w:val="-2"/>
        </w:rPr>
        <w:t>forma,</w:t>
      </w:r>
      <w:r>
        <w:rPr>
          <w:spacing w:val="-16"/>
        </w:rPr>
        <w:t xml:space="preserve"> </w:t>
      </w:r>
      <w:r>
        <w:rPr>
          <w:spacing w:val="-2"/>
        </w:rPr>
        <w:t>el</w:t>
      </w:r>
      <w:r>
        <w:rPr>
          <w:spacing w:val="-15"/>
        </w:rPr>
        <w:t xml:space="preserve"> </w:t>
      </w:r>
      <w:r>
        <w:rPr>
          <w:spacing w:val="-2"/>
        </w:rPr>
        <w:t>módulo</w:t>
      </w:r>
      <w:r>
        <w:rPr>
          <w:spacing w:val="-15"/>
        </w:rPr>
        <w:t xml:space="preserve"> </w:t>
      </w:r>
      <w:r>
        <w:rPr>
          <w:spacing w:val="-2"/>
        </w:rPr>
        <w:t>de</w:t>
      </w:r>
      <w:r>
        <w:rPr>
          <w:spacing w:val="-15"/>
        </w:rPr>
        <w:t xml:space="preserve"> </w:t>
      </w:r>
      <w:r>
        <w:rPr>
          <w:spacing w:val="-2"/>
        </w:rPr>
        <w:t>finura</w:t>
      </w:r>
      <w:r>
        <w:rPr>
          <w:spacing w:val="-15"/>
        </w:rPr>
        <w:t xml:space="preserve"> </w:t>
      </w:r>
      <w:r>
        <w:rPr>
          <w:spacing w:val="-2"/>
        </w:rPr>
        <w:t>es</w:t>
      </w:r>
      <w:r>
        <w:rPr>
          <w:spacing w:val="-16"/>
        </w:rPr>
        <w:t xml:space="preserve"> </w:t>
      </w:r>
      <w:r>
        <w:rPr>
          <w:spacing w:val="-2"/>
        </w:rPr>
        <w:t>de</w:t>
      </w:r>
      <w:r>
        <w:rPr>
          <w:spacing w:val="-15"/>
        </w:rPr>
        <w:t xml:space="preserve"> </w:t>
      </w:r>
      <w:r>
        <w:rPr>
          <w:spacing w:val="-2"/>
        </w:rPr>
        <w:t>3.08</w:t>
      </w:r>
      <w:r>
        <w:rPr>
          <w:spacing w:val="-15"/>
        </w:rPr>
        <w:t xml:space="preserve"> </w:t>
      </w:r>
      <w:r>
        <w:rPr>
          <w:spacing w:val="-2"/>
        </w:rPr>
        <w:t>que</w:t>
      </w:r>
      <w:r>
        <w:rPr>
          <w:spacing w:val="-15"/>
        </w:rPr>
        <w:t xml:space="preserve"> </w:t>
      </w:r>
      <w:r>
        <w:rPr>
          <w:spacing w:val="-2"/>
        </w:rPr>
        <w:t>cumple</w:t>
      </w:r>
      <w:r>
        <w:rPr>
          <w:spacing w:val="-15"/>
        </w:rPr>
        <w:t xml:space="preserve"> </w:t>
      </w:r>
      <w:r>
        <w:rPr>
          <w:spacing w:val="-2"/>
        </w:rPr>
        <w:t>según</w:t>
      </w:r>
      <w:r>
        <w:rPr>
          <w:spacing w:val="-15"/>
        </w:rPr>
        <w:t xml:space="preserve"> </w:t>
      </w:r>
      <w:r>
        <w:rPr>
          <w:spacing w:val="-2"/>
        </w:rPr>
        <w:t>los</w:t>
      </w:r>
      <w:r>
        <w:rPr>
          <w:spacing w:val="-16"/>
        </w:rPr>
        <w:t xml:space="preserve"> </w:t>
      </w:r>
      <w:r>
        <w:rPr>
          <w:spacing w:val="-2"/>
        </w:rPr>
        <w:t xml:space="preserve">rangos </w:t>
      </w:r>
      <w:r>
        <w:t>de la norma antes mencionada. Los resultados de las gravedades específicas obtenidas fueron</w:t>
      </w:r>
      <w:r>
        <w:rPr>
          <w:spacing w:val="-14"/>
        </w:rPr>
        <w:t xml:space="preserve"> </w:t>
      </w:r>
      <w:r>
        <w:t>de</w:t>
      </w:r>
      <w:r>
        <w:rPr>
          <w:spacing w:val="-11"/>
        </w:rPr>
        <w:t xml:space="preserve"> </w:t>
      </w:r>
      <w:r>
        <w:t>2.60</w:t>
      </w:r>
      <w:r>
        <w:rPr>
          <w:spacing w:val="-12"/>
        </w:rPr>
        <w:t xml:space="preserve"> </w:t>
      </w:r>
      <w:r>
        <w:t>para</w:t>
      </w:r>
      <w:r>
        <w:rPr>
          <w:spacing w:val="-13"/>
        </w:rPr>
        <w:t xml:space="preserve"> </w:t>
      </w:r>
      <w:r>
        <w:t>la</w:t>
      </w:r>
      <w:r>
        <w:rPr>
          <w:spacing w:val="-13"/>
        </w:rPr>
        <w:t xml:space="preserve"> </w:t>
      </w:r>
      <w:r>
        <w:t>arena,</w:t>
      </w:r>
      <w:r>
        <w:rPr>
          <w:spacing w:val="-12"/>
        </w:rPr>
        <w:t xml:space="preserve"> </w:t>
      </w:r>
      <w:r>
        <w:t>y</w:t>
      </w:r>
      <w:r>
        <w:rPr>
          <w:spacing w:val="-11"/>
        </w:rPr>
        <w:t xml:space="preserve"> </w:t>
      </w:r>
      <w:r>
        <w:t>2.67</w:t>
      </w:r>
      <w:r>
        <w:rPr>
          <w:spacing w:val="-13"/>
        </w:rPr>
        <w:t xml:space="preserve"> </w:t>
      </w:r>
      <w:r>
        <w:t>para</w:t>
      </w:r>
      <w:r>
        <w:rPr>
          <w:spacing w:val="-13"/>
        </w:rPr>
        <w:t xml:space="preserve"> </w:t>
      </w:r>
      <w:r>
        <w:t>grava</w:t>
      </w:r>
      <w:r>
        <w:rPr>
          <w:spacing w:val="-13"/>
        </w:rPr>
        <w:t xml:space="preserve"> </w:t>
      </w:r>
      <w:r>
        <w:t>¾”.</w:t>
      </w:r>
      <w:r>
        <w:rPr>
          <w:spacing w:val="-12"/>
        </w:rPr>
        <w:t xml:space="preserve"> </w:t>
      </w:r>
      <w:r>
        <w:t>Las</w:t>
      </w:r>
      <w:r>
        <w:rPr>
          <w:spacing w:val="-11"/>
        </w:rPr>
        <w:t xml:space="preserve"> </w:t>
      </w:r>
      <w:r>
        <w:t>humedades</w:t>
      </w:r>
      <w:r>
        <w:rPr>
          <w:spacing w:val="-12"/>
        </w:rPr>
        <w:t xml:space="preserve"> </w:t>
      </w:r>
      <w:r>
        <w:t>obtenidas</w:t>
      </w:r>
      <w:r>
        <w:rPr>
          <w:spacing w:val="-11"/>
        </w:rPr>
        <w:t xml:space="preserve"> </w:t>
      </w:r>
      <w:r>
        <w:t>el</w:t>
      </w:r>
      <w:r>
        <w:rPr>
          <w:spacing w:val="-13"/>
        </w:rPr>
        <w:t xml:space="preserve"> </w:t>
      </w:r>
      <w:r>
        <w:t>día</w:t>
      </w:r>
      <w:r>
        <w:rPr>
          <w:spacing w:val="-13"/>
        </w:rPr>
        <w:t xml:space="preserve"> </w:t>
      </w:r>
      <w:r>
        <w:t xml:space="preserve">que </w:t>
      </w:r>
      <w:r>
        <w:rPr>
          <w:spacing w:val="-2"/>
        </w:rPr>
        <w:t>se</w:t>
      </w:r>
      <w:r>
        <w:rPr>
          <w:spacing w:val="-16"/>
        </w:rPr>
        <w:t xml:space="preserve"> </w:t>
      </w:r>
      <w:r>
        <w:rPr>
          <w:spacing w:val="-2"/>
        </w:rPr>
        <w:t>preparó</w:t>
      </w:r>
      <w:r>
        <w:rPr>
          <w:spacing w:val="-15"/>
        </w:rPr>
        <w:t xml:space="preserve"> </w:t>
      </w:r>
      <w:r>
        <w:rPr>
          <w:spacing w:val="-2"/>
        </w:rPr>
        <w:t>la</w:t>
      </w:r>
      <w:r>
        <w:rPr>
          <w:spacing w:val="-15"/>
        </w:rPr>
        <w:t xml:space="preserve"> </w:t>
      </w:r>
      <w:r>
        <w:rPr>
          <w:spacing w:val="-2"/>
        </w:rPr>
        <w:t>mezcla</w:t>
      </w:r>
      <w:r>
        <w:rPr>
          <w:spacing w:val="-15"/>
        </w:rPr>
        <w:t xml:space="preserve"> </w:t>
      </w:r>
      <w:r>
        <w:rPr>
          <w:spacing w:val="-2"/>
        </w:rPr>
        <w:t>fueron</w:t>
      </w:r>
      <w:r>
        <w:rPr>
          <w:spacing w:val="-15"/>
        </w:rPr>
        <w:t xml:space="preserve"> </w:t>
      </w:r>
      <w:r>
        <w:rPr>
          <w:spacing w:val="-2"/>
        </w:rPr>
        <w:t>de</w:t>
      </w:r>
      <w:r>
        <w:rPr>
          <w:spacing w:val="-16"/>
        </w:rPr>
        <w:t xml:space="preserve"> </w:t>
      </w:r>
      <w:r>
        <w:rPr>
          <w:spacing w:val="-2"/>
        </w:rPr>
        <w:t>6.36%</w:t>
      </w:r>
      <w:r>
        <w:rPr>
          <w:spacing w:val="-15"/>
        </w:rPr>
        <w:t xml:space="preserve"> </w:t>
      </w:r>
      <w:r>
        <w:rPr>
          <w:spacing w:val="-2"/>
        </w:rPr>
        <w:t>para</w:t>
      </w:r>
      <w:r>
        <w:rPr>
          <w:spacing w:val="-15"/>
        </w:rPr>
        <w:t xml:space="preserve"> </w:t>
      </w:r>
      <w:r>
        <w:rPr>
          <w:spacing w:val="-2"/>
        </w:rPr>
        <w:t>la</w:t>
      </w:r>
      <w:r>
        <w:rPr>
          <w:spacing w:val="-15"/>
        </w:rPr>
        <w:t xml:space="preserve"> </w:t>
      </w:r>
      <w:r>
        <w:rPr>
          <w:spacing w:val="-2"/>
        </w:rPr>
        <w:t>arena,</w:t>
      </w:r>
      <w:r>
        <w:rPr>
          <w:spacing w:val="-15"/>
        </w:rPr>
        <w:t xml:space="preserve"> </w:t>
      </w:r>
      <w:r>
        <w:rPr>
          <w:spacing w:val="-2"/>
        </w:rPr>
        <w:t>2.08%</w:t>
      </w:r>
      <w:r>
        <w:rPr>
          <w:spacing w:val="-16"/>
        </w:rPr>
        <w:t xml:space="preserve"> </w:t>
      </w:r>
      <w:r>
        <w:rPr>
          <w:spacing w:val="-2"/>
        </w:rPr>
        <w:t>para</w:t>
      </w:r>
      <w:r>
        <w:rPr>
          <w:spacing w:val="-15"/>
        </w:rPr>
        <w:t xml:space="preserve"> </w:t>
      </w:r>
      <w:r>
        <w:rPr>
          <w:spacing w:val="-2"/>
        </w:rPr>
        <w:t>grava</w:t>
      </w:r>
      <w:r>
        <w:rPr>
          <w:spacing w:val="-15"/>
        </w:rPr>
        <w:t xml:space="preserve"> </w:t>
      </w:r>
      <w:r>
        <w:rPr>
          <w:spacing w:val="-2"/>
        </w:rPr>
        <w:t>¾.</w:t>
      </w:r>
      <w:r>
        <w:rPr>
          <w:spacing w:val="-15"/>
        </w:rPr>
        <w:t xml:space="preserve"> </w:t>
      </w:r>
      <w:r>
        <w:rPr>
          <w:spacing w:val="-2"/>
        </w:rPr>
        <w:t xml:space="preserve">Posteriormente </w:t>
      </w:r>
      <w:r>
        <w:t xml:space="preserve">se calcularon los pesos para la mezcla de concreto hidráulico. El bambú utilizado fue la </w:t>
      </w:r>
      <w:r>
        <w:rPr>
          <w:spacing w:val="-2"/>
        </w:rPr>
        <w:t>especie</w:t>
      </w:r>
      <w:r>
        <w:rPr>
          <w:spacing w:val="-11"/>
        </w:rPr>
        <w:t xml:space="preserve"> </w:t>
      </w:r>
      <w:r>
        <w:rPr>
          <w:spacing w:val="-2"/>
        </w:rPr>
        <w:t>guadua</w:t>
      </w:r>
      <w:r>
        <w:rPr>
          <w:spacing w:val="-12"/>
        </w:rPr>
        <w:t xml:space="preserve"> </w:t>
      </w:r>
      <w:r>
        <w:rPr>
          <w:spacing w:val="-2"/>
        </w:rPr>
        <w:t>angustifolia</w:t>
      </w:r>
      <w:r>
        <w:rPr>
          <w:spacing w:val="-11"/>
        </w:rPr>
        <w:t xml:space="preserve"> </w:t>
      </w:r>
      <w:r>
        <w:rPr>
          <w:spacing w:val="-2"/>
        </w:rPr>
        <w:t>que</w:t>
      </w:r>
      <w:r>
        <w:rPr>
          <w:spacing w:val="-10"/>
        </w:rPr>
        <w:t xml:space="preserve"> </w:t>
      </w:r>
      <w:r>
        <w:rPr>
          <w:spacing w:val="-2"/>
        </w:rPr>
        <w:t>requería</w:t>
      </w:r>
      <w:r>
        <w:rPr>
          <w:spacing w:val="-12"/>
        </w:rPr>
        <w:t xml:space="preserve"> </w:t>
      </w:r>
      <w:r>
        <w:rPr>
          <w:spacing w:val="-2"/>
        </w:rPr>
        <w:t>una</w:t>
      </w:r>
      <w:r>
        <w:rPr>
          <w:spacing w:val="-12"/>
        </w:rPr>
        <w:t xml:space="preserve"> </w:t>
      </w:r>
      <w:r>
        <w:rPr>
          <w:spacing w:val="-2"/>
        </w:rPr>
        <w:t>edad</w:t>
      </w:r>
      <w:r>
        <w:rPr>
          <w:spacing w:val="-9"/>
        </w:rPr>
        <w:t xml:space="preserve"> </w:t>
      </w:r>
      <w:r>
        <w:rPr>
          <w:spacing w:val="-2"/>
        </w:rPr>
        <w:t>mayor</w:t>
      </w:r>
      <w:r>
        <w:rPr>
          <w:spacing w:val="-12"/>
        </w:rPr>
        <w:t xml:space="preserve"> </w:t>
      </w:r>
      <w:r>
        <w:rPr>
          <w:spacing w:val="-2"/>
        </w:rPr>
        <w:t>a</w:t>
      </w:r>
      <w:r>
        <w:rPr>
          <w:spacing w:val="-12"/>
        </w:rPr>
        <w:t xml:space="preserve"> </w:t>
      </w:r>
      <w:r>
        <w:rPr>
          <w:spacing w:val="-2"/>
        </w:rPr>
        <w:t>4</w:t>
      </w:r>
      <w:r>
        <w:rPr>
          <w:spacing w:val="-12"/>
        </w:rPr>
        <w:t xml:space="preserve"> </w:t>
      </w:r>
      <w:r>
        <w:rPr>
          <w:spacing w:val="-2"/>
        </w:rPr>
        <w:t>años,</w:t>
      </w:r>
      <w:r>
        <w:rPr>
          <w:spacing w:val="-11"/>
        </w:rPr>
        <w:t xml:space="preserve"> </w:t>
      </w:r>
      <w:r>
        <w:rPr>
          <w:spacing w:val="-2"/>
        </w:rPr>
        <w:t>en</w:t>
      </w:r>
      <w:r>
        <w:rPr>
          <w:spacing w:val="-10"/>
        </w:rPr>
        <w:t xml:space="preserve"> </w:t>
      </w:r>
      <w:r>
        <w:rPr>
          <w:spacing w:val="-2"/>
        </w:rPr>
        <w:t>este</w:t>
      </w:r>
      <w:r>
        <w:rPr>
          <w:spacing w:val="-10"/>
        </w:rPr>
        <w:t xml:space="preserve"> </w:t>
      </w:r>
      <w:r>
        <w:rPr>
          <w:spacing w:val="-2"/>
        </w:rPr>
        <w:t>caso,</w:t>
      </w:r>
      <w:r>
        <w:rPr>
          <w:spacing w:val="-12"/>
        </w:rPr>
        <w:t xml:space="preserve"> </w:t>
      </w:r>
      <w:r>
        <w:rPr>
          <w:spacing w:val="-2"/>
        </w:rPr>
        <w:t xml:space="preserve">contaba </w:t>
      </w:r>
      <w:r>
        <w:t>con un crecimiento aproximado de 15 años, la especie es originaria de Zoilabe, Tela, Honduras. El diámetro de los tallos de bambú en promedio era de 3.6 in. El material obtuvo una resistencia a la compresión promedio de 1920 PSI. Los materiales cumplen con los requisitos establecidos para la mezcla de concreto hidráulico propuesta en el diseño de vigas.</w:t>
      </w:r>
    </w:p>
    <w:p w14:paraId="65258D78" w14:textId="77777777" w:rsidR="00425457" w:rsidRDefault="00000000">
      <w:pPr>
        <w:pStyle w:val="ListParagraph"/>
        <w:numPr>
          <w:ilvl w:val="0"/>
          <w:numId w:val="3"/>
        </w:numPr>
        <w:tabs>
          <w:tab w:val="left" w:pos="1109"/>
        </w:tabs>
        <w:spacing w:before="167" w:line="396" w:lineRule="auto"/>
        <w:ind w:right="1049" w:firstLine="0"/>
        <w:jc w:val="both"/>
      </w:pPr>
      <w:r>
        <w:t>El área inicial utilizada suponía un área de acero de 0.60 in</w:t>
      </w:r>
      <w:r>
        <w:rPr>
          <w:rFonts w:ascii="Calibri" w:hAnsi="Calibri"/>
        </w:rPr>
        <w:t>²</w:t>
      </w:r>
      <w:r>
        <w:rPr>
          <w:rFonts w:ascii="Calibri" w:hAnsi="Calibri"/>
          <w:spacing w:val="40"/>
        </w:rPr>
        <w:t xml:space="preserve"> </w:t>
      </w:r>
      <w:r>
        <w:t>con 3 barras No. 4. Se procedió a analizar el efecto que</w:t>
      </w:r>
      <w:r>
        <w:rPr>
          <w:spacing w:val="-1"/>
        </w:rPr>
        <w:t xml:space="preserve"> </w:t>
      </w:r>
      <w:r>
        <w:t>podría obtener al reducir el acero a tensión, utilizando 3</w:t>
      </w:r>
      <w:r>
        <w:rPr>
          <w:spacing w:val="-8"/>
        </w:rPr>
        <w:t xml:space="preserve"> </w:t>
      </w:r>
      <w:r>
        <w:t>barras</w:t>
      </w:r>
      <w:r>
        <w:rPr>
          <w:spacing w:val="-8"/>
        </w:rPr>
        <w:t xml:space="preserve"> </w:t>
      </w:r>
      <w:r>
        <w:t>No.</w:t>
      </w:r>
      <w:r>
        <w:rPr>
          <w:spacing w:val="-7"/>
        </w:rPr>
        <w:t xml:space="preserve"> </w:t>
      </w:r>
      <w:r>
        <w:t>3</w:t>
      </w:r>
      <w:r>
        <w:rPr>
          <w:spacing w:val="-8"/>
        </w:rPr>
        <w:t xml:space="preserve"> </w:t>
      </w:r>
      <w:r>
        <w:t>que</w:t>
      </w:r>
      <w:r>
        <w:rPr>
          <w:spacing w:val="-9"/>
        </w:rPr>
        <w:t xml:space="preserve"> </w:t>
      </w:r>
      <w:r>
        <w:t>suponían</w:t>
      </w:r>
      <w:r>
        <w:rPr>
          <w:spacing w:val="-8"/>
        </w:rPr>
        <w:t xml:space="preserve"> </w:t>
      </w:r>
      <w:r>
        <w:t>un</w:t>
      </w:r>
      <w:r>
        <w:rPr>
          <w:spacing w:val="-9"/>
        </w:rPr>
        <w:t xml:space="preserve"> </w:t>
      </w:r>
      <w:r>
        <w:t>área</w:t>
      </w:r>
      <w:r>
        <w:rPr>
          <w:spacing w:val="-9"/>
        </w:rPr>
        <w:t xml:space="preserve"> </w:t>
      </w:r>
      <w:r>
        <w:t>de</w:t>
      </w:r>
      <w:r>
        <w:rPr>
          <w:spacing w:val="-8"/>
        </w:rPr>
        <w:t xml:space="preserve"> </w:t>
      </w:r>
      <w:r>
        <w:t>acero</w:t>
      </w:r>
      <w:r>
        <w:rPr>
          <w:spacing w:val="-8"/>
        </w:rPr>
        <w:t xml:space="preserve"> </w:t>
      </w:r>
      <w:r>
        <w:t>de</w:t>
      </w:r>
      <w:r>
        <w:rPr>
          <w:spacing w:val="-9"/>
        </w:rPr>
        <w:t xml:space="preserve"> </w:t>
      </w:r>
      <w:r>
        <w:t>0.33</w:t>
      </w:r>
      <w:r>
        <w:rPr>
          <w:spacing w:val="-8"/>
        </w:rPr>
        <w:t xml:space="preserve"> </w:t>
      </w:r>
      <w:r>
        <w:t>in</w:t>
      </w:r>
      <w:r>
        <w:rPr>
          <w:rFonts w:ascii="Calibri" w:hAnsi="Calibri"/>
        </w:rPr>
        <w:t>².</w:t>
      </w:r>
      <w:r>
        <w:rPr>
          <w:rFonts w:ascii="Calibri" w:hAnsi="Calibri"/>
          <w:spacing w:val="32"/>
        </w:rPr>
        <w:t xml:space="preserve"> </w:t>
      </w:r>
      <w:r>
        <w:t>Por</w:t>
      </w:r>
      <w:r>
        <w:rPr>
          <w:spacing w:val="-8"/>
        </w:rPr>
        <w:t xml:space="preserve"> </w:t>
      </w:r>
      <w:r>
        <w:t>efecto</w:t>
      </w:r>
      <w:r>
        <w:rPr>
          <w:spacing w:val="-7"/>
        </w:rPr>
        <w:t xml:space="preserve"> </w:t>
      </w:r>
      <w:r>
        <w:t>de</w:t>
      </w:r>
      <w:r>
        <w:rPr>
          <w:spacing w:val="-9"/>
        </w:rPr>
        <w:t xml:space="preserve"> </w:t>
      </w:r>
      <w:r>
        <w:t>su</w:t>
      </w:r>
      <w:r>
        <w:rPr>
          <w:spacing w:val="-11"/>
        </w:rPr>
        <w:t xml:space="preserve"> </w:t>
      </w:r>
      <w:r>
        <w:t>diferencia,</w:t>
      </w:r>
      <w:r>
        <w:rPr>
          <w:spacing w:val="-8"/>
        </w:rPr>
        <w:t xml:space="preserve"> </w:t>
      </w:r>
      <w:r>
        <w:t>el comportamiento</w:t>
      </w:r>
      <w:r>
        <w:rPr>
          <w:spacing w:val="-5"/>
        </w:rPr>
        <w:t xml:space="preserve"> </w:t>
      </w:r>
      <w:r>
        <w:t>que</w:t>
      </w:r>
      <w:r>
        <w:rPr>
          <w:spacing w:val="-7"/>
        </w:rPr>
        <w:t xml:space="preserve"> </w:t>
      </w:r>
      <w:r>
        <w:t>dio</w:t>
      </w:r>
      <w:r>
        <w:rPr>
          <w:spacing w:val="-10"/>
        </w:rPr>
        <w:t xml:space="preserve"> </w:t>
      </w:r>
      <w:r>
        <w:t>el</w:t>
      </w:r>
      <w:r>
        <w:rPr>
          <w:spacing w:val="-3"/>
        </w:rPr>
        <w:t xml:space="preserve"> </w:t>
      </w:r>
      <w:r>
        <w:t>sistema</w:t>
      </w:r>
      <w:r>
        <w:rPr>
          <w:spacing w:val="-6"/>
        </w:rPr>
        <w:t xml:space="preserve"> </w:t>
      </w:r>
      <w:r>
        <w:t>y</w:t>
      </w:r>
      <w:r>
        <w:rPr>
          <w:spacing w:val="-5"/>
        </w:rPr>
        <w:t xml:space="preserve"> </w:t>
      </w:r>
      <w:r>
        <w:t>el</w:t>
      </w:r>
      <w:r>
        <w:rPr>
          <w:spacing w:val="-3"/>
        </w:rPr>
        <w:t xml:space="preserve"> </w:t>
      </w:r>
      <w:r>
        <w:t>resultado</w:t>
      </w:r>
      <w:r>
        <w:rPr>
          <w:spacing w:val="-5"/>
        </w:rPr>
        <w:t xml:space="preserve"> </w:t>
      </w:r>
      <w:r>
        <w:t>positivo</w:t>
      </w:r>
      <w:r>
        <w:rPr>
          <w:spacing w:val="-5"/>
        </w:rPr>
        <w:t xml:space="preserve"> </w:t>
      </w:r>
      <w:r>
        <w:t>que</w:t>
      </w:r>
      <w:r>
        <w:rPr>
          <w:spacing w:val="-7"/>
        </w:rPr>
        <w:t xml:space="preserve"> </w:t>
      </w:r>
      <w:r>
        <w:t>se</w:t>
      </w:r>
      <w:r>
        <w:rPr>
          <w:spacing w:val="-6"/>
        </w:rPr>
        <w:t xml:space="preserve"> </w:t>
      </w:r>
      <w:r>
        <w:t>dio</w:t>
      </w:r>
      <w:r>
        <w:rPr>
          <w:spacing w:val="-5"/>
        </w:rPr>
        <w:t xml:space="preserve"> </w:t>
      </w:r>
      <w:r>
        <w:t>a</w:t>
      </w:r>
      <w:r>
        <w:rPr>
          <w:spacing w:val="-6"/>
        </w:rPr>
        <w:t xml:space="preserve"> </w:t>
      </w:r>
      <w:r>
        <w:t>partir</w:t>
      </w:r>
      <w:r>
        <w:rPr>
          <w:spacing w:val="-6"/>
        </w:rPr>
        <w:t xml:space="preserve"> </w:t>
      </w:r>
      <w:r>
        <w:t>del</w:t>
      </w:r>
      <w:r>
        <w:rPr>
          <w:spacing w:val="-6"/>
        </w:rPr>
        <w:t xml:space="preserve"> </w:t>
      </w:r>
      <w:r>
        <w:t>análisis de esfuerzos comparados a partir de la viga control se puede resaltar que el 27% de reducción</w:t>
      </w:r>
      <w:r>
        <w:rPr>
          <w:spacing w:val="-16"/>
        </w:rPr>
        <w:t xml:space="preserve"> </w:t>
      </w:r>
      <w:r>
        <w:t>de</w:t>
      </w:r>
      <w:r>
        <w:rPr>
          <w:spacing w:val="-16"/>
        </w:rPr>
        <w:t xml:space="preserve"> </w:t>
      </w:r>
      <w:r>
        <w:t>acero</w:t>
      </w:r>
      <w:r>
        <w:rPr>
          <w:spacing w:val="-15"/>
        </w:rPr>
        <w:t xml:space="preserve"> </w:t>
      </w:r>
      <w:r>
        <w:t>con</w:t>
      </w:r>
      <w:r>
        <w:rPr>
          <w:spacing w:val="-16"/>
        </w:rPr>
        <w:t xml:space="preserve"> </w:t>
      </w:r>
      <w:r>
        <w:t>un</w:t>
      </w:r>
      <w:r>
        <w:rPr>
          <w:spacing w:val="-16"/>
        </w:rPr>
        <w:t xml:space="preserve"> </w:t>
      </w:r>
      <w:r>
        <w:t>3.02%</w:t>
      </w:r>
      <w:r>
        <w:rPr>
          <w:spacing w:val="-15"/>
        </w:rPr>
        <w:t xml:space="preserve"> </w:t>
      </w:r>
      <w:r>
        <w:t>de</w:t>
      </w:r>
      <w:r>
        <w:rPr>
          <w:spacing w:val="-16"/>
        </w:rPr>
        <w:t xml:space="preserve"> </w:t>
      </w:r>
      <w:r>
        <w:t>bambú</w:t>
      </w:r>
      <w:r>
        <w:rPr>
          <w:spacing w:val="-15"/>
        </w:rPr>
        <w:t xml:space="preserve"> </w:t>
      </w:r>
      <w:r>
        <w:t>es</w:t>
      </w:r>
      <w:r>
        <w:rPr>
          <w:spacing w:val="-13"/>
        </w:rPr>
        <w:t xml:space="preserve"> </w:t>
      </w:r>
      <w:r>
        <w:t>funcional.</w:t>
      </w:r>
      <w:r>
        <w:rPr>
          <w:spacing w:val="-13"/>
        </w:rPr>
        <w:t xml:space="preserve"> </w:t>
      </w:r>
      <w:r>
        <w:t>El</w:t>
      </w:r>
      <w:r>
        <w:rPr>
          <w:spacing w:val="-15"/>
        </w:rPr>
        <w:t xml:space="preserve"> </w:t>
      </w:r>
      <w:r>
        <w:t>100%</w:t>
      </w:r>
      <w:r>
        <w:rPr>
          <w:spacing w:val="-14"/>
        </w:rPr>
        <w:t xml:space="preserve"> </w:t>
      </w:r>
      <w:r>
        <w:t>de</w:t>
      </w:r>
      <w:r>
        <w:rPr>
          <w:spacing w:val="-16"/>
        </w:rPr>
        <w:t xml:space="preserve"> </w:t>
      </w:r>
      <w:r>
        <w:t>reducción</w:t>
      </w:r>
      <w:r>
        <w:rPr>
          <w:spacing w:val="-16"/>
        </w:rPr>
        <w:t xml:space="preserve"> </w:t>
      </w:r>
      <w:r>
        <w:t>de</w:t>
      </w:r>
      <w:r>
        <w:rPr>
          <w:spacing w:val="-16"/>
        </w:rPr>
        <w:t xml:space="preserve"> </w:t>
      </w:r>
      <w:r>
        <w:t>acero en la parte a tensión, en términos de refuerzo longitudinal, no resulto funcional. Al sustituir</w:t>
      </w:r>
      <w:r>
        <w:rPr>
          <w:spacing w:val="-3"/>
        </w:rPr>
        <w:t xml:space="preserve"> </w:t>
      </w:r>
      <w:r>
        <w:t>el</w:t>
      </w:r>
      <w:r>
        <w:rPr>
          <w:spacing w:val="-3"/>
        </w:rPr>
        <w:t xml:space="preserve"> </w:t>
      </w:r>
      <w:r>
        <w:t>área</w:t>
      </w:r>
      <w:r>
        <w:rPr>
          <w:spacing w:val="-4"/>
        </w:rPr>
        <w:t xml:space="preserve"> </w:t>
      </w:r>
      <w:r>
        <w:t>de</w:t>
      </w:r>
      <w:r>
        <w:rPr>
          <w:spacing w:val="-3"/>
        </w:rPr>
        <w:t xml:space="preserve"> </w:t>
      </w:r>
      <w:r>
        <w:t>acero</w:t>
      </w:r>
      <w:r>
        <w:rPr>
          <w:spacing w:val="-8"/>
        </w:rPr>
        <w:t xml:space="preserve"> </w:t>
      </w:r>
      <w:r>
        <w:t>de</w:t>
      </w:r>
      <w:r>
        <w:rPr>
          <w:spacing w:val="-4"/>
        </w:rPr>
        <w:t xml:space="preserve"> </w:t>
      </w:r>
      <w:r>
        <w:t>0.60</w:t>
      </w:r>
      <w:r>
        <w:rPr>
          <w:spacing w:val="-3"/>
        </w:rPr>
        <w:t xml:space="preserve"> </w:t>
      </w:r>
      <w:r>
        <w:t>in</w:t>
      </w:r>
      <w:r>
        <w:rPr>
          <w:rFonts w:ascii="Calibri" w:hAnsi="Calibri"/>
        </w:rPr>
        <w:t>²</w:t>
      </w:r>
      <w:r>
        <w:rPr>
          <w:rFonts w:ascii="Calibri" w:hAnsi="Calibri"/>
          <w:spacing w:val="40"/>
        </w:rPr>
        <w:t xml:space="preserve"> </w:t>
      </w:r>
      <w:r>
        <w:t>con</w:t>
      </w:r>
      <w:r>
        <w:rPr>
          <w:spacing w:val="-3"/>
        </w:rPr>
        <w:t xml:space="preserve"> </w:t>
      </w:r>
      <w:r>
        <w:t>3</w:t>
      </w:r>
      <w:r>
        <w:rPr>
          <w:spacing w:val="-4"/>
        </w:rPr>
        <w:t xml:space="preserve"> </w:t>
      </w:r>
      <w:r>
        <w:t>barras</w:t>
      </w:r>
      <w:r>
        <w:rPr>
          <w:spacing w:val="-6"/>
        </w:rPr>
        <w:t xml:space="preserve"> </w:t>
      </w:r>
      <w:r>
        <w:t>No.</w:t>
      </w:r>
      <w:r>
        <w:rPr>
          <w:spacing w:val="-3"/>
        </w:rPr>
        <w:t xml:space="preserve"> </w:t>
      </w:r>
      <w:r>
        <w:t>4</w:t>
      </w:r>
      <w:r>
        <w:rPr>
          <w:spacing w:val="-4"/>
        </w:rPr>
        <w:t xml:space="preserve"> </w:t>
      </w:r>
      <w:r>
        <w:t>por</w:t>
      </w:r>
      <w:r>
        <w:rPr>
          <w:spacing w:val="-6"/>
        </w:rPr>
        <w:t xml:space="preserve"> </w:t>
      </w:r>
      <w:r>
        <w:t>3</w:t>
      </w:r>
      <w:r>
        <w:rPr>
          <w:spacing w:val="-4"/>
        </w:rPr>
        <w:t xml:space="preserve"> </w:t>
      </w:r>
      <w:r>
        <w:t>tablillas</w:t>
      </w:r>
      <w:r>
        <w:rPr>
          <w:spacing w:val="-4"/>
        </w:rPr>
        <w:t xml:space="preserve"> </w:t>
      </w:r>
      <w:r>
        <w:t>de</w:t>
      </w:r>
      <w:r>
        <w:rPr>
          <w:spacing w:val="-4"/>
        </w:rPr>
        <w:t xml:space="preserve"> </w:t>
      </w:r>
      <w:r>
        <w:t>bambú</w:t>
      </w:r>
      <w:r>
        <w:rPr>
          <w:spacing w:val="-3"/>
        </w:rPr>
        <w:t xml:space="preserve"> </w:t>
      </w:r>
      <w:r>
        <w:t>con</w:t>
      </w:r>
      <w:r>
        <w:rPr>
          <w:spacing w:val="-4"/>
        </w:rPr>
        <w:t xml:space="preserve"> </w:t>
      </w:r>
      <w:r>
        <w:t>un área de 0.93 in</w:t>
      </w:r>
      <w:r>
        <w:rPr>
          <w:rFonts w:ascii="Calibri" w:hAnsi="Calibri"/>
        </w:rPr>
        <w:t xml:space="preserve">², </w:t>
      </w:r>
      <w:r>
        <w:t>se obtuvieron resultados negativos en cuanto a resistencia a flexión.</w:t>
      </w:r>
    </w:p>
    <w:p w14:paraId="6CB113D2" w14:textId="77777777" w:rsidR="00425457" w:rsidRDefault="00000000">
      <w:pPr>
        <w:pStyle w:val="ListParagraph"/>
        <w:numPr>
          <w:ilvl w:val="0"/>
          <w:numId w:val="3"/>
        </w:numPr>
        <w:tabs>
          <w:tab w:val="left" w:pos="1097"/>
        </w:tabs>
        <w:spacing w:before="204" w:line="396" w:lineRule="auto"/>
        <w:ind w:right="1049" w:firstLine="0"/>
        <w:jc w:val="both"/>
      </w:pPr>
      <w:r>
        <w:t>La resistencia a flexión</w:t>
      </w:r>
      <w:r>
        <w:rPr>
          <w:spacing w:val="-2"/>
        </w:rPr>
        <w:t xml:space="preserve"> </w:t>
      </w:r>
      <w:r>
        <w:t>de</w:t>
      </w:r>
      <w:r>
        <w:rPr>
          <w:spacing w:val="-2"/>
        </w:rPr>
        <w:t xml:space="preserve"> </w:t>
      </w:r>
      <w:r>
        <w:t xml:space="preserve">las vigas </w:t>
      </w:r>
      <w:r>
        <w:rPr>
          <w:rFonts w:ascii="Cambria Math" w:eastAsia="Cambria Math" w:hAnsi="Cambria Math"/>
        </w:rPr>
        <w:t>𝑉</w:t>
      </w:r>
      <w:r>
        <w:rPr>
          <w:rFonts w:ascii="Cambria Math" w:eastAsia="Cambria Math" w:hAnsi="Cambria Math"/>
          <w:vertAlign w:val="subscript"/>
        </w:rPr>
        <w:t>3.02%𝐵</w:t>
      </w:r>
      <w:r>
        <w:rPr>
          <w:rFonts w:ascii="Cambria Math" w:eastAsia="Cambria Math" w:hAnsi="Cambria Math"/>
          <w:spacing w:val="40"/>
        </w:rPr>
        <w:t xml:space="preserve"> </w:t>
      </w:r>
      <w:r>
        <w:t>es mayor a</w:t>
      </w:r>
      <w:r>
        <w:rPr>
          <w:spacing w:val="-2"/>
        </w:rPr>
        <w:t xml:space="preserve"> </w:t>
      </w:r>
      <w:r>
        <w:t>la resistencia de</w:t>
      </w:r>
      <w:r>
        <w:rPr>
          <w:spacing w:val="-2"/>
        </w:rPr>
        <w:t xml:space="preserve"> </w:t>
      </w:r>
      <w:r>
        <w:t>flexión</w:t>
      </w:r>
      <w:r>
        <w:rPr>
          <w:spacing w:val="-2"/>
        </w:rPr>
        <w:t xml:space="preserve"> </w:t>
      </w:r>
      <w:r>
        <w:t>de</w:t>
      </w:r>
      <w:r>
        <w:rPr>
          <w:spacing w:val="-2"/>
        </w:rPr>
        <w:t xml:space="preserve"> </w:t>
      </w:r>
      <w:r>
        <w:t>las vigas</w:t>
      </w:r>
      <w:r>
        <w:rPr>
          <w:spacing w:val="-18"/>
        </w:rPr>
        <w:t xml:space="preserve"> </w:t>
      </w:r>
      <w:r>
        <w:rPr>
          <w:rFonts w:ascii="Cambria Math" w:eastAsia="Cambria Math" w:hAnsi="Cambria Math"/>
        </w:rPr>
        <w:t>𝑉</w:t>
      </w:r>
      <w:r>
        <w:rPr>
          <w:rFonts w:ascii="Cambria Math" w:eastAsia="Cambria Math" w:hAnsi="Cambria Math"/>
          <w:vertAlign w:val="subscript"/>
        </w:rPr>
        <w:t>𝑐</w:t>
      </w:r>
      <w:r>
        <w:t>.</w:t>
      </w:r>
      <w:r>
        <w:rPr>
          <w:spacing w:val="-17"/>
        </w:rPr>
        <w:t xml:space="preserve"> </w:t>
      </w:r>
      <w:r>
        <w:t>Las</w:t>
      </w:r>
      <w:r>
        <w:rPr>
          <w:spacing w:val="-17"/>
        </w:rPr>
        <w:t xml:space="preserve"> </w:t>
      </w:r>
      <w:r>
        <w:t>vigas</w:t>
      </w:r>
      <w:r>
        <w:rPr>
          <w:spacing w:val="-17"/>
        </w:rPr>
        <w:t xml:space="preserve"> </w:t>
      </w:r>
      <w:r>
        <w:rPr>
          <w:rFonts w:ascii="Cambria Math" w:eastAsia="Cambria Math" w:hAnsi="Cambria Math"/>
        </w:rPr>
        <w:t>𝑉</w:t>
      </w:r>
      <w:r>
        <w:rPr>
          <w:rFonts w:ascii="Cambria Math" w:eastAsia="Cambria Math" w:hAnsi="Cambria Math"/>
          <w:vertAlign w:val="subscript"/>
        </w:rPr>
        <w:t>3.02%𝐵</w:t>
      </w:r>
      <w:r>
        <w:rPr>
          <w:rFonts w:ascii="Cambria Math" w:eastAsia="Cambria Math" w:hAnsi="Cambria Math"/>
          <w:spacing w:val="19"/>
        </w:rPr>
        <w:t xml:space="preserve"> </w:t>
      </w:r>
      <w:r>
        <w:t>tuvieron</w:t>
      </w:r>
      <w:r>
        <w:rPr>
          <w:spacing w:val="-17"/>
        </w:rPr>
        <w:t xml:space="preserve"> </w:t>
      </w:r>
      <w:r>
        <w:t>una</w:t>
      </w:r>
      <w:r>
        <w:rPr>
          <w:spacing w:val="-17"/>
        </w:rPr>
        <w:t xml:space="preserve"> </w:t>
      </w:r>
      <w:r>
        <w:t>resistencia</w:t>
      </w:r>
      <w:r>
        <w:rPr>
          <w:spacing w:val="-16"/>
        </w:rPr>
        <w:t xml:space="preserve"> </w:t>
      </w:r>
      <w:r>
        <w:t>promedio</w:t>
      </w:r>
      <w:r>
        <w:rPr>
          <w:spacing w:val="-18"/>
        </w:rPr>
        <w:t xml:space="preserve"> </w:t>
      </w:r>
      <w:r>
        <w:t>de</w:t>
      </w:r>
      <w:r>
        <w:rPr>
          <w:spacing w:val="-17"/>
        </w:rPr>
        <w:t xml:space="preserve"> </w:t>
      </w:r>
      <w:r>
        <w:t>1684</w:t>
      </w:r>
      <w:r>
        <w:rPr>
          <w:spacing w:val="-15"/>
        </w:rPr>
        <w:t xml:space="preserve"> </w:t>
      </w:r>
      <w:r>
        <w:t>PSI</w:t>
      </w:r>
      <w:r>
        <w:rPr>
          <w:spacing w:val="-18"/>
        </w:rPr>
        <w:t xml:space="preserve"> </w:t>
      </w:r>
      <w:r>
        <w:t>a</w:t>
      </w:r>
      <w:r>
        <w:rPr>
          <w:spacing w:val="-17"/>
        </w:rPr>
        <w:t xml:space="preserve"> </w:t>
      </w:r>
      <w:r>
        <w:t>los</w:t>
      </w:r>
      <w:r>
        <w:rPr>
          <w:spacing w:val="-17"/>
        </w:rPr>
        <w:t xml:space="preserve"> </w:t>
      </w:r>
      <w:r>
        <w:t>28</w:t>
      </w:r>
      <w:r>
        <w:rPr>
          <w:spacing w:val="-16"/>
        </w:rPr>
        <w:t xml:space="preserve"> </w:t>
      </w:r>
      <w:r>
        <w:t>días,</w:t>
      </w:r>
      <w:r>
        <w:rPr>
          <w:spacing w:val="-18"/>
        </w:rPr>
        <w:t xml:space="preserve"> </w:t>
      </w:r>
      <w:r>
        <w:t xml:space="preserve">en cambio las vigas </w:t>
      </w:r>
      <w:r>
        <w:rPr>
          <w:rFonts w:ascii="Cambria Math" w:eastAsia="Cambria Math" w:hAnsi="Cambria Math"/>
        </w:rPr>
        <w:t>𝑉</w:t>
      </w:r>
      <w:r>
        <w:rPr>
          <w:rFonts w:ascii="Cambria Math" w:eastAsia="Cambria Math" w:hAnsi="Cambria Math"/>
          <w:vertAlign w:val="subscript"/>
        </w:rPr>
        <w:t>𝑐</w:t>
      </w:r>
      <w:r>
        <w:rPr>
          <w:rFonts w:ascii="Cambria Math" w:eastAsia="Cambria Math" w:hAnsi="Cambria Math"/>
          <w:spacing w:val="40"/>
        </w:rPr>
        <w:t xml:space="preserve"> </w:t>
      </w:r>
      <w:r>
        <w:t>tuvieron una resistencia promedio de 1601 PSI a la misma edad, significando</w:t>
      </w:r>
      <w:r>
        <w:rPr>
          <w:spacing w:val="-4"/>
        </w:rPr>
        <w:t xml:space="preserve"> </w:t>
      </w:r>
      <w:r>
        <w:t>que</w:t>
      </w:r>
      <w:r>
        <w:rPr>
          <w:spacing w:val="-12"/>
        </w:rPr>
        <w:t xml:space="preserve"> </w:t>
      </w:r>
      <w:r>
        <w:t>la</w:t>
      </w:r>
      <w:r>
        <w:rPr>
          <w:spacing w:val="-7"/>
        </w:rPr>
        <w:t xml:space="preserve"> </w:t>
      </w:r>
      <w:r>
        <w:t>reducción</w:t>
      </w:r>
      <w:r>
        <w:rPr>
          <w:spacing w:val="-9"/>
        </w:rPr>
        <w:t xml:space="preserve"> </w:t>
      </w:r>
      <w:r>
        <w:t>de</w:t>
      </w:r>
      <w:r>
        <w:rPr>
          <w:spacing w:val="-9"/>
        </w:rPr>
        <w:t xml:space="preserve"> </w:t>
      </w:r>
      <w:r>
        <w:t>acero</w:t>
      </w:r>
      <w:r>
        <w:rPr>
          <w:spacing w:val="-9"/>
        </w:rPr>
        <w:t xml:space="preserve"> </w:t>
      </w:r>
      <w:r>
        <w:t>en</w:t>
      </w:r>
      <w:r>
        <w:rPr>
          <w:spacing w:val="-6"/>
        </w:rPr>
        <w:t xml:space="preserve"> </w:t>
      </w:r>
      <w:r>
        <w:t>la</w:t>
      </w:r>
      <w:r>
        <w:rPr>
          <w:spacing w:val="-11"/>
        </w:rPr>
        <w:t xml:space="preserve"> </w:t>
      </w:r>
      <w:r>
        <w:t>parte</w:t>
      </w:r>
      <w:r>
        <w:rPr>
          <w:spacing w:val="-16"/>
        </w:rPr>
        <w:t xml:space="preserve"> </w:t>
      </w:r>
      <w:r>
        <w:t>a</w:t>
      </w:r>
      <w:r>
        <w:rPr>
          <w:spacing w:val="-7"/>
        </w:rPr>
        <w:t xml:space="preserve"> </w:t>
      </w:r>
      <w:r>
        <w:t>tensión</w:t>
      </w:r>
      <w:r>
        <w:rPr>
          <w:spacing w:val="-6"/>
        </w:rPr>
        <w:t xml:space="preserve"> </w:t>
      </w:r>
      <w:r>
        <w:t>con</w:t>
      </w:r>
      <w:r>
        <w:rPr>
          <w:spacing w:val="-8"/>
        </w:rPr>
        <w:t xml:space="preserve"> </w:t>
      </w:r>
      <w:r>
        <w:t>un</w:t>
      </w:r>
      <w:r>
        <w:rPr>
          <w:spacing w:val="-7"/>
        </w:rPr>
        <w:t xml:space="preserve"> </w:t>
      </w:r>
      <w:r>
        <w:t>refuerzo</w:t>
      </w:r>
      <w:r>
        <w:rPr>
          <w:spacing w:val="-10"/>
        </w:rPr>
        <w:t xml:space="preserve"> </w:t>
      </w:r>
      <w:r>
        <w:t>adicional</w:t>
      </w:r>
      <w:r>
        <w:rPr>
          <w:spacing w:val="-9"/>
        </w:rPr>
        <w:t xml:space="preserve"> </w:t>
      </w:r>
      <w:r>
        <w:t>de bambú</w:t>
      </w:r>
      <w:r>
        <w:rPr>
          <w:spacing w:val="23"/>
        </w:rPr>
        <w:t xml:space="preserve"> </w:t>
      </w:r>
      <w:r>
        <w:t>del</w:t>
      </w:r>
      <w:r>
        <w:rPr>
          <w:spacing w:val="23"/>
        </w:rPr>
        <w:t xml:space="preserve"> </w:t>
      </w:r>
      <w:r>
        <w:t>3.02%</w:t>
      </w:r>
      <w:r>
        <w:rPr>
          <w:spacing w:val="27"/>
        </w:rPr>
        <w:t xml:space="preserve"> </w:t>
      </w:r>
      <w:r>
        <w:t>tuvo</w:t>
      </w:r>
      <w:r>
        <w:rPr>
          <w:spacing w:val="22"/>
        </w:rPr>
        <w:t xml:space="preserve"> </w:t>
      </w:r>
      <w:r>
        <w:t>una</w:t>
      </w:r>
      <w:r>
        <w:rPr>
          <w:spacing w:val="26"/>
        </w:rPr>
        <w:t xml:space="preserve"> </w:t>
      </w:r>
      <w:r>
        <w:t>resistencia</w:t>
      </w:r>
      <w:r>
        <w:rPr>
          <w:spacing w:val="26"/>
        </w:rPr>
        <w:t xml:space="preserve"> </w:t>
      </w:r>
      <w:r>
        <w:t>mayor</w:t>
      </w:r>
      <w:r>
        <w:rPr>
          <w:spacing w:val="26"/>
        </w:rPr>
        <w:t xml:space="preserve"> </w:t>
      </w:r>
      <w:r>
        <w:t>en</w:t>
      </w:r>
      <w:r>
        <w:rPr>
          <w:spacing w:val="26"/>
        </w:rPr>
        <w:t xml:space="preserve"> </w:t>
      </w:r>
      <w:r>
        <w:t>un</w:t>
      </w:r>
      <w:r>
        <w:rPr>
          <w:spacing w:val="26"/>
        </w:rPr>
        <w:t xml:space="preserve"> </w:t>
      </w:r>
      <w:r>
        <w:t>4%</w:t>
      </w:r>
      <w:r>
        <w:rPr>
          <w:spacing w:val="27"/>
        </w:rPr>
        <w:t xml:space="preserve"> </w:t>
      </w:r>
      <w:r>
        <w:t>a</w:t>
      </w:r>
      <w:r>
        <w:rPr>
          <w:spacing w:val="26"/>
        </w:rPr>
        <w:t xml:space="preserve"> </w:t>
      </w:r>
      <w:r>
        <w:t>la</w:t>
      </w:r>
      <w:r>
        <w:rPr>
          <w:spacing w:val="24"/>
        </w:rPr>
        <w:t xml:space="preserve"> </w:t>
      </w:r>
      <w:r>
        <w:t>viga</w:t>
      </w:r>
      <w:r>
        <w:rPr>
          <w:spacing w:val="24"/>
        </w:rPr>
        <w:t xml:space="preserve"> </w:t>
      </w:r>
      <w:r>
        <w:t>a</w:t>
      </w:r>
      <w:r>
        <w:rPr>
          <w:spacing w:val="26"/>
        </w:rPr>
        <w:t xml:space="preserve"> </w:t>
      </w:r>
      <w:r>
        <w:t>control.</w:t>
      </w:r>
      <w:r>
        <w:rPr>
          <w:spacing w:val="25"/>
        </w:rPr>
        <w:t xml:space="preserve"> </w:t>
      </w:r>
      <w:r>
        <w:t>La</w:t>
      </w:r>
      <w:r>
        <w:rPr>
          <w:spacing w:val="26"/>
        </w:rPr>
        <w:t xml:space="preserve"> </w:t>
      </w:r>
      <w:r>
        <w:t>viga</w:t>
      </w:r>
    </w:p>
    <w:p w14:paraId="60524737" w14:textId="77777777" w:rsidR="00425457" w:rsidRDefault="00425457">
      <w:pPr>
        <w:spacing w:line="396" w:lineRule="auto"/>
        <w:jc w:val="both"/>
        <w:sectPr w:rsidR="00425457" w:rsidSect="00323848">
          <w:pgSz w:w="11920" w:h="16850"/>
          <w:pgMar w:top="1320" w:right="640" w:bottom="900" w:left="860" w:header="0" w:footer="719" w:gutter="0"/>
          <w:cols w:space="720"/>
        </w:sectPr>
      </w:pPr>
    </w:p>
    <w:p w14:paraId="4F82E06C" w14:textId="77777777" w:rsidR="00425457" w:rsidRDefault="00000000">
      <w:pPr>
        <w:pStyle w:val="BodyText"/>
        <w:spacing w:before="76" w:line="398" w:lineRule="auto"/>
        <w:ind w:left="842" w:right="1000"/>
      </w:pPr>
      <w:r>
        <w:rPr>
          <w:rFonts w:ascii="Cambria Math" w:eastAsia="Cambria Math" w:hAnsi="Cambria Math"/>
        </w:rPr>
        <w:lastRenderedPageBreak/>
        <w:t>𝑉</w:t>
      </w:r>
      <w:r>
        <w:rPr>
          <w:rFonts w:ascii="Cambria Math" w:eastAsia="Cambria Math" w:hAnsi="Cambria Math"/>
          <w:vertAlign w:val="subscript"/>
        </w:rPr>
        <w:t>𝑐</w:t>
      </w:r>
      <w:r>
        <w:rPr>
          <w:rFonts w:ascii="Cambria Math" w:eastAsia="Cambria Math" w:hAnsi="Cambria Math"/>
          <w:spacing w:val="30"/>
        </w:rPr>
        <w:t xml:space="preserve"> </w:t>
      </w:r>
      <w:r>
        <w:t>contaba</w:t>
      </w:r>
      <w:r>
        <w:rPr>
          <w:spacing w:val="-11"/>
        </w:rPr>
        <w:t xml:space="preserve"> </w:t>
      </w:r>
      <w:r>
        <w:t>con</w:t>
      </w:r>
      <w:r>
        <w:rPr>
          <w:spacing w:val="-14"/>
        </w:rPr>
        <w:t xml:space="preserve"> </w:t>
      </w:r>
      <w:r>
        <w:t>3</w:t>
      </w:r>
      <w:r>
        <w:rPr>
          <w:spacing w:val="-11"/>
        </w:rPr>
        <w:t xml:space="preserve"> </w:t>
      </w:r>
      <w:r>
        <w:t>barras</w:t>
      </w:r>
      <w:r>
        <w:rPr>
          <w:spacing w:val="-14"/>
        </w:rPr>
        <w:t xml:space="preserve"> </w:t>
      </w:r>
      <w:r>
        <w:t>No.</w:t>
      </w:r>
      <w:r>
        <w:rPr>
          <w:spacing w:val="-11"/>
        </w:rPr>
        <w:t xml:space="preserve"> </w:t>
      </w:r>
      <w:r>
        <w:t>4</w:t>
      </w:r>
      <w:r>
        <w:rPr>
          <w:spacing w:val="-12"/>
        </w:rPr>
        <w:t xml:space="preserve"> </w:t>
      </w:r>
      <w:r>
        <w:t>en</w:t>
      </w:r>
      <w:r>
        <w:rPr>
          <w:spacing w:val="-12"/>
        </w:rPr>
        <w:t xml:space="preserve"> </w:t>
      </w:r>
      <w:r>
        <w:t>la</w:t>
      </w:r>
      <w:r>
        <w:rPr>
          <w:spacing w:val="-12"/>
        </w:rPr>
        <w:t xml:space="preserve"> </w:t>
      </w:r>
      <w:r>
        <w:t>parte</w:t>
      </w:r>
      <w:r>
        <w:rPr>
          <w:spacing w:val="-14"/>
        </w:rPr>
        <w:t xml:space="preserve"> </w:t>
      </w:r>
      <w:r>
        <w:t>a</w:t>
      </w:r>
      <w:r>
        <w:rPr>
          <w:spacing w:val="-12"/>
        </w:rPr>
        <w:t xml:space="preserve"> </w:t>
      </w:r>
      <w:r>
        <w:t>tensión</w:t>
      </w:r>
      <w:r>
        <w:rPr>
          <w:spacing w:val="-14"/>
        </w:rPr>
        <w:t xml:space="preserve"> </w:t>
      </w:r>
      <w:r>
        <w:t>y</w:t>
      </w:r>
      <w:r>
        <w:rPr>
          <w:spacing w:val="-11"/>
        </w:rPr>
        <w:t xml:space="preserve"> </w:t>
      </w:r>
      <w:r>
        <w:t>la</w:t>
      </w:r>
      <w:r>
        <w:rPr>
          <w:spacing w:val="-12"/>
        </w:rPr>
        <w:t xml:space="preserve"> </w:t>
      </w:r>
      <w:r>
        <w:t>viga</w:t>
      </w:r>
      <w:r>
        <w:rPr>
          <w:spacing w:val="-13"/>
        </w:rPr>
        <w:t xml:space="preserve"> </w:t>
      </w:r>
      <w:r>
        <w:rPr>
          <w:rFonts w:ascii="Cambria Math" w:eastAsia="Cambria Math" w:hAnsi="Cambria Math"/>
        </w:rPr>
        <w:t>𝑉</w:t>
      </w:r>
      <w:r>
        <w:rPr>
          <w:rFonts w:ascii="Cambria Math" w:eastAsia="Cambria Math" w:hAnsi="Cambria Math"/>
          <w:vertAlign w:val="subscript"/>
        </w:rPr>
        <w:t>3.02%𝐵</w:t>
      </w:r>
      <w:r>
        <w:rPr>
          <w:rFonts w:ascii="Cambria Math" w:eastAsia="Cambria Math" w:hAnsi="Cambria Math"/>
          <w:spacing w:val="32"/>
        </w:rPr>
        <w:t xml:space="preserve"> </w:t>
      </w:r>
      <w:r>
        <w:t>contaba</w:t>
      </w:r>
      <w:r>
        <w:rPr>
          <w:spacing w:val="-12"/>
        </w:rPr>
        <w:t xml:space="preserve"> </w:t>
      </w:r>
      <w:r>
        <w:t>con</w:t>
      </w:r>
      <w:r>
        <w:rPr>
          <w:spacing w:val="-12"/>
        </w:rPr>
        <w:t xml:space="preserve"> </w:t>
      </w:r>
      <w:r>
        <w:t>3</w:t>
      </w:r>
      <w:r>
        <w:rPr>
          <w:spacing w:val="-12"/>
        </w:rPr>
        <w:t xml:space="preserve"> </w:t>
      </w:r>
      <w:r>
        <w:t>barras No. 3 y refuerzo de bambú. Se finaliza diciendo que la reducción de acero a tensión es posible</w:t>
      </w:r>
      <w:r>
        <w:rPr>
          <w:spacing w:val="22"/>
        </w:rPr>
        <w:t xml:space="preserve"> </w:t>
      </w:r>
      <w:r>
        <w:t>si la</w:t>
      </w:r>
      <w:r>
        <w:rPr>
          <w:spacing w:val="22"/>
        </w:rPr>
        <w:t xml:space="preserve"> </w:t>
      </w:r>
      <w:r>
        <w:t>viga</w:t>
      </w:r>
      <w:r>
        <w:rPr>
          <w:spacing w:val="22"/>
        </w:rPr>
        <w:t xml:space="preserve"> </w:t>
      </w:r>
      <w:r>
        <w:t>se refuerza con</w:t>
      </w:r>
      <w:r>
        <w:rPr>
          <w:spacing w:val="22"/>
        </w:rPr>
        <w:t xml:space="preserve"> </w:t>
      </w:r>
      <w:r>
        <w:t>tablillas de</w:t>
      </w:r>
      <w:r>
        <w:rPr>
          <w:spacing w:val="22"/>
        </w:rPr>
        <w:t xml:space="preserve"> </w:t>
      </w:r>
      <w:r>
        <w:t>bambú.</w:t>
      </w:r>
      <w:r>
        <w:rPr>
          <w:spacing w:val="22"/>
        </w:rPr>
        <w:t xml:space="preserve"> </w:t>
      </w:r>
      <w:r>
        <w:t>Las vigas</w:t>
      </w:r>
      <w:r>
        <w:rPr>
          <w:spacing w:val="25"/>
        </w:rPr>
        <w:t xml:space="preserve"> </w:t>
      </w:r>
      <w:r>
        <w:rPr>
          <w:rFonts w:ascii="Cambria Math" w:eastAsia="Cambria Math" w:hAnsi="Cambria Math"/>
        </w:rPr>
        <w:t>𝑉</w:t>
      </w:r>
      <w:r>
        <w:rPr>
          <w:rFonts w:ascii="Cambria Math" w:eastAsia="Cambria Math" w:hAnsi="Cambria Math"/>
          <w:vertAlign w:val="subscript"/>
        </w:rPr>
        <w:t>100%𝐵</w:t>
      </w:r>
      <w:r>
        <w:rPr>
          <w:rFonts w:ascii="Cambria Math" w:eastAsia="Cambria Math" w:hAnsi="Cambria Math"/>
          <w:spacing w:val="40"/>
        </w:rPr>
        <w:t xml:space="preserve"> </w:t>
      </w:r>
      <w:r>
        <w:t>mostraron una resistencia</w:t>
      </w:r>
      <w:r>
        <w:rPr>
          <w:spacing w:val="-5"/>
        </w:rPr>
        <w:t xml:space="preserve"> </w:t>
      </w:r>
      <w:r>
        <w:t>a</w:t>
      </w:r>
      <w:r>
        <w:rPr>
          <w:spacing w:val="-5"/>
        </w:rPr>
        <w:t xml:space="preserve"> </w:t>
      </w:r>
      <w:r>
        <w:t>flexión</w:t>
      </w:r>
      <w:r>
        <w:rPr>
          <w:spacing w:val="-4"/>
        </w:rPr>
        <w:t xml:space="preserve"> </w:t>
      </w:r>
      <w:r>
        <w:t>menor</w:t>
      </w:r>
      <w:r>
        <w:rPr>
          <w:spacing w:val="-4"/>
        </w:rPr>
        <w:t xml:space="preserve"> </w:t>
      </w:r>
      <w:r>
        <w:t>en</w:t>
      </w:r>
      <w:r>
        <w:rPr>
          <w:spacing w:val="-5"/>
        </w:rPr>
        <w:t xml:space="preserve"> </w:t>
      </w:r>
      <w:r>
        <w:t>comparación</w:t>
      </w:r>
      <w:r>
        <w:rPr>
          <w:spacing w:val="-7"/>
        </w:rPr>
        <w:t xml:space="preserve"> </w:t>
      </w:r>
      <w:r>
        <w:t>a</w:t>
      </w:r>
      <w:r>
        <w:rPr>
          <w:spacing w:val="-5"/>
        </w:rPr>
        <w:t xml:space="preserve"> </w:t>
      </w:r>
      <w:r>
        <w:t>las</w:t>
      </w:r>
      <w:r>
        <w:rPr>
          <w:spacing w:val="-4"/>
        </w:rPr>
        <w:t xml:space="preserve"> </w:t>
      </w:r>
      <w:r>
        <w:t>vigas</w:t>
      </w:r>
      <w:r>
        <w:rPr>
          <w:spacing w:val="-1"/>
        </w:rPr>
        <w:t xml:space="preserve"> </w:t>
      </w:r>
      <w:r>
        <w:rPr>
          <w:rFonts w:ascii="Cambria Math" w:eastAsia="Cambria Math" w:hAnsi="Cambria Math"/>
        </w:rPr>
        <w:t>𝑉</w:t>
      </w:r>
      <w:r>
        <w:rPr>
          <w:rFonts w:ascii="Cambria Math" w:eastAsia="Cambria Math" w:hAnsi="Cambria Math"/>
          <w:vertAlign w:val="subscript"/>
        </w:rPr>
        <w:t>𝑐</w:t>
      </w:r>
      <w:r>
        <w:t>,</w:t>
      </w:r>
      <w:r>
        <w:rPr>
          <w:spacing w:val="-2"/>
        </w:rPr>
        <w:t xml:space="preserve"> </w:t>
      </w:r>
      <w:r>
        <w:t>lo</w:t>
      </w:r>
      <w:r>
        <w:rPr>
          <w:spacing w:val="-6"/>
        </w:rPr>
        <w:t xml:space="preserve"> </w:t>
      </w:r>
      <w:r>
        <w:t>que</w:t>
      </w:r>
      <w:r>
        <w:rPr>
          <w:spacing w:val="-5"/>
        </w:rPr>
        <w:t xml:space="preserve"> </w:t>
      </w:r>
      <w:r>
        <w:t>resalta</w:t>
      </w:r>
      <w:r>
        <w:rPr>
          <w:spacing w:val="-4"/>
        </w:rPr>
        <w:t xml:space="preserve"> </w:t>
      </w:r>
      <w:r>
        <w:t>que</w:t>
      </w:r>
      <w:r>
        <w:rPr>
          <w:spacing w:val="-7"/>
        </w:rPr>
        <w:t xml:space="preserve"> </w:t>
      </w:r>
      <w:r>
        <w:t>el</w:t>
      </w:r>
      <w:r>
        <w:rPr>
          <w:spacing w:val="-4"/>
        </w:rPr>
        <w:t xml:space="preserve"> </w:t>
      </w:r>
      <w:r>
        <w:t>refuerzo de</w:t>
      </w:r>
      <w:r>
        <w:rPr>
          <w:spacing w:val="-7"/>
        </w:rPr>
        <w:t xml:space="preserve"> </w:t>
      </w:r>
      <w:r>
        <w:t>bambú</w:t>
      </w:r>
      <w:r>
        <w:rPr>
          <w:spacing w:val="-6"/>
        </w:rPr>
        <w:t xml:space="preserve"> </w:t>
      </w:r>
      <w:r>
        <w:t>por</w:t>
      </w:r>
      <w:r>
        <w:rPr>
          <w:spacing w:val="-6"/>
        </w:rPr>
        <w:t xml:space="preserve"> </w:t>
      </w:r>
      <w:r>
        <w:t>sí</w:t>
      </w:r>
      <w:r>
        <w:rPr>
          <w:spacing w:val="-2"/>
        </w:rPr>
        <w:t xml:space="preserve"> </w:t>
      </w:r>
      <w:r>
        <w:t>solo</w:t>
      </w:r>
      <w:r>
        <w:rPr>
          <w:spacing w:val="-3"/>
        </w:rPr>
        <w:t xml:space="preserve"> </w:t>
      </w:r>
      <w:r>
        <w:t>en</w:t>
      </w:r>
      <w:r>
        <w:rPr>
          <w:spacing w:val="-6"/>
        </w:rPr>
        <w:t xml:space="preserve"> </w:t>
      </w:r>
      <w:r>
        <w:t>la</w:t>
      </w:r>
      <w:r>
        <w:rPr>
          <w:spacing w:val="-4"/>
        </w:rPr>
        <w:t xml:space="preserve"> </w:t>
      </w:r>
      <w:r>
        <w:t>parte</w:t>
      </w:r>
      <w:r>
        <w:rPr>
          <w:spacing w:val="-6"/>
        </w:rPr>
        <w:t xml:space="preserve"> </w:t>
      </w:r>
      <w:r>
        <w:t>a</w:t>
      </w:r>
      <w:r>
        <w:rPr>
          <w:spacing w:val="-4"/>
        </w:rPr>
        <w:t xml:space="preserve"> </w:t>
      </w:r>
      <w:r>
        <w:t>tensión</w:t>
      </w:r>
      <w:r>
        <w:rPr>
          <w:spacing w:val="-5"/>
        </w:rPr>
        <w:t xml:space="preserve"> </w:t>
      </w:r>
      <w:r>
        <w:t>de</w:t>
      </w:r>
      <w:r>
        <w:rPr>
          <w:spacing w:val="-6"/>
        </w:rPr>
        <w:t xml:space="preserve"> </w:t>
      </w:r>
      <w:r>
        <w:t>la</w:t>
      </w:r>
      <w:r>
        <w:rPr>
          <w:spacing w:val="-4"/>
        </w:rPr>
        <w:t xml:space="preserve"> </w:t>
      </w:r>
      <w:r>
        <w:t>viga</w:t>
      </w:r>
      <w:r>
        <w:rPr>
          <w:spacing w:val="-3"/>
        </w:rPr>
        <w:t xml:space="preserve"> </w:t>
      </w:r>
      <w:r>
        <w:t>no</w:t>
      </w:r>
      <w:r>
        <w:rPr>
          <w:spacing w:val="-3"/>
        </w:rPr>
        <w:t xml:space="preserve"> </w:t>
      </w:r>
      <w:r>
        <w:t>es</w:t>
      </w:r>
      <w:r>
        <w:rPr>
          <w:spacing w:val="-3"/>
        </w:rPr>
        <w:t xml:space="preserve"> </w:t>
      </w:r>
      <w:r>
        <w:t>lo</w:t>
      </w:r>
      <w:r>
        <w:rPr>
          <w:spacing w:val="-5"/>
        </w:rPr>
        <w:t xml:space="preserve"> </w:t>
      </w:r>
      <w:r>
        <w:t>suficientemente</w:t>
      </w:r>
      <w:r>
        <w:rPr>
          <w:spacing w:val="-5"/>
        </w:rPr>
        <w:t xml:space="preserve"> </w:t>
      </w:r>
      <w:r>
        <w:t xml:space="preserve">resistente como para sustituir el acero por el material. Las vigas </w:t>
      </w:r>
      <w:r>
        <w:rPr>
          <w:rFonts w:ascii="Cambria Math" w:eastAsia="Cambria Math" w:hAnsi="Cambria Math"/>
        </w:rPr>
        <w:t>𝑉</w:t>
      </w:r>
      <w:r>
        <w:rPr>
          <w:rFonts w:ascii="Cambria Math" w:eastAsia="Cambria Math" w:hAnsi="Cambria Math"/>
          <w:vertAlign w:val="subscript"/>
        </w:rPr>
        <w:t>100%𝐵</w:t>
      </w:r>
      <w:r>
        <w:rPr>
          <w:rFonts w:ascii="Cambria Math" w:eastAsia="Cambria Math" w:hAnsi="Cambria Math"/>
          <w:spacing w:val="40"/>
        </w:rPr>
        <w:t xml:space="preserve"> </w:t>
      </w:r>
      <w:r>
        <w:t>tuvieron una resistencia promedio</w:t>
      </w:r>
      <w:r>
        <w:rPr>
          <w:spacing w:val="-18"/>
        </w:rPr>
        <w:t xml:space="preserve"> </w:t>
      </w:r>
      <w:r>
        <w:t>de</w:t>
      </w:r>
      <w:r>
        <w:rPr>
          <w:spacing w:val="-17"/>
        </w:rPr>
        <w:t xml:space="preserve"> </w:t>
      </w:r>
      <w:r>
        <w:t>771</w:t>
      </w:r>
      <w:r>
        <w:rPr>
          <w:spacing w:val="-17"/>
        </w:rPr>
        <w:t xml:space="preserve"> </w:t>
      </w:r>
      <w:r>
        <w:t>PSI,</w:t>
      </w:r>
      <w:r>
        <w:rPr>
          <w:spacing w:val="-17"/>
        </w:rPr>
        <w:t xml:space="preserve"> </w:t>
      </w:r>
      <w:r>
        <w:t>menor</w:t>
      </w:r>
      <w:r>
        <w:rPr>
          <w:spacing w:val="-17"/>
        </w:rPr>
        <w:t xml:space="preserve"> </w:t>
      </w:r>
      <w:r>
        <w:t>a</w:t>
      </w:r>
      <w:r>
        <w:rPr>
          <w:spacing w:val="-18"/>
        </w:rPr>
        <w:t xml:space="preserve"> </w:t>
      </w:r>
      <w:r>
        <w:t>las</w:t>
      </w:r>
      <w:r>
        <w:rPr>
          <w:spacing w:val="-17"/>
        </w:rPr>
        <w:t xml:space="preserve"> </w:t>
      </w:r>
      <w:r>
        <w:t>vigas</w:t>
      </w:r>
      <w:r>
        <w:rPr>
          <w:spacing w:val="-17"/>
        </w:rPr>
        <w:t xml:space="preserve"> </w:t>
      </w:r>
      <w:r>
        <w:rPr>
          <w:rFonts w:ascii="Cambria Math" w:eastAsia="Cambria Math" w:hAnsi="Cambria Math"/>
        </w:rPr>
        <w:t>𝑉</w:t>
      </w:r>
      <w:r>
        <w:rPr>
          <w:rFonts w:ascii="Cambria Math" w:eastAsia="Cambria Math" w:hAnsi="Cambria Math"/>
          <w:vertAlign w:val="subscript"/>
        </w:rPr>
        <w:t>𝑐</w:t>
      </w:r>
      <w:r>
        <w:rPr>
          <w:rFonts w:ascii="Cambria Math" w:eastAsia="Cambria Math" w:hAnsi="Cambria Math"/>
          <w:spacing w:val="-4"/>
        </w:rPr>
        <w:t xml:space="preserve"> </w:t>
      </w:r>
      <w:r>
        <w:t>en</w:t>
      </w:r>
      <w:r>
        <w:rPr>
          <w:spacing w:val="-17"/>
        </w:rPr>
        <w:t xml:space="preserve"> </w:t>
      </w:r>
      <w:r>
        <w:t>un</w:t>
      </w:r>
      <w:r>
        <w:rPr>
          <w:spacing w:val="-18"/>
        </w:rPr>
        <w:t xml:space="preserve"> </w:t>
      </w:r>
      <w:r>
        <w:t>52%</w:t>
      </w:r>
      <w:r>
        <w:rPr>
          <w:spacing w:val="-17"/>
        </w:rPr>
        <w:t xml:space="preserve"> </w:t>
      </w:r>
      <w:r>
        <w:t>del</w:t>
      </w:r>
      <w:r>
        <w:rPr>
          <w:spacing w:val="-17"/>
        </w:rPr>
        <w:t xml:space="preserve"> </w:t>
      </w:r>
      <w:r>
        <w:t>esfuerzo</w:t>
      </w:r>
      <w:r>
        <w:rPr>
          <w:spacing w:val="-17"/>
        </w:rPr>
        <w:t xml:space="preserve"> </w:t>
      </w:r>
      <w:r>
        <w:t>obtenido</w:t>
      </w:r>
      <w:r>
        <w:rPr>
          <w:spacing w:val="-17"/>
        </w:rPr>
        <w:t xml:space="preserve"> </w:t>
      </w:r>
      <w:r>
        <w:t>a</w:t>
      </w:r>
      <w:r>
        <w:rPr>
          <w:spacing w:val="-17"/>
        </w:rPr>
        <w:t xml:space="preserve"> </w:t>
      </w:r>
      <w:r>
        <w:t>los</w:t>
      </w:r>
      <w:r>
        <w:rPr>
          <w:spacing w:val="-17"/>
        </w:rPr>
        <w:t xml:space="preserve"> </w:t>
      </w:r>
      <w:r>
        <w:t>28</w:t>
      </w:r>
      <w:r>
        <w:rPr>
          <w:spacing w:val="-18"/>
        </w:rPr>
        <w:t xml:space="preserve"> </w:t>
      </w:r>
      <w:r>
        <w:t>días. En</w:t>
      </w:r>
      <w:r>
        <w:rPr>
          <w:spacing w:val="-1"/>
        </w:rPr>
        <w:t xml:space="preserve"> </w:t>
      </w:r>
      <w:r>
        <w:t>conclusión, no es posible</w:t>
      </w:r>
      <w:r>
        <w:rPr>
          <w:spacing w:val="-1"/>
        </w:rPr>
        <w:t xml:space="preserve"> </w:t>
      </w:r>
      <w:r>
        <w:t>sustituir el acero solo</w:t>
      </w:r>
      <w:r>
        <w:rPr>
          <w:spacing w:val="-6"/>
        </w:rPr>
        <w:t xml:space="preserve"> </w:t>
      </w:r>
      <w:r>
        <w:t>por tablillas de</w:t>
      </w:r>
      <w:r>
        <w:rPr>
          <w:spacing w:val="-1"/>
        </w:rPr>
        <w:t xml:space="preserve"> </w:t>
      </w:r>
      <w:r>
        <w:t>bambú</w:t>
      </w:r>
      <w:r>
        <w:rPr>
          <w:spacing w:val="-1"/>
        </w:rPr>
        <w:t xml:space="preserve"> </w:t>
      </w:r>
      <w:r>
        <w:t>en</w:t>
      </w:r>
      <w:r>
        <w:rPr>
          <w:spacing w:val="-1"/>
        </w:rPr>
        <w:t xml:space="preserve"> </w:t>
      </w:r>
      <w:r>
        <w:t>el refuerzo a tensión.</w:t>
      </w:r>
    </w:p>
    <w:p w14:paraId="6AE86819" w14:textId="77777777" w:rsidR="00425457" w:rsidRDefault="00000000">
      <w:pPr>
        <w:pStyle w:val="ListParagraph"/>
        <w:numPr>
          <w:ilvl w:val="0"/>
          <w:numId w:val="3"/>
        </w:numPr>
        <w:tabs>
          <w:tab w:val="left" w:pos="1107"/>
        </w:tabs>
        <w:spacing w:before="173" w:line="403" w:lineRule="auto"/>
        <w:ind w:right="1048" w:firstLine="0"/>
      </w:pPr>
      <w:r>
        <w:t>La comparación de costos entre una viga de concreto armado reforzada solamente con</w:t>
      </w:r>
      <w:r>
        <w:rPr>
          <w:spacing w:val="-5"/>
        </w:rPr>
        <w:t xml:space="preserve"> </w:t>
      </w:r>
      <w:r>
        <w:t>acero</w:t>
      </w:r>
      <w:r>
        <w:rPr>
          <w:spacing w:val="-4"/>
        </w:rPr>
        <w:t xml:space="preserve"> </w:t>
      </w:r>
      <w:r>
        <w:t>y</w:t>
      </w:r>
      <w:r>
        <w:rPr>
          <w:spacing w:val="-4"/>
        </w:rPr>
        <w:t xml:space="preserve"> </w:t>
      </w:r>
      <w:r>
        <w:t>una</w:t>
      </w:r>
      <w:r>
        <w:rPr>
          <w:spacing w:val="-5"/>
        </w:rPr>
        <w:t xml:space="preserve"> </w:t>
      </w:r>
      <w:r>
        <w:t>viga</w:t>
      </w:r>
      <w:r>
        <w:rPr>
          <w:spacing w:val="-3"/>
        </w:rPr>
        <w:t xml:space="preserve"> </w:t>
      </w:r>
      <w:r>
        <w:t>de</w:t>
      </w:r>
      <w:r>
        <w:rPr>
          <w:spacing w:val="-7"/>
        </w:rPr>
        <w:t xml:space="preserve"> </w:t>
      </w:r>
      <w:r>
        <w:t>concreto</w:t>
      </w:r>
      <w:r>
        <w:rPr>
          <w:spacing w:val="-3"/>
        </w:rPr>
        <w:t xml:space="preserve"> </w:t>
      </w:r>
      <w:r>
        <w:t>reforzada</w:t>
      </w:r>
      <w:r>
        <w:rPr>
          <w:spacing w:val="-4"/>
        </w:rPr>
        <w:t xml:space="preserve"> </w:t>
      </w:r>
      <w:r>
        <w:t>con</w:t>
      </w:r>
      <w:r>
        <w:rPr>
          <w:spacing w:val="-5"/>
        </w:rPr>
        <w:t xml:space="preserve"> </w:t>
      </w:r>
      <w:r>
        <w:t>acero</w:t>
      </w:r>
      <w:r>
        <w:rPr>
          <w:spacing w:val="-4"/>
        </w:rPr>
        <w:t xml:space="preserve"> </w:t>
      </w:r>
      <w:r>
        <w:t>y</w:t>
      </w:r>
      <w:r>
        <w:rPr>
          <w:spacing w:val="-4"/>
        </w:rPr>
        <w:t xml:space="preserve"> </w:t>
      </w:r>
      <w:r>
        <w:t>tablillas</w:t>
      </w:r>
      <w:r>
        <w:rPr>
          <w:spacing w:val="-2"/>
        </w:rPr>
        <w:t xml:space="preserve"> </w:t>
      </w:r>
      <w:r>
        <w:t>de</w:t>
      </w:r>
      <w:r>
        <w:rPr>
          <w:spacing w:val="-5"/>
        </w:rPr>
        <w:t xml:space="preserve"> </w:t>
      </w:r>
      <w:r>
        <w:t>bambú</w:t>
      </w:r>
      <w:r>
        <w:rPr>
          <w:spacing w:val="-4"/>
        </w:rPr>
        <w:t xml:space="preserve"> </w:t>
      </w:r>
      <w:r>
        <w:t>resulto</w:t>
      </w:r>
      <w:r>
        <w:rPr>
          <w:spacing w:val="-3"/>
        </w:rPr>
        <w:t xml:space="preserve"> </w:t>
      </w:r>
      <w:r>
        <w:t>tener una</w:t>
      </w:r>
      <w:r>
        <w:rPr>
          <w:spacing w:val="-3"/>
        </w:rPr>
        <w:t xml:space="preserve"> </w:t>
      </w:r>
      <w:r>
        <w:t>diferencia</w:t>
      </w:r>
      <w:r>
        <w:rPr>
          <w:spacing w:val="-3"/>
        </w:rPr>
        <w:t xml:space="preserve"> </w:t>
      </w:r>
      <w:r>
        <w:t>del</w:t>
      </w:r>
      <w:r>
        <w:rPr>
          <w:spacing w:val="-2"/>
        </w:rPr>
        <w:t xml:space="preserve"> </w:t>
      </w:r>
      <w:r>
        <w:t>14%,</w:t>
      </w:r>
      <w:r>
        <w:rPr>
          <w:spacing w:val="-2"/>
        </w:rPr>
        <w:t xml:space="preserve"> </w:t>
      </w:r>
      <w:r>
        <w:t>resaltando</w:t>
      </w:r>
      <w:r>
        <w:rPr>
          <w:spacing w:val="-2"/>
        </w:rPr>
        <w:t xml:space="preserve"> </w:t>
      </w:r>
      <w:r>
        <w:t>que</w:t>
      </w:r>
      <w:r>
        <w:rPr>
          <w:spacing w:val="-4"/>
        </w:rPr>
        <w:t xml:space="preserve"> </w:t>
      </w:r>
      <w:r>
        <w:t>la</w:t>
      </w:r>
      <w:r>
        <w:rPr>
          <w:spacing w:val="-3"/>
        </w:rPr>
        <w:t xml:space="preserve"> </w:t>
      </w:r>
      <w:r>
        <w:t>viga</w:t>
      </w:r>
      <w:r>
        <w:rPr>
          <w:spacing w:val="-5"/>
        </w:rPr>
        <w:t xml:space="preserve"> </w:t>
      </w:r>
      <w:r>
        <w:rPr>
          <w:rFonts w:ascii="Cambria Math" w:eastAsia="Cambria Math" w:hAnsi="Cambria Math"/>
        </w:rPr>
        <w:t>𝑉</w:t>
      </w:r>
      <w:r>
        <w:rPr>
          <w:rFonts w:ascii="Cambria Math" w:eastAsia="Cambria Math" w:hAnsi="Cambria Math"/>
          <w:vertAlign w:val="subscript"/>
        </w:rPr>
        <w:t>3.02%𝐵</w:t>
      </w:r>
      <w:r>
        <w:rPr>
          <w:rFonts w:ascii="Cambria Math" w:eastAsia="Cambria Math" w:hAnsi="Cambria Math"/>
          <w:spacing w:val="80"/>
        </w:rPr>
        <w:t xml:space="preserve"> </w:t>
      </w:r>
      <w:r>
        <w:t>tiene</w:t>
      </w:r>
      <w:r>
        <w:rPr>
          <w:spacing w:val="-3"/>
        </w:rPr>
        <w:t xml:space="preserve"> </w:t>
      </w:r>
      <w:r>
        <w:t>un</w:t>
      </w:r>
      <w:r>
        <w:rPr>
          <w:spacing w:val="-2"/>
        </w:rPr>
        <w:t xml:space="preserve"> </w:t>
      </w:r>
      <w:r>
        <w:t>costo</w:t>
      </w:r>
      <w:r>
        <w:rPr>
          <w:spacing w:val="-2"/>
        </w:rPr>
        <w:t xml:space="preserve"> </w:t>
      </w:r>
      <w:r>
        <w:t>mayor</w:t>
      </w:r>
      <w:r>
        <w:rPr>
          <w:spacing w:val="-3"/>
        </w:rPr>
        <w:t xml:space="preserve"> </w:t>
      </w:r>
      <w:r>
        <w:t>que</w:t>
      </w:r>
      <w:r>
        <w:rPr>
          <w:spacing w:val="-6"/>
        </w:rPr>
        <w:t xml:space="preserve"> </w:t>
      </w:r>
      <w:r>
        <w:t>la</w:t>
      </w:r>
      <w:r>
        <w:rPr>
          <w:spacing w:val="-3"/>
        </w:rPr>
        <w:t xml:space="preserve"> </w:t>
      </w:r>
      <w:r>
        <w:t>viga control.</w:t>
      </w:r>
      <w:r>
        <w:rPr>
          <w:spacing w:val="-18"/>
        </w:rPr>
        <w:t xml:space="preserve"> </w:t>
      </w:r>
      <w:r>
        <w:t>Cabe</w:t>
      </w:r>
      <w:r>
        <w:rPr>
          <w:spacing w:val="-17"/>
        </w:rPr>
        <w:t xml:space="preserve"> </w:t>
      </w:r>
      <w:r>
        <w:t>resaltar</w:t>
      </w:r>
      <w:r>
        <w:rPr>
          <w:spacing w:val="-17"/>
        </w:rPr>
        <w:t xml:space="preserve"> </w:t>
      </w:r>
      <w:r>
        <w:t>que,</w:t>
      </w:r>
      <w:r>
        <w:rPr>
          <w:spacing w:val="-17"/>
        </w:rPr>
        <w:t xml:space="preserve"> </w:t>
      </w:r>
      <w:r>
        <w:t>aunque</w:t>
      </w:r>
      <w:r>
        <w:rPr>
          <w:spacing w:val="-17"/>
        </w:rPr>
        <w:t xml:space="preserve"> </w:t>
      </w:r>
      <w:r>
        <w:t>el</w:t>
      </w:r>
      <w:r>
        <w:rPr>
          <w:spacing w:val="-18"/>
        </w:rPr>
        <w:t xml:space="preserve"> </w:t>
      </w:r>
      <w:r>
        <w:t>costo</w:t>
      </w:r>
      <w:r>
        <w:rPr>
          <w:spacing w:val="-17"/>
        </w:rPr>
        <w:t xml:space="preserve"> </w:t>
      </w:r>
      <w:r>
        <w:t>es</w:t>
      </w:r>
      <w:r>
        <w:rPr>
          <w:spacing w:val="-17"/>
        </w:rPr>
        <w:t xml:space="preserve"> </w:t>
      </w:r>
      <w:r>
        <w:t>más</w:t>
      </w:r>
      <w:r>
        <w:rPr>
          <w:spacing w:val="-17"/>
        </w:rPr>
        <w:t xml:space="preserve"> </w:t>
      </w:r>
      <w:r>
        <w:t>elevado,</w:t>
      </w:r>
      <w:r>
        <w:rPr>
          <w:spacing w:val="-17"/>
        </w:rPr>
        <w:t xml:space="preserve"> </w:t>
      </w:r>
      <w:r>
        <w:t>la</w:t>
      </w:r>
      <w:r>
        <w:rPr>
          <w:spacing w:val="-18"/>
        </w:rPr>
        <w:t xml:space="preserve"> </w:t>
      </w:r>
      <w:r>
        <w:t>implementación</w:t>
      </w:r>
      <w:r>
        <w:rPr>
          <w:spacing w:val="-17"/>
        </w:rPr>
        <w:t xml:space="preserve"> </w:t>
      </w:r>
      <w:r>
        <w:t>del</w:t>
      </w:r>
      <w:r>
        <w:rPr>
          <w:spacing w:val="-17"/>
        </w:rPr>
        <w:t xml:space="preserve"> </w:t>
      </w:r>
      <w:r>
        <w:t>bambú sigue</w:t>
      </w:r>
      <w:r>
        <w:rPr>
          <w:spacing w:val="-7"/>
        </w:rPr>
        <w:t xml:space="preserve"> </w:t>
      </w:r>
      <w:r>
        <w:t>siendo</w:t>
      </w:r>
      <w:r>
        <w:rPr>
          <w:spacing w:val="-8"/>
        </w:rPr>
        <w:t xml:space="preserve"> </w:t>
      </w:r>
      <w:r>
        <w:t>una</w:t>
      </w:r>
      <w:r>
        <w:rPr>
          <w:spacing w:val="-7"/>
        </w:rPr>
        <w:t xml:space="preserve"> </w:t>
      </w:r>
      <w:r>
        <w:t>ventaja</w:t>
      </w:r>
      <w:r>
        <w:rPr>
          <w:spacing w:val="-9"/>
        </w:rPr>
        <w:t xml:space="preserve"> </w:t>
      </w:r>
      <w:r>
        <w:t>al</w:t>
      </w:r>
      <w:r>
        <w:rPr>
          <w:spacing w:val="-6"/>
        </w:rPr>
        <w:t xml:space="preserve"> </w:t>
      </w:r>
      <w:r>
        <w:t>rubro</w:t>
      </w:r>
      <w:r>
        <w:rPr>
          <w:spacing w:val="-9"/>
        </w:rPr>
        <w:t xml:space="preserve"> </w:t>
      </w:r>
      <w:r>
        <w:t>de</w:t>
      </w:r>
      <w:r>
        <w:rPr>
          <w:spacing w:val="-7"/>
        </w:rPr>
        <w:t xml:space="preserve"> </w:t>
      </w:r>
      <w:r>
        <w:t>la</w:t>
      </w:r>
      <w:r>
        <w:rPr>
          <w:spacing w:val="-7"/>
        </w:rPr>
        <w:t xml:space="preserve"> </w:t>
      </w:r>
      <w:r>
        <w:t>construcción</w:t>
      </w:r>
      <w:r>
        <w:rPr>
          <w:spacing w:val="-7"/>
        </w:rPr>
        <w:t xml:space="preserve"> </w:t>
      </w:r>
      <w:r>
        <w:t>ya</w:t>
      </w:r>
      <w:r>
        <w:rPr>
          <w:spacing w:val="-7"/>
        </w:rPr>
        <w:t xml:space="preserve"> </w:t>
      </w:r>
      <w:r>
        <w:t>que</w:t>
      </w:r>
      <w:r>
        <w:rPr>
          <w:spacing w:val="-8"/>
        </w:rPr>
        <w:t xml:space="preserve"> </w:t>
      </w:r>
      <w:r>
        <w:t>es</w:t>
      </w:r>
      <w:r>
        <w:rPr>
          <w:spacing w:val="-9"/>
        </w:rPr>
        <w:t xml:space="preserve"> </w:t>
      </w:r>
      <w:r>
        <w:t>un</w:t>
      </w:r>
      <w:r>
        <w:rPr>
          <w:spacing w:val="-7"/>
        </w:rPr>
        <w:t xml:space="preserve"> </w:t>
      </w:r>
      <w:r>
        <w:t>material</w:t>
      </w:r>
      <w:r>
        <w:rPr>
          <w:spacing w:val="-9"/>
        </w:rPr>
        <w:t xml:space="preserve"> </w:t>
      </w:r>
      <w:r>
        <w:t>eco</w:t>
      </w:r>
      <w:r>
        <w:rPr>
          <w:spacing w:val="-6"/>
        </w:rPr>
        <w:t xml:space="preserve"> </w:t>
      </w:r>
      <w:r>
        <w:t>amigable que</w:t>
      </w:r>
      <w:r>
        <w:rPr>
          <w:spacing w:val="40"/>
        </w:rPr>
        <w:t xml:space="preserve"> </w:t>
      </w:r>
      <w:r>
        <w:t>aporta</w:t>
      </w:r>
      <w:r>
        <w:rPr>
          <w:spacing w:val="40"/>
        </w:rPr>
        <w:t xml:space="preserve"> </w:t>
      </w:r>
      <w:r>
        <w:t>significativamente</w:t>
      </w:r>
      <w:r>
        <w:rPr>
          <w:spacing w:val="40"/>
        </w:rPr>
        <w:t xml:space="preserve"> </w:t>
      </w:r>
      <w:r>
        <w:t>al</w:t>
      </w:r>
      <w:r>
        <w:rPr>
          <w:spacing w:val="40"/>
        </w:rPr>
        <w:t xml:space="preserve"> </w:t>
      </w:r>
      <w:r>
        <w:t>impacto</w:t>
      </w:r>
      <w:r>
        <w:rPr>
          <w:spacing w:val="40"/>
        </w:rPr>
        <w:t xml:space="preserve"> </w:t>
      </w:r>
      <w:r>
        <w:t>ambiental</w:t>
      </w:r>
      <w:r>
        <w:rPr>
          <w:spacing w:val="40"/>
        </w:rPr>
        <w:t xml:space="preserve"> </w:t>
      </w:r>
      <w:r>
        <w:t>siendo</w:t>
      </w:r>
      <w:r>
        <w:rPr>
          <w:spacing w:val="40"/>
        </w:rPr>
        <w:t xml:space="preserve"> </w:t>
      </w:r>
      <w:r>
        <w:t>esto</w:t>
      </w:r>
      <w:r>
        <w:rPr>
          <w:spacing w:val="40"/>
        </w:rPr>
        <w:t xml:space="preserve"> </w:t>
      </w:r>
      <w:r>
        <w:t>parte</w:t>
      </w:r>
      <w:r>
        <w:rPr>
          <w:spacing w:val="40"/>
        </w:rPr>
        <w:t xml:space="preserve"> </w:t>
      </w:r>
      <w:r>
        <w:t>del</w:t>
      </w:r>
      <w:r>
        <w:rPr>
          <w:spacing w:val="40"/>
        </w:rPr>
        <w:t xml:space="preserve"> </w:t>
      </w:r>
      <w:r>
        <w:t>enfoque fundamental</w:t>
      </w:r>
      <w:r>
        <w:rPr>
          <w:spacing w:val="-9"/>
        </w:rPr>
        <w:t xml:space="preserve"> </w:t>
      </w:r>
      <w:r>
        <w:t>en</w:t>
      </w:r>
      <w:r>
        <w:rPr>
          <w:spacing w:val="-10"/>
        </w:rPr>
        <w:t xml:space="preserve"> </w:t>
      </w:r>
      <w:r>
        <w:t>la</w:t>
      </w:r>
      <w:r>
        <w:rPr>
          <w:spacing w:val="-9"/>
        </w:rPr>
        <w:t xml:space="preserve"> </w:t>
      </w:r>
      <w:r>
        <w:t>investigación.</w:t>
      </w:r>
      <w:r>
        <w:rPr>
          <w:spacing w:val="-9"/>
        </w:rPr>
        <w:t xml:space="preserve"> </w:t>
      </w:r>
      <w:r>
        <w:t>También</w:t>
      </w:r>
      <w:r>
        <w:rPr>
          <w:spacing w:val="-12"/>
        </w:rPr>
        <w:t xml:space="preserve"> </w:t>
      </w:r>
      <w:r>
        <w:t>cabe</w:t>
      </w:r>
      <w:r>
        <w:rPr>
          <w:spacing w:val="-10"/>
        </w:rPr>
        <w:t xml:space="preserve"> </w:t>
      </w:r>
      <w:r>
        <w:t>agregar</w:t>
      </w:r>
      <w:r>
        <w:rPr>
          <w:spacing w:val="-10"/>
        </w:rPr>
        <w:t xml:space="preserve"> </w:t>
      </w:r>
      <w:r>
        <w:t>que</w:t>
      </w:r>
      <w:r>
        <w:rPr>
          <w:spacing w:val="-10"/>
        </w:rPr>
        <w:t xml:space="preserve"> </w:t>
      </w:r>
      <w:r>
        <w:t>es</w:t>
      </w:r>
      <w:r>
        <w:rPr>
          <w:spacing w:val="-9"/>
        </w:rPr>
        <w:t xml:space="preserve"> </w:t>
      </w:r>
      <w:r>
        <w:t>necesario</w:t>
      </w:r>
      <w:r>
        <w:rPr>
          <w:spacing w:val="-8"/>
        </w:rPr>
        <w:t xml:space="preserve"> </w:t>
      </w:r>
      <w:r>
        <w:t>un</w:t>
      </w:r>
      <w:r>
        <w:rPr>
          <w:spacing w:val="-10"/>
        </w:rPr>
        <w:t xml:space="preserve"> </w:t>
      </w:r>
      <w:r>
        <w:t>estudio</w:t>
      </w:r>
      <w:r>
        <w:rPr>
          <w:spacing w:val="-11"/>
        </w:rPr>
        <w:t xml:space="preserve"> </w:t>
      </w:r>
      <w:r>
        <w:t>que permita conocer</w:t>
      </w:r>
      <w:r>
        <w:rPr>
          <w:spacing w:val="-2"/>
        </w:rPr>
        <w:t xml:space="preserve"> </w:t>
      </w:r>
      <w:r>
        <w:t>la</w:t>
      </w:r>
      <w:r>
        <w:rPr>
          <w:spacing w:val="-2"/>
        </w:rPr>
        <w:t xml:space="preserve"> </w:t>
      </w:r>
      <w:r>
        <w:t>durabilidad</w:t>
      </w:r>
      <w:r>
        <w:rPr>
          <w:spacing w:val="-1"/>
        </w:rPr>
        <w:t xml:space="preserve"> </w:t>
      </w:r>
      <w:r>
        <w:t>del</w:t>
      </w:r>
      <w:r>
        <w:rPr>
          <w:spacing w:val="-2"/>
        </w:rPr>
        <w:t xml:space="preserve"> </w:t>
      </w:r>
      <w:r>
        <w:t>bambú</w:t>
      </w:r>
      <w:r>
        <w:rPr>
          <w:spacing w:val="-2"/>
        </w:rPr>
        <w:t xml:space="preserve"> </w:t>
      </w:r>
      <w:r>
        <w:t>como</w:t>
      </w:r>
      <w:r>
        <w:rPr>
          <w:spacing w:val="-2"/>
        </w:rPr>
        <w:t xml:space="preserve"> </w:t>
      </w:r>
      <w:r>
        <w:t>elemento de</w:t>
      </w:r>
      <w:r>
        <w:rPr>
          <w:spacing w:val="-3"/>
        </w:rPr>
        <w:t xml:space="preserve"> </w:t>
      </w:r>
      <w:r>
        <w:t>construcción</w:t>
      </w:r>
      <w:r>
        <w:rPr>
          <w:spacing w:val="-2"/>
        </w:rPr>
        <w:t xml:space="preserve"> </w:t>
      </w:r>
      <w:r>
        <w:t>para concluir de manera eficiente su aplicación en dicho rubro.</w:t>
      </w:r>
    </w:p>
    <w:p w14:paraId="70EE7141" w14:textId="77777777" w:rsidR="00425457" w:rsidRDefault="00425457">
      <w:pPr>
        <w:spacing w:line="403" w:lineRule="auto"/>
        <w:sectPr w:rsidR="00425457" w:rsidSect="00323848">
          <w:pgSz w:w="11920" w:h="16850"/>
          <w:pgMar w:top="1340" w:right="640" w:bottom="900" w:left="860" w:header="0" w:footer="719" w:gutter="0"/>
          <w:cols w:space="720"/>
        </w:sectPr>
      </w:pPr>
    </w:p>
    <w:p w14:paraId="067BB34B" w14:textId="77777777" w:rsidR="00425457" w:rsidRDefault="00000000">
      <w:pPr>
        <w:pStyle w:val="Heading4"/>
        <w:numPr>
          <w:ilvl w:val="0"/>
          <w:numId w:val="28"/>
        </w:numPr>
        <w:tabs>
          <w:tab w:val="left" w:pos="4533"/>
          <w:tab w:val="left" w:pos="4534"/>
        </w:tabs>
        <w:ind w:left="4533"/>
        <w:jc w:val="left"/>
      </w:pPr>
      <w:bookmarkStart w:id="146" w:name="_bookmark141"/>
      <w:bookmarkEnd w:id="146"/>
      <w:r>
        <w:rPr>
          <w:spacing w:val="-2"/>
          <w:sz w:val="28"/>
        </w:rPr>
        <w:lastRenderedPageBreak/>
        <w:t>R</w:t>
      </w:r>
      <w:r>
        <w:rPr>
          <w:spacing w:val="-2"/>
        </w:rPr>
        <w:t>ECOMENDACIONES</w:t>
      </w:r>
    </w:p>
    <w:p w14:paraId="5299EE48" w14:textId="77777777" w:rsidR="00425457" w:rsidRDefault="00000000">
      <w:pPr>
        <w:pStyle w:val="ListParagraph"/>
        <w:numPr>
          <w:ilvl w:val="0"/>
          <w:numId w:val="2"/>
        </w:numPr>
        <w:tabs>
          <w:tab w:val="left" w:pos="1200"/>
        </w:tabs>
        <w:spacing w:before="228" w:line="408" w:lineRule="auto"/>
        <w:ind w:right="1057"/>
        <w:jc w:val="both"/>
      </w:pPr>
      <w:r>
        <w:t>Continuar con el proceso de investigación del uso del bambú como elemento estructural, realizando todos los ensayos correspondientes al material para considerarse un elemento estructural. Incluir dentro del estudio distintas especies encontradas en el país, tanto nativas como exóticas, para ser usadas a futuro en el sector construcción. Es importante resaltar que las propiedades de cada bambú podrían variar e incluso algunas especies podrían tener resistencias mayores.</w:t>
      </w:r>
    </w:p>
    <w:p w14:paraId="7657162C" w14:textId="77777777" w:rsidR="00425457" w:rsidRDefault="00000000">
      <w:pPr>
        <w:pStyle w:val="ListParagraph"/>
        <w:numPr>
          <w:ilvl w:val="0"/>
          <w:numId w:val="2"/>
        </w:numPr>
        <w:tabs>
          <w:tab w:val="left" w:pos="1200"/>
        </w:tabs>
        <w:spacing w:line="408" w:lineRule="auto"/>
        <w:ind w:right="1056"/>
        <w:jc w:val="both"/>
      </w:pPr>
      <w:r>
        <w:t>Considerar un mayor porcentaje de iteración de bambú con respecto al área transversal del elemento para lograr una mayor resistencia a flexión. Es importante mencionar que no es necesario que la tablilla del bambú cuente con un área transversal cuadrada ya que podría tener una sección rectangular perfectamente, siempre y cuando cumpla con el área de iteración establecida.</w:t>
      </w:r>
    </w:p>
    <w:p w14:paraId="05FA83E8" w14:textId="77777777" w:rsidR="00425457" w:rsidRDefault="00000000">
      <w:pPr>
        <w:pStyle w:val="ListParagraph"/>
        <w:numPr>
          <w:ilvl w:val="0"/>
          <w:numId w:val="2"/>
        </w:numPr>
        <w:tabs>
          <w:tab w:val="left" w:pos="1200"/>
        </w:tabs>
        <w:spacing w:line="405" w:lineRule="auto"/>
        <w:ind w:right="1059"/>
        <w:jc w:val="both"/>
      </w:pPr>
      <w:r>
        <w:t>Tomar en cuenta que el tiempo de aplicación de adhesivo al bambú previamente antes de fundir no debe sobrepasar media hora. Es importante que el adhesivo se aplique en superficie limpie y se encuentre en estado húmedo.</w:t>
      </w:r>
    </w:p>
    <w:p w14:paraId="76A320BD" w14:textId="77777777" w:rsidR="00425457" w:rsidRDefault="00000000">
      <w:pPr>
        <w:pStyle w:val="ListParagraph"/>
        <w:numPr>
          <w:ilvl w:val="0"/>
          <w:numId w:val="2"/>
        </w:numPr>
        <w:tabs>
          <w:tab w:val="left" w:pos="1200"/>
        </w:tabs>
        <w:spacing w:line="408" w:lineRule="auto"/>
        <w:ind w:right="1053"/>
        <w:jc w:val="both"/>
      </w:pPr>
      <w:r>
        <w:t>Se recomienda la impermeabilización del bambú previa a darle cualquier uso para mejorar su durabilidad. Existen varios métodos de impermeabilización dependiendo del antecedente del material a considerar.</w:t>
      </w:r>
    </w:p>
    <w:p w14:paraId="6B2BDB1C" w14:textId="77777777" w:rsidR="00425457" w:rsidRDefault="00000000">
      <w:pPr>
        <w:pStyle w:val="ListParagraph"/>
        <w:numPr>
          <w:ilvl w:val="0"/>
          <w:numId w:val="2"/>
        </w:numPr>
        <w:tabs>
          <w:tab w:val="left" w:pos="1200"/>
        </w:tabs>
        <w:spacing w:line="405" w:lineRule="auto"/>
        <w:ind w:right="1050"/>
        <w:jc w:val="both"/>
      </w:pPr>
      <w:r>
        <w:t>Realizar</w:t>
      </w:r>
      <w:r>
        <w:rPr>
          <w:spacing w:val="-5"/>
        </w:rPr>
        <w:t xml:space="preserve"> </w:t>
      </w:r>
      <w:r>
        <w:t>futuras</w:t>
      </w:r>
      <w:r>
        <w:rPr>
          <w:spacing w:val="-3"/>
        </w:rPr>
        <w:t xml:space="preserve"> </w:t>
      </w:r>
      <w:r>
        <w:t>normas</w:t>
      </w:r>
      <w:r>
        <w:rPr>
          <w:spacing w:val="-7"/>
        </w:rPr>
        <w:t xml:space="preserve"> </w:t>
      </w:r>
      <w:r>
        <w:t>o</w:t>
      </w:r>
      <w:r>
        <w:rPr>
          <w:spacing w:val="-4"/>
        </w:rPr>
        <w:t xml:space="preserve"> </w:t>
      </w:r>
      <w:r>
        <w:t>parámetros</w:t>
      </w:r>
      <w:r>
        <w:rPr>
          <w:spacing w:val="-4"/>
        </w:rPr>
        <w:t xml:space="preserve"> </w:t>
      </w:r>
      <w:r>
        <w:t>que</w:t>
      </w:r>
      <w:r>
        <w:rPr>
          <w:spacing w:val="-6"/>
        </w:rPr>
        <w:t xml:space="preserve"> </w:t>
      </w:r>
      <w:r>
        <w:t>brinden</w:t>
      </w:r>
      <w:r>
        <w:rPr>
          <w:spacing w:val="-5"/>
        </w:rPr>
        <w:t xml:space="preserve"> </w:t>
      </w:r>
      <w:r>
        <w:t>directrices específicas</w:t>
      </w:r>
      <w:r>
        <w:rPr>
          <w:spacing w:val="-5"/>
        </w:rPr>
        <w:t xml:space="preserve"> </w:t>
      </w:r>
      <w:r>
        <w:t>del</w:t>
      </w:r>
      <w:r>
        <w:rPr>
          <w:spacing w:val="-5"/>
        </w:rPr>
        <w:t xml:space="preserve"> </w:t>
      </w:r>
      <w:r>
        <w:t>uso</w:t>
      </w:r>
      <w:r>
        <w:rPr>
          <w:spacing w:val="-4"/>
        </w:rPr>
        <w:t xml:space="preserve"> </w:t>
      </w:r>
      <w:r>
        <w:t>del bambú como material de construcción en acompañamiento al concreto armado.</w:t>
      </w:r>
    </w:p>
    <w:p w14:paraId="0C81A31B" w14:textId="77777777" w:rsidR="00425457" w:rsidRDefault="00000000">
      <w:pPr>
        <w:pStyle w:val="ListParagraph"/>
        <w:numPr>
          <w:ilvl w:val="0"/>
          <w:numId w:val="2"/>
        </w:numPr>
        <w:tabs>
          <w:tab w:val="left" w:pos="1200"/>
        </w:tabs>
        <w:spacing w:line="405" w:lineRule="auto"/>
        <w:ind w:right="1054"/>
        <w:jc w:val="both"/>
      </w:pPr>
      <w:r>
        <w:t>Se recomienda realizar ensayos de Esfuerzo – Deformación para el bambú y determinar su módulo de elasticidad y el ensayo a tensión solo del bambú como tal para comprobar su resistencia.</w:t>
      </w:r>
    </w:p>
    <w:p w14:paraId="645B05DE" w14:textId="77777777" w:rsidR="00425457" w:rsidRDefault="00000000">
      <w:pPr>
        <w:pStyle w:val="ListParagraph"/>
        <w:numPr>
          <w:ilvl w:val="0"/>
          <w:numId w:val="2"/>
        </w:numPr>
        <w:tabs>
          <w:tab w:val="left" w:pos="1200"/>
        </w:tabs>
        <w:spacing w:line="410" w:lineRule="auto"/>
        <w:ind w:right="1052"/>
        <w:jc w:val="both"/>
      </w:pPr>
      <w:r>
        <w:t>Considerar el cálculo de deflexiones mediante ecuaciones. Este cálculo se podría lograr con más ensayos a lo largo de una edad determinada.</w:t>
      </w:r>
    </w:p>
    <w:p w14:paraId="12FD054B" w14:textId="77777777" w:rsidR="00425457" w:rsidRDefault="00000000">
      <w:pPr>
        <w:pStyle w:val="ListParagraph"/>
        <w:numPr>
          <w:ilvl w:val="0"/>
          <w:numId w:val="2"/>
        </w:numPr>
        <w:tabs>
          <w:tab w:val="left" w:pos="1200"/>
        </w:tabs>
        <w:spacing w:line="405" w:lineRule="auto"/>
        <w:ind w:right="1054"/>
        <w:jc w:val="both"/>
      </w:pPr>
      <w:r>
        <w:t>Por último, se recomienda analizar la adherencia del bambú con el concreto sin utilizar</w:t>
      </w:r>
      <w:r>
        <w:rPr>
          <w:spacing w:val="-15"/>
        </w:rPr>
        <w:t xml:space="preserve"> </w:t>
      </w:r>
      <w:r>
        <w:t>un</w:t>
      </w:r>
      <w:r>
        <w:rPr>
          <w:spacing w:val="-16"/>
        </w:rPr>
        <w:t xml:space="preserve"> </w:t>
      </w:r>
      <w:r>
        <w:t>Sikadur</w:t>
      </w:r>
      <w:r>
        <w:rPr>
          <w:spacing w:val="-14"/>
        </w:rPr>
        <w:t xml:space="preserve"> </w:t>
      </w:r>
      <w:r>
        <w:t>Gel</w:t>
      </w:r>
      <w:r>
        <w:rPr>
          <w:spacing w:val="-15"/>
        </w:rPr>
        <w:t xml:space="preserve"> </w:t>
      </w:r>
      <w:r>
        <w:t>para</w:t>
      </w:r>
      <w:r>
        <w:rPr>
          <w:spacing w:val="-14"/>
        </w:rPr>
        <w:t xml:space="preserve"> </w:t>
      </w:r>
      <w:r>
        <w:t>ver</w:t>
      </w:r>
      <w:r>
        <w:rPr>
          <w:spacing w:val="-16"/>
        </w:rPr>
        <w:t xml:space="preserve"> </w:t>
      </w:r>
      <w:r>
        <w:t>si</w:t>
      </w:r>
      <w:r>
        <w:rPr>
          <w:spacing w:val="-15"/>
        </w:rPr>
        <w:t xml:space="preserve"> </w:t>
      </w:r>
      <w:r>
        <w:t>su</w:t>
      </w:r>
      <w:r>
        <w:rPr>
          <w:spacing w:val="-16"/>
        </w:rPr>
        <w:t xml:space="preserve"> </w:t>
      </w:r>
      <w:r>
        <w:t>adherencia</w:t>
      </w:r>
      <w:r>
        <w:rPr>
          <w:spacing w:val="-16"/>
        </w:rPr>
        <w:t xml:space="preserve"> </w:t>
      </w:r>
      <w:r>
        <w:t>reduce</w:t>
      </w:r>
      <w:r>
        <w:rPr>
          <w:spacing w:val="-16"/>
        </w:rPr>
        <w:t xml:space="preserve"> </w:t>
      </w:r>
      <w:r>
        <w:t>o</w:t>
      </w:r>
      <w:r>
        <w:rPr>
          <w:spacing w:val="-15"/>
        </w:rPr>
        <w:t xml:space="preserve"> </w:t>
      </w:r>
      <w:r>
        <w:t>es</w:t>
      </w:r>
      <w:r>
        <w:rPr>
          <w:spacing w:val="-15"/>
        </w:rPr>
        <w:t xml:space="preserve"> </w:t>
      </w:r>
      <w:r>
        <w:t>la</w:t>
      </w:r>
      <w:r>
        <w:rPr>
          <w:spacing w:val="-15"/>
        </w:rPr>
        <w:t xml:space="preserve"> </w:t>
      </w:r>
      <w:r>
        <w:t>misma</w:t>
      </w:r>
      <w:r>
        <w:rPr>
          <w:spacing w:val="-16"/>
        </w:rPr>
        <w:t xml:space="preserve"> </w:t>
      </w:r>
      <w:r>
        <w:t>que</w:t>
      </w:r>
      <w:r>
        <w:rPr>
          <w:spacing w:val="-17"/>
        </w:rPr>
        <w:t xml:space="preserve"> </w:t>
      </w:r>
      <w:r>
        <w:t>aplicándole el adhesivo.</w:t>
      </w:r>
    </w:p>
    <w:p w14:paraId="0FC0DA74" w14:textId="77777777" w:rsidR="00425457" w:rsidRDefault="00000000">
      <w:pPr>
        <w:pStyle w:val="ListParagraph"/>
        <w:numPr>
          <w:ilvl w:val="0"/>
          <w:numId w:val="2"/>
        </w:numPr>
        <w:tabs>
          <w:tab w:val="left" w:pos="1200"/>
        </w:tabs>
        <w:spacing w:line="261" w:lineRule="exact"/>
        <w:ind w:hanging="358"/>
        <w:jc w:val="both"/>
      </w:pPr>
      <w:r>
        <w:rPr>
          <w:spacing w:val="-2"/>
        </w:rPr>
        <w:t>Se</w:t>
      </w:r>
      <w:r>
        <w:rPr>
          <w:spacing w:val="-16"/>
        </w:rPr>
        <w:t xml:space="preserve"> </w:t>
      </w:r>
      <w:r>
        <w:rPr>
          <w:spacing w:val="-2"/>
        </w:rPr>
        <w:t>recomienda</w:t>
      </w:r>
      <w:r>
        <w:rPr>
          <w:spacing w:val="-9"/>
        </w:rPr>
        <w:t xml:space="preserve"> </w:t>
      </w:r>
      <w:r>
        <w:rPr>
          <w:spacing w:val="-2"/>
        </w:rPr>
        <w:t>ensayo</w:t>
      </w:r>
      <w:r>
        <w:rPr>
          <w:spacing w:val="-10"/>
        </w:rPr>
        <w:t xml:space="preserve"> </w:t>
      </w:r>
      <w:r>
        <w:rPr>
          <w:spacing w:val="-2"/>
        </w:rPr>
        <w:t>de</w:t>
      </w:r>
      <w:r>
        <w:rPr>
          <w:spacing w:val="-10"/>
        </w:rPr>
        <w:t xml:space="preserve"> </w:t>
      </w:r>
      <w:r>
        <w:rPr>
          <w:spacing w:val="-2"/>
        </w:rPr>
        <w:t>fisuración</w:t>
      </w:r>
      <w:r>
        <w:rPr>
          <w:spacing w:val="-10"/>
        </w:rPr>
        <w:t xml:space="preserve"> </w:t>
      </w:r>
      <w:r>
        <w:rPr>
          <w:spacing w:val="-2"/>
        </w:rPr>
        <w:t>de</w:t>
      </w:r>
      <w:r>
        <w:rPr>
          <w:spacing w:val="-13"/>
        </w:rPr>
        <w:t xml:space="preserve"> </w:t>
      </w:r>
      <w:r>
        <w:rPr>
          <w:spacing w:val="-2"/>
        </w:rPr>
        <w:t>las</w:t>
      </w:r>
      <w:r>
        <w:rPr>
          <w:spacing w:val="-10"/>
        </w:rPr>
        <w:t xml:space="preserve"> </w:t>
      </w:r>
      <w:r>
        <w:rPr>
          <w:spacing w:val="-2"/>
        </w:rPr>
        <w:t>vigas</w:t>
      </w:r>
      <w:r>
        <w:rPr>
          <w:spacing w:val="-11"/>
        </w:rPr>
        <w:t xml:space="preserve"> </w:t>
      </w:r>
      <w:r>
        <w:rPr>
          <w:spacing w:val="-2"/>
        </w:rPr>
        <w:t>para</w:t>
      </w:r>
      <w:r>
        <w:rPr>
          <w:spacing w:val="-10"/>
        </w:rPr>
        <w:t xml:space="preserve"> </w:t>
      </w:r>
      <w:r>
        <w:rPr>
          <w:spacing w:val="-2"/>
        </w:rPr>
        <w:t>un</w:t>
      </w:r>
      <w:r>
        <w:rPr>
          <w:spacing w:val="-11"/>
        </w:rPr>
        <w:t xml:space="preserve"> </w:t>
      </w:r>
      <w:r>
        <w:rPr>
          <w:spacing w:val="-2"/>
        </w:rPr>
        <w:t>mejor</w:t>
      </w:r>
      <w:r>
        <w:rPr>
          <w:spacing w:val="-9"/>
        </w:rPr>
        <w:t xml:space="preserve"> </w:t>
      </w:r>
      <w:r>
        <w:rPr>
          <w:spacing w:val="-2"/>
        </w:rPr>
        <w:t>análisis</w:t>
      </w:r>
      <w:r>
        <w:rPr>
          <w:spacing w:val="-10"/>
        </w:rPr>
        <w:t xml:space="preserve"> </w:t>
      </w:r>
      <w:r>
        <w:rPr>
          <w:spacing w:val="-2"/>
        </w:rPr>
        <w:t>de</w:t>
      </w:r>
      <w:r>
        <w:rPr>
          <w:spacing w:val="-10"/>
        </w:rPr>
        <w:t xml:space="preserve"> </w:t>
      </w:r>
      <w:r>
        <w:rPr>
          <w:spacing w:val="-2"/>
        </w:rPr>
        <w:t>resultados.</w:t>
      </w:r>
    </w:p>
    <w:p w14:paraId="74893D33" w14:textId="77777777" w:rsidR="00425457" w:rsidRDefault="00000000">
      <w:pPr>
        <w:pStyle w:val="ListParagraph"/>
        <w:numPr>
          <w:ilvl w:val="0"/>
          <w:numId w:val="2"/>
        </w:numPr>
        <w:tabs>
          <w:tab w:val="left" w:pos="1200"/>
        </w:tabs>
        <w:spacing w:before="169"/>
        <w:ind w:hanging="358"/>
        <w:jc w:val="both"/>
      </w:pPr>
      <w:r>
        <w:t>Hacer</w:t>
      </w:r>
      <w:r>
        <w:rPr>
          <w:spacing w:val="-8"/>
        </w:rPr>
        <w:t xml:space="preserve"> </w:t>
      </w:r>
      <w:r>
        <w:t>estudios</w:t>
      </w:r>
      <w:r>
        <w:rPr>
          <w:spacing w:val="-3"/>
        </w:rPr>
        <w:t xml:space="preserve"> </w:t>
      </w:r>
      <w:r>
        <w:t>de</w:t>
      </w:r>
      <w:r>
        <w:rPr>
          <w:spacing w:val="-3"/>
        </w:rPr>
        <w:t xml:space="preserve"> </w:t>
      </w:r>
      <w:r>
        <w:t>la</w:t>
      </w:r>
      <w:r>
        <w:rPr>
          <w:spacing w:val="-6"/>
        </w:rPr>
        <w:t xml:space="preserve"> </w:t>
      </w:r>
      <w:r>
        <w:t>durabilidad</w:t>
      </w:r>
      <w:r>
        <w:rPr>
          <w:spacing w:val="-5"/>
        </w:rPr>
        <w:t xml:space="preserve"> </w:t>
      </w:r>
      <w:r>
        <w:t>del</w:t>
      </w:r>
      <w:r>
        <w:rPr>
          <w:spacing w:val="-7"/>
        </w:rPr>
        <w:t xml:space="preserve"> </w:t>
      </w:r>
      <w:r>
        <w:t>bambú</w:t>
      </w:r>
      <w:r>
        <w:rPr>
          <w:spacing w:val="-6"/>
        </w:rPr>
        <w:t xml:space="preserve"> </w:t>
      </w:r>
      <w:r>
        <w:t>como</w:t>
      </w:r>
      <w:r>
        <w:rPr>
          <w:spacing w:val="-5"/>
        </w:rPr>
        <w:t xml:space="preserve"> </w:t>
      </w:r>
      <w:r>
        <w:t>elemento</w:t>
      </w:r>
      <w:r>
        <w:rPr>
          <w:spacing w:val="-4"/>
        </w:rPr>
        <w:t xml:space="preserve"> </w:t>
      </w:r>
      <w:r>
        <w:t>de</w:t>
      </w:r>
      <w:r>
        <w:rPr>
          <w:spacing w:val="-5"/>
        </w:rPr>
        <w:t xml:space="preserve"> </w:t>
      </w:r>
      <w:r>
        <w:rPr>
          <w:spacing w:val="-2"/>
        </w:rPr>
        <w:t>construcción.</w:t>
      </w:r>
    </w:p>
    <w:p w14:paraId="4FFDBC0C" w14:textId="77777777" w:rsidR="00425457" w:rsidRDefault="00425457">
      <w:pPr>
        <w:jc w:val="both"/>
        <w:sectPr w:rsidR="00425457" w:rsidSect="00323848">
          <w:pgSz w:w="11920" w:h="16850"/>
          <w:pgMar w:top="1320" w:right="640" w:bottom="900" w:left="860" w:header="0" w:footer="719" w:gutter="0"/>
          <w:cols w:space="720"/>
        </w:sectPr>
      </w:pPr>
    </w:p>
    <w:p w14:paraId="5423EF33" w14:textId="77777777" w:rsidR="00425457" w:rsidRDefault="00000000">
      <w:pPr>
        <w:pStyle w:val="ListParagraph"/>
        <w:numPr>
          <w:ilvl w:val="0"/>
          <w:numId w:val="2"/>
        </w:numPr>
        <w:tabs>
          <w:tab w:val="left" w:pos="1200"/>
        </w:tabs>
        <w:spacing w:before="76" w:line="408" w:lineRule="auto"/>
        <w:ind w:right="1049"/>
        <w:jc w:val="both"/>
      </w:pPr>
      <w:r>
        <w:lastRenderedPageBreak/>
        <w:t>Hacer</w:t>
      </w:r>
      <w:r>
        <w:rPr>
          <w:spacing w:val="-14"/>
        </w:rPr>
        <w:t xml:space="preserve"> </w:t>
      </w:r>
      <w:r>
        <w:t>una</w:t>
      </w:r>
      <w:r>
        <w:rPr>
          <w:spacing w:val="-14"/>
        </w:rPr>
        <w:t xml:space="preserve"> </w:t>
      </w:r>
      <w:r>
        <w:t>comparación</w:t>
      </w:r>
      <w:r>
        <w:rPr>
          <w:spacing w:val="-14"/>
        </w:rPr>
        <w:t xml:space="preserve"> </w:t>
      </w:r>
      <w:r>
        <w:t>en</w:t>
      </w:r>
      <w:r>
        <w:rPr>
          <w:spacing w:val="-14"/>
        </w:rPr>
        <w:t xml:space="preserve"> </w:t>
      </w:r>
      <w:r>
        <w:t>cuenta</w:t>
      </w:r>
      <w:r>
        <w:rPr>
          <w:spacing w:val="-14"/>
        </w:rPr>
        <w:t xml:space="preserve"> </w:t>
      </w:r>
      <w:r>
        <w:t>al</w:t>
      </w:r>
      <w:r>
        <w:rPr>
          <w:spacing w:val="-13"/>
        </w:rPr>
        <w:t xml:space="preserve"> </w:t>
      </w:r>
      <w:r>
        <w:t>tiempo</w:t>
      </w:r>
      <w:r>
        <w:rPr>
          <w:spacing w:val="-13"/>
        </w:rPr>
        <w:t xml:space="preserve"> </w:t>
      </w:r>
      <w:r>
        <w:t>de</w:t>
      </w:r>
      <w:r>
        <w:rPr>
          <w:spacing w:val="-15"/>
        </w:rPr>
        <w:t xml:space="preserve"> </w:t>
      </w:r>
      <w:r>
        <w:t>elaboración</w:t>
      </w:r>
      <w:r>
        <w:rPr>
          <w:spacing w:val="-15"/>
        </w:rPr>
        <w:t xml:space="preserve"> </w:t>
      </w:r>
      <w:r>
        <w:t>de</w:t>
      </w:r>
      <w:r>
        <w:rPr>
          <w:spacing w:val="-14"/>
        </w:rPr>
        <w:t xml:space="preserve"> </w:t>
      </w:r>
      <w:r>
        <w:t>una</w:t>
      </w:r>
      <w:r>
        <w:rPr>
          <w:spacing w:val="-14"/>
        </w:rPr>
        <w:t xml:space="preserve"> </w:t>
      </w:r>
      <w:r>
        <w:t>viga</w:t>
      </w:r>
      <w:r>
        <w:rPr>
          <w:spacing w:val="-14"/>
        </w:rPr>
        <w:t xml:space="preserve"> </w:t>
      </w:r>
      <w:r>
        <w:t>convencional con</w:t>
      </w:r>
      <w:r>
        <w:rPr>
          <w:spacing w:val="-4"/>
        </w:rPr>
        <w:t xml:space="preserve"> </w:t>
      </w:r>
      <w:r>
        <w:t>acero</w:t>
      </w:r>
      <w:r>
        <w:rPr>
          <w:spacing w:val="-3"/>
        </w:rPr>
        <w:t xml:space="preserve"> </w:t>
      </w:r>
      <w:r>
        <w:t>y</w:t>
      </w:r>
      <w:r>
        <w:rPr>
          <w:spacing w:val="-3"/>
        </w:rPr>
        <w:t xml:space="preserve"> </w:t>
      </w:r>
      <w:r>
        <w:t>una</w:t>
      </w:r>
      <w:r>
        <w:rPr>
          <w:spacing w:val="-3"/>
        </w:rPr>
        <w:t xml:space="preserve"> </w:t>
      </w:r>
      <w:r>
        <w:t>viga</w:t>
      </w:r>
      <w:r>
        <w:rPr>
          <w:spacing w:val="-3"/>
        </w:rPr>
        <w:t xml:space="preserve"> </w:t>
      </w:r>
      <w:r>
        <w:t>con</w:t>
      </w:r>
      <w:r>
        <w:rPr>
          <w:spacing w:val="-1"/>
        </w:rPr>
        <w:t xml:space="preserve"> </w:t>
      </w:r>
      <w:r>
        <w:t>refuerzo</w:t>
      </w:r>
      <w:r>
        <w:rPr>
          <w:spacing w:val="-3"/>
        </w:rPr>
        <w:t xml:space="preserve"> </w:t>
      </w:r>
      <w:r>
        <w:t>de</w:t>
      </w:r>
      <w:r>
        <w:rPr>
          <w:spacing w:val="-4"/>
        </w:rPr>
        <w:t xml:space="preserve"> </w:t>
      </w:r>
      <w:r>
        <w:t>acero</w:t>
      </w:r>
      <w:r>
        <w:rPr>
          <w:spacing w:val="-3"/>
        </w:rPr>
        <w:t xml:space="preserve"> </w:t>
      </w:r>
      <w:r>
        <w:t>y bambú,</w:t>
      </w:r>
      <w:r>
        <w:rPr>
          <w:spacing w:val="-3"/>
        </w:rPr>
        <w:t xml:space="preserve"> </w:t>
      </w:r>
      <w:r>
        <w:t>con</w:t>
      </w:r>
      <w:r>
        <w:rPr>
          <w:spacing w:val="-4"/>
        </w:rPr>
        <w:t xml:space="preserve"> </w:t>
      </w:r>
      <w:r>
        <w:t>el propósito</w:t>
      </w:r>
      <w:r>
        <w:rPr>
          <w:spacing w:val="-3"/>
        </w:rPr>
        <w:t xml:space="preserve"> </w:t>
      </w:r>
      <w:r>
        <w:t>de</w:t>
      </w:r>
      <w:r>
        <w:rPr>
          <w:spacing w:val="-4"/>
        </w:rPr>
        <w:t xml:space="preserve"> </w:t>
      </w:r>
      <w:r>
        <w:t>estudiar</w:t>
      </w:r>
      <w:r>
        <w:rPr>
          <w:spacing w:val="-3"/>
        </w:rPr>
        <w:t xml:space="preserve"> </w:t>
      </w:r>
      <w:r>
        <w:t>si sería</w:t>
      </w:r>
      <w:r>
        <w:rPr>
          <w:spacing w:val="-15"/>
        </w:rPr>
        <w:t xml:space="preserve"> </w:t>
      </w:r>
      <w:r>
        <w:t>factible</w:t>
      </w:r>
      <w:r>
        <w:rPr>
          <w:spacing w:val="-11"/>
        </w:rPr>
        <w:t xml:space="preserve"> </w:t>
      </w:r>
      <w:r>
        <w:t>la</w:t>
      </w:r>
      <w:r>
        <w:rPr>
          <w:spacing w:val="-14"/>
        </w:rPr>
        <w:t xml:space="preserve"> </w:t>
      </w:r>
      <w:r>
        <w:t>implementación</w:t>
      </w:r>
      <w:r>
        <w:rPr>
          <w:spacing w:val="-14"/>
        </w:rPr>
        <w:t xml:space="preserve"> </w:t>
      </w:r>
      <w:r>
        <w:t>de</w:t>
      </w:r>
      <w:r>
        <w:rPr>
          <w:spacing w:val="-12"/>
        </w:rPr>
        <w:t xml:space="preserve"> </w:t>
      </w:r>
      <w:r>
        <w:t>bambú</w:t>
      </w:r>
      <w:r>
        <w:rPr>
          <w:spacing w:val="-14"/>
        </w:rPr>
        <w:t xml:space="preserve"> </w:t>
      </w:r>
      <w:r>
        <w:t>en</w:t>
      </w:r>
      <w:r>
        <w:rPr>
          <w:spacing w:val="-14"/>
        </w:rPr>
        <w:t xml:space="preserve"> </w:t>
      </w:r>
      <w:r>
        <w:t>elementos</w:t>
      </w:r>
      <w:r>
        <w:rPr>
          <w:spacing w:val="-14"/>
        </w:rPr>
        <w:t xml:space="preserve"> </w:t>
      </w:r>
      <w:r>
        <w:t>estructural</w:t>
      </w:r>
      <w:r>
        <w:rPr>
          <w:spacing w:val="-10"/>
        </w:rPr>
        <w:t xml:space="preserve"> </w:t>
      </w:r>
      <w:r>
        <w:t>en</w:t>
      </w:r>
      <w:r>
        <w:rPr>
          <w:spacing w:val="-14"/>
        </w:rPr>
        <w:t xml:space="preserve"> </w:t>
      </w:r>
      <w:r>
        <w:t>cuestiones</w:t>
      </w:r>
      <w:r>
        <w:rPr>
          <w:spacing w:val="-11"/>
        </w:rPr>
        <w:t xml:space="preserve"> </w:t>
      </w:r>
      <w:r>
        <w:t>de tiempo y costos.</w:t>
      </w:r>
    </w:p>
    <w:p w14:paraId="019C6560" w14:textId="77777777" w:rsidR="00425457" w:rsidRDefault="00425457">
      <w:pPr>
        <w:spacing w:line="408" w:lineRule="auto"/>
        <w:jc w:val="both"/>
        <w:sectPr w:rsidR="00425457" w:rsidSect="00323848">
          <w:pgSz w:w="11920" w:h="16850"/>
          <w:pgMar w:top="1340" w:right="640" w:bottom="900" w:left="860" w:header="0" w:footer="719" w:gutter="0"/>
          <w:cols w:space="720"/>
        </w:sectPr>
      </w:pPr>
    </w:p>
    <w:p w14:paraId="67E9D24A" w14:textId="77777777" w:rsidR="00425457" w:rsidRDefault="00000000">
      <w:pPr>
        <w:pStyle w:val="Heading4"/>
        <w:ind w:left="913" w:right="1129"/>
      </w:pPr>
      <w:bookmarkStart w:id="147" w:name="_bookmark142"/>
      <w:bookmarkEnd w:id="147"/>
      <w:r>
        <w:rPr>
          <w:spacing w:val="-2"/>
          <w:sz w:val="28"/>
        </w:rPr>
        <w:lastRenderedPageBreak/>
        <w:t>B</w:t>
      </w:r>
      <w:r>
        <w:rPr>
          <w:spacing w:val="-2"/>
        </w:rPr>
        <w:t>IBLIOGRAFÍA</w:t>
      </w:r>
    </w:p>
    <w:p w14:paraId="1035467D" w14:textId="77777777" w:rsidR="00425457" w:rsidRDefault="00000000">
      <w:pPr>
        <w:pStyle w:val="BodyText"/>
        <w:spacing w:before="228" w:line="506" w:lineRule="auto"/>
        <w:ind w:left="1562" w:right="1000" w:hanging="720"/>
      </w:pPr>
      <w:r>
        <w:t>Águila,</w:t>
      </w:r>
      <w:r>
        <w:rPr>
          <w:spacing w:val="-4"/>
        </w:rPr>
        <w:t xml:space="preserve"> </w:t>
      </w:r>
      <w:r>
        <w:t>L.</w:t>
      </w:r>
      <w:r>
        <w:rPr>
          <w:spacing w:val="-7"/>
        </w:rPr>
        <w:t xml:space="preserve"> </w:t>
      </w:r>
      <w:r>
        <w:t>R.</w:t>
      </w:r>
      <w:r>
        <w:rPr>
          <w:spacing w:val="-7"/>
        </w:rPr>
        <w:t xml:space="preserve"> </w:t>
      </w:r>
      <w:r>
        <w:t>B.,</w:t>
      </w:r>
      <w:r>
        <w:rPr>
          <w:spacing w:val="-3"/>
        </w:rPr>
        <w:t xml:space="preserve"> </w:t>
      </w:r>
      <w:r>
        <w:t>Santos,</w:t>
      </w:r>
      <w:r>
        <w:rPr>
          <w:spacing w:val="-6"/>
        </w:rPr>
        <w:t xml:space="preserve"> </w:t>
      </w:r>
      <w:r>
        <w:t>O.</w:t>
      </w:r>
      <w:r>
        <w:rPr>
          <w:spacing w:val="-3"/>
        </w:rPr>
        <w:t xml:space="preserve"> </w:t>
      </w:r>
      <w:r>
        <w:t>C.,</w:t>
      </w:r>
      <w:r>
        <w:rPr>
          <w:spacing w:val="-3"/>
        </w:rPr>
        <w:t xml:space="preserve"> </w:t>
      </w:r>
      <w:r>
        <w:t>&amp;</w:t>
      </w:r>
      <w:r>
        <w:rPr>
          <w:spacing w:val="-7"/>
        </w:rPr>
        <w:t xml:space="preserve"> </w:t>
      </w:r>
      <w:r>
        <w:t>G,</w:t>
      </w:r>
      <w:r>
        <w:rPr>
          <w:spacing w:val="-3"/>
        </w:rPr>
        <w:t xml:space="preserve"> </w:t>
      </w:r>
      <w:r>
        <w:t>A.</w:t>
      </w:r>
      <w:r>
        <w:rPr>
          <w:spacing w:val="-7"/>
        </w:rPr>
        <w:t xml:space="preserve"> </w:t>
      </w:r>
      <w:r>
        <w:t>A.</w:t>
      </w:r>
      <w:r>
        <w:rPr>
          <w:spacing w:val="-3"/>
        </w:rPr>
        <w:t xml:space="preserve"> </w:t>
      </w:r>
      <w:r>
        <w:t>H.</w:t>
      </w:r>
      <w:r>
        <w:rPr>
          <w:spacing w:val="-3"/>
        </w:rPr>
        <w:t xml:space="preserve"> </w:t>
      </w:r>
      <w:r>
        <w:t>(2013).</w:t>
      </w:r>
      <w:r>
        <w:rPr>
          <w:spacing w:val="-4"/>
        </w:rPr>
        <w:t xml:space="preserve"> </w:t>
      </w:r>
      <w:r>
        <w:t>Modelación</w:t>
      </w:r>
      <w:r>
        <w:rPr>
          <w:spacing w:val="-6"/>
        </w:rPr>
        <w:t xml:space="preserve"> </w:t>
      </w:r>
      <w:r>
        <w:t>de</w:t>
      </w:r>
      <w:r>
        <w:rPr>
          <w:spacing w:val="-4"/>
        </w:rPr>
        <w:t xml:space="preserve"> </w:t>
      </w:r>
      <w:r>
        <w:t>la</w:t>
      </w:r>
      <w:r>
        <w:rPr>
          <w:spacing w:val="-8"/>
        </w:rPr>
        <w:t xml:space="preserve"> </w:t>
      </w:r>
      <w:r>
        <w:t>dispersión</w:t>
      </w:r>
      <w:r>
        <w:rPr>
          <w:spacing w:val="-6"/>
        </w:rPr>
        <w:t xml:space="preserve"> </w:t>
      </w:r>
      <w:r>
        <w:t>de</w:t>
      </w:r>
      <w:r>
        <w:rPr>
          <w:spacing w:val="-6"/>
        </w:rPr>
        <w:t xml:space="preserve"> </w:t>
      </w:r>
      <w:r>
        <w:t>los contaminantes</w:t>
      </w:r>
      <w:r>
        <w:rPr>
          <w:spacing w:val="-12"/>
        </w:rPr>
        <w:t xml:space="preserve"> </w:t>
      </w:r>
      <w:r>
        <w:t>atmosféricos</w:t>
      </w:r>
      <w:r>
        <w:rPr>
          <w:spacing w:val="-7"/>
        </w:rPr>
        <w:t xml:space="preserve"> </w:t>
      </w:r>
      <w:r>
        <w:t>emitidos</w:t>
      </w:r>
      <w:r>
        <w:rPr>
          <w:spacing w:val="-10"/>
        </w:rPr>
        <w:t xml:space="preserve"> </w:t>
      </w:r>
      <w:r>
        <w:t>por</w:t>
      </w:r>
      <w:r>
        <w:rPr>
          <w:spacing w:val="-10"/>
        </w:rPr>
        <w:t xml:space="preserve"> </w:t>
      </w:r>
      <w:r>
        <w:t>Antillana</w:t>
      </w:r>
      <w:r>
        <w:rPr>
          <w:spacing w:val="-10"/>
        </w:rPr>
        <w:t xml:space="preserve"> </w:t>
      </w:r>
      <w:r>
        <w:t>de</w:t>
      </w:r>
      <w:r>
        <w:rPr>
          <w:spacing w:val="-11"/>
        </w:rPr>
        <w:t xml:space="preserve"> </w:t>
      </w:r>
      <w:r>
        <w:t>Acero.</w:t>
      </w:r>
      <w:r>
        <w:rPr>
          <w:spacing w:val="-7"/>
        </w:rPr>
        <w:t xml:space="preserve"> </w:t>
      </w:r>
      <w:r>
        <w:rPr>
          <w:rFonts w:ascii="Segoe UI" w:hAnsi="Segoe UI"/>
          <w:i/>
        </w:rPr>
        <w:t>Revista</w:t>
      </w:r>
      <w:r>
        <w:rPr>
          <w:rFonts w:ascii="Segoe UI" w:hAnsi="Segoe UI"/>
          <w:i/>
          <w:spacing w:val="-3"/>
        </w:rPr>
        <w:t xml:space="preserve"> </w:t>
      </w:r>
      <w:r>
        <w:rPr>
          <w:rFonts w:ascii="Segoe UI" w:hAnsi="Segoe UI"/>
          <w:i/>
        </w:rPr>
        <w:t>Cubana</w:t>
      </w:r>
      <w:r>
        <w:rPr>
          <w:rFonts w:ascii="Segoe UI" w:hAnsi="Segoe UI"/>
          <w:i/>
          <w:spacing w:val="-3"/>
        </w:rPr>
        <w:t xml:space="preserve"> </w:t>
      </w:r>
      <w:r>
        <w:rPr>
          <w:rFonts w:ascii="Segoe UI" w:hAnsi="Segoe UI"/>
          <w:i/>
        </w:rPr>
        <w:t>de Meteorología</w:t>
      </w:r>
      <w:r>
        <w:t xml:space="preserve">, </w:t>
      </w:r>
      <w:r>
        <w:rPr>
          <w:rFonts w:ascii="Segoe UI" w:hAnsi="Segoe UI"/>
          <w:i/>
        </w:rPr>
        <w:t>19</w:t>
      </w:r>
      <w:r>
        <w:t>(2), Article 2.</w:t>
      </w:r>
    </w:p>
    <w:p w14:paraId="66DDF409" w14:textId="77777777" w:rsidR="00425457" w:rsidRDefault="00000000">
      <w:pPr>
        <w:spacing w:line="278" w:lineRule="exact"/>
        <w:ind w:left="842"/>
        <w:rPr>
          <w:rFonts w:ascii="Segoe UI" w:hAnsi="Segoe UI"/>
          <w:i/>
        </w:rPr>
      </w:pPr>
      <w:r>
        <w:rPr>
          <w:spacing w:val="-4"/>
        </w:rPr>
        <w:t>Alvarez,</w:t>
      </w:r>
      <w:r>
        <w:rPr>
          <w:spacing w:val="-14"/>
        </w:rPr>
        <w:t xml:space="preserve"> </w:t>
      </w:r>
      <w:r>
        <w:rPr>
          <w:spacing w:val="-4"/>
        </w:rPr>
        <w:t>J.,</w:t>
      </w:r>
      <w:r>
        <w:rPr>
          <w:spacing w:val="-8"/>
        </w:rPr>
        <w:t xml:space="preserve"> </w:t>
      </w:r>
      <w:r>
        <w:rPr>
          <w:spacing w:val="-4"/>
        </w:rPr>
        <w:t>Martín,</w:t>
      </w:r>
      <w:r>
        <w:rPr>
          <w:spacing w:val="-6"/>
        </w:rPr>
        <w:t xml:space="preserve"> </w:t>
      </w:r>
      <w:r>
        <w:rPr>
          <w:spacing w:val="-4"/>
        </w:rPr>
        <w:t>A.,</w:t>
      </w:r>
      <w:r>
        <w:rPr>
          <w:spacing w:val="-8"/>
        </w:rPr>
        <w:t xml:space="preserve"> </w:t>
      </w:r>
      <w:r>
        <w:rPr>
          <w:spacing w:val="-4"/>
        </w:rPr>
        <w:t>&amp;</w:t>
      </w:r>
      <w:r>
        <w:rPr>
          <w:spacing w:val="-8"/>
        </w:rPr>
        <w:t xml:space="preserve"> </w:t>
      </w:r>
      <w:r>
        <w:rPr>
          <w:spacing w:val="-4"/>
        </w:rPr>
        <w:t>García,</w:t>
      </w:r>
      <w:r>
        <w:rPr>
          <w:spacing w:val="-11"/>
        </w:rPr>
        <w:t xml:space="preserve"> </w:t>
      </w:r>
      <w:r>
        <w:rPr>
          <w:spacing w:val="-4"/>
        </w:rPr>
        <w:t>P.</w:t>
      </w:r>
      <w:r>
        <w:rPr>
          <w:spacing w:val="-7"/>
        </w:rPr>
        <w:t xml:space="preserve"> </w:t>
      </w:r>
      <w:r>
        <w:rPr>
          <w:spacing w:val="-4"/>
        </w:rPr>
        <w:t>(1995).</w:t>
      </w:r>
      <w:r>
        <w:rPr>
          <w:spacing w:val="-8"/>
        </w:rPr>
        <w:t xml:space="preserve"> </w:t>
      </w:r>
      <w:r>
        <w:rPr>
          <w:spacing w:val="-4"/>
        </w:rPr>
        <w:t>Historia</w:t>
      </w:r>
      <w:r>
        <w:rPr>
          <w:spacing w:val="-9"/>
        </w:rPr>
        <w:t xml:space="preserve"> </w:t>
      </w:r>
      <w:r>
        <w:rPr>
          <w:spacing w:val="-4"/>
        </w:rPr>
        <w:t>de</w:t>
      </w:r>
      <w:r>
        <w:rPr>
          <w:spacing w:val="-9"/>
        </w:rPr>
        <w:t xml:space="preserve"> </w:t>
      </w:r>
      <w:r>
        <w:rPr>
          <w:spacing w:val="-4"/>
        </w:rPr>
        <w:t>los</w:t>
      </w:r>
      <w:r>
        <w:rPr>
          <w:spacing w:val="-11"/>
        </w:rPr>
        <w:t xml:space="preserve"> </w:t>
      </w:r>
      <w:r>
        <w:rPr>
          <w:spacing w:val="-4"/>
        </w:rPr>
        <w:t>morteros.</w:t>
      </w:r>
      <w:r>
        <w:rPr>
          <w:spacing w:val="-8"/>
        </w:rPr>
        <w:t xml:space="preserve"> </w:t>
      </w:r>
      <w:r>
        <w:rPr>
          <w:rFonts w:ascii="Segoe UI" w:hAnsi="Segoe UI"/>
          <w:i/>
          <w:spacing w:val="-4"/>
        </w:rPr>
        <w:t>Boletín</w:t>
      </w:r>
      <w:r>
        <w:rPr>
          <w:rFonts w:ascii="Segoe UI" w:hAnsi="Segoe UI"/>
          <w:i/>
          <w:spacing w:val="-7"/>
        </w:rPr>
        <w:t xml:space="preserve"> </w:t>
      </w:r>
      <w:r>
        <w:rPr>
          <w:rFonts w:ascii="Segoe UI" w:hAnsi="Segoe UI"/>
          <w:i/>
          <w:spacing w:val="-4"/>
        </w:rPr>
        <w:t>informativo</w:t>
      </w:r>
    </w:p>
    <w:p w14:paraId="6BE7FA2C" w14:textId="77777777" w:rsidR="00425457" w:rsidRDefault="00425457">
      <w:pPr>
        <w:pStyle w:val="BodyText"/>
        <w:spacing w:before="12"/>
        <w:rPr>
          <w:rFonts w:ascii="Segoe UI"/>
          <w:i/>
        </w:rPr>
      </w:pPr>
    </w:p>
    <w:p w14:paraId="3D756252" w14:textId="77777777" w:rsidR="00425457" w:rsidRDefault="00000000">
      <w:pPr>
        <w:ind w:left="1562"/>
      </w:pPr>
      <w:r>
        <w:rPr>
          <w:rFonts w:ascii="Segoe UI" w:hAnsi="Segoe UI"/>
          <w:i/>
          <w:spacing w:val="-2"/>
        </w:rPr>
        <w:t>del</w:t>
      </w:r>
      <w:r>
        <w:rPr>
          <w:rFonts w:ascii="Segoe UI" w:hAnsi="Segoe UI"/>
          <w:i/>
          <w:spacing w:val="-3"/>
        </w:rPr>
        <w:t xml:space="preserve"> </w:t>
      </w:r>
      <w:r>
        <w:rPr>
          <w:rFonts w:ascii="Segoe UI" w:hAnsi="Segoe UI"/>
          <w:i/>
          <w:spacing w:val="-2"/>
        </w:rPr>
        <w:t>Instituto</w:t>
      </w:r>
      <w:r>
        <w:rPr>
          <w:rFonts w:ascii="Segoe UI" w:hAnsi="Segoe UI"/>
          <w:i/>
        </w:rPr>
        <w:t xml:space="preserve"> </w:t>
      </w:r>
      <w:r>
        <w:rPr>
          <w:rFonts w:ascii="Segoe UI" w:hAnsi="Segoe UI"/>
          <w:i/>
          <w:spacing w:val="-2"/>
        </w:rPr>
        <w:t>Andaluz</w:t>
      </w:r>
      <w:r>
        <w:rPr>
          <w:rFonts w:ascii="Segoe UI" w:hAnsi="Segoe UI"/>
          <w:i/>
          <w:spacing w:val="1"/>
        </w:rPr>
        <w:t xml:space="preserve"> </w:t>
      </w:r>
      <w:r>
        <w:rPr>
          <w:rFonts w:ascii="Segoe UI" w:hAnsi="Segoe UI"/>
          <w:i/>
          <w:spacing w:val="-2"/>
        </w:rPr>
        <w:t>del</w:t>
      </w:r>
      <w:r>
        <w:rPr>
          <w:rFonts w:ascii="Segoe UI" w:hAnsi="Segoe UI"/>
          <w:i/>
          <w:spacing w:val="-1"/>
        </w:rPr>
        <w:t xml:space="preserve"> </w:t>
      </w:r>
      <w:r>
        <w:rPr>
          <w:rFonts w:ascii="Segoe UI" w:hAnsi="Segoe UI"/>
          <w:i/>
          <w:spacing w:val="-2"/>
        </w:rPr>
        <w:t>Patrimonio</w:t>
      </w:r>
      <w:r>
        <w:rPr>
          <w:rFonts w:ascii="Segoe UI" w:hAnsi="Segoe UI"/>
          <w:i/>
        </w:rPr>
        <w:t xml:space="preserve"> </w:t>
      </w:r>
      <w:r>
        <w:rPr>
          <w:rFonts w:ascii="Segoe UI" w:hAnsi="Segoe UI"/>
          <w:i/>
          <w:spacing w:val="-2"/>
        </w:rPr>
        <w:t>Histórico</w:t>
      </w:r>
      <w:r>
        <w:rPr>
          <w:spacing w:val="-2"/>
        </w:rPr>
        <w:t>,</w:t>
      </w:r>
      <w:r>
        <w:rPr>
          <w:spacing w:val="-9"/>
        </w:rPr>
        <w:t xml:space="preserve"> </w:t>
      </w:r>
      <w:r>
        <w:rPr>
          <w:rFonts w:ascii="Segoe UI" w:hAnsi="Segoe UI"/>
          <w:i/>
          <w:spacing w:val="-2"/>
        </w:rPr>
        <w:t>13</w:t>
      </w:r>
      <w:r>
        <w:rPr>
          <w:spacing w:val="-2"/>
        </w:rPr>
        <w:t>,</w:t>
      </w:r>
      <w:r>
        <w:rPr>
          <w:spacing w:val="-8"/>
        </w:rPr>
        <w:t xml:space="preserve"> </w:t>
      </w:r>
      <w:r>
        <w:rPr>
          <w:spacing w:val="-2"/>
        </w:rPr>
        <w:t>52-</w:t>
      </w:r>
      <w:r>
        <w:rPr>
          <w:spacing w:val="-5"/>
        </w:rPr>
        <w:t>59.</w:t>
      </w:r>
    </w:p>
    <w:p w14:paraId="5B49B2D6" w14:textId="77777777" w:rsidR="00425457" w:rsidRDefault="00425457">
      <w:pPr>
        <w:pStyle w:val="BodyText"/>
        <w:spacing w:before="6"/>
        <w:rPr>
          <w:sz w:val="25"/>
        </w:rPr>
      </w:pPr>
    </w:p>
    <w:p w14:paraId="355EADC9" w14:textId="77777777" w:rsidR="00425457" w:rsidRDefault="00000000">
      <w:pPr>
        <w:spacing w:line="491" w:lineRule="auto"/>
        <w:ind w:left="1562" w:right="1269" w:hanging="720"/>
        <w:jc w:val="both"/>
      </w:pPr>
      <w:r>
        <w:t>ASTM</w:t>
      </w:r>
      <w:r>
        <w:rPr>
          <w:spacing w:val="-18"/>
        </w:rPr>
        <w:t xml:space="preserve"> </w:t>
      </w:r>
      <w:r>
        <w:t>C</w:t>
      </w:r>
      <w:r>
        <w:rPr>
          <w:spacing w:val="-17"/>
        </w:rPr>
        <w:t xml:space="preserve"> </w:t>
      </w:r>
      <w:r>
        <w:t>76.</w:t>
      </w:r>
      <w:r>
        <w:rPr>
          <w:spacing w:val="-17"/>
        </w:rPr>
        <w:t xml:space="preserve"> </w:t>
      </w:r>
      <w:r>
        <w:t>(2022).</w:t>
      </w:r>
      <w:r>
        <w:rPr>
          <w:spacing w:val="-17"/>
        </w:rPr>
        <w:t xml:space="preserve"> </w:t>
      </w:r>
      <w:r>
        <w:rPr>
          <w:rFonts w:ascii="Segoe UI"/>
          <w:i/>
        </w:rPr>
        <w:t>Standard</w:t>
      </w:r>
      <w:r>
        <w:rPr>
          <w:rFonts w:ascii="Segoe UI"/>
          <w:i/>
          <w:spacing w:val="-15"/>
        </w:rPr>
        <w:t xml:space="preserve"> </w:t>
      </w:r>
      <w:r>
        <w:rPr>
          <w:rFonts w:ascii="Segoe UI"/>
          <w:i/>
        </w:rPr>
        <w:t>Specification</w:t>
      </w:r>
      <w:r>
        <w:rPr>
          <w:rFonts w:ascii="Segoe UI"/>
          <w:i/>
          <w:spacing w:val="-15"/>
        </w:rPr>
        <w:t xml:space="preserve"> </w:t>
      </w:r>
      <w:r>
        <w:rPr>
          <w:rFonts w:ascii="Segoe UI"/>
          <w:i/>
        </w:rPr>
        <w:t>for</w:t>
      </w:r>
      <w:r>
        <w:rPr>
          <w:rFonts w:ascii="Segoe UI"/>
          <w:i/>
          <w:spacing w:val="-16"/>
        </w:rPr>
        <w:t xml:space="preserve"> </w:t>
      </w:r>
      <w:r>
        <w:rPr>
          <w:rFonts w:ascii="Segoe UI"/>
          <w:i/>
        </w:rPr>
        <w:t>Reinforced</w:t>
      </w:r>
      <w:r>
        <w:rPr>
          <w:rFonts w:ascii="Segoe UI"/>
          <w:i/>
          <w:spacing w:val="-14"/>
        </w:rPr>
        <w:t xml:space="preserve"> </w:t>
      </w:r>
      <w:r>
        <w:rPr>
          <w:rFonts w:ascii="Segoe UI"/>
          <w:i/>
        </w:rPr>
        <w:t>Concrete</w:t>
      </w:r>
      <w:r>
        <w:rPr>
          <w:rFonts w:ascii="Segoe UI"/>
          <w:i/>
          <w:spacing w:val="-14"/>
        </w:rPr>
        <w:t xml:space="preserve"> </w:t>
      </w:r>
      <w:r>
        <w:rPr>
          <w:rFonts w:ascii="Segoe UI"/>
          <w:i/>
        </w:rPr>
        <w:t>Culvert,</w:t>
      </w:r>
      <w:r>
        <w:rPr>
          <w:rFonts w:ascii="Segoe UI"/>
          <w:i/>
          <w:spacing w:val="-13"/>
        </w:rPr>
        <w:t xml:space="preserve"> </w:t>
      </w:r>
      <w:r>
        <w:rPr>
          <w:rFonts w:ascii="Segoe UI"/>
          <w:i/>
        </w:rPr>
        <w:t>Storm</w:t>
      </w:r>
      <w:r>
        <w:rPr>
          <w:rFonts w:ascii="Segoe UI"/>
          <w:i/>
          <w:spacing w:val="-13"/>
        </w:rPr>
        <w:t xml:space="preserve"> </w:t>
      </w:r>
      <w:r>
        <w:rPr>
          <w:rFonts w:ascii="Segoe UI"/>
          <w:i/>
        </w:rPr>
        <w:t>Drain, and Sewer Pipe</w:t>
      </w:r>
      <w:r>
        <w:t>. https:</w:t>
      </w:r>
      <w:hyperlink r:id="rId89">
        <w:r>
          <w:t>//w</w:t>
        </w:r>
      </w:hyperlink>
      <w:r>
        <w:t>ww</w:t>
      </w:r>
      <w:hyperlink r:id="rId90">
        <w:r>
          <w:t>.astm.org/c0076-22.html</w:t>
        </w:r>
      </w:hyperlink>
    </w:p>
    <w:p w14:paraId="0C3DBD08" w14:textId="77777777" w:rsidR="00425457" w:rsidRDefault="00000000">
      <w:pPr>
        <w:spacing w:line="491" w:lineRule="auto"/>
        <w:ind w:left="1562" w:right="1144" w:hanging="720"/>
        <w:jc w:val="both"/>
      </w:pPr>
      <w:r>
        <w:t>ASTM</w:t>
      </w:r>
      <w:r>
        <w:rPr>
          <w:spacing w:val="-18"/>
        </w:rPr>
        <w:t xml:space="preserve"> </w:t>
      </w:r>
      <w:r>
        <w:t>C</w:t>
      </w:r>
      <w:r>
        <w:rPr>
          <w:spacing w:val="-17"/>
        </w:rPr>
        <w:t xml:space="preserve"> </w:t>
      </w:r>
      <w:r>
        <w:t>78.</w:t>
      </w:r>
      <w:r>
        <w:rPr>
          <w:spacing w:val="-17"/>
        </w:rPr>
        <w:t xml:space="preserve"> </w:t>
      </w:r>
      <w:r>
        <w:t>(2010).</w:t>
      </w:r>
      <w:r>
        <w:rPr>
          <w:spacing w:val="-17"/>
        </w:rPr>
        <w:t xml:space="preserve"> </w:t>
      </w:r>
      <w:r>
        <w:rPr>
          <w:rFonts w:ascii="Segoe UI"/>
          <w:i/>
        </w:rPr>
        <w:t>Standard</w:t>
      </w:r>
      <w:r>
        <w:rPr>
          <w:rFonts w:ascii="Segoe UI"/>
          <w:i/>
          <w:spacing w:val="-15"/>
        </w:rPr>
        <w:t xml:space="preserve"> </w:t>
      </w:r>
      <w:r>
        <w:rPr>
          <w:rFonts w:ascii="Segoe UI"/>
          <w:i/>
        </w:rPr>
        <w:t>Test</w:t>
      </w:r>
      <w:r>
        <w:rPr>
          <w:rFonts w:ascii="Segoe UI"/>
          <w:i/>
          <w:spacing w:val="-13"/>
        </w:rPr>
        <w:t xml:space="preserve"> </w:t>
      </w:r>
      <w:r>
        <w:rPr>
          <w:rFonts w:ascii="Segoe UI"/>
          <w:i/>
        </w:rPr>
        <w:t>Method</w:t>
      </w:r>
      <w:r>
        <w:rPr>
          <w:rFonts w:ascii="Segoe UI"/>
          <w:i/>
          <w:spacing w:val="-9"/>
        </w:rPr>
        <w:t xml:space="preserve"> </w:t>
      </w:r>
      <w:r>
        <w:rPr>
          <w:rFonts w:ascii="Segoe UI"/>
          <w:i/>
        </w:rPr>
        <w:t>for</w:t>
      </w:r>
      <w:r>
        <w:rPr>
          <w:rFonts w:ascii="Segoe UI"/>
          <w:i/>
          <w:spacing w:val="-10"/>
        </w:rPr>
        <w:t xml:space="preserve"> </w:t>
      </w:r>
      <w:r>
        <w:rPr>
          <w:rFonts w:ascii="Segoe UI"/>
          <w:i/>
        </w:rPr>
        <w:t>Flexural</w:t>
      </w:r>
      <w:r>
        <w:rPr>
          <w:rFonts w:ascii="Segoe UI"/>
          <w:i/>
          <w:spacing w:val="-11"/>
        </w:rPr>
        <w:t xml:space="preserve"> </w:t>
      </w:r>
      <w:r>
        <w:rPr>
          <w:rFonts w:ascii="Segoe UI"/>
          <w:i/>
        </w:rPr>
        <w:t>Strength</w:t>
      </w:r>
      <w:r>
        <w:rPr>
          <w:rFonts w:ascii="Segoe UI"/>
          <w:i/>
          <w:spacing w:val="-13"/>
        </w:rPr>
        <w:t xml:space="preserve"> </w:t>
      </w:r>
      <w:r>
        <w:rPr>
          <w:rFonts w:ascii="Segoe UI"/>
          <w:i/>
        </w:rPr>
        <w:t>of</w:t>
      </w:r>
      <w:r>
        <w:rPr>
          <w:rFonts w:ascii="Segoe UI"/>
          <w:i/>
          <w:spacing w:val="-12"/>
        </w:rPr>
        <w:t xml:space="preserve"> </w:t>
      </w:r>
      <w:r>
        <w:rPr>
          <w:rFonts w:ascii="Segoe UI"/>
          <w:i/>
        </w:rPr>
        <w:t>Concrete</w:t>
      </w:r>
      <w:r>
        <w:rPr>
          <w:rFonts w:ascii="Segoe UI"/>
          <w:i/>
          <w:spacing w:val="-10"/>
        </w:rPr>
        <w:t xml:space="preserve"> </w:t>
      </w:r>
      <w:r>
        <w:rPr>
          <w:rFonts w:ascii="Segoe UI"/>
          <w:i/>
        </w:rPr>
        <w:t>(Using</w:t>
      </w:r>
      <w:r>
        <w:rPr>
          <w:rFonts w:ascii="Segoe UI"/>
          <w:i/>
          <w:spacing w:val="-11"/>
        </w:rPr>
        <w:t xml:space="preserve"> </w:t>
      </w:r>
      <w:r>
        <w:rPr>
          <w:rFonts w:ascii="Segoe UI"/>
          <w:i/>
        </w:rPr>
        <w:t>Simple Beam with Third-Point Loading)</w:t>
      </w:r>
      <w:r>
        <w:t>. https</w:t>
      </w:r>
      <w:hyperlink r:id="rId91">
        <w:r>
          <w:t>://ww</w:t>
        </w:r>
      </w:hyperlink>
      <w:r>
        <w:t>w</w:t>
      </w:r>
      <w:hyperlink r:id="rId92">
        <w:r>
          <w:t>.as</w:t>
        </w:r>
      </w:hyperlink>
      <w:r>
        <w:t>tm</w:t>
      </w:r>
      <w:hyperlink r:id="rId93">
        <w:r>
          <w:t>.org/c0078-09.html</w:t>
        </w:r>
      </w:hyperlink>
    </w:p>
    <w:p w14:paraId="37899A8C" w14:textId="77777777" w:rsidR="00425457" w:rsidRDefault="00000000">
      <w:pPr>
        <w:spacing w:line="499" w:lineRule="auto"/>
        <w:ind w:left="1562" w:right="1721" w:hanging="720"/>
        <w:jc w:val="both"/>
      </w:pPr>
      <w:r>
        <w:t>ASTM</w:t>
      </w:r>
      <w:r>
        <w:rPr>
          <w:spacing w:val="-18"/>
        </w:rPr>
        <w:t xml:space="preserve"> </w:t>
      </w:r>
      <w:r>
        <w:t>C</w:t>
      </w:r>
      <w:r>
        <w:rPr>
          <w:spacing w:val="-17"/>
        </w:rPr>
        <w:t xml:space="preserve"> </w:t>
      </w:r>
      <w:r>
        <w:t>138.</w:t>
      </w:r>
      <w:r>
        <w:rPr>
          <w:spacing w:val="-17"/>
        </w:rPr>
        <w:t xml:space="preserve"> </w:t>
      </w:r>
      <w:r>
        <w:t>(2023).</w:t>
      </w:r>
      <w:r>
        <w:rPr>
          <w:spacing w:val="-17"/>
        </w:rPr>
        <w:t xml:space="preserve"> </w:t>
      </w:r>
      <w:r>
        <w:rPr>
          <w:rFonts w:ascii="Segoe UI"/>
          <w:i/>
        </w:rPr>
        <w:t>Standard</w:t>
      </w:r>
      <w:r>
        <w:rPr>
          <w:rFonts w:ascii="Segoe UI"/>
          <w:i/>
          <w:spacing w:val="-14"/>
        </w:rPr>
        <w:t xml:space="preserve"> </w:t>
      </w:r>
      <w:r>
        <w:rPr>
          <w:rFonts w:ascii="Segoe UI"/>
          <w:i/>
        </w:rPr>
        <w:t>Test</w:t>
      </w:r>
      <w:r>
        <w:rPr>
          <w:rFonts w:ascii="Segoe UI"/>
          <w:i/>
          <w:spacing w:val="-12"/>
        </w:rPr>
        <w:t xml:space="preserve"> </w:t>
      </w:r>
      <w:r>
        <w:rPr>
          <w:rFonts w:ascii="Segoe UI"/>
          <w:i/>
        </w:rPr>
        <w:t>Method</w:t>
      </w:r>
      <w:r>
        <w:rPr>
          <w:rFonts w:ascii="Segoe UI"/>
          <w:i/>
          <w:spacing w:val="-11"/>
        </w:rPr>
        <w:t xml:space="preserve"> </w:t>
      </w:r>
      <w:r>
        <w:rPr>
          <w:rFonts w:ascii="Segoe UI"/>
          <w:i/>
        </w:rPr>
        <w:t>for</w:t>
      </w:r>
      <w:r>
        <w:rPr>
          <w:rFonts w:ascii="Segoe UI"/>
          <w:i/>
          <w:spacing w:val="-12"/>
        </w:rPr>
        <w:t xml:space="preserve"> </w:t>
      </w:r>
      <w:r>
        <w:rPr>
          <w:rFonts w:ascii="Segoe UI"/>
          <w:i/>
        </w:rPr>
        <w:t>Density</w:t>
      </w:r>
      <w:r>
        <w:rPr>
          <w:rFonts w:ascii="Segoe UI"/>
          <w:i/>
          <w:spacing w:val="-8"/>
        </w:rPr>
        <w:t xml:space="preserve"> </w:t>
      </w:r>
      <w:r>
        <w:rPr>
          <w:rFonts w:ascii="Segoe UI"/>
          <w:i/>
        </w:rPr>
        <w:t>(Unit</w:t>
      </w:r>
      <w:r>
        <w:rPr>
          <w:rFonts w:ascii="Segoe UI"/>
          <w:i/>
          <w:spacing w:val="-12"/>
        </w:rPr>
        <w:t xml:space="preserve"> </w:t>
      </w:r>
      <w:r>
        <w:rPr>
          <w:rFonts w:ascii="Segoe UI"/>
          <w:i/>
        </w:rPr>
        <w:t>Weight),</w:t>
      </w:r>
      <w:r>
        <w:rPr>
          <w:rFonts w:ascii="Segoe UI"/>
          <w:i/>
          <w:spacing w:val="-9"/>
        </w:rPr>
        <w:t xml:space="preserve"> </w:t>
      </w:r>
      <w:r>
        <w:rPr>
          <w:rFonts w:ascii="Segoe UI"/>
          <w:i/>
        </w:rPr>
        <w:t>Yield,</w:t>
      </w:r>
      <w:r>
        <w:rPr>
          <w:rFonts w:ascii="Segoe UI"/>
          <w:i/>
          <w:spacing w:val="-14"/>
        </w:rPr>
        <w:t xml:space="preserve"> </w:t>
      </w:r>
      <w:r>
        <w:rPr>
          <w:rFonts w:ascii="Segoe UI"/>
          <w:i/>
        </w:rPr>
        <w:t>and</w:t>
      </w:r>
      <w:r>
        <w:rPr>
          <w:rFonts w:ascii="Segoe UI"/>
          <w:i/>
          <w:spacing w:val="-10"/>
        </w:rPr>
        <w:t xml:space="preserve"> </w:t>
      </w:r>
      <w:r>
        <w:rPr>
          <w:rFonts w:ascii="Segoe UI"/>
          <w:i/>
        </w:rPr>
        <w:t>Air Content</w:t>
      </w:r>
      <w:r>
        <w:rPr>
          <w:rFonts w:ascii="Segoe UI"/>
          <w:i/>
          <w:spacing w:val="-6"/>
        </w:rPr>
        <w:t xml:space="preserve"> </w:t>
      </w:r>
      <w:r>
        <w:rPr>
          <w:rFonts w:ascii="Segoe UI"/>
          <w:i/>
        </w:rPr>
        <w:t>(Gravimetric)</w:t>
      </w:r>
      <w:r>
        <w:rPr>
          <w:rFonts w:ascii="Segoe UI"/>
          <w:i/>
          <w:spacing w:val="-5"/>
        </w:rPr>
        <w:t xml:space="preserve"> </w:t>
      </w:r>
      <w:r>
        <w:rPr>
          <w:rFonts w:ascii="Segoe UI"/>
          <w:i/>
        </w:rPr>
        <w:t>of</w:t>
      </w:r>
      <w:r>
        <w:rPr>
          <w:rFonts w:ascii="Segoe UI"/>
          <w:i/>
          <w:spacing w:val="-6"/>
        </w:rPr>
        <w:t xml:space="preserve"> </w:t>
      </w:r>
      <w:r>
        <w:rPr>
          <w:rFonts w:ascii="Segoe UI"/>
          <w:i/>
        </w:rPr>
        <w:t>Concrete</w:t>
      </w:r>
      <w:r>
        <w:t>.</w:t>
      </w:r>
      <w:r>
        <w:rPr>
          <w:spacing w:val="-9"/>
        </w:rPr>
        <w:t xml:space="preserve"> </w:t>
      </w:r>
      <w:r>
        <w:t>https:/</w:t>
      </w:r>
      <w:hyperlink r:id="rId94">
        <w:r>
          <w:t>/w</w:t>
        </w:r>
      </w:hyperlink>
      <w:r>
        <w:t>w</w:t>
      </w:r>
      <w:hyperlink r:id="rId95">
        <w:r>
          <w:t>w.astm.org/c0138_c0138m-</w:t>
        </w:r>
      </w:hyperlink>
      <w:r>
        <w:t xml:space="preserve"> </w:t>
      </w:r>
      <w:r>
        <w:rPr>
          <w:spacing w:val="-2"/>
        </w:rPr>
        <w:t>17a.html</w:t>
      </w:r>
    </w:p>
    <w:p w14:paraId="34FAC101" w14:textId="77777777" w:rsidR="00425457" w:rsidRDefault="00000000">
      <w:pPr>
        <w:spacing w:before="29" w:line="506" w:lineRule="auto"/>
        <w:ind w:left="1562" w:right="1547" w:hanging="720"/>
      </w:pPr>
      <w:r>
        <w:t>ASTM</w:t>
      </w:r>
      <w:r>
        <w:rPr>
          <w:spacing w:val="-18"/>
        </w:rPr>
        <w:t xml:space="preserve"> </w:t>
      </w:r>
      <w:r>
        <w:t>C</w:t>
      </w:r>
      <w:r>
        <w:rPr>
          <w:spacing w:val="-18"/>
        </w:rPr>
        <w:t xml:space="preserve"> </w:t>
      </w:r>
      <w:r>
        <w:t>143.</w:t>
      </w:r>
      <w:r>
        <w:rPr>
          <w:spacing w:val="-18"/>
        </w:rPr>
        <w:t xml:space="preserve"> </w:t>
      </w:r>
      <w:r>
        <w:t>(2015).</w:t>
      </w:r>
      <w:r>
        <w:rPr>
          <w:spacing w:val="-17"/>
        </w:rPr>
        <w:t xml:space="preserve"> </w:t>
      </w:r>
      <w:r>
        <w:rPr>
          <w:rFonts w:ascii="Segoe UI"/>
          <w:i/>
        </w:rPr>
        <w:t>Standard</w:t>
      </w:r>
      <w:r>
        <w:rPr>
          <w:rFonts w:ascii="Segoe UI"/>
          <w:i/>
          <w:spacing w:val="-15"/>
        </w:rPr>
        <w:t xml:space="preserve"> </w:t>
      </w:r>
      <w:r>
        <w:rPr>
          <w:rFonts w:ascii="Segoe UI"/>
          <w:i/>
        </w:rPr>
        <w:t>Test</w:t>
      </w:r>
      <w:r>
        <w:rPr>
          <w:rFonts w:ascii="Segoe UI"/>
          <w:i/>
          <w:spacing w:val="-15"/>
        </w:rPr>
        <w:t xml:space="preserve"> </w:t>
      </w:r>
      <w:r>
        <w:rPr>
          <w:rFonts w:ascii="Segoe UI"/>
          <w:i/>
        </w:rPr>
        <w:t>Method</w:t>
      </w:r>
      <w:r>
        <w:rPr>
          <w:rFonts w:ascii="Segoe UI"/>
          <w:i/>
          <w:spacing w:val="-15"/>
        </w:rPr>
        <w:t xml:space="preserve"> </w:t>
      </w:r>
      <w:r>
        <w:rPr>
          <w:rFonts w:ascii="Segoe UI"/>
          <w:i/>
        </w:rPr>
        <w:t>for</w:t>
      </w:r>
      <w:r>
        <w:rPr>
          <w:rFonts w:ascii="Segoe UI"/>
          <w:i/>
          <w:spacing w:val="-15"/>
        </w:rPr>
        <w:t xml:space="preserve"> </w:t>
      </w:r>
      <w:r>
        <w:rPr>
          <w:rFonts w:ascii="Segoe UI"/>
          <w:i/>
        </w:rPr>
        <w:t>Slump</w:t>
      </w:r>
      <w:r>
        <w:rPr>
          <w:rFonts w:ascii="Segoe UI"/>
          <w:i/>
          <w:spacing w:val="-15"/>
        </w:rPr>
        <w:t xml:space="preserve"> </w:t>
      </w:r>
      <w:r>
        <w:rPr>
          <w:rFonts w:ascii="Segoe UI"/>
          <w:i/>
        </w:rPr>
        <w:t>of</w:t>
      </w:r>
      <w:r>
        <w:rPr>
          <w:rFonts w:ascii="Segoe UI"/>
          <w:i/>
          <w:spacing w:val="-16"/>
        </w:rPr>
        <w:t xml:space="preserve"> </w:t>
      </w:r>
      <w:r>
        <w:rPr>
          <w:rFonts w:ascii="Segoe UI"/>
          <w:i/>
        </w:rPr>
        <w:t>Hydraulic-Cement</w:t>
      </w:r>
      <w:r>
        <w:rPr>
          <w:rFonts w:ascii="Segoe UI"/>
          <w:i/>
          <w:spacing w:val="-15"/>
        </w:rPr>
        <w:t xml:space="preserve"> </w:t>
      </w:r>
      <w:r>
        <w:rPr>
          <w:rFonts w:ascii="Segoe UI"/>
          <w:i/>
        </w:rPr>
        <w:t>Concrete</w:t>
      </w:r>
      <w:r>
        <w:t xml:space="preserve">. </w:t>
      </w:r>
      <w:r>
        <w:rPr>
          <w:spacing w:val="-2"/>
        </w:rPr>
        <w:t>https</w:t>
      </w:r>
      <w:hyperlink r:id="rId96">
        <w:r>
          <w:rPr>
            <w:spacing w:val="-2"/>
          </w:rPr>
          <w:t>://ww</w:t>
        </w:r>
      </w:hyperlink>
      <w:r>
        <w:rPr>
          <w:spacing w:val="-2"/>
        </w:rPr>
        <w:t>w.a</w:t>
      </w:r>
      <w:hyperlink r:id="rId97">
        <w:r>
          <w:rPr>
            <w:spacing w:val="-2"/>
          </w:rPr>
          <w:t>stm.org/c0143_c0143m-12.html</w:t>
        </w:r>
      </w:hyperlink>
    </w:p>
    <w:p w14:paraId="12CB1C88" w14:textId="77777777" w:rsidR="00425457" w:rsidRDefault="00000000">
      <w:pPr>
        <w:spacing w:before="20" w:line="506" w:lineRule="auto"/>
        <w:ind w:left="1562" w:right="2910" w:hanging="720"/>
      </w:pPr>
      <w:r>
        <w:t>ASTM</w:t>
      </w:r>
      <w:r>
        <w:rPr>
          <w:spacing w:val="-18"/>
        </w:rPr>
        <w:t xml:space="preserve"> </w:t>
      </w:r>
      <w:r>
        <w:t>C33-07.</w:t>
      </w:r>
      <w:r>
        <w:rPr>
          <w:spacing w:val="-18"/>
        </w:rPr>
        <w:t xml:space="preserve"> </w:t>
      </w:r>
      <w:r>
        <w:t>(2012).</w:t>
      </w:r>
      <w:r>
        <w:rPr>
          <w:spacing w:val="-18"/>
        </w:rPr>
        <w:t xml:space="preserve"> </w:t>
      </w:r>
      <w:r>
        <w:rPr>
          <w:rFonts w:ascii="Segoe UI"/>
          <w:i/>
        </w:rPr>
        <w:t>Standard</w:t>
      </w:r>
      <w:r>
        <w:rPr>
          <w:rFonts w:ascii="Segoe UI"/>
          <w:i/>
          <w:spacing w:val="-17"/>
        </w:rPr>
        <w:t xml:space="preserve"> </w:t>
      </w:r>
      <w:r>
        <w:rPr>
          <w:rFonts w:ascii="Segoe UI"/>
          <w:i/>
        </w:rPr>
        <w:t>Specification</w:t>
      </w:r>
      <w:r>
        <w:rPr>
          <w:rFonts w:ascii="Segoe UI"/>
          <w:i/>
          <w:spacing w:val="-15"/>
        </w:rPr>
        <w:t xml:space="preserve"> </w:t>
      </w:r>
      <w:r>
        <w:rPr>
          <w:rFonts w:ascii="Segoe UI"/>
          <w:i/>
        </w:rPr>
        <w:t>for</w:t>
      </w:r>
      <w:r>
        <w:rPr>
          <w:rFonts w:ascii="Segoe UI"/>
          <w:i/>
          <w:spacing w:val="-15"/>
        </w:rPr>
        <w:t xml:space="preserve"> </w:t>
      </w:r>
      <w:r>
        <w:rPr>
          <w:rFonts w:ascii="Segoe UI"/>
          <w:i/>
        </w:rPr>
        <w:t>Concrete</w:t>
      </w:r>
      <w:r>
        <w:rPr>
          <w:rFonts w:ascii="Segoe UI"/>
          <w:i/>
          <w:spacing w:val="-16"/>
        </w:rPr>
        <w:t xml:space="preserve"> </w:t>
      </w:r>
      <w:r>
        <w:rPr>
          <w:rFonts w:ascii="Segoe UI"/>
          <w:i/>
        </w:rPr>
        <w:t>Aggregates</w:t>
      </w:r>
      <w:r>
        <w:t xml:space="preserve">. </w:t>
      </w:r>
      <w:r>
        <w:rPr>
          <w:spacing w:val="-2"/>
        </w:rPr>
        <w:t>https</w:t>
      </w:r>
      <w:hyperlink r:id="rId98">
        <w:r>
          <w:rPr>
            <w:spacing w:val="-2"/>
          </w:rPr>
          <w:t>://ww</w:t>
        </w:r>
      </w:hyperlink>
      <w:r>
        <w:rPr>
          <w:spacing w:val="-2"/>
        </w:rPr>
        <w:t>w.a</w:t>
      </w:r>
      <w:hyperlink r:id="rId99">
        <w:r>
          <w:rPr>
            <w:spacing w:val="-2"/>
          </w:rPr>
          <w:t>stm.org/c0033-07.html</w:t>
        </w:r>
      </w:hyperlink>
    </w:p>
    <w:p w14:paraId="151246BB" w14:textId="77777777" w:rsidR="00425457" w:rsidRDefault="00000000">
      <w:pPr>
        <w:spacing w:before="21" w:line="491" w:lineRule="auto"/>
        <w:ind w:left="1562" w:right="1547" w:hanging="720"/>
      </w:pPr>
      <w:r>
        <w:t>ASTM</w:t>
      </w:r>
      <w:r>
        <w:rPr>
          <w:spacing w:val="-18"/>
        </w:rPr>
        <w:t xml:space="preserve"> </w:t>
      </w:r>
      <w:r>
        <w:t>C39.</w:t>
      </w:r>
      <w:r>
        <w:rPr>
          <w:spacing w:val="-18"/>
        </w:rPr>
        <w:t xml:space="preserve"> </w:t>
      </w:r>
      <w:r>
        <w:t>(2021).</w:t>
      </w:r>
      <w:r>
        <w:rPr>
          <w:spacing w:val="-18"/>
        </w:rPr>
        <w:t xml:space="preserve"> </w:t>
      </w:r>
      <w:r>
        <w:rPr>
          <w:rFonts w:ascii="Segoe UI"/>
          <w:i/>
        </w:rPr>
        <w:t>Standard</w:t>
      </w:r>
      <w:r>
        <w:rPr>
          <w:rFonts w:ascii="Segoe UI"/>
          <w:i/>
          <w:spacing w:val="-15"/>
        </w:rPr>
        <w:t xml:space="preserve"> </w:t>
      </w:r>
      <w:r>
        <w:rPr>
          <w:rFonts w:ascii="Segoe UI"/>
          <w:i/>
        </w:rPr>
        <w:t>Test</w:t>
      </w:r>
      <w:r>
        <w:rPr>
          <w:rFonts w:ascii="Segoe UI"/>
          <w:i/>
          <w:spacing w:val="-15"/>
        </w:rPr>
        <w:t xml:space="preserve"> </w:t>
      </w:r>
      <w:r>
        <w:rPr>
          <w:rFonts w:ascii="Segoe UI"/>
          <w:i/>
        </w:rPr>
        <w:t>Method</w:t>
      </w:r>
      <w:r>
        <w:rPr>
          <w:rFonts w:ascii="Segoe UI"/>
          <w:i/>
          <w:spacing w:val="-15"/>
        </w:rPr>
        <w:t xml:space="preserve"> </w:t>
      </w:r>
      <w:r>
        <w:rPr>
          <w:rFonts w:ascii="Segoe UI"/>
          <w:i/>
        </w:rPr>
        <w:t>for</w:t>
      </w:r>
      <w:r>
        <w:rPr>
          <w:rFonts w:ascii="Segoe UI"/>
          <w:i/>
          <w:spacing w:val="-15"/>
        </w:rPr>
        <w:t xml:space="preserve"> </w:t>
      </w:r>
      <w:r>
        <w:rPr>
          <w:rFonts w:ascii="Segoe UI"/>
          <w:i/>
        </w:rPr>
        <w:t>Compressive</w:t>
      </w:r>
      <w:r>
        <w:rPr>
          <w:rFonts w:ascii="Segoe UI"/>
          <w:i/>
          <w:spacing w:val="-14"/>
        </w:rPr>
        <w:t xml:space="preserve"> </w:t>
      </w:r>
      <w:r>
        <w:rPr>
          <w:rFonts w:ascii="Segoe UI"/>
          <w:i/>
        </w:rPr>
        <w:t>Strength</w:t>
      </w:r>
      <w:r>
        <w:rPr>
          <w:rFonts w:ascii="Segoe UI"/>
          <w:i/>
          <w:spacing w:val="-15"/>
        </w:rPr>
        <w:t xml:space="preserve"> </w:t>
      </w:r>
      <w:r>
        <w:rPr>
          <w:rFonts w:ascii="Segoe UI"/>
          <w:i/>
        </w:rPr>
        <w:t>of</w:t>
      </w:r>
      <w:r>
        <w:rPr>
          <w:rFonts w:ascii="Segoe UI"/>
          <w:i/>
          <w:spacing w:val="-15"/>
        </w:rPr>
        <w:t xml:space="preserve"> </w:t>
      </w:r>
      <w:r>
        <w:rPr>
          <w:rFonts w:ascii="Segoe UI"/>
          <w:i/>
        </w:rPr>
        <w:t>Cylindrical Concrete Specimens</w:t>
      </w:r>
      <w:r>
        <w:t>. https</w:t>
      </w:r>
      <w:hyperlink r:id="rId100">
        <w:r>
          <w:t>://ww</w:t>
        </w:r>
      </w:hyperlink>
      <w:r>
        <w:t>w</w:t>
      </w:r>
      <w:hyperlink r:id="rId101">
        <w:r>
          <w:t>.as</w:t>
        </w:r>
      </w:hyperlink>
      <w:r>
        <w:t>tm</w:t>
      </w:r>
      <w:hyperlink r:id="rId102">
        <w:r>
          <w:t>.org/c0039_c0039m-21.html</w:t>
        </w:r>
      </w:hyperlink>
    </w:p>
    <w:p w14:paraId="793025AF" w14:textId="77777777" w:rsidR="00425457" w:rsidRDefault="00000000">
      <w:pPr>
        <w:spacing w:before="2" w:line="489" w:lineRule="auto"/>
        <w:ind w:left="1562" w:right="1000" w:hanging="720"/>
      </w:pPr>
      <w:r>
        <w:t>ASTM</w:t>
      </w:r>
      <w:r>
        <w:rPr>
          <w:spacing w:val="-18"/>
        </w:rPr>
        <w:t xml:space="preserve"> </w:t>
      </w:r>
      <w:r>
        <w:t>C40.</w:t>
      </w:r>
      <w:r>
        <w:rPr>
          <w:spacing w:val="-18"/>
        </w:rPr>
        <w:t xml:space="preserve"> </w:t>
      </w:r>
      <w:r>
        <w:t>(2011).</w:t>
      </w:r>
      <w:r>
        <w:rPr>
          <w:spacing w:val="-18"/>
        </w:rPr>
        <w:t xml:space="preserve"> </w:t>
      </w:r>
      <w:r>
        <w:rPr>
          <w:rFonts w:ascii="Segoe UI"/>
          <w:i/>
        </w:rPr>
        <w:t>Standard</w:t>
      </w:r>
      <w:r>
        <w:rPr>
          <w:rFonts w:ascii="Segoe UI"/>
          <w:i/>
          <w:spacing w:val="-15"/>
        </w:rPr>
        <w:t xml:space="preserve"> </w:t>
      </w:r>
      <w:r>
        <w:rPr>
          <w:rFonts w:ascii="Segoe UI"/>
          <w:i/>
        </w:rPr>
        <w:t>Test</w:t>
      </w:r>
      <w:r>
        <w:rPr>
          <w:rFonts w:ascii="Segoe UI"/>
          <w:i/>
          <w:spacing w:val="-10"/>
        </w:rPr>
        <w:t xml:space="preserve"> </w:t>
      </w:r>
      <w:r>
        <w:rPr>
          <w:rFonts w:ascii="Segoe UI"/>
          <w:i/>
        </w:rPr>
        <w:t>Method</w:t>
      </w:r>
      <w:r>
        <w:rPr>
          <w:rFonts w:ascii="Segoe UI"/>
          <w:i/>
          <w:spacing w:val="-9"/>
        </w:rPr>
        <w:t xml:space="preserve"> </w:t>
      </w:r>
      <w:r>
        <w:rPr>
          <w:rFonts w:ascii="Segoe UI"/>
          <w:i/>
        </w:rPr>
        <w:t>for</w:t>
      </w:r>
      <w:r>
        <w:rPr>
          <w:rFonts w:ascii="Segoe UI"/>
          <w:i/>
          <w:spacing w:val="-9"/>
        </w:rPr>
        <w:t xml:space="preserve"> </w:t>
      </w:r>
      <w:r>
        <w:rPr>
          <w:rFonts w:ascii="Segoe UI"/>
          <w:i/>
        </w:rPr>
        <w:t>Organic</w:t>
      </w:r>
      <w:r>
        <w:rPr>
          <w:rFonts w:ascii="Segoe UI"/>
          <w:i/>
          <w:spacing w:val="-12"/>
        </w:rPr>
        <w:t xml:space="preserve"> </w:t>
      </w:r>
      <w:r>
        <w:rPr>
          <w:rFonts w:ascii="Segoe UI"/>
          <w:i/>
        </w:rPr>
        <w:t>Impurities</w:t>
      </w:r>
      <w:r>
        <w:rPr>
          <w:rFonts w:ascii="Segoe UI"/>
          <w:i/>
          <w:spacing w:val="-13"/>
        </w:rPr>
        <w:t xml:space="preserve"> </w:t>
      </w:r>
      <w:r>
        <w:rPr>
          <w:rFonts w:ascii="Segoe UI"/>
          <w:i/>
        </w:rPr>
        <w:t>in</w:t>
      </w:r>
      <w:r>
        <w:rPr>
          <w:rFonts w:ascii="Segoe UI"/>
          <w:i/>
          <w:spacing w:val="-11"/>
        </w:rPr>
        <w:t xml:space="preserve"> </w:t>
      </w:r>
      <w:r>
        <w:rPr>
          <w:rFonts w:ascii="Segoe UI"/>
          <w:i/>
        </w:rPr>
        <w:t>Fine</w:t>
      </w:r>
      <w:r>
        <w:rPr>
          <w:rFonts w:ascii="Segoe UI"/>
          <w:i/>
          <w:spacing w:val="-10"/>
        </w:rPr>
        <w:t xml:space="preserve"> </w:t>
      </w:r>
      <w:r>
        <w:rPr>
          <w:rFonts w:ascii="Segoe UI"/>
          <w:i/>
        </w:rPr>
        <w:t>Aggregates</w:t>
      </w:r>
      <w:r>
        <w:rPr>
          <w:rFonts w:ascii="Segoe UI"/>
          <w:i/>
          <w:spacing w:val="-13"/>
        </w:rPr>
        <w:t xml:space="preserve"> </w:t>
      </w:r>
      <w:r>
        <w:rPr>
          <w:rFonts w:ascii="Segoe UI"/>
          <w:i/>
        </w:rPr>
        <w:t>for Concrete</w:t>
      </w:r>
      <w:r>
        <w:t>. https:/</w:t>
      </w:r>
      <w:hyperlink r:id="rId103">
        <w:r>
          <w:t>/w</w:t>
        </w:r>
      </w:hyperlink>
      <w:r>
        <w:t>w</w:t>
      </w:r>
      <w:hyperlink r:id="rId104">
        <w:r>
          <w:t>w.astm.org/c0040-04.html</w:t>
        </w:r>
      </w:hyperlink>
    </w:p>
    <w:p w14:paraId="47229BCA" w14:textId="77777777" w:rsidR="00425457" w:rsidRDefault="00425457">
      <w:pPr>
        <w:spacing w:line="489" w:lineRule="auto"/>
        <w:sectPr w:rsidR="00425457" w:rsidSect="00323848">
          <w:pgSz w:w="11920" w:h="16850"/>
          <w:pgMar w:top="1320" w:right="640" w:bottom="900" w:left="860" w:header="0" w:footer="719" w:gutter="0"/>
          <w:cols w:space="720"/>
        </w:sectPr>
      </w:pPr>
    </w:p>
    <w:p w14:paraId="15BF7FE8" w14:textId="77777777" w:rsidR="00425457" w:rsidRDefault="00000000">
      <w:pPr>
        <w:spacing w:before="76" w:line="499" w:lineRule="auto"/>
        <w:ind w:left="1562" w:right="1769" w:hanging="720"/>
        <w:jc w:val="both"/>
      </w:pPr>
      <w:r>
        <w:lastRenderedPageBreak/>
        <w:t>ASTM</w:t>
      </w:r>
      <w:r>
        <w:rPr>
          <w:spacing w:val="-18"/>
        </w:rPr>
        <w:t xml:space="preserve"> </w:t>
      </w:r>
      <w:r>
        <w:t>D</w:t>
      </w:r>
      <w:r>
        <w:rPr>
          <w:spacing w:val="-17"/>
        </w:rPr>
        <w:t xml:space="preserve"> </w:t>
      </w:r>
      <w:r>
        <w:t>5055-15.</w:t>
      </w:r>
      <w:r>
        <w:rPr>
          <w:spacing w:val="-17"/>
        </w:rPr>
        <w:t xml:space="preserve"> </w:t>
      </w:r>
      <w:r>
        <w:t>(2023).</w:t>
      </w:r>
      <w:r>
        <w:rPr>
          <w:spacing w:val="-17"/>
        </w:rPr>
        <w:t xml:space="preserve"> </w:t>
      </w:r>
      <w:r>
        <w:rPr>
          <w:rFonts w:ascii="Segoe UI"/>
          <w:i/>
        </w:rPr>
        <w:t>Standard</w:t>
      </w:r>
      <w:r>
        <w:rPr>
          <w:rFonts w:ascii="Segoe UI"/>
          <w:i/>
          <w:spacing w:val="-15"/>
        </w:rPr>
        <w:t xml:space="preserve"> </w:t>
      </w:r>
      <w:r>
        <w:rPr>
          <w:rFonts w:ascii="Segoe UI"/>
          <w:i/>
        </w:rPr>
        <w:t>Test</w:t>
      </w:r>
      <w:r>
        <w:rPr>
          <w:rFonts w:ascii="Segoe UI"/>
          <w:i/>
          <w:spacing w:val="-12"/>
        </w:rPr>
        <w:t xml:space="preserve"> </w:t>
      </w:r>
      <w:r>
        <w:rPr>
          <w:rFonts w:ascii="Segoe UI"/>
          <w:i/>
        </w:rPr>
        <w:t>Method</w:t>
      </w:r>
      <w:r>
        <w:rPr>
          <w:rFonts w:ascii="Segoe UI"/>
          <w:i/>
          <w:spacing w:val="-2"/>
        </w:rPr>
        <w:t xml:space="preserve"> </w:t>
      </w:r>
      <w:r>
        <w:rPr>
          <w:rFonts w:ascii="Segoe UI"/>
          <w:i/>
        </w:rPr>
        <w:t>for</w:t>
      </w:r>
      <w:r>
        <w:rPr>
          <w:rFonts w:ascii="Segoe UI"/>
          <w:i/>
          <w:spacing w:val="-3"/>
        </w:rPr>
        <w:t xml:space="preserve"> </w:t>
      </w:r>
      <w:r>
        <w:rPr>
          <w:rFonts w:ascii="Segoe UI"/>
          <w:i/>
        </w:rPr>
        <w:t>Determining</w:t>
      </w:r>
      <w:r>
        <w:rPr>
          <w:rFonts w:ascii="Segoe UI"/>
          <w:i/>
          <w:spacing w:val="-6"/>
        </w:rPr>
        <w:t xml:space="preserve"> </w:t>
      </w:r>
      <w:r>
        <w:rPr>
          <w:rFonts w:ascii="Segoe UI"/>
          <w:i/>
        </w:rPr>
        <w:t>Gas</w:t>
      </w:r>
      <w:r>
        <w:rPr>
          <w:rFonts w:ascii="Segoe UI"/>
          <w:i/>
          <w:spacing w:val="-8"/>
        </w:rPr>
        <w:t xml:space="preserve"> </w:t>
      </w:r>
      <w:r>
        <w:rPr>
          <w:rFonts w:ascii="Segoe UI"/>
          <w:i/>
        </w:rPr>
        <w:t>Permeability Characteristics</w:t>
      </w:r>
      <w:r>
        <w:rPr>
          <w:rFonts w:ascii="Segoe UI"/>
          <w:i/>
          <w:spacing w:val="-16"/>
        </w:rPr>
        <w:t xml:space="preserve"> </w:t>
      </w:r>
      <w:r>
        <w:rPr>
          <w:rFonts w:ascii="Segoe UI"/>
          <w:i/>
        </w:rPr>
        <w:t>of</w:t>
      </w:r>
      <w:r>
        <w:rPr>
          <w:rFonts w:ascii="Segoe UI"/>
          <w:i/>
          <w:spacing w:val="-11"/>
        </w:rPr>
        <w:t xml:space="preserve"> </w:t>
      </w:r>
      <w:r>
        <w:rPr>
          <w:rFonts w:ascii="Segoe UI"/>
          <w:i/>
        </w:rPr>
        <w:t>Plastic</w:t>
      </w:r>
      <w:r>
        <w:rPr>
          <w:rFonts w:ascii="Segoe UI"/>
          <w:i/>
          <w:spacing w:val="-12"/>
        </w:rPr>
        <w:t xml:space="preserve"> </w:t>
      </w:r>
      <w:r>
        <w:rPr>
          <w:rFonts w:ascii="Segoe UI"/>
          <w:i/>
        </w:rPr>
        <w:t>Film</w:t>
      </w:r>
      <w:r>
        <w:rPr>
          <w:rFonts w:ascii="Segoe UI"/>
          <w:i/>
          <w:spacing w:val="-12"/>
        </w:rPr>
        <w:t xml:space="preserve"> </w:t>
      </w:r>
      <w:r>
        <w:rPr>
          <w:rFonts w:ascii="Segoe UI"/>
          <w:i/>
        </w:rPr>
        <w:t>and</w:t>
      </w:r>
      <w:r>
        <w:rPr>
          <w:rFonts w:ascii="Segoe UI"/>
          <w:i/>
          <w:spacing w:val="-12"/>
        </w:rPr>
        <w:t xml:space="preserve"> </w:t>
      </w:r>
      <w:r>
        <w:rPr>
          <w:rFonts w:ascii="Segoe UI"/>
          <w:i/>
        </w:rPr>
        <w:t>Sheeting</w:t>
      </w:r>
      <w:r>
        <w:t>.</w:t>
      </w:r>
      <w:r>
        <w:rPr>
          <w:spacing w:val="-18"/>
        </w:rPr>
        <w:t xml:space="preserve"> </w:t>
      </w:r>
      <w:r>
        <w:t>https:/</w:t>
      </w:r>
      <w:hyperlink r:id="rId105">
        <w:r>
          <w:t>/w</w:t>
        </w:r>
      </w:hyperlink>
      <w:r>
        <w:t>w</w:t>
      </w:r>
      <w:hyperlink r:id="rId106">
        <w:r>
          <w:t>w.astm.org/d1434-</w:t>
        </w:r>
      </w:hyperlink>
      <w:r>
        <w:t xml:space="preserve"> </w:t>
      </w:r>
      <w:r>
        <w:rPr>
          <w:spacing w:val="-2"/>
        </w:rPr>
        <w:t>82r15e01.html</w:t>
      </w:r>
    </w:p>
    <w:p w14:paraId="6E9AB3DB" w14:textId="77777777" w:rsidR="00425457" w:rsidRDefault="00000000">
      <w:pPr>
        <w:spacing w:before="31" w:line="499" w:lineRule="auto"/>
        <w:ind w:left="1562" w:right="1833" w:hanging="720"/>
      </w:pPr>
      <w:r>
        <w:t>ASTM</w:t>
      </w:r>
      <w:r>
        <w:rPr>
          <w:spacing w:val="-18"/>
        </w:rPr>
        <w:t xml:space="preserve"> </w:t>
      </w:r>
      <w:r>
        <w:t>D1666-20.</w:t>
      </w:r>
      <w:r>
        <w:rPr>
          <w:spacing w:val="-18"/>
        </w:rPr>
        <w:t xml:space="preserve"> </w:t>
      </w:r>
      <w:r>
        <w:t>(2020).</w:t>
      </w:r>
      <w:r>
        <w:rPr>
          <w:spacing w:val="-19"/>
        </w:rPr>
        <w:t xml:space="preserve"> </w:t>
      </w:r>
      <w:r>
        <w:rPr>
          <w:rFonts w:ascii="Segoe UI"/>
          <w:i/>
        </w:rPr>
        <w:t>Standard</w:t>
      </w:r>
      <w:r>
        <w:rPr>
          <w:rFonts w:ascii="Segoe UI"/>
          <w:i/>
          <w:spacing w:val="-15"/>
        </w:rPr>
        <w:t xml:space="preserve"> </w:t>
      </w:r>
      <w:r>
        <w:rPr>
          <w:rFonts w:ascii="Segoe UI"/>
          <w:i/>
        </w:rPr>
        <w:t>Test</w:t>
      </w:r>
      <w:r>
        <w:rPr>
          <w:rFonts w:ascii="Segoe UI"/>
          <w:i/>
          <w:spacing w:val="-13"/>
        </w:rPr>
        <w:t xml:space="preserve"> </w:t>
      </w:r>
      <w:r>
        <w:rPr>
          <w:rFonts w:ascii="Segoe UI"/>
          <w:i/>
        </w:rPr>
        <w:t>Method</w:t>
      </w:r>
      <w:r>
        <w:rPr>
          <w:rFonts w:ascii="Segoe UI"/>
          <w:i/>
          <w:spacing w:val="-11"/>
        </w:rPr>
        <w:t xml:space="preserve"> </w:t>
      </w:r>
      <w:r>
        <w:rPr>
          <w:rFonts w:ascii="Segoe UI"/>
          <w:i/>
        </w:rPr>
        <w:t>for</w:t>
      </w:r>
      <w:r>
        <w:rPr>
          <w:rFonts w:ascii="Segoe UI"/>
          <w:i/>
          <w:spacing w:val="-14"/>
        </w:rPr>
        <w:t xml:space="preserve"> </w:t>
      </w:r>
      <w:r>
        <w:rPr>
          <w:rFonts w:ascii="Segoe UI"/>
          <w:i/>
        </w:rPr>
        <w:t>Hygroscopic</w:t>
      </w:r>
      <w:r>
        <w:rPr>
          <w:rFonts w:ascii="Segoe UI"/>
          <w:i/>
          <w:spacing w:val="-13"/>
        </w:rPr>
        <w:t xml:space="preserve"> </w:t>
      </w:r>
      <w:r>
        <w:rPr>
          <w:rFonts w:ascii="Segoe UI"/>
          <w:i/>
        </w:rPr>
        <w:t>Properties</w:t>
      </w:r>
      <w:r>
        <w:rPr>
          <w:rFonts w:ascii="Segoe UI"/>
          <w:i/>
          <w:spacing w:val="-14"/>
        </w:rPr>
        <w:t xml:space="preserve"> </w:t>
      </w:r>
      <w:r>
        <w:rPr>
          <w:rFonts w:ascii="Segoe UI"/>
          <w:i/>
        </w:rPr>
        <w:t>of</w:t>
      </w:r>
      <w:r>
        <w:rPr>
          <w:rFonts w:ascii="Segoe UI"/>
          <w:i/>
          <w:spacing w:val="-13"/>
        </w:rPr>
        <w:t xml:space="preserve"> </w:t>
      </w:r>
      <w:r>
        <w:rPr>
          <w:rFonts w:ascii="Segoe UI"/>
          <w:i/>
        </w:rPr>
        <w:t>Fire- Retardant Wood and Wood-Based Products</w:t>
      </w:r>
      <w:r>
        <w:t xml:space="preserve">. </w:t>
      </w:r>
      <w:r>
        <w:rPr>
          <w:spacing w:val="-2"/>
        </w:rPr>
        <w:t>https</w:t>
      </w:r>
      <w:hyperlink r:id="rId107">
        <w:r>
          <w:rPr>
            <w:spacing w:val="-2"/>
          </w:rPr>
          <w:t>://ww</w:t>
        </w:r>
      </w:hyperlink>
      <w:r>
        <w:rPr>
          <w:spacing w:val="-2"/>
        </w:rPr>
        <w:t>w.a</w:t>
      </w:r>
      <w:hyperlink r:id="rId108">
        <w:r>
          <w:rPr>
            <w:spacing w:val="-2"/>
          </w:rPr>
          <w:t>stm.org/d3201_d3201m-20.html</w:t>
        </w:r>
      </w:hyperlink>
    </w:p>
    <w:p w14:paraId="3FF2CAD3" w14:textId="77777777" w:rsidR="00425457" w:rsidRDefault="00000000">
      <w:pPr>
        <w:spacing w:before="33" w:line="484" w:lineRule="auto"/>
        <w:ind w:left="1562" w:right="1000" w:hanging="720"/>
      </w:pPr>
      <w:r>
        <w:t>Barbaro,</w:t>
      </w:r>
      <w:r>
        <w:rPr>
          <w:spacing w:val="-18"/>
        </w:rPr>
        <w:t xml:space="preserve"> </w:t>
      </w:r>
      <w:r>
        <w:t>G.</w:t>
      </w:r>
      <w:r>
        <w:rPr>
          <w:spacing w:val="-18"/>
        </w:rPr>
        <w:t xml:space="preserve"> </w:t>
      </w:r>
      <w:r>
        <w:t>(2006).</w:t>
      </w:r>
      <w:r>
        <w:rPr>
          <w:spacing w:val="-17"/>
        </w:rPr>
        <w:t xml:space="preserve"> </w:t>
      </w:r>
      <w:r>
        <w:rPr>
          <w:rFonts w:ascii="Segoe UI" w:hAnsi="Segoe UI"/>
          <w:i/>
        </w:rPr>
        <w:t>En</w:t>
      </w:r>
      <w:r>
        <w:rPr>
          <w:rFonts w:ascii="Segoe UI" w:hAnsi="Segoe UI"/>
          <w:i/>
          <w:spacing w:val="-14"/>
        </w:rPr>
        <w:t xml:space="preserve"> </w:t>
      </w:r>
      <w:r>
        <w:rPr>
          <w:rFonts w:ascii="Segoe UI" w:hAnsi="Segoe UI"/>
          <w:i/>
        </w:rPr>
        <w:t>virtud</w:t>
      </w:r>
      <w:r>
        <w:rPr>
          <w:rFonts w:ascii="Segoe UI" w:hAnsi="Segoe UI"/>
          <w:i/>
          <w:spacing w:val="-12"/>
        </w:rPr>
        <w:t xml:space="preserve"> </w:t>
      </w:r>
      <w:r>
        <w:rPr>
          <w:rFonts w:ascii="Segoe UI" w:hAnsi="Segoe UI"/>
          <w:i/>
        </w:rPr>
        <w:t>de</w:t>
      </w:r>
      <w:r>
        <w:rPr>
          <w:rFonts w:ascii="Segoe UI" w:hAnsi="Segoe UI"/>
          <w:i/>
          <w:spacing w:val="-12"/>
        </w:rPr>
        <w:t xml:space="preserve"> </w:t>
      </w:r>
      <w:r>
        <w:rPr>
          <w:rFonts w:ascii="Segoe UI" w:hAnsi="Segoe UI"/>
          <w:i/>
        </w:rPr>
        <w:t>sus</w:t>
      </w:r>
      <w:r>
        <w:rPr>
          <w:rFonts w:ascii="Segoe UI" w:hAnsi="Segoe UI"/>
          <w:i/>
          <w:spacing w:val="-16"/>
        </w:rPr>
        <w:t xml:space="preserve"> </w:t>
      </w:r>
      <w:r>
        <w:rPr>
          <w:rFonts w:ascii="Segoe UI" w:hAnsi="Segoe UI"/>
          <w:i/>
        </w:rPr>
        <w:t>muchos</w:t>
      </w:r>
      <w:r>
        <w:rPr>
          <w:rFonts w:ascii="Segoe UI" w:hAnsi="Segoe UI"/>
          <w:i/>
          <w:spacing w:val="-15"/>
        </w:rPr>
        <w:t xml:space="preserve"> </w:t>
      </w:r>
      <w:r>
        <w:rPr>
          <w:rFonts w:ascii="Segoe UI" w:hAnsi="Segoe UI"/>
          <w:i/>
        </w:rPr>
        <w:t>atributos,</w:t>
      </w:r>
      <w:r>
        <w:rPr>
          <w:rFonts w:ascii="Segoe UI" w:hAnsi="Segoe UI"/>
          <w:i/>
          <w:spacing w:val="-11"/>
        </w:rPr>
        <w:t xml:space="preserve"> </w:t>
      </w:r>
      <w:r>
        <w:rPr>
          <w:rFonts w:ascii="Segoe UI" w:hAnsi="Segoe UI"/>
          <w:i/>
        </w:rPr>
        <w:t>los</w:t>
      </w:r>
      <w:r>
        <w:rPr>
          <w:rFonts w:ascii="Segoe UI" w:hAnsi="Segoe UI"/>
          <w:i/>
          <w:spacing w:val="-16"/>
        </w:rPr>
        <w:t xml:space="preserve"> </w:t>
      </w:r>
      <w:r>
        <w:rPr>
          <w:rFonts w:ascii="Segoe UI" w:hAnsi="Segoe UI"/>
          <w:i/>
        </w:rPr>
        <w:t>bambúes</w:t>
      </w:r>
      <w:r>
        <w:rPr>
          <w:rFonts w:ascii="Segoe UI" w:hAnsi="Segoe UI"/>
          <w:i/>
          <w:spacing w:val="-14"/>
        </w:rPr>
        <w:t xml:space="preserve"> </w:t>
      </w:r>
      <w:r>
        <w:rPr>
          <w:rFonts w:ascii="Segoe UI" w:hAnsi="Segoe UI"/>
          <w:i/>
        </w:rPr>
        <w:t>pueden</w:t>
      </w:r>
      <w:r>
        <w:rPr>
          <w:rFonts w:ascii="Segoe UI" w:hAnsi="Segoe UI"/>
          <w:i/>
          <w:spacing w:val="-12"/>
        </w:rPr>
        <w:t xml:space="preserve"> </w:t>
      </w:r>
      <w:r>
        <w:rPr>
          <w:rFonts w:ascii="Segoe UI" w:hAnsi="Segoe UI"/>
          <w:i/>
        </w:rPr>
        <w:t>ser</w:t>
      </w:r>
      <w:r>
        <w:rPr>
          <w:rFonts w:ascii="Segoe UI" w:hAnsi="Segoe UI"/>
          <w:i/>
          <w:spacing w:val="-11"/>
        </w:rPr>
        <w:t xml:space="preserve"> </w:t>
      </w:r>
      <w:r>
        <w:rPr>
          <w:rFonts w:ascii="Segoe UI" w:hAnsi="Segoe UI"/>
          <w:i/>
        </w:rPr>
        <w:t xml:space="preserve">utilizados intensivamente en intervenciones de reforestación y saneamiento del </w:t>
      </w:r>
      <w:r>
        <w:rPr>
          <w:rFonts w:ascii="Segoe UI" w:hAnsi="Segoe UI"/>
          <w:i/>
          <w:spacing w:val="-2"/>
        </w:rPr>
        <w:t>medioambiente</w:t>
      </w:r>
      <w:r>
        <w:rPr>
          <w:spacing w:val="-2"/>
        </w:rPr>
        <w:t>.</w:t>
      </w:r>
    </w:p>
    <w:p w14:paraId="605BDAA4" w14:textId="77777777" w:rsidR="00425457" w:rsidRDefault="00000000">
      <w:pPr>
        <w:pStyle w:val="BodyText"/>
        <w:spacing w:before="8" w:line="530" w:lineRule="auto"/>
        <w:ind w:left="1562" w:right="1000" w:hanging="720"/>
      </w:pPr>
      <w:r>
        <w:t xml:space="preserve">bch.hn. (2023). </w:t>
      </w:r>
      <w:r>
        <w:rPr>
          <w:rFonts w:ascii="Segoe UI"/>
          <w:i/>
        </w:rPr>
        <w:t>Indice Mensual de la Actividad Economica</w:t>
      </w:r>
      <w:r>
        <w:t xml:space="preserve">. </w:t>
      </w:r>
      <w:r>
        <w:rPr>
          <w:spacing w:val="-4"/>
        </w:rPr>
        <w:t>https</w:t>
      </w:r>
      <w:hyperlink r:id="rId109">
        <w:r>
          <w:rPr>
            <w:spacing w:val="-4"/>
          </w:rPr>
          <w:t>://ww</w:t>
        </w:r>
      </w:hyperlink>
      <w:r>
        <w:rPr>
          <w:spacing w:val="-4"/>
        </w:rPr>
        <w:t>w</w:t>
      </w:r>
      <w:hyperlink r:id="rId110">
        <w:r>
          <w:rPr>
            <w:spacing w:val="-4"/>
          </w:rPr>
          <w:t>.bch.hn/e</w:t>
        </w:r>
      </w:hyperlink>
      <w:r>
        <w:rPr>
          <w:spacing w:val="-4"/>
        </w:rPr>
        <w:t>s</w:t>
      </w:r>
      <w:hyperlink r:id="rId111">
        <w:r>
          <w:rPr>
            <w:spacing w:val="-4"/>
          </w:rPr>
          <w:t>tadi</w:t>
        </w:r>
      </w:hyperlink>
      <w:r>
        <w:rPr>
          <w:spacing w:val="-4"/>
        </w:rPr>
        <w:t>s</w:t>
      </w:r>
      <w:hyperlink r:id="rId112">
        <w:r>
          <w:rPr>
            <w:spacing w:val="-4"/>
          </w:rPr>
          <w:t>ticos/EME/ndice%20Mensual%20de%20Actividad%2</w:t>
        </w:r>
      </w:hyperlink>
      <w:r>
        <w:rPr>
          <w:spacing w:val="-4"/>
        </w:rPr>
        <w:t xml:space="preserve"> </w:t>
      </w:r>
      <w:r>
        <w:rPr>
          <w:spacing w:val="-6"/>
        </w:rPr>
        <w:t xml:space="preserve">0Econmica%20IMAE/%C3%8Dndice%20Mensual%20de%20la%20Actividad%20 </w:t>
      </w:r>
      <w:r>
        <w:rPr>
          <w:spacing w:val="-2"/>
        </w:rPr>
        <w:t>Econ%C3%B3mica%20noviembre%202022.pdf</w:t>
      </w:r>
    </w:p>
    <w:p w14:paraId="3EDFA530" w14:textId="77777777" w:rsidR="00425457" w:rsidRDefault="00000000">
      <w:pPr>
        <w:spacing w:line="499" w:lineRule="auto"/>
        <w:ind w:left="1562" w:right="1221" w:hanging="720"/>
      </w:pPr>
      <w:r>
        <w:t>CCIC</w:t>
      </w:r>
      <w:r>
        <w:rPr>
          <w:spacing w:val="-6"/>
        </w:rPr>
        <w:t xml:space="preserve"> </w:t>
      </w:r>
      <w:r>
        <w:t>Honduras. (2014).</w:t>
      </w:r>
      <w:r>
        <w:rPr>
          <w:spacing w:val="-3"/>
        </w:rPr>
        <w:t xml:space="preserve"> </w:t>
      </w:r>
      <w:r>
        <w:rPr>
          <w:rFonts w:ascii="Segoe UI" w:hAnsi="Segoe UI"/>
          <w:i/>
        </w:rPr>
        <w:t>Direccion</w:t>
      </w:r>
      <w:r>
        <w:rPr>
          <w:rFonts w:ascii="Segoe UI" w:hAnsi="Segoe UI"/>
          <w:i/>
          <w:spacing w:val="-2"/>
        </w:rPr>
        <w:t xml:space="preserve"> </w:t>
      </w:r>
      <w:r>
        <w:rPr>
          <w:rFonts w:ascii="Segoe UI" w:hAnsi="Segoe UI"/>
          <w:i/>
        </w:rPr>
        <w:t>Ejecutiva de Ingresos—Actualizacion de</w:t>
      </w:r>
      <w:r>
        <w:rPr>
          <w:rFonts w:ascii="Segoe UI" w:hAnsi="Segoe UI"/>
          <w:i/>
          <w:spacing w:val="-2"/>
        </w:rPr>
        <w:t xml:space="preserve"> </w:t>
      </w:r>
      <w:r>
        <w:rPr>
          <w:rFonts w:ascii="Segoe UI" w:hAnsi="Segoe UI"/>
          <w:i/>
        </w:rPr>
        <w:t>la</w:t>
      </w:r>
      <w:r>
        <w:rPr>
          <w:rFonts w:ascii="Segoe UI" w:hAnsi="Segoe UI"/>
          <w:i/>
          <w:spacing w:val="-2"/>
        </w:rPr>
        <w:t xml:space="preserve"> </w:t>
      </w:r>
      <w:r>
        <w:rPr>
          <w:rFonts w:ascii="Segoe UI" w:hAnsi="Segoe UI"/>
          <w:i/>
        </w:rPr>
        <w:t>ley del impuesto sobre la renta</w:t>
      </w:r>
      <w:r>
        <w:t xml:space="preserve">. </w:t>
      </w:r>
      <w:r>
        <w:rPr>
          <w:spacing w:val="-6"/>
        </w:rPr>
        <w:t>https</w:t>
      </w:r>
      <w:hyperlink r:id="rId113">
        <w:r>
          <w:rPr>
            <w:spacing w:val="-6"/>
          </w:rPr>
          <w:t>://ww</w:t>
        </w:r>
      </w:hyperlink>
      <w:r>
        <w:rPr>
          <w:spacing w:val="-6"/>
        </w:rPr>
        <w:t>w.c</w:t>
      </w:r>
      <w:hyperlink r:id="rId114">
        <w:r>
          <w:rPr>
            <w:spacing w:val="-6"/>
          </w:rPr>
          <w:t>cichonduras.org/website/Descargas/LEYES/LEYES_FISCALES/LEY%2</w:t>
        </w:r>
      </w:hyperlink>
    </w:p>
    <w:p w14:paraId="24D0F396" w14:textId="77777777" w:rsidR="00425457" w:rsidRDefault="00000000">
      <w:pPr>
        <w:pStyle w:val="BodyText"/>
        <w:spacing w:before="40"/>
        <w:ind w:left="1562"/>
      </w:pPr>
      <w:r>
        <w:rPr>
          <w:spacing w:val="-5"/>
        </w:rPr>
        <w:t>0DE%20IMPUESTO%20SOBRE%20LA%20RENTA/LEY%20ISR%20ACTUALIZACIO</w:t>
      </w:r>
    </w:p>
    <w:p w14:paraId="7F1D9077" w14:textId="77777777" w:rsidR="00425457" w:rsidRDefault="00425457">
      <w:pPr>
        <w:pStyle w:val="BodyText"/>
        <w:spacing w:before="9"/>
        <w:rPr>
          <w:sz w:val="26"/>
        </w:rPr>
      </w:pPr>
    </w:p>
    <w:p w14:paraId="2C3C104E" w14:textId="77777777" w:rsidR="00425457" w:rsidRDefault="00000000">
      <w:pPr>
        <w:pStyle w:val="BodyText"/>
        <w:spacing w:before="1"/>
        <w:ind w:left="1562"/>
      </w:pPr>
      <w:r>
        <w:rPr>
          <w:spacing w:val="-4"/>
          <w:w w:val="105"/>
        </w:rPr>
        <w:t>N.pdf</w:t>
      </w:r>
    </w:p>
    <w:p w14:paraId="174A498B" w14:textId="77777777" w:rsidR="00425457" w:rsidRDefault="00425457">
      <w:pPr>
        <w:pStyle w:val="BodyText"/>
        <w:rPr>
          <w:sz w:val="27"/>
        </w:rPr>
      </w:pPr>
    </w:p>
    <w:p w14:paraId="17F41EBC" w14:textId="77777777" w:rsidR="00425457" w:rsidRDefault="00000000">
      <w:pPr>
        <w:spacing w:line="499" w:lineRule="auto"/>
        <w:ind w:left="1562" w:right="1221" w:hanging="720"/>
      </w:pPr>
      <w:r>
        <w:t>CEHOPU.</w:t>
      </w:r>
      <w:r>
        <w:rPr>
          <w:spacing w:val="-18"/>
        </w:rPr>
        <w:t xml:space="preserve"> </w:t>
      </w:r>
      <w:r>
        <w:t>(2010).</w:t>
      </w:r>
      <w:r>
        <w:rPr>
          <w:spacing w:val="-18"/>
        </w:rPr>
        <w:t xml:space="preserve"> </w:t>
      </w:r>
      <w:r>
        <w:rPr>
          <w:rFonts w:ascii="Segoe UI" w:hAnsi="Segoe UI"/>
          <w:i/>
        </w:rPr>
        <w:t>Historia:</w:t>
      </w:r>
      <w:r>
        <w:rPr>
          <w:rFonts w:ascii="Segoe UI" w:hAnsi="Segoe UI"/>
          <w:i/>
          <w:spacing w:val="-16"/>
        </w:rPr>
        <w:t xml:space="preserve"> </w:t>
      </w:r>
      <w:r>
        <w:rPr>
          <w:rFonts w:ascii="Segoe UI" w:hAnsi="Segoe UI"/>
          <w:i/>
        </w:rPr>
        <w:t>1796-1844</w:t>
      </w:r>
      <w:r>
        <w:rPr>
          <w:rFonts w:ascii="Segoe UI" w:hAnsi="Segoe UI"/>
          <w:i/>
          <w:spacing w:val="-12"/>
        </w:rPr>
        <w:t xml:space="preserve"> </w:t>
      </w:r>
      <w:r>
        <w:rPr>
          <w:rFonts w:ascii="Segoe UI" w:hAnsi="Segoe UI"/>
          <w:i/>
        </w:rPr>
        <w:t>Desarrollo</w:t>
      </w:r>
      <w:r>
        <w:rPr>
          <w:rFonts w:ascii="Segoe UI" w:hAnsi="Segoe UI"/>
          <w:i/>
          <w:spacing w:val="-11"/>
        </w:rPr>
        <w:t xml:space="preserve"> </w:t>
      </w:r>
      <w:r>
        <w:rPr>
          <w:rFonts w:ascii="Segoe UI" w:hAnsi="Segoe UI"/>
          <w:i/>
        </w:rPr>
        <w:t>de</w:t>
      </w:r>
      <w:r>
        <w:rPr>
          <w:rFonts w:ascii="Segoe UI" w:hAnsi="Segoe UI"/>
          <w:i/>
          <w:spacing w:val="-13"/>
        </w:rPr>
        <w:t xml:space="preserve"> </w:t>
      </w:r>
      <w:r>
        <w:rPr>
          <w:rFonts w:ascii="Segoe UI" w:hAnsi="Segoe UI"/>
          <w:i/>
        </w:rPr>
        <w:t>los</w:t>
      </w:r>
      <w:r>
        <w:rPr>
          <w:rFonts w:ascii="Segoe UI" w:hAnsi="Segoe UI"/>
          <w:i/>
          <w:spacing w:val="-15"/>
        </w:rPr>
        <w:t xml:space="preserve"> </w:t>
      </w:r>
      <w:r>
        <w:rPr>
          <w:rFonts w:ascii="Segoe UI" w:hAnsi="Segoe UI"/>
          <w:i/>
        </w:rPr>
        <w:t>cementos</w:t>
      </w:r>
      <w:r>
        <w:rPr>
          <w:rFonts w:ascii="Segoe UI" w:hAnsi="Segoe UI"/>
          <w:i/>
          <w:spacing w:val="-14"/>
        </w:rPr>
        <w:t xml:space="preserve"> </w:t>
      </w:r>
      <w:r>
        <w:rPr>
          <w:rFonts w:ascii="Segoe UI" w:hAnsi="Segoe UI"/>
          <w:i/>
        </w:rPr>
        <w:t>naturales</w:t>
      </w:r>
      <w:r>
        <w:rPr>
          <w:rFonts w:ascii="Segoe UI" w:hAnsi="Segoe UI"/>
          <w:i/>
          <w:spacing w:val="-14"/>
        </w:rPr>
        <w:t xml:space="preserve"> </w:t>
      </w:r>
      <w:r>
        <w:rPr>
          <w:rFonts w:ascii="Segoe UI" w:hAnsi="Segoe UI"/>
          <w:i/>
        </w:rPr>
        <w:t>e</w:t>
      </w:r>
      <w:r>
        <w:rPr>
          <w:rFonts w:ascii="Segoe UI" w:hAnsi="Segoe UI"/>
          <w:i/>
          <w:spacing w:val="-13"/>
        </w:rPr>
        <w:t xml:space="preserve"> </w:t>
      </w:r>
      <w:r>
        <w:rPr>
          <w:rFonts w:ascii="Segoe UI" w:hAnsi="Segoe UI"/>
          <w:i/>
        </w:rPr>
        <w:t>invención del cemento Portland artificial</w:t>
      </w:r>
      <w:r>
        <w:t xml:space="preserve">. </w:t>
      </w:r>
      <w:hyperlink r:id="rId115">
        <w:r>
          <w:rPr>
            <w:spacing w:val="-2"/>
          </w:rPr>
          <w:t>http://www.cehopu.cedex.es/hormigon/temas/C32.php?id_tema=75</w:t>
        </w:r>
      </w:hyperlink>
    </w:p>
    <w:p w14:paraId="0B4BBF7B" w14:textId="77777777" w:rsidR="00425457" w:rsidRDefault="00000000">
      <w:pPr>
        <w:pStyle w:val="BodyText"/>
        <w:spacing w:before="31" w:line="506" w:lineRule="auto"/>
        <w:ind w:left="1562" w:right="1000" w:hanging="720"/>
      </w:pPr>
      <w:r>
        <w:rPr>
          <w:spacing w:val="-2"/>
        </w:rPr>
        <w:t>Cisneros,</w:t>
      </w:r>
      <w:r>
        <w:rPr>
          <w:spacing w:val="-16"/>
        </w:rPr>
        <w:t xml:space="preserve"> </w:t>
      </w:r>
      <w:r>
        <w:rPr>
          <w:spacing w:val="-2"/>
        </w:rPr>
        <w:t>R.</w:t>
      </w:r>
      <w:r>
        <w:rPr>
          <w:spacing w:val="-13"/>
        </w:rPr>
        <w:t xml:space="preserve"> </w:t>
      </w:r>
      <w:r>
        <w:rPr>
          <w:spacing w:val="-2"/>
        </w:rPr>
        <w:t>C.</w:t>
      </w:r>
      <w:r>
        <w:rPr>
          <w:spacing w:val="-16"/>
        </w:rPr>
        <w:t xml:space="preserve"> </w:t>
      </w:r>
      <w:r>
        <w:rPr>
          <w:spacing w:val="-2"/>
        </w:rPr>
        <w:t>(2021,</w:t>
      </w:r>
      <w:r>
        <w:rPr>
          <w:spacing w:val="-12"/>
        </w:rPr>
        <w:t xml:space="preserve"> </w:t>
      </w:r>
      <w:r>
        <w:rPr>
          <w:spacing w:val="-2"/>
        </w:rPr>
        <w:t>marzo</w:t>
      </w:r>
      <w:r>
        <w:rPr>
          <w:spacing w:val="-15"/>
        </w:rPr>
        <w:t xml:space="preserve"> </w:t>
      </w:r>
      <w:r>
        <w:rPr>
          <w:spacing w:val="-2"/>
        </w:rPr>
        <w:t>12).</w:t>
      </w:r>
      <w:r>
        <w:rPr>
          <w:spacing w:val="-15"/>
        </w:rPr>
        <w:t xml:space="preserve"> </w:t>
      </w:r>
      <w:r>
        <w:rPr>
          <w:spacing w:val="-2"/>
        </w:rPr>
        <w:t>Agregados</w:t>
      </w:r>
      <w:r>
        <w:rPr>
          <w:spacing w:val="-13"/>
        </w:rPr>
        <w:t xml:space="preserve"> </w:t>
      </w:r>
      <w:r>
        <w:rPr>
          <w:spacing w:val="-2"/>
        </w:rPr>
        <w:t>(página</w:t>
      </w:r>
      <w:r>
        <w:rPr>
          <w:spacing w:val="-16"/>
        </w:rPr>
        <w:t xml:space="preserve"> </w:t>
      </w:r>
      <w:r>
        <w:rPr>
          <w:spacing w:val="-2"/>
        </w:rPr>
        <w:t>2).</w:t>
      </w:r>
      <w:r>
        <w:rPr>
          <w:spacing w:val="-10"/>
        </w:rPr>
        <w:t xml:space="preserve"> </w:t>
      </w:r>
      <w:r>
        <w:rPr>
          <w:rFonts w:ascii="Segoe UI" w:hAnsi="Segoe UI"/>
          <w:i/>
          <w:spacing w:val="-2"/>
        </w:rPr>
        <w:t>Monografias.com</w:t>
      </w:r>
      <w:r>
        <w:rPr>
          <w:spacing w:val="-2"/>
        </w:rPr>
        <w:t>. https</w:t>
      </w:r>
      <w:hyperlink r:id="rId116">
        <w:r>
          <w:rPr>
            <w:spacing w:val="-2"/>
          </w:rPr>
          <w:t>://ww</w:t>
        </w:r>
      </w:hyperlink>
      <w:r>
        <w:rPr>
          <w:spacing w:val="-2"/>
        </w:rPr>
        <w:t>w</w:t>
      </w:r>
      <w:hyperlink r:id="rId117">
        <w:r>
          <w:rPr>
            <w:spacing w:val="-2"/>
          </w:rPr>
          <w:t>.monograf</w:t>
        </w:r>
      </w:hyperlink>
      <w:r>
        <w:rPr>
          <w:spacing w:val="-2"/>
        </w:rPr>
        <w:t>ia</w:t>
      </w:r>
      <w:hyperlink r:id="rId118">
        <w:r>
          <w:rPr>
            <w:spacing w:val="-2"/>
          </w:rPr>
          <w:t>s.com/trabajos55/agregados/agregados2</w:t>
        </w:r>
      </w:hyperlink>
    </w:p>
    <w:p w14:paraId="73FD9976" w14:textId="77777777" w:rsidR="00425457" w:rsidRDefault="00425457">
      <w:pPr>
        <w:spacing w:line="506" w:lineRule="auto"/>
        <w:sectPr w:rsidR="00425457" w:rsidSect="00323848">
          <w:pgSz w:w="11920" w:h="16850"/>
          <w:pgMar w:top="1320" w:right="640" w:bottom="900" w:left="860" w:header="0" w:footer="719" w:gutter="0"/>
          <w:cols w:space="720"/>
        </w:sectPr>
      </w:pPr>
    </w:p>
    <w:p w14:paraId="62F54484" w14:textId="77777777" w:rsidR="00425457" w:rsidRDefault="00000000">
      <w:pPr>
        <w:spacing w:before="76" w:line="525" w:lineRule="auto"/>
        <w:ind w:left="1562" w:right="1256" w:hanging="720"/>
      </w:pPr>
      <w:r>
        <w:rPr>
          <w:rFonts w:ascii="Segoe UI" w:hAnsi="Segoe UI"/>
          <w:i/>
        </w:rPr>
        <w:lastRenderedPageBreak/>
        <w:t>Comprueba</w:t>
      </w:r>
      <w:r>
        <w:rPr>
          <w:rFonts w:ascii="Segoe UI" w:hAnsi="Segoe UI"/>
          <w:i/>
          <w:spacing w:val="-17"/>
        </w:rPr>
        <w:t xml:space="preserve"> </w:t>
      </w:r>
      <w:r>
        <w:rPr>
          <w:rFonts w:ascii="Segoe UI" w:hAnsi="Segoe UI"/>
          <w:i/>
        </w:rPr>
        <w:t>la</w:t>
      </w:r>
      <w:r>
        <w:rPr>
          <w:rFonts w:ascii="Segoe UI" w:hAnsi="Segoe UI"/>
          <w:i/>
          <w:spacing w:val="-17"/>
        </w:rPr>
        <w:t xml:space="preserve"> </w:t>
      </w:r>
      <w:r>
        <w:rPr>
          <w:rFonts w:ascii="Segoe UI" w:hAnsi="Segoe UI"/>
          <w:i/>
        </w:rPr>
        <w:t>resistencia</w:t>
      </w:r>
      <w:r>
        <w:rPr>
          <w:rFonts w:ascii="Segoe UI" w:hAnsi="Segoe UI"/>
          <w:i/>
          <w:spacing w:val="-16"/>
        </w:rPr>
        <w:t xml:space="preserve"> </w:t>
      </w:r>
      <w:r>
        <w:rPr>
          <w:rFonts w:ascii="Segoe UI" w:hAnsi="Segoe UI"/>
          <w:i/>
        </w:rPr>
        <w:t>de</w:t>
      </w:r>
      <w:r>
        <w:rPr>
          <w:rFonts w:ascii="Segoe UI" w:hAnsi="Segoe UI"/>
          <w:i/>
          <w:spacing w:val="-16"/>
        </w:rPr>
        <w:t xml:space="preserve"> </w:t>
      </w:r>
      <w:r>
        <w:rPr>
          <w:rFonts w:ascii="Segoe UI" w:hAnsi="Segoe UI"/>
          <w:i/>
        </w:rPr>
        <w:t>materiales</w:t>
      </w:r>
      <w:r>
        <w:rPr>
          <w:rFonts w:ascii="Segoe UI" w:hAnsi="Segoe UI"/>
          <w:i/>
          <w:spacing w:val="-15"/>
        </w:rPr>
        <w:t xml:space="preserve"> </w:t>
      </w:r>
      <w:r>
        <w:rPr>
          <w:rFonts w:ascii="Segoe UI" w:hAnsi="Segoe UI"/>
          <w:i/>
        </w:rPr>
        <w:t>con</w:t>
      </w:r>
      <w:r>
        <w:rPr>
          <w:rFonts w:ascii="Segoe UI" w:hAnsi="Segoe UI"/>
          <w:i/>
          <w:spacing w:val="-15"/>
        </w:rPr>
        <w:t xml:space="preserve"> </w:t>
      </w:r>
      <w:r>
        <w:rPr>
          <w:rFonts w:ascii="Segoe UI" w:hAnsi="Segoe UI"/>
          <w:i/>
        </w:rPr>
        <w:t>el</w:t>
      </w:r>
      <w:r>
        <w:rPr>
          <w:rFonts w:ascii="Segoe UI" w:hAnsi="Segoe UI"/>
          <w:i/>
          <w:spacing w:val="-15"/>
        </w:rPr>
        <w:t xml:space="preserve"> </w:t>
      </w:r>
      <w:r>
        <w:rPr>
          <w:rFonts w:ascii="Segoe UI" w:hAnsi="Segoe UI"/>
          <w:i/>
        </w:rPr>
        <w:t>ensayo</w:t>
      </w:r>
      <w:r>
        <w:rPr>
          <w:rFonts w:ascii="Segoe UI" w:hAnsi="Segoe UI"/>
          <w:i/>
          <w:spacing w:val="-15"/>
        </w:rPr>
        <w:t xml:space="preserve"> </w:t>
      </w:r>
      <w:r>
        <w:rPr>
          <w:rFonts w:ascii="Segoe UI" w:hAnsi="Segoe UI"/>
          <w:i/>
        </w:rPr>
        <w:t>de</w:t>
      </w:r>
      <w:r>
        <w:rPr>
          <w:rFonts w:ascii="Segoe UI" w:hAnsi="Segoe UI"/>
          <w:i/>
          <w:spacing w:val="-15"/>
        </w:rPr>
        <w:t xml:space="preserve"> </w:t>
      </w:r>
      <w:r>
        <w:rPr>
          <w:rFonts w:ascii="Segoe UI" w:hAnsi="Segoe UI"/>
          <w:i/>
        </w:rPr>
        <w:t>compresión</w:t>
      </w:r>
      <w:r>
        <w:t>.</w:t>
      </w:r>
      <w:r>
        <w:rPr>
          <w:spacing w:val="-18"/>
        </w:rPr>
        <w:t xml:space="preserve"> </w:t>
      </w:r>
      <w:r>
        <w:t>(s.</w:t>
      </w:r>
      <w:r>
        <w:rPr>
          <w:spacing w:val="-17"/>
        </w:rPr>
        <w:t xml:space="preserve"> </w:t>
      </w:r>
      <w:r>
        <w:t>f.).</w:t>
      </w:r>
      <w:r>
        <w:rPr>
          <w:spacing w:val="-18"/>
        </w:rPr>
        <w:t xml:space="preserve"> </w:t>
      </w:r>
      <w:r>
        <w:t xml:space="preserve">Recuperado 16 de septiembre de 2023, de https://blog.structuralia.com/ensayo-de- </w:t>
      </w:r>
      <w:r>
        <w:rPr>
          <w:spacing w:val="-2"/>
        </w:rPr>
        <w:t>compresion-como-se-hace</w:t>
      </w:r>
    </w:p>
    <w:p w14:paraId="76527782" w14:textId="77777777" w:rsidR="00425457" w:rsidRDefault="00000000">
      <w:pPr>
        <w:spacing w:line="499" w:lineRule="auto"/>
        <w:ind w:left="1562" w:right="1190" w:hanging="720"/>
        <w:jc w:val="both"/>
      </w:pPr>
      <w:r>
        <w:t>Concreto</w:t>
      </w:r>
      <w:r>
        <w:rPr>
          <w:spacing w:val="-18"/>
        </w:rPr>
        <w:t xml:space="preserve"> </w:t>
      </w:r>
      <w:r>
        <w:t>Solido</w:t>
      </w:r>
      <w:r>
        <w:rPr>
          <w:spacing w:val="-17"/>
        </w:rPr>
        <w:t xml:space="preserve"> </w:t>
      </w:r>
      <w:r>
        <w:t>Mexico.</w:t>
      </w:r>
      <w:r>
        <w:rPr>
          <w:spacing w:val="-17"/>
        </w:rPr>
        <w:t xml:space="preserve"> </w:t>
      </w:r>
      <w:r>
        <w:t>(2020,</w:t>
      </w:r>
      <w:r>
        <w:rPr>
          <w:spacing w:val="-16"/>
        </w:rPr>
        <w:t xml:space="preserve"> </w:t>
      </w:r>
      <w:r>
        <w:t>marzo</w:t>
      </w:r>
      <w:r>
        <w:rPr>
          <w:spacing w:val="-18"/>
        </w:rPr>
        <w:t xml:space="preserve"> </w:t>
      </w:r>
      <w:r>
        <w:t>10).</w:t>
      </w:r>
      <w:r>
        <w:rPr>
          <w:spacing w:val="-15"/>
        </w:rPr>
        <w:t xml:space="preserve"> </w:t>
      </w:r>
      <w:r>
        <w:rPr>
          <w:rFonts w:ascii="Segoe UI" w:hAnsi="Segoe UI"/>
          <w:i/>
        </w:rPr>
        <w:t>La importancia del concreto</w:t>
      </w:r>
      <w:r>
        <w:rPr>
          <w:rFonts w:ascii="Segoe UI" w:hAnsi="Segoe UI"/>
          <w:i/>
          <w:spacing w:val="-1"/>
        </w:rPr>
        <w:t xml:space="preserve"> </w:t>
      </w:r>
      <w:r>
        <w:rPr>
          <w:rFonts w:ascii="Segoe UI" w:hAnsi="Segoe UI"/>
          <w:i/>
        </w:rPr>
        <w:t>en los proyectos de</w:t>
      </w:r>
      <w:r>
        <w:rPr>
          <w:rFonts w:ascii="Segoe UI" w:hAnsi="Segoe UI"/>
          <w:i/>
          <w:spacing w:val="-16"/>
        </w:rPr>
        <w:t xml:space="preserve"> </w:t>
      </w:r>
      <w:r>
        <w:rPr>
          <w:rFonts w:ascii="Segoe UI" w:hAnsi="Segoe UI"/>
          <w:i/>
        </w:rPr>
        <w:t>construcción—Concreto</w:t>
      </w:r>
      <w:r>
        <w:rPr>
          <w:rFonts w:ascii="Segoe UI" w:hAnsi="Segoe UI"/>
          <w:i/>
          <w:spacing w:val="-15"/>
        </w:rPr>
        <w:t xml:space="preserve"> </w:t>
      </w:r>
      <w:r>
        <w:rPr>
          <w:rFonts w:ascii="Segoe UI" w:hAnsi="Segoe UI"/>
          <w:i/>
        </w:rPr>
        <w:t>Sólido</w:t>
      </w:r>
      <w:r>
        <w:rPr>
          <w:rFonts w:ascii="Segoe UI" w:hAnsi="Segoe UI"/>
          <w:i/>
          <w:spacing w:val="-13"/>
        </w:rPr>
        <w:t xml:space="preserve"> </w:t>
      </w:r>
      <w:r>
        <w:rPr>
          <w:rFonts w:ascii="Segoe UI" w:hAnsi="Segoe UI"/>
          <w:i/>
        </w:rPr>
        <w:t>de</w:t>
      </w:r>
      <w:r>
        <w:rPr>
          <w:rFonts w:ascii="Segoe UI" w:hAnsi="Segoe UI"/>
          <w:i/>
          <w:spacing w:val="-11"/>
        </w:rPr>
        <w:t xml:space="preserve"> </w:t>
      </w:r>
      <w:r>
        <w:rPr>
          <w:rFonts w:ascii="Segoe UI" w:hAnsi="Segoe UI"/>
          <w:i/>
        </w:rPr>
        <w:t>México</w:t>
      </w:r>
      <w:r>
        <w:t>.</w:t>
      </w:r>
      <w:r>
        <w:rPr>
          <w:spacing w:val="-18"/>
        </w:rPr>
        <w:t xml:space="preserve"> </w:t>
      </w:r>
      <w:r>
        <w:t>https:</w:t>
      </w:r>
      <w:hyperlink r:id="rId119">
        <w:r>
          <w:t>//w</w:t>
        </w:r>
      </w:hyperlink>
      <w:r>
        <w:t>ww</w:t>
      </w:r>
      <w:hyperlink r:id="rId120">
        <w:r>
          <w:t>.concretosolido.mx/la-</w:t>
        </w:r>
      </w:hyperlink>
      <w:r>
        <w:t xml:space="preserve"> </w:t>
      </w:r>
      <w:r>
        <w:rPr>
          <w:spacing w:val="-2"/>
        </w:rPr>
        <w:t>importancia-del-concreto-en-los-proyectos-de-construccion/</w:t>
      </w:r>
    </w:p>
    <w:p w14:paraId="54BFA438" w14:textId="77777777" w:rsidR="00425457" w:rsidRDefault="00000000">
      <w:pPr>
        <w:pStyle w:val="BodyText"/>
        <w:spacing w:before="47" w:line="516" w:lineRule="auto"/>
        <w:ind w:left="1562" w:right="1372" w:hanging="720"/>
      </w:pPr>
      <w:r>
        <w:t>Construccón,</w:t>
      </w:r>
      <w:r>
        <w:rPr>
          <w:spacing w:val="-18"/>
        </w:rPr>
        <w:t xml:space="preserve"> </w:t>
      </w:r>
      <w:r>
        <w:t>M.</w:t>
      </w:r>
      <w:r>
        <w:rPr>
          <w:spacing w:val="-17"/>
        </w:rPr>
        <w:t xml:space="preserve"> </w:t>
      </w:r>
      <w:r>
        <w:t>de.</w:t>
      </w:r>
      <w:r>
        <w:rPr>
          <w:spacing w:val="-16"/>
        </w:rPr>
        <w:t xml:space="preserve"> </w:t>
      </w:r>
      <w:r>
        <w:t>(2022,</w:t>
      </w:r>
      <w:r>
        <w:rPr>
          <w:spacing w:val="-14"/>
        </w:rPr>
        <w:t xml:space="preserve"> </w:t>
      </w:r>
      <w:r>
        <w:t>junio</w:t>
      </w:r>
      <w:r>
        <w:rPr>
          <w:spacing w:val="-16"/>
        </w:rPr>
        <w:t xml:space="preserve"> </w:t>
      </w:r>
      <w:r>
        <w:t>15).</w:t>
      </w:r>
      <w:r>
        <w:rPr>
          <w:spacing w:val="-18"/>
        </w:rPr>
        <w:t xml:space="preserve"> </w:t>
      </w:r>
      <w:r>
        <w:t>Materiales</w:t>
      </w:r>
      <w:r>
        <w:rPr>
          <w:spacing w:val="-14"/>
        </w:rPr>
        <w:t xml:space="preserve"> </w:t>
      </w:r>
      <w:r>
        <w:t>de</w:t>
      </w:r>
      <w:r>
        <w:rPr>
          <w:spacing w:val="-17"/>
        </w:rPr>
        <w:t xml:space="preserve"> </w:t>
      </w:r>
      <w:r>
        <w:t>Construcción</w:t>
      </w:r>
      <w:r>
        <w:rPr>
          <w:spacing w:val="-16"/>
        </w:rPr>
        <w:t xml:space="preserve"> </w:t>
      </w:r>
      <w:r>
        <w:t>Agregados</w:t>
      </w:r>
      <w:r>
        <w:rPr>
          <w:spacing w:val="-15"/>
        </w:rPr>
        <w:t xml:space="preserve"> </w:t>
      </w:r>
      <w:r>
        <w:t>Grueso</w:t>
      </w:r>
      <w:r>
        <w:rPr>
          <w:spacing w:val="-14"/>
        </w:rPr>
        <w:t xml:space="preserve"> </w:t>
      </w:r>
      <w:r>
        <w:t xml:space="preserve">y Fino. </w:t>
      </w:r>
      <w:r>
        <w:rPr>
          <w:rFonts w:ascii="Segoe UI" w:hAnsi="Segoe UI"/>
          <w:i/>
        </w:rPr>
        <w:t>Materiales de Construccion</w:t>
      </w:r>
      <w:r>
        <w:t xml:space="preserve">. </w:t>
      </w:r>
      <w:r>
        <w:rPr>
          <w:spacing w:val="-2"/>
        </w:rPr>
        <w:t>https://materialesdeconstruccion.org/agregados-grueso-y-fino/</w:t>
      </w:r>
    </w:p>
    <w:p w14:paraId="570BEB0F" w14:textId="77777777" w:rsidR="00425457" w:rsidRDefault="00000000">
      <w:pPr>
        <w:pStyle w:val="BodyText"/>
        <w:spacing w:before="29" w:line="525" w:lineRule="auto"/>
        <w:ind w:left="1562" w:right="1000" w:hanging="720"/>
      </w:pPr>
      <w:r>
        <w:t>Cortez-Barbosa,</w:t>
      </w:r>
      <w:r>
        <w:rPr>
          <w:spacing w:val="-18"/>
        </w:rPr>
        <w:t xml:space="preserve"> </w:t>
      </w:r>
      <w:r>
        <w:t>J.,</w:t>
      </w:r>
      <w:r>
        <w:rPr>
          <w:spacing w:val="-18"/>
        </w:rPr>
        <w:t xml:space="preserve"> </w:t>
      </w:r>
      <w:r>
        <w:t>Martines</w:t>
      </w:r>
      <w:r>
        <w:rPr>
          <w:spacing w:val="-18"/>
        </w:rPr>
        <w:t xml:space="preserve"> </w:t>
      </w:r>
      <w:r>
        <w:t>Morales,</w:t>
      </w:r>
      <w:r>
        <w:rPr>
          <w:spacing w:val="-19"/>
        </w:rPr>
        <w:t xml:space="preserve"> </w:t>
      </w:r>
      <w:r>
        <w:t>E.</w:t>
      </w:r>
      <w:r>
        <w:rPr>
          <w:spacing w:val="-17"/>
        </w:rPr>
        <w:t xml:space="preserve"> </w:t>
      </w:r>
      <w:r>
        <w:t>A.,</w:t>
      </w:r>
      <w:r>
        <w:rPr>
          <w:spacing w:val="-18"/>
        </w:rPr>
        <w:t xml:space="preserve"> </w:t>
      </w:r>
      <w:r>
        <w:t>Higuti,</w:t>
      </w:r>
      <w:r>
        <w:rPr>
          <w:spacing w:val="-18"/>
        </w:rPr>
        <w:t xml:space="preserve"> </w:t>
      </w:r>
      <w:r>
        <w:t>K.</w:t>
      </w:r>
      <w:r>
        <w:rPr>
          <w:spacing w:val="-17"/>
        </w:rPr>
        <w:t xml:space="preserve"> </w:t>
      </w:r>
      <w:r>
        <w:t>A.,</w:t>
      </w:r>
      <w:r>
        <w:rPr>
          <w:spacing w:val="-17"/>
        </w:rPr>
        <w:t xml:space="preserve"> </w:t>
      </w:r>
      <w:r>
        <w:t>Alves,</w:t>
      </w:r>
      <w:r>
        <w:rPr>
          <w:spacing w:val="-17"/>
        </w:rPr>
        <w:t xml:space="preserve"> </w:t>
      </w:r>
      <w:r>
        <w:t>A.</w:t>
      </w:r>
      <w:r>
        <w:rPr>
          <w:spacing w:val="-18"/>
        </w:rPr>
        <w:t xml:space="preserve"> </w:t>
      </w:r>
      <w:r>
        <w:t>C.</w:t>
      </w:r>
      <w:r>
        <w:rPr>
          <w:spacing w:val="-18"/>
        </w:rPr>
        <w:t xml:space="preserve"> </w:t>
      </w:r>
      <w:r>
        <w:t>L.,</w:t>
      </w:r>
      <w:r>
        <w:rPr>
          <w:spacing w:val="-18"/>
        </w:rPr>
        <w:t xml:space="preserve"> </w:t>
      </w:r>
      <w:r>
        <w:t>De</w:t>
      </w:r>
      <w:r>
        <w:rPr>
          <w:spacing w:val="-20"/>
        </w:rPr>
        <w:t xml:space="preserve"> </w:t>
      </w:r>
      <w:r>
        <w:t>Araujo,</w:t>
      </w:r>
      <w:r>
        <w:rPr>
          <w:spacing w:val="-17"/>
        </w:rPr>
        <w:t xml:space="preserve"> </w:t>
      </w:r>
      <w:r>
        <w:t>V.</w:t>
      </w:r>
      <w:r>
        <w:rPr>
          <w:spacing w:val="-18"/>
        </w:rPr>
        <w:t xml:space="preserve"> </w:t>
      </w:r>
      <w:r>
        <w:t>A., Gava, M., &amp; Garcia, J. N.</w:t>
      </w:r>
      <w:r>
        <w:rPr>
          <w:spacing w:val="-2"/>
        </w:rPr>
        <w:t xml:space="preserve"> </w:t>
      </w:r>
      <w:r>
        <w:t>(2019). Tratamientos de</w:t>
      </w:r>
      <w:r>
        <w:rPr>
          <w:spacing w:val="-1"/>
        </w:rPr>
        <w:t xml:space="preserve"> </w:t>
      </w:r>
      <w:r>
        <w:t>preservación de Bambusa vulgaris</w:t>
      </w:r>
      <w:r>
        <w:rPr>
          <w:spacing w:val="-19"/>
        </w:rPr>
        <w:t xml:space="preserve"> </w:t>
      </w:r>
      <w:r>
        <w:t>vittata</w:t>
      </w:r>
      <w:r>
        <w:rPr>
          <w:spacing w:val="-16"/>
        </w:rPr>
        <w:t xml:space="preserve"> </w:t>
      </w:r>
      <w:r>
        <w:t>contra</w:t>
      </w:r>
      <w:r>
        <w:rPr>
          <w:spacing w:val="-17"/>
        </w:rPr>
        <w:t xml:space="preserve"> </w:t>
      </w:r>
      <w:r>
        <w:t>el</w:t>
      </w:r>
      <w:r>
        <w:rPr>
          <w:spacing w:val="-21"/>
        </w:rPr>
        <w:t xml:space="preserve"> </w:t>
      </w:r>
      <w:r>
        <w:t>ataque</w:t>
      </w:r>
      <w:r>
        <w:rPr>
          <w:spacing w:val="-18"/>
        </w:rPr>
        <w:t xml:space="preserve"> </w:t>
      </w:r>
      <w:r>
        <w:t>de</w:t>
      </w:r>
      <w:r>
        <w:rPr>
          <w:spacing w:val="-19"/>
        </w:rPr>
        <w:t xml:space="preserve"> </w:t>
      </w:r>
      <w:r>
        <w:t>Dinoderus</w:t>
      </w:r>
      <w:r>
        <w:rPr>
          <w:spacing w:val="-17"/>
        </w:rPr>
        <w:t xml:space="preserve"> </w:t>
      </w:r>
      <w:r>
        <w:t>minutus.</w:t>
      </w:r>
      <w:r>
        <w:rPr>
          <w:spacing w:val="-16"/>
        </w:rPr>
        <w:t xml:space="preserve"> </w:t>
      </w:r>
      <w:r>
        <w:rPr>
          <w:rFonts w:ascii="Segoe UI" w:hAnsi="Segoe UI"/>
          <w:i/>
        </w:rPr>
        <w:t>Madera</w:t>
      </w:r>
      <w:r>
        <w:rPr>
          <w:rFonts w:ascii="Segoe UI" w:hAnsi="Segoe UI"/>
          <w:i/>
          <w:spacing w:val="-12"/>
        </w:rPr>
        <w:t xml:space="preserve"> </w:t>
      </w:r>
      <w:r>
        <w:rPr>
          <w:rFonts w:ascii="Segoe UI" w:hAnsi="Segoe UI"/>
          <w:i/>
        </w:rPr>
        <w:t>y</w:t>
      </w:r>
      <w:r>
        <w:rPr>
          <w:rFonts w:ascii="Segoe UI" w:hAnsi="Segoe UI"/>
          <w:i/>
          <w:spacing w:val="-9"/>
        </w:rPr>
        <w:t xml:space="preserve"> </w:t>
      </w:r>
      <w:r>
        <w:rPr>
          <w:rFonts w:ascii="Segoe UI" w:hAnsi="Segoe UI"/>
          <w:i/>
        </w:rPr>
        <w:t>Bosques</w:t>
      </w:r>
      <w:r>
        <w:t>,</w:t>
      </w:r>
      <w:r>
        <w:rPr>
          <w:spacing w:val="-21"/>
        </w:rPr>
        <w:t xml:space="preserve"> </w:t>
      </w:r>
      <w:r>
        <w:rPr>
          <w:rFonts w:ascii="Segoe UI" w:hAnsi="Segoe UI"/>
          <w:i/>
        </w:rPr>
        <w:t>25</w:t>
      </w:r>
      <w:r>
        <w:t xml:space="preserve">(2). </w:t>
      </w:r>
      <w:r>
        <w:rPr>
          <w:spacing w:val="-2"/>
        </w:rPr>
        <w:t>https://doi.org/10.21829/myb.2019.252550</w:t>
      </w:r>
    </w:p>
    <w:p w14:paraId="7F457BCE" w14:textId="77777777" w:rsidR="00425457" w:rsidRDefault="00000000">
      <w:pPr>
        <w:spacing w:line="487" w:lineRule="auto"/>
        <w:ind w:left="1562" w:right="1000" w:hanging="720"/>
      </w:pPr>
      <w:r>
        <w:t>Díaz,</w:t>
      </w:r>
      <w:r>
        <w:rPr>
          <w:spacing w:val="-18"/>
        </w:rPr>
        <w:t xml:space="preserve"> </w:t>
      </w:r>
      <w:r>
        <w:t>L.</w:t>
      </w:r>
      <w:r>
        <w:rPr>
          <w:spacing w:val="-17"/>
        </w:rPr>
        <w:t xml:space="preserve"> </w:t>
      </w:r>
      <w:r>
        <w:t>C.</w:t>
      </w:r>
      <w:r>
        <w:rPr>
          <w:spacing w:val="-17"/>
        </w:rPr>
        <w:t xml:space="preserve"> </w:t>
      </w:r>
      <w:r>
        <w:t>R.,</w:t>
      </w:r>
      <w:r>
        <w:rPr>
          <w:spacing w:val="-17"/>
        </w:rPr>
        <w:t xml:space="preserve"> </w:t>
      </w:r>
      <w:r>
        <w:t>&amp;</w:t>
      </w:r>
      <w:r>
        <w:rPr>
          <w:spacing w:val="-17"/>
        </w:rPr>
        <w:t xml:space="preserve"> </w:t>
      </w:r>
      <w:r>
        <w:t>Barrios,</w:t>
      </w:r>
      <w:r>
        <w:rPr>
          <w:spacing w:val="-18"/>
        </w:rPr>
        <w:t xml:space="preserve"> </w:t>
      </w:r>
      <w:r>
        <w:t>M.</w:t>
      </w:r>
      <w:r>
        <w:rPr>
          <w:spacing w:val="-17"/>
        </w:rPr>
        <w:t xml:space="preserve"> </w:t>
      </w:r>
      <w:r>
        <w:t>P.</w:t>
      </w:r>
      <w:r>
        <w:rPr>
          <w:spacing w:val="-17"/>
        </w:rPr>
        <w:t xml:space="preserve"> </w:t>
      </w:r>
      <w:r>
        <w:t>V.</w:t>
      </w:r>
      <w:r>
        <w:rPr>
          <w:spacing w:val="-17"/>
        </w:rPr>
        <w:t xml:space="preserve"> </w:t>
      </w:r>
      <w:r>
        <w:t>(2019).</w:t>
      </w:r>
      <w:r>
        <w:rPr>
          <w:spacing w:val="-17"/>
        </w:rPr>
        <w:t xml:space="preserve"> </w:t>
      </w:r>
      <w:r>
        <w:rPr>
          <w:rFonts w:ascii="Segoe UI" w:hAnsi="Segoe UI"/>
          <w:i/>
        </w:rPr>
        <w:t>ESTUDIO</w:t>
      </w:r>
      <w:r>
        <w:rPr>
          <w:rFonts w:ascii="Segoe UI" w:hAnsi="Segoe UI"/>
          <w:i/>
          <w:spacing w:val="-15"/>
        </w:rPr>
        <w:t xml:space="preserve"> </w:t>
      </w:r>
      <w:r>
        <w:rPr>
          <w:rFonts w:ascii="Segoe UI" w:hAnsi="Segoe UI"/>
          <w:i/>
        </w:rPr>
        <w:t>DEL</w:t>
      </w:r>
      <w:r>
        <w:rPr>
          <w:rFonts w:ascii="Segoe UI" w:hAnsi="Segoe UI"/>
          <w:i/>
          <w:spacing w:val="-16"/>
        </w:rPr>
        <w:t xml:space="preserve"> </w:t>
      </w:r>
      <w:r>
        <w:rPr>
          <w:rFonts w:ascii="Segoe UI" w:hAnsi="Segoe UI"/>
          <w:i/>
        </w:rPr>
        <w:t>EFECTO</w:t>
      </w:r>
      <w:r>
        <w:rPr>
          <w:rFonts w:ascii="Segoe UI" w:hAnsi="Segoe UI"/>
          <w:i/>
          <w:spacing w:val="-15"/>
        </w:rPr>
        <w:t xml:space="preserve"> </w:t>
      </w:r>
      <w:r>
        <w:rPr>
          <w:rFonts w:ascii="Segoe UI" w:hAnsi="Segoe UI"/>
          <w:i/>
        </w:rPr>
        <w:t>EN</w:t>
      </w:r>
      <w:r>
        <w:rPr>
          <w:rFonts w:ascii="Segoe UI" w:hAnsi="Segoe UI"/>
          <w:i/>
          <w:spacing w:val="-15"/>
        </w:rPr>
        <w:t xml:space="preserve"> </w:t>
      </w:r>
      <w:r>
        <w:rPr>
          <w:rFonts w:ascii="Segoe UI" w:hAnsi="Segoe UI"/>
          <w:i/>
        </w:rPr>
        <w:t>DIFERENTES CANTIDADES</w:t>
      </w:r>
      <w:r>
        <w:rPr>
          <w:rFonts w:ascii="Segoe UI" w:hAnsi="Segoe UI"/>
          <w:i/>
          <w:spacing w:val="-6"/>
        </w:rPr>
        <w:t xml:space="preserve"> </w:t>
      </w:r>
      <w:r>
        <w:rPr>
          <w:rFonts w:ascii="Segoe UI" w:hAnsi="Segoe UI"/>
          <w:i/>
        </w:rPr>
        <w:t>DE</w:t>
      </w:r>
      <w:r>
        <w:rPr>
          <w:rFonts w:ascii="Segoe UI" w:hAnsi="Segoe UI"/>
          <w:i/>
          <w:spacing w:val="-8"/>
        </w:rPr>
        <w:t xml:space="preserve"> </w:t>
      </w:r>
      <w:r>
        <w:rPr>
          <w:rFonts w:ascii="Segoe UI" w:hAnsi="Segoe UI"/>
          <w:i/>
        </w:rPr>
        <w:t>FIBRA</w:t>
      </w:r>
      <w:r>
        <w:rPr>
          <w:rFonts w:ascii="Segoe UI" w:hAnsi="Segoe UI"/>
          <w:i/>
          <w:spacing w:val="-10"/>
        </w:rPr>
        <w:t xml:space="preserve"> </w:t>
      </w:r>
      <w:r>
        <w:rPr>
          <w:rFonts w:ascii="Segoe UI" w:hAnsi="Segoe UI"/>
          <w:i/>
        </w:rPr>
        <w:t>DE</w:t>
      </w:r>
      <w:r>
        <w:rPr>
          <w:rFonts w:ascii="Segoe UI" w:hAnsi="Segoe UI"/>
          <w:i/>
          <w:spacing w:val="-5"/>
        </w:rPr>
        <w:t xml:space="preserve"> </w:t>
      </w:r>
      <w:r>
        <w:rPr>
          <w:rFonts w:ascii="Segoe UI" w:hAnsi="Segoe UI"/>
          <w:i/>
        </w:rPr>
        <w:t>VÁSTAGO</w:t>
      </w:r>
      <w:r>
        <w:rPr>
          <w:rFonts w:ascii="Segoe UI" w:hAnsi="Segoe UI"/>
          <w:i/>
          <w:spacing w:val="-10"/>
        </w:rPr>
        <w:t xml:space="preserve"> </w:t>
      </w:r>
      <w:r>
        <w:rPr>
          <w:rFonts w:ascii="Segoe UI" w:hAnsi="Segoe UI"/>
          <w:i/>
        </w:rPr>
        <w:t>DE</w:t>
      </w:r>
      <w:r>
        <w:rPr>
          <w:rFonts w:ascii="Segoe UI" w:hAnsi="Segoe UI"/>
          <w:i/>
          <w:spacing w:val="-5"/>
        </w:rPr>
        <w:t xml:space="preserve"> </w:t>
      </w:r>
      <w:r>
        <w:rPr>
          <w:rFonts w:ascii="Segoe UI" w:hAnsi="Segoe UI"/>
          <w:i/>
        </w:rPr>
        <w:t>PLÁTANO</w:t>
      </w:r>
      <w:r>
        <w:rPr>
          <w:rFonts w:ascii="Segoe UI" w:hAnsi="Segoe UI"/>
          <w:i/>
          <w:spacing w:val="-8"/>
        </w:rPr>
        <w:t xml:space="preserve"> </w:t>
      </w:r>
      <w:r>
        <w:rPr>
          <w:rFonts w:ascii="Segoe UI" w:hAnsi="Segoe UI"/>
          <w:i/>
        </w:rPr>
        <w:t>EN</w:t>
      </w:r>
      <w:r>
        <w:rPr>
          <w:rFonts w:ascii="Segoe UI" w:hAnsi="Segoe UI"/>
          <w:i/>
          <w:spacing w:val="-8"/>
        </w:rPr>
        <w:t xml:space="preserve"> </w:t>
      </w:r>
      <w:r>
        <w:rPr>
          <w:rFonts w:ascii="Segoe UI" w:hAnsi="Segoe UI"/>
          <w:i/>
        </w:rPr>
        <w:t>PROPIEDADES</w:t>
      </w:r>
      <w:r>
        <w:rPr>
          <w:rFonts w:ascii="Segoe UI" w:hAnsi="Segoe UI"/>
          <w:i/>
          <w:spacing w:val="-3"/>
        </w:rPr>
        <w:t xml:space="preserve"> </w:t>
      </w:r>
      <w:r>
        <w:rPr>
          <w:rFonts w:ascii="Segoe UI" w:hAnsi="Segoe UI"/>
          <w:i/>
        </w:rPr>
        <w:t>FISICO- MECANICAS DEL CONCRETO HIDRÁULICO PARA PAVIMENTO</w:t>
      </w:r>
      <w:r>
        <w:t>.</w:t>
      </w:r>
    </w:p>
    <w:p w14:paraId="27AB9A7A" w14:textId="77777777" w:rsidR="00425457" w:rsidRDefault="00000000">
      <w:pPr>
        <w:spacing w:line="528" w:lineRule="auto"/>
        <w:ind w:left="1562" w:right="1288" w:hanging="720"/>
      </w:pPr>
      <w:r>
        <w:t>Digital,</w:t>
      </w:r>
      <w:r>
        <w:rPr>
          <w:spacing w:val="-19"/>
        </w:rPr>
        <w:t xml:space="preserve"> </w:t>
      </w:r>
      <w:r>
        <w:t>504.</w:t>
      </w:r>
      <w:r>
        <w:rPr>
          <w:spacing w:val="-18"/>
        </w:rPr>
        <w:t xml:space="preserve"> </w:t>
      </w:r>
      <w:r>
        <w:t>(s.</w:t>
      </w:r>
      <w:r>
        <w:rPr>
          <w:spacing w:val="-19"/>
        </w:rPr>
        <w:t xml:space="preserve"> </w:t>
      </w:r>
      <w:r>
        <w:t>f.).</w:t>
      </w:r>
      <w:r>
        <w:rPr>
          <w:spacing w:val="-18"/>
        </w:rPr>
        <w:t xml:space="preserve"> </w:t>
      </w:r>
      <w:r>
        <w:rPr>
          <w:rFonts w:ascii="Segoe UI" w:hAnsi="Segoe UI"/>
          <w:i/>
        </w:rPr>
        <w:t>Domotecho,</w:t>
      </w:r>
      <w:r>
        <w:rPr>
          <w:rFonts w:ascii="Segoe UI" w:hAnsi="Segoe UI"/>
          <w:i/>
          <w:spacing w:val="-15"/>
        </w:rPr>
        <w:t xml:space="preserve"> </w:t>
      </w:r>
      <w:r>
        <w:rPr>
          <w:rFonts w:ascii="Segoe UI" w:hAnsi="Segoe UI"/>
          <w:i/>
        </w:rPr>
        <w:t>Bóveda</w:t>
      </w:r>
      <w:r>
        <w:rPr>
          <w:rFonts w:ascii="Segoe UI" w:hAnsi="Segoe UI"/>
          <w:i/>
          <w:spacing w:val="-11"/>
        </w:rPr>
        <w:t xml:space="preserve"> </w:t>
      </w:r>
      <w:r>
        <w:rPr>
          <w:rFonts w:ascii="Segoe UI" w:hAnsi="Segoe UI"/>
          <w:i/>
        </w:rPr>
        <w:t>de</w:t>
      </w:r>
      <w:r>
        <w:rPr>
          <w:rFonts w:ascii="Segoe UI" w:hAnsi="Segoe UI"/>
          <w:i/>
          <w:spacing w:val="-11"/>
        </w:rPr>
        <w:t xml:space="preserve"> </w:t>
      </w:r>
      <w:r>
        <w:rPr>
          <w:rFonts w:ascii="Segoe UI" w:hAnsi="Segoe UI"/>
          <w:i/>
        </w:rPr>
        <w:t>Bambú</w:t>
      </w:r>
      <w:r>
        <w:rPr>
          <w:rFonts w:ascii="Segoe UI" w:hAnsi="Segoe UI"/>
          <w:i/>
          <w:spacing w:val="-12"/>
        </w:rPr>
        <w:t xml:space="preserve"> </w:t>
      </w:r>
      <w:r>
        <w:rPr>
          <w:rFonts w:ascii="Segoe UI" w:hAnsi="Segoe UI"/>
          <w:i/>
        </w:rPr>
        <w:t>y</w:t>
      </w:r>
      <w:r>
        <w:rPr>
          <w:rFonts w:ascii="Segoe UI" w:hAnsi="Segoe UI"/>
          <w:i/>
          <w:spacing w:val="-13"/>
        </w:rPr>
        <w:t xml:space="preserve"> </w:t>
      </w:r>
      <w:r>
        <w:rPr>
          <w:rFonts w:ascii="Segoe UI" w:hAnsi="Segoe UI"/>
          <w:i/>
        </w:rPr>
        <w:t>Tierra</w:t>
      </w:r>
      <w:r>
        <w:rPr>
          <w:rFonts w:ascii="Segoe UI" w:hAnsi="Segoe UI"/>
          <w:i/>
          <w:spacing w:val="-11"/>
        </w:rPr>
        <w:t xml:space="preserve"> </w:t>
      </w:r>
      <w:r>
        <w:rPr>
          <w:rFonts w:ascii="Segoe UI" w:hAnsi="Segoe UI"/>
          <w:i/>
        </w:rPr>
        <w:t>|</w:t>
      </w:r>
      <w:r>
        <w:rPr>
          <w:rFonts w:ascii="Segoe UI" w:hAnsi="Segoe UI"/>
          <w:i/>
          <w:spacing w:val="-14"/>
        </w:rPr>
        <w:t xml:space="preserve"> </w:t>
      </w:r>
      <w:r>
        <w:rPr>
          <w:rFonts w:ascii="Segoe UI" w:hAnsi="Segoe UI"/>
          <w:i/>
        </w:rPr>
        <w:t>Techos</w:t>
      </w:r>
      <w:r>
        <w:rPr>
          <w:rFonts w:ascii="Segoe UI" w:hAnsi="Segoe UI"/>
          <w:i/>
          <w:spacing w:val="-14"/>
        </w:rPr>
        <w:t xml:space="preserve"> </w:t>
      </w:r>
      <w:r>
        <w:rPr>
          <w:rFonts w:ascii="Segoe UI" w:hAnsi="Segoe UI"/>
          <w:i/>
        </w:rPr>
        <w:t>Verdes</w:t>
      </w:r>
      <w:r>
        <w:t>.</w:t>
      </w:r>
      <w:r>
        <w:rPr>
          <w:spacing w:val="-21"/>
        </w:rPr>
        <w:t xml:space="preserve"> </w:t>
      </w:r>
      <w:r>
        <w:t xml:space="preserve">Domotecho, Bóveda de Bambú y Tierra. Recuperado 16 de septiembre de 2023, de </w:t>
      </w:r>
      <w:r>
        <w:rPr>
          <w:spacing w:val="-2"/>
        </w:rPr>
        <w:t>https</w:t>
      </w:r>
      <w:hyperlink r:id="rId121">
        <w:r>
          <w:rPr>
            <w:spacing w:val="-2"/>
          </w:rPr>
          <w:t>://ww</w:t>
        </w:r>
      </w:hyperlink>
      <w:r>
        <w:rPr>
          <w:spacing w:val="-2"/>
        </w:rPr>
        <w:t>w</w:t>
      </w:r>
      <w:hyperlink r:id="rId122">
        <w:r>
          <w:rPr>
            <w:spacing w:val="-2"/>
          </w:rPr>
          <w:t>.techos</w:t>
        </w:r>
      </w:hyperlink>
      <w:r>
        <w:rPr>
          <w:spacing w:val="-2"/>
        </w:rPr>
        <w:t>ve</w:t>
      </w:r>
      <w:hyperlink r:id="rId123">
        <w:r>
          <w:rPr>
            <w:spacing w:val="-2"/>
          </w:rPr>
          <w:t>rdes.net/arquitectura-con-tierra/domotecho-boveda-de-</w:t>
        </w:r>
      </w:hyperlink>
      <w:r>
        <w:rPr>
          <w:spacing w:val="-2"/>
        </w:rPr>
        <w:t xml:space="preserve"> bambu-y-tierra</w:t>
      </w:r>
    </w:p>
    <w:p w14:paraId="7D5211E8" w14:textId="77777777" w:rsidR="00425457" w:rsidRDefault="00000000">
      <w:pPr>
        <w:spacing w:before="1"/>
        <w:ind w:left="842"/>
      </w:pPr>
      <w:r>
        <w:rPr>
          <w:rFonts w:ascii="Segoe UI"/>
          <w:i/>
        </w:rPr>
        <w:t>EL</w:t>
      </w:r>
      <w:r>
        <w:rPr>
          <w:rFonts w:ascii="Segoe UI"/>
          <w:i/>
          <w:spacing w:val="-16"/>
        </w:rPr>
        <w:t xml:space="preserve"> </w:t>
      </w:r>
      <w:r>
        <w:rPr>
          <w:rFonts w:ascii="Segoe UI"/>
          <w:i/>
        </w:rPr>
        <w:t>BAMBU</w:t>
      </w:r>
      <w:r>
        <w:rPr>
          <w:rFonts w:ascii="Segoe UI"/>
          <w:i/>
          <w:spacing w:val="-15"/>
        </w:rPr>
        <w:t xml:space="preserve"> </w:t>
      </w:r>
      <w:r>
        <w:rPr>
          <w:rFonts w:ascii="Segoe UI"/>
          <w:i/>
        </w:rPr>
        <w:t>USADO</w:t>
      </w:r>
      <w:r>
        <w:rPr>
          <w:rFonts w:ascii="Segoe UI"/>
          <w:i/>
          <w:spacing w:val="-15"/>
        </w:rPr>
        <w:t xml:space="preserve"> </w:t>
      </w:r>
      <w:r>
        <w:rPr>
          <w:rFonts w:ascii="Segoe UI"/>
          <w:i/>
        </w:rPr>
        <w:t>COMO</w:t>
      </w:r>
      <w:r>
        <w:rPr>
          <w:rFonts w:ascii="Segoe UI"/>
          <w:i/>
          <w:spacing w:val="-15"/>
        </w:rPr>
        <w:t xml:space="preserve"> </w:t>
      </w:r>
      <w:r>
        <w:rPr>
          <w:rFonts w:ascii="Segoe UI"/>
          <w:i/>
        </w:rPr>
        <w:t>MATERIAL</w:t>
      </w:r>
      <w:r>
        <w:rPr>
          <w:rFonts w:ascii="Segoe UI"/>
          <w:i/>
          <w:spacing w:val="-12"/>
        </w:rPr>
        <w:t xml:space="preserve"> </w:t>
      </w:r>
      <w:r>
        <w:rPr>
          <w:rFonts w:ascii="Segoe UI"/>
          <w:i/>
        </w:rPr>
        <w:t>DE</w:t>
      </w:r>
      <w:r>
        <w:rPr>
          <w:rFonts w:ascii="Segoe UI"/>
          <w:i/>
          <w:spacing w:val="-13"/>
        </w:rPr>
        <w:t xml:space="preserve"> </w:t>
      </w:r>
      <w:r>
        <w:rPr>
          <w:rFonts w:ascii="Segoe UI"/>
          <w:i/>
        </w:rPr>
        <w:t>CONSTRUCCION</w:t>
      </w:r>
      <w:r>
        <w:rPr>
          <w:rFonts w:ascii="Segoe UI"/>
          <w:i/>
          <w:spacing w:val="-12"/>
        </w:rPr>
        <w:t xml:space="preserve"> </w:t>
      </w:r>
      <w:r>
        <w:rPr>
          <w:rFonts w:ascii="Segoe UI"/>
          <w:i/>
        </w:rPr>
        <w:t>-</w:t>
      </w:r>
      <w:r>
        <w:rPr>
          <w:rFonts w:ascii="Segoe UI"/>
          <w:i/>
          <w:spacing w:val="-13"/>
        </w:rPr>
        <w:t xml:space="preserve"> </w:t>
      </w:r>
      <w:r>
        <w:rPr>
          <w:rFonts w:ascii="Segoe UI"/>
          <w:i/>
        </w:rPr>
        <w:t>PDF</w:t>
      </w:r>
      <w:r>
        <w:rPr>
          <w:rFonts w:ascii="Segoe UI"/>
          <w:i/>
          <w:spacing w:val="-13"/>
        </w:rPr>
        <w:t xml:space="preserve"> </w:t>
      </w:r>
      <w:r>
        <w:rPr>
          <w:rFonts w:ascii="Segoe UI"/>
          <w:i/>
        </w:rPr>
        <w:t>Descargar</w:t>
      </w:r>
      <w:r>
        <w:rPr>
          <w:rFonts w:ascii="Segoe UI"/>
          <w:i/>
          <w:spacing w:val="-15"/>
        </w:rPr>
        <w:t xml:space="preserve"> </w:t>
      </w:r>
      <w:r>
        <w:rPr>
          <w:rFonts w:ascii="Segoe UI"/>
          <w:i/>
        </w:rPr>
        <w:t>libre</w:t>
      </w:r>
      <w:r>
        <w:t>.</w:t>
      </w:r>
      <w:r>
        <w:rPr>
          <w:spacing w:val="-17"/>
        </w:rPr>
        <w:t xml:space="preserve"> </w:t>
      </w:r>
      <w:r>
        <w:t>(s.</w:t>
      </w:r>
      <w:r>
        <w:rPr>
          <w:spacing w:val="-17"/>
        </w:rPr>
        <w:t xml:space="preserve"> </w:t>
      </w:r>
      <w:r>
        <w:rPr>
          <w:spacing w:val="-4"/>
        </w:rPr>
        <w:t>f.).</w:t>
      </w:r>
    </w:p>
    <w:p w14:paraId="5085FE72" w14:textId="77777777" w:rsidR="00425457" w:rsidRDefault="00425457">
      <w:pPr>
        <w:pStyle w:val="BodyText"/>
        <w:spacing w:before="10"/>
        <w:rPr>
          <w:sz w:val="26"/>
        </w:rPr>
      </w:pPr>
    </w:p>
    <w:p w14:paraId="3F7F3D58" w14:textId="77777777" w:rsidR="00425457" w:rsidRDefault="00000000">
      <w:pPr>
        <w:pStyle w:val="BodyText"/>
        <w:spacing w:before="1" w:line="542" w:lineRule="auto"/>
        <w:ind w:left="1562" w:right="1428"/>
      </w:pPr>
      <w:r>
        <w:t>Recuperado</w:t>
      </w:r>
      <w:r>
        <w:rPr>
          <w:spacing w:val="-18"/>
        </w:rPr>
        <w:t xml:space="preserve"> </w:t>
      </w:r>
      <w:r>
        <w:t>16</w:t>
      </w:r>
      <w:r>
        <w:rPr>
          <w:spacing w:val="-18"/>
        </w:rPr>
        <w:t xml:space="preserve"> </w:t>
      </w:r>
      <w:r>
        <w:t>de</w:t>
      </w:r>
      <w:r>
        <w:rPr>
          <w:spacing w:val="-17"/>
        </w:rPr>
        <w:t xml:space="preserve"> </w:t>
      </w:r>
      <w:r>
        <w:t>septiembre</w:t>
      </w:r>
      <w:r>
        <w:rPr>
          <w:spacing w:val="-18"/>
        </w:rPr>
        <w:t xml:space="preserve"> </w:t>
      </w:r>
      <w:r>
        <w:t>de</w:t>
      </w:r>
      <w:r>
        <w:rPr>
          <w:spacing w:val="-17"/>
        </w:rPr>
        <w:t xml:space="preserve"> </w:t>
      </w:r>
      <w:r>
        <w:t>2023,</w:t>
      </w:r>
      <w:r>
        <w:rPr>
          <w:spacing w:val="-18"/>
        </w:rPr>
        <w:t xml:space="preserve"> </w:t>
      </w:r>
      <w:r>
        <w:t>de</w:t>
      </w:r>
      <w:r>
        <w:rPr>
          <w:spacing w:val="-17"/>
        </w:rPr>
        <w:t xml:space="preserve"> </w:t>
      </w:r>
      <w:r>
        <w:t xml:space="preserve">https://docplayer.es/23621185-El- </w:t>
      </w:r>
      <w:r>
        <w:rPr>
          <w:spacing w:val="-2"/>
        </w:rPr>
        <w:t>bambu-usado-como-material-de-construccion.html</w:t>
      </w:r>
    </w:p>
    <w:p w14:paraId="0F614252" w14:textId="77777777" w:rsidR="00425457" w:rsidRDefault="00425457">
      <w:pPr>
        <w:spacing w:line="542" w:lineRule="auto"/>
        <w:sectPr w:rsidR="00425457" w:rsidSect="00323848">
          <w:pgSz w:w="11920" w:h="16850"/>
          <w:pgMar w:top="1320" w:right="640" w:bottom="900" w:left="860" w:header="0" w:footer="719" w:gutter="0"/>
          <w:cols w:space="720"/>
        </w:sectPr>
      </w:pPr>
    </w:p>
    <w:p w14:paraId="213A061A" w14:textId="77777777" w:rsidR="00425457" w:rsidRDefault="00000000">
      <w:pPr>
        <w:spacing w:before="76" w:line="499" w:lineRule="auto"/>
        <w:ind w:left="1562" w:right="1703" w:hanging="720"/>
      </w:pPr>
      <w:r>
        <w:lastRenderedPageBreak/>
        <w:t>El</w:t>
      </w:r>
      <w:r>
        <w:rPr>
          <w:spacing w:val="-5"/>
        </w:rPr>
        <w:t xml:space="preserve"> </w:t>
      </w:r>
      <w:r>
        <w:t>Mundo.</w:t>
      </w:r>
      <w:r>
        <w:rPr>
          <w:spacing w:val="-3"/>
        </w:rPr>
        <w:t xml:space="preserve"> </w:t>
      </w:r>
      <w:r>
        <w:t>(2011).</w:t>
      </w:r>
      <w:r>
        <w:rPr>
          <w:spacing w:val="-5"/>
        </w:rPr>
        <w:t xml:space="preserve"> </w:t>
      </w:r>
      <w:r>
        <w:rPr>
          <w:rFonts w:ascii="Segoe UI" w:hAnsi="Segoe UI"/>
          <w:i/>
        </w:rPr>
        <w:t>Los</w:t>
      </w:r>
      <w:r>
        <w:rPr>
          <w:rFonts w:ascii="Segoe UI" w:hAnsi="Segoe UI"/>
          <w:i/>
          <w:spacing w:val="-3"/>
        </w:rPr>
        <w:t xml:space="preserve"> </w:t>
      </w:r>
      <w:r>
        <w:rPr>
          <w:rFonts w:ascii="Segoe UI" w:hAnsi="Segoe UI"/>
          <w:i/>
        </w:rPr>
        <w:t>centroamericanos</w:t>
      </w:r>
      <w:r>
        <w:rPr>
          <w:rFonts w:ascii="Segoe UI" w:hAnsi="Segoe UI"/>
          <w:i/>
          <w:spacing w:val="-3"/>
        </w:rPr>
        <w:t xml:space="preserve"> </w:t>
      </w:r>
      <w:r>
        <w:rPr>
          <w:rFonts w:ascii="Segoe UI" w:hAnsi="Segoe UI"/>
          <w:i/>
        </w:rPr>
        <w:t>apuestan</w:t>
      </w:r>
      <w:r>
        <w:rPr>
          <w:rFonts w:ascii="Segoe UI" w:hAnsi="Segoe UI"/>
          <w:i/>
          <w:spacing w:val="-3"/>
        </w:rPr>
        <w:t xml:space="preserve"> </w:t>
      </w:r>
      <w:r>
        <w:rPr>
          <w:rFonts w:ascii="Segoe UI" w:hAnsi="Segoe UI"/>
          <w:i/>
        </w:rPr>
        <w:t>por</w:t>
      </w:r>
      <w:r>
        <w:rPr>
          <w:rFonts w:ascii="Segoe UI" w:hAnsi="Segoe UI"/>
          <w:i/>
          <w:spacing w:val="-1"/>
        </w:rPr>
        <w:t xml:space="preserve"> </w:t>
      </w:r>
      <w:r>
        <w:rPr>
          <w:rFonts w:ascii="Segoe UI" w:hAnsi="Segoe UI"/>
          <w:i/>
        </w:rPr>
        <w:t>el</w:t>
      </w:r>
      <w:r>
        <w:rPr>
          <w:rFonts w:ascii="Segoe UI" w:hAnsi="Segoe UI"/>
          <w:i/>
          <w:spacing w:val="-1"/>
        </w:rPr>
        <w:t xml:space="preserve"> </w:t>
      </w:r>
      <w:r>
        <w:rPr>
          <w:rFonts w:ascii="Segoe UI" w:hAnsi="Segoe UI"/>
          <w:i/>
        </w:rPr>
        <w:t>bambú</w:t>
      </w:r>
      <w:r>
        <w:rPr>
          <w:rFonts w:ascii="Segoe UI" w:hAnsi="Segoe UI"/>
          <w:i/>
          <w:spacing w:val="-2"/>
        </w:rPr>
        <w:t xml:space="preserve"> </w:t>
      </w:r>
      <w:r>
        <w:rPr>
          <w:rFonts w:ascii="Segoe UI" w:hAnsi="Segoe UI"/>
          <w:i/>
        </w:rPr>
        <w:t>para</w:t>
      </w:r>
      <w:r>
        <w:rPr>
          <w:rFonts w:ascii="Segoe UI" w:hAnsi="Segoe UI"/>
          <w:i/>
          <w:spacing w:val="-1"/>
        </w:rPr>
        <w:t xml:space="preserve"> </w:t>
      </w:r>
      <w:r>
        <w:rPr>
          <w:rFonts w:ascii="Segoe UI" w:hAnsi="Segoe UI"/>
          <w:i/>
        </w:rPr>
        <w:t>el</w:t>
      </w:r>
      <w:r>
        <w:rPr>
          <w:rFonts w:ascii="Segoe UI" w:hAnsi="Segoe UI"/>
          <w:i/>
          <w:spacing w:val="-1"/>
        </w:rPr>
        <w:t xml:space="preserve"> </w:t>
      </w:r>
      <w:r>
        <w:rPr>
          <w:rFonts w:ascii="Segoe UI" w:hAnsi="Segoe UI"/>
          <w:i/>
        </w:rPr>
        <w:t>desarrollo sostenible | Economía | elmundo.es</w:t>
      </w:r>
      <w:r>
        <w:t xml:space="preserve">. </w:t>
      </w:r>
      <w:r>
        <w:rPr>
          <w:spacing w:val="-2"/>
        </w:rPr>
        <w:t>https</w:t>
      </w:r>
      <w:hyperlink r:id="rId124">
        <w:r>
          <w:rPr>
            <w:spacing w:val="-2"/>
          </w:rPr>
          <w:t>://ww</w:t>
        </w:r>
      </w:hyperlink>
      <w:r>
        <w:rPr>
          <w:spacing w:val="-2"/>
        </w:rPr>
        <w:t>w</w:t>
      </w:r>
      <w:hyperlink r:id="rId125">
        <w:r>
          <w:rPr>
            <w:spacing w:val="-2"/>
          </w:rPr>
          <w:t>.el</w:t>
        </w:r>
      </w:hyperlink>
      <w:r>
        <w:rPr>
          <w:spacing w:val="-2"/>
        </w:rPr>
        <w:t>mu</w:t>
      </w:r>
      <w:hyperlink r:id="rId126">
        <w:r>
          <w:rPr>
            <w:spacing w:val="-2"/>
          </w:rPr>
          <w:t>ndo.es/america/2011/07/20/economia/1311170581.html</w:t>
        </w:r>
      </w:hyperlink>
    </w:p>
    <w:p w14:paraId="4A08E3C5" w14:textId="77777777" w:rsidR="00425457" w:rsidRDefault="00000000">
      <w:pPr>
        <w:pStyle w:val="BodyText"/>
        <w:spacing w:before="31" w:line="508" w:lineRule="auto"/>
        <w:ind w:left="1562" w:right="3038" w:hanging="720"/>
      </w:pPr>
      <w:r>
        <w:t>Farro,</w:t>
      </w:r>
      <w:r>
        <w:rPr>
          <w:spacing w:val="-14"/>
        </w:rPr>
        <w:t xml:space="preserve"> </w:t>
      </w:r>
      <w:r>
        <w:t>A.</w:t>
      </w:r>
      <w:r>
        <w:rPr>
          <w:spacing w:val="-14"/>
        </w:rPr>
        <w:t xml:space="preserve"> </w:t>
      </w:r>
      <w:r>
        <w:t>(2022,</w:t>
      </w:r>
      <w:r>
        <w:rPr>
          <w:spacing w:val="-17"/>
        </w:rPr>
        <w:t xml:space="preserve"> </w:t>
      </w:r>
      <w:r>
        <w:t>abril</w:t>
      </w:r>
      <w:r>
        <w:rPr>
          <w:spacing w:val="-17"/>
        </w:rPr>
        <w:t xml:space="preserve"> </w:t>
      </w:r>
      <w:r>
        <w:t>30).</w:t>
      </w:r>
      <w:r>
        <w:rPr>
          <w:spacing w:val="-17"/>
        </w:rPr>
        <w:t xml:space="preserve"> </w:t>
      </w:r>
      <w:r>
        <w:rPr>
          <w:rFonts w:ascii="Segoe UI"/>
          <w:i/>
        </w:rPr>
        <w:t>Ensayo</w:t>
      </w:r>
      <w:r>
        <w:rPr>
          <w:rFonts w:ascii="Segoe UI"/>
          <w:i/>
          <w:spacing w:val="-11"/>
        </w:rPr>
        <w:t xml:space="preserve"> </w:t>
      </w:r>
      <w:r>
        <w:rPr>
          <w:rFonts w:ascii="Segoe UI"/>
          <w:i/>
        </w:rPr>
        <w:t>de</w:t>
      </w:r>
      <w:r>
        <w:rPr>
          <w:rFonts w:ascii="Segoe UI"/>
          <w:i/>
          <w:spacing w:val="-6"/>
        </w:rPr>
        <w:t xml:space="preserve"> </w:t>
      </w:r>
      <w:r>
        <w:rPr>
          <w:rFonts w:ascii="Segoe UI"/>
          <w:i/>
        </w:rPr>
        <w:t>Granulometria</w:t>
      </w:r>
      <w:r>
        <w:t>.</w:t>
      </w:r>
      <w:r>
        <w:rPr>
          <w:spacing w:val="-17"/>
        </w:rPr>
        <w:t xml:space="preserve"> </w:t>
      </w:r>
      <w:r>
        <w:t xml:space="preserve">CONSTRUNEIC. </w:t>
      </w:r>
      <w:r>
        <w:rPr>
          <w:spacing w:val="-2"/>
        </w:rPr>
        <w:t>https://construneic.com/mecanica-de-suelos/granulometria/</w:t>
      </w:r>
    </w:p>
    <w:p w14:paraId="5216CB9D" w14:textId="77777777" w:rsidR="00425457" w:rsidRDefault="00000000">
      <w:pPr>
        <w:spacing w:before="16" w:line="506" w:lineRule="auto"/>
        <w:ind w:left="1562" w:right="3798" w:hanging="720"/>
      </w:pPr>
      <w:r>
        <w:t>Federacion</w:t>
      </w:r>
      <w:r>
        <w:rPr>
          <w:spacing w:val="-1"/>
        </w:rPr>
        <w:t xml:space="preserve"> </w:t>
      </w:r>
      <w:r>
        <w:t>de Andalucia.</w:t>
      </w:r>
      <w:r>
        <w:rPr>
          <w:spacing w:val="-4"/>
        </w:rPr>
        <w:t xml:space="preserve"> </w:t>
      </w:r>
      <w:r>
        <w:t xml:space="preserve">(2011). </w:t>
      </w:r>
      <w:r>
        <w:rPr>
          <w:rFonts w:ascii="Segoe UI"/>
          <w:i/>
        </w:rPr>
        <w:t>Tipos</w:t>
      </w:r>
      <w:r>
        <w:rPr>
          <w:rFonts w:ascii="Segoe UI"/>
          <w:i/>
          <w:spacing w:val="-2"/>
        </w:rPr>
        <w:t xml:space="preserve"> </w:t>
      </w:r>
      <w:r>
        <w:rPr>
          <w:rFonts w:ascii="Segoe UI"/>
          <w:i/>
        </w:rPr>
        <w:t>de Esfuerzos</w:t>
      </w:r>
      <w:r>
        <w:rPr>
          <w:rFonts w:ascii="Segoe UI"/>
          <w:i/>
          <w:spacing w:val="-2"/>
        </w:rPr>
        <w:t xml:space="preserve"> </w:t>
      </w:r>
      <w:r>
        <w:rPr>
          <w:rFonts w:ascii="Segoe UI"/>
          <w:i/>
        </w:rPr>
        <w:t>Fisicos</w:t>
      </w:r>
      <w:r>
        <w:t xml:space="preserve">. </w:t>
      </w:r>
      <w:r>
        <w:rPr>
          <w:spacing w:val="-2"/>
        </w:rPr>
        <w:t>https</w:t>
      </w:r>
      <w:hyperlink r:id="rId127">
        <w:r>
          <w:rPr>
            <w:spacing w:val="-2"/>
          </w:rPr>
          <w:t>://ww</w:t>
        </w:r>
      </w:hyperlink>
      <w:r>
        <w:rPr>
          <w:spacing w:val="-2"/>
        </w:rPr>
        <w:t>w</w:t>
      </w:r>
      <w:hyperlink r:id="rId128">
        <w:r>
          <w:rPr>
            <w:spacing w:val="-2"/>
          </w:rPr>
          <w:t>.feandal</w:t>
        </w:r>
      </w:hyperlink>
      <w:r>
        <w:rPr>
          <w:spacing w:val="-2"/>
        </w:rPr>
        <w:t>uc</w:t>
      </w:r>
      <w:hyperlink r:id="rId129">
        <w:r>
          <w:rPr>
            <w:spacing w:val="-2"/>
          </w:rPr>
          <w:t>ia.ccoo.es/docu/p5sd8567.pdf</w:t>
        </w:r>
      </w:hyperlink>
    </w:p>
    <w:p w14:paraId="4F8E3813" w14:textId="77777777" w:rsidR="00425457" w:rsidRDefault="00000000">
      <w:pPr>
        <w:pStyle w:val="BodyText"/>
        <w:spacing w:before="41"/>
        <w:ind w:right="1887"/>
        <w:jc w:val="right"/>
      </w:pPr>
      <w:r>
        <w:rPr>
          <w:spacing w:val="-6"/>
        </w:rPr>
        <w:t>Fernandez-Hilario,</w:t>
      </w:r>
      <w:r>
        <w:rPr>
          <w:spacing w:val="-9"/>
        </w:rPr>
        <w:t xml:space="preserve"> </w:t>
      </w:r>
      <w:r>
        <w:rPr>
          <w:spacing w:val="-6"/>
        </w:rPr>
        <w:t>R., Perez, P.,</w:t>
      </w:r>
      <w:r>
        <w:rPr>
          <w:spacing w:val="-7"/>
        </w:rPr>
        <w:t xml:space="preserve"> </w:t>
      </w:r>
      <w:r>
        <w:rPr>
          <w:spacing w:val="-6"/>
        </w:rPr>
        <w:t>Sauñe, A., Molina,</w:t>
      </w:r>
      <w:r>
        <w:rPr>
          <w:spacing w:val="-7"/>
        </w:rPr>
        <w:t xml:space="preserve"> </w:t>
      </w:r>
      <w:r>
        <w:rPr>
          <w:spacing w:val="-6"/>
        </w:rPr>
        <w:t>J., Ponce, B.,</w:t>
      </w:r>
      <w:r>
        <w:rPr>
          <w:spacing w:val="-7"/>
        </w:rPr>
        <w:t xml:space="preserve"> </w:t>
      </w:r>
      <w:r>
        <w:rPr>
          <w:spacing w:val="-6"/>
        </w:rPr>
        <w:t>&amp; Vidal, Y. (2012).</w:t>
      </w:r>
    </w:p>
    <w:p w14:paraId="1E0A1C47" w14:textId="77777777" w:rsidR="00425457" w:rsidRDefault="00425457">
      <w:pPr>
        <w:pStyle w:val="BodyText"/>
        <w:spacing w:before="8"/>
        <w:rPr>
          <w:sz w:val="27"/>
        </w:rPr>
      </w:pPr>
    </w:p>
    <w:p w14:paraId="04EB8E70" w14:textId="77777777" w:rsidR="00425457" w:rsidRDefault="00000000">
      <w:pPr>
        <w:pStyle w:val="BodyText"/>
        <w:spacing w:line="525" w:lineRule="auto"/>
        <w:ind w:left="1562" w:right="1000"/>
      </w:pPr>
      <w:r>
        <w:t>Preservación</w:t>
      </w:r>
      <w:r>
        <w:rPr>
          <w:spacing w:val="-12"/>
        </w:rPr>
        <w:t xml:space="preserve"> </w:t>
      </w:r>
      <w:r>
        <w:t>con</w:t>
      </w:r>
      <w:r>
        <w:rPr>
          <w:spacing w:val="-11"/>
        </w:rPr>
        <w:t xml:space="preserve"> </w:t>
      </w:r>
      <w:r>
        <w:t>sales</w:t>
      </w:r>
      <w:r>
        <w:rPr>
          <w:spacing w:val="-10"/>
        </w:rPr>
        <w:t xml:space="preserve"> </w:t>
      </w:r>
      <w:r>
        <w:t>CCB</w:t>
      </w:r>
      <w:r>
        <w:rPr>
          <w:spacing w:val="-10"/>
        </w:rPr>
        <w:t xml:space="preserve"> </w:t>
      </w:r>
      <w:r>
        <w:t>mediante</w:t>
      </w:r>
      <w:r>
        <w:rPr>
          <w:spacing w:val="-12"/>
        </w:rPr>
        <w:t xml:space="preserve"> </w:t>
      </w:r>
      <w:r>
        <w:t>el</w:t>
      </w:r>
      <w:r>
        <w:rPr>
          <w:spacing w:val="-12"/>
        </w:rPr>
        <w:t xml:space="preserve"> </w:t>
      </w:r>
      <w:r>
        <w:t>método</w:t>
      </w:r>
      <w:r>
        <w:rPr>
          <w:spacing w:val="-14"/>
        </w:rPr>
        <w:t xml:space="preserve"> </w:t>
      </w:r>
      <w:r>
        <w:t>Boucherie</w:t>
      </w:r>
      <w:r>
        <w:rPr>
          <w:spacing w:val="-13"/>
        </w:rPr>
        <w:t xml:space="preserve"> </w:t>
      </w:r>
      <w:r>
        <w:t>en</w:t>
      </w:r>
      <w:r>
        <w:rPr>
          <w:spacing w:val="-13"/>
        </w:rPr>
        <w:t xml:space="preserve"> </w:t>
      </w:r>
      <w:r>
        <w:t>dos</w:t>
      </w:r>
      <w:r>
        <w:rPr>
          <w:spacing w:val="-10"/>
        </w:rPr>
        <w:t xml:space="preserve"> </w:t>
      </w:r>
      <w:r>
        <w:t xml:space="preserve">especies forestales. </w:t>
      </w:r>
      <w:r>
        <w:rPr>
          <w:rFonts w:ascii="Segoe UI" w:hAnsi="Segoe UI"/>
          <w:i/>
        </w:rPr>
        <w:t>Xilema</w:t>
      </w:r>
      <w:r>
        <w:t xml:space="preserve">, </w:t>
      </w:r>
      <w:r>
        <w:rPr>
          <w:rFonts w:ascii="Segoe UI" w:hAnsi="Segoe UI"/>
          <w:i/>
        </w:rPr>
        <w:t>25</w:t>
      </w:r>
      <w:r>
        <w:t>.</w:t>
      </w:r>
    </w:p>
    <w:p w14:paraId="5BC40C78" w14:textId="77777777" w:rsidR="00425457" w:rsidRDefault="00000000">
      <w:pPr>
        <w:spacing w:line="255" w:lineRule="exact"/>
        <w:ind w:left="842"/>
        <w:rPr>
          <w:rFonts w:ascii="Segoe UI"/>
          <w:i/>
        </w:rPr>
      </w:pPr>
      <w:r>
        <w:rPr>
          <w:spacing w:val="-2"/>
        </w:rPr>
        <w:t>Ferreira,</w:t>
      </w:r>
      <w:r>
        <w:rPr>
          <w:spacing w:val="-19"/>
        </w:rPr>
        <w:t xml:space="preserve"> </w:t>
      </w:r>
      <w:r>
        <w:rPr>
          <w:spacing w:val="-2"/>
        </w:rPr>
        <w:t>G.,</w:t>
      </w:r>
      <w:r>
        <w:rPr>
          <w:spacing w:val="-16"/>
        </w:rPr>
        <w:t xml:space="preserve"> </w:t>
      </w:r>
      <w:r>
        <w:rPr>
          <w:spacing w:val="-2"/>
        </w:rPr>
        <w:t>&amp;</w:t>
      </w:r>
      <w:r>
        <w:rPr>
          <w:spacing w:val="-16"/>
        </w:rPr>
        <w:t xml:space="preserve"> </w:t>
      </w:r>
      <w:r>
        <w:rPr>
          <w:spacing w:val="-2"/>
        </w:rPr>
        <w:t>Junior,</w:t>
      </w:r>
      <w:r>
        <w:rPr>
          <w:spacing w:val="-16"/>
        </w:rPr>
        <w:t xml:space="preserve"> </w:t>
      </w:r>
      <w:r>
        <w:rPr>
          <w:spacing w:val="-2"/>
        </w:rPr>
        <w:t>A.</w:t>
      </w:r>
      <w:r>
        <w:rPr>
          <w:spacing w:val="-16"/>
        </w:rPr>
        <w:t xml:space="preserve"> </w:t>
      </w:r>
      <w:r>
        <w:rPr>
          <w:spacing w:val="-2"/>
        </w:rPr>
        <w:t>(2007).</w:t>
      </w:r>
      <w:r>
        <w:rPr>
          <w:spacing w:val="-15"/>
        </w:rPr>
        <w:t xml:space="preserve"> </w:t>
      </w:r>
      <w:r>
        <w:rPr>
          <w:rFonts w:ascii="Segoe UI"/>
          <w:i/>
          <w:spacing w:val="-2"/>
        </w:rPr>
        <w:t>Vigas</w:t>
      </w:r>
      <w:r>
        <w:rPr>
          <w:rFonts w:ascii="Segoe UI"/>
          <w:i/>
          <w:spacing w:val="-13"/>
        </w:rPr>
        <w:t xml:space="preserve"> </w:t>
      </w:r>
      <w:r>
        <w:rPr>
          <w:rFonts w:ascii="Segoe UI"/>
          <w:i/>
          <w:spacing w:val="-2"/>
        </w:rPr>
        <w:t>de</w:t>
      </w:r>
      <w:r>
        <w:rPr>
          <w:rFonts w:ascii="Segoe UI"/>
          <w:i/>
          <w:spacing w:val="-13"/>
        </w:rPr>
        <w:t xml:space="preserve"> </w:t>
      </w:r>
      <w:r>
        <w:rPr>
          <w:rFonts w:ascii="Segoe UI"/>
          <w:i/>
          <w:spacing w:val="-2"/>
        </w:rPr>
        <w:t>Concreto</w:t>
      </w:r>
      <w:r>
        <w:rPr>
          <w:rFonts w:ascii="Segoe UI"/>
          <w:i/>
          <w:spacing w:val="-12"/>
        </w:rPr>
        <w:t xml:space="preserve"> </w:t>
      </w:r>
      <w:r>
        <w:rPr>
          <w:rFonts w:ascii="Segoe UI"/>
          <w:i/>
          <w:spacing w:val="-2"/>
        </w:rPr>
        <w:t>Armadas</w:t>
      </w:r>
      <w:r>
        <w:rPr>
          <w:rFonts w:ascii="Segoe UI"/>
          <w:i/>
          <w:spacing w:val="-10"/>
        </w:rPr>
        <w:t xml:space="preserve"> </w:t>
      </w:r>
      <w:r>
        <w:rPr>
          <w:rFonts w:ascii="Segoe UI"/>
          <w:i/>
          <w:spacing w:val="-2"/>
        </w:rPr>
        <w:t>com</w:t>
      </w:r>
      <w:r>
        <w:rPr>
          <w:rFonts w:ascii="Segoe UI"/>
          <w:i/>
          <w:spacing w:val="-8"/>
        </w:rPr>
        <w:t xml:space="preserve"> </w:t>
      </w:r>
      <w:r>
        <w:rPr>
          <w:rFonts w:ascii="Segoe UI"/>
          <w:i/>
          <w:spacing w:val="-2"/>
        </w:rPr>
        <w:t>Taliscas</w:t>
      </w:r>
      <w:r>
        <w:rPr>
          <w:rFonts w:ascii="Segoe UI"/>
          <w:i/>
          <w:spacing w:val="-10"/>
        </w:rPr>
        <w:t xml:space="preserve"> </w:t>
      </w:r>
      <w:r>
        <w:rPr>
          <w:rFonts w:ascii="Segoe UI"/>
          <w:i/>
          <w:spacing w:val="-2"/>
        </w:rPr>
        <w:t>de</w:t>
      </w:r>
      <w:r>
        <w:rPr>
          <w:rFonts w:ascii="Segoe UI"/>
          <w:i/>
          <w:spacing w:val="-10"/>
        </w:rPr>
        <w:t xml:space="preserve"> </w:t>
      </w:r>
      <w:r>
        <w:rPr>
          <w:rFonts w:ascii="Segoe UI"/>
          <w:i/>
          <w:spacing w:val="-2"/>
        </w:rPr>
        <w:t>Bambu</w:t>
      </w:r>
    </w:p>
    <w:p w14:paraId="0B1F30C3" w14:textId="77777777" w:rsidR="00425457" w:rsidRDefault="00425457">
      <w:pPr>
        <w:pStyle w:val="BodyText"/>
        <w:spacing w:before="12"/>
        <w:rPr>
          <w:rFonts w:ascii="Segoe UI"/>
          <w:i/>
        </w:rPr>
      </w:pPr>
    </w:p>
    <w:p w14:paraId="469E6229" w14:textId="77777777" w:rsidR="00425457" w:rsidRDefault="00000000">
      <w:pPr>
        <w:spacing w:line="489" w:lineRule="auto"/>
        <w:ind w:left="842" w:right="1000" w:firstLine="717"/>
        <w:rPr>
          <w:rFonts w:ascii="Segoe UI" w:hAnsi="Segoe UI"/>
          <w:i/>
        </w:rPr>
      </w:pPr>
      <w:r>
        <w:rPr>
          <w:rFonts w:ascii="Segoe UI" w:hAnsi="Segoe UI"/>
          <w:i/>
          <w:spacing w:val="-2"/>
        </w:rPr>
        <w:t>Dendrocalamus</w:t>
      </w:r>
      <w:r>
        <w:rPr>
          <w:rFonts w:ascii="Segoe UI" w:hAnsi="Segoe UI"/>
          <w:i/>
          <w:spacing w:val="-14"/>
        </w:rPr>
        <w:t xml:space="preserve"> </w:t>
      </w:r>
      <w:r>
        <w:rPr>
          <w:rFonts w:ascii="Segoe UI" w:hAnsi="Segoe UI"/>
          <w:i/>
          <w:spacing w:val="-2"/>
        </w:rPr>
        <w:t>Giganteus</w:t>
      </w:r>
      <w:r>
        <w:rPr>
          <w:spacing w:val="-2"/>
        </w:rPr>
        <w:t>.</w:t>
      </w:r>
      <w:r>
        <w:rPr>
          <w:spacing w:val="-14"/>
        </w:rPr>
        <w:t xml:space="preserve"> </w:t>
      </w:r>
      <w:r>
        <w:rPr>
          <w:spacing w:val="-2"/>
        </w:rPr>
        <w:t xml:space="preserve">https://doi.org/10.47749/T/UNICAMP.2007.404877 </w:t>
      </w:r>
      <w:r>
        <w:t>Gamboa,</w:t>
      </w:r>
      <w:r>
        <w:rPr>
          <w:spacing w:val="-13"/>
        </w:rPr>
        <w:t xml:space="preserve"> </w:t>
      </w:r>
      <w:r>
        <w:t>W.</w:t>
      </w:r>
      <w:r>
        <w:rPr>
          <w:spacing w:val="-8"/>
        </w:rPr>
        <w:t xml:space="preserve"> </w:t>
      </w:r>
      <w:r>
        <w:t>(2013,</w:t>
      </w:r>
      <w:r>
        <w:rPr>
          <w:spacing w:val="-8"/>
        </w:rPr>
        <w:t xml:space="preserve"> </w:t>
      </w:r>
      <w:r>
        <w:t>enero</w:t>
      </w:r>
      <w:r>
        <w:rPr>
          <w:spacing w:val="-11"/>
        </w:rPr>
        <w:t xml:space="preserve"> </w:t>
      </w:r>
      <w:r>
        <w:t>14).</w:t>
      </w:r>
      <w:r>
        <w:rPr>
          <w:spacing w:val="-6"/>
        </w:rPr>
        <w:t xml:space="preserve"> </w:t>
      </w:r>
      <w:r>
        <w:rPr>
          <w:rFonts w:ascii="Segoe UI" w:hAnsi="Segoe UI"/>
          <w:i/>
        </w:rPr>
        <w:t>Granulometría</w:t>
      </w:r>
      <w:r>
        <w:rPr>
          <w:rFonts w:ascii="Segoe UI" w:hAnsi="Segoe UI"/>
          <w:i/>
          <w:spacing w:val="-4"/>
        </w:rPr>
        <w:t xml:space="preserve"> </w:t>
      </w:r>
      <w:r>
        <w:rPr>
          <w:rFonts w:ascii="Segoe UI" w:hAnsi="Segoe UI"/>
          <w:i/>
        </w:rPr>
        <w:t>del</w:t>
      </w:r>
      <w:r>
        <w:rPr>
          <w:rFonts w:ascii="Segoe UI" w:hAnsi="Segoe UI"/>
          <w:i/>
          <w:spacing w:val="-6"/>
        </w:rPr>
        <w:t xml:space="preserve"> </w:t>
      </w:r>
      <w:r>
        <w:rPr>
          <w:rFonts w:ascii="Segoe UI" w:hAnsi="Segoe UI"/>
          <w:i/>
        </w:rPr>
        <w:t>agregado</w:t>
      </w:r>
      <w:r>
        <w:rPr>
          <w:rFonts w:ascii="Segoe UI" w:hAnsi="Segoe UI"/>
          <w:i/>
          <w:spacing w:val="-6"/>
        </w:rPr>
        <w:t xml:space="preserve"> </w:t>
      </w:r>
      <w:r>
        <w:rPr>
          <w:rFonts w:ascii="Segoe UI" w:hAnsi="Segoe UI"/>
          <w:i/>
        </w:rPr>
        <w:t>para</w:t>
      </w:r>
      <w:r>
        <w:rPr>
          <w:rFonts w:ascii="Segoe UI" w:hAnsi="Segoe UI"/>
          <w:i/>
          <w:spacing w:val="-3"/>
        </w:rPr>
        <w:t xml:space="preserve"> </w:t>
      </w:r>
      <w:r>
        <w:rPr>
          <w:rFonts w:ascii="Segoe UI" w:hAnsi="Segoe UI"/>
          <w:i/>
        </w:rPr>
        <w:t>concreto</w:t>
      </w:r>
      <w:r>
        <w:rPr>
          <w:rFonts w:ascii="Segoe UI" w:hAnsi="Segoe UI"/>
          <w:i/>
          <w:spacing w:val="-6"/>
        </w:rPr>
        <w:t xml:space="preserve"> </w:t>
      </w:r>
      <w:r>
        <w:rPr>
          <w:rFonts w:ascii="Segoe UI" w:hAnsi="Segoe UI"/>
          <w:i/>
        </w:rPr>
        <w:t>by</w:t>
      </w:r>
      <w:r>
        <w:rPr>
          <w:rFonts w:ascii="Segoe UI" w:hAnsi="Segoe UI"/>
          <w:i/>
          <w:spacing w:val="-3"/>
        </w:rPr>
        <w:t xml:space="preserve"> </w:t>
      </w:r>
      <w:r>
        <w:rPr>
          <w:rFonts w:ascii="Segoe UI" w:hAnsi="Segoe UI"/>
          <w:i/>
          <w:spacing w:val="-2"/>
        </w:rPr>
        <w:t>William</w:t>
      </w:r>
    </w:p>
    <w:p w14:paraId="45289703" w14:textId="77777777" w:rsidR="00425457" w:rsidRDefault="00000000">
      <w:pPr>
        <w:pStyle w:val="BodyText"/>
        <w:spacing w:before="2"/>
        <w:ind w:right="1925"/>
        <w:jc w:val="right"/>
      </w:pPr>
      <w:r>
        <w:pict w14:anchorId="22A4F497">
          <v:rect id="docshape228" o:spid="_x0000_s2113" style="position:absolute;left:0;text-align:left;margin-left:454.65pt;margin-top:13.15pt;width:6.7pt;height:.5pt;z-index:15782912;mso-position-horizontal-relative:page" fillcolor="black" stroked="f">
            <w10:wrap anchorx="page"/>
          </v:rect>
        </w:pict>
      </w:r>
      <w:r>
        <w:rPr>
          <w:rFonts w:ascii="Segoe UI" w:hAnsi="Segoe UI"/>
          <w:i/>
        </w:rPr>
        <w:t>Gamboa—Issuu</w:t>
      </w:r>
      <w:r>
        <w:t>.</w:t>
      </w:r>
      <w:r>
        <w:rPr>
          <w:spacing w:val="-17"/>
        </w:rPr>
        <w:t xml:space="preserve"> </w:t>
      </w:r>
      <w:r>
        <w:t>https://issuu.com/williamgamboa/docs/granulometr</w:t>
      </w:r>
      <w:r>
        <w:rPr>
          <w:spacing w:val="37"/>
        </w:rPr>
        <w:t xml:space="preserve"> </w:t>
      </w:r>
      <w:r>
        <w:rPr>
          <w:spacing w:val="-10"/>
        </w:rPr>
        <w:t>a</w:t>
      </w:r>
    </w:p>
    <w:p w14:paraId="413618F2" w14:textId="77777777" w:rsidR="00425457" w:rsidRDefault="00425457">
      <w:pPr>
        <w:pStyle w:val="BodyText"/>
        <w:spacing w:before="9"/>
        <w:rPr>
          <w:sz w:val="18"/>
        </w:rPr>
      </w:pPr>
    </w:p>
    <w:p w14:paraId="5367C0FF" w14:textId="77777777" w:rsidR="00425457" w:rsidRDefault="00000000">
      <w:pPr>
        <w:pStyle w:val="BodyText"/>
        <w:spacing w:before="101"/>
        <w:ind w:left="842"/>
      </w:pPr>
      <w:r>
        <w:rPr>
          <w:spacing w:val="-4"/>
        </w:rPr>
        <w:t>Garavito,</w:t>
      </w:r>
      <w:r>
        <w:rPr>
          <w:spacing w:val="-16"/>
        </w:rPr>
        <w:t xml:space="preserve"> </w:t>
      </w:r>
      <w:r>
        <w:rPr>
          <w:spacing w:val="-4"/>
        </w:rPr>
        <w:t>M.</w:t>
      </w:r>
      <w:r>
        <w:rPr>
          <w:spacing w:val="-14"/>
        </w:rPr>
        <w:t xml:space="preserve"> </w:t>
      </w:r>
      <w:r>
        <w:rPr>
          <w:spacing w:val="-4"/>
        </w:rPr>
        <w:t>S.,</w:t>
      </w:r>
      <w:r>
        <w:rPr>
          <w:spacing w:val="-14"/>
        </w:rPr>
        <w:t xml:space="preserve"> </w:t>
      </w:r>
      <w:r>
        <w:rPr>
          <w:spacing w:val="-4"/>
        </w:rPr>
        <w:t>&amp;</w:t>
      </w:r>
      <w:r>
        <w:rPr>
          <w:spacing w:val="-13"/>
        </w:rPr>
        <w:t xml:space="preserve"> </w:t>
      </w:r>
      <w:r>
        <w:rPr>
          <w:spacing w:val="-4"/>
        </w:rPr>
        <w:t>Duarte,</w:t>
      </w:r>
      <w:r>
        <w:rPr>
          <w:spacing w:val="-13"/>
        </w:rPr>
        <w:t xml:space="preserve"> </w:t>
      </w:r>
      <w:r>
        <w:rPr>
          <w:spacing w:val="-4"/>
        </w:rPr>
        <w:t>C.</w:t>
      </w:r>
      <w:r>
        <w:rPr>
          <w:spacing w:val="-14"/>
        </w:rPr>
        <w:t xml:space="preserve"> </w:t>
      </w:r>
      <w:r>
        <w:rPr>
          <w:spacing w:val="-4"/>
        </w:rPr>
        <w:t>A.</w:t>
      </w:r>
      <w:r>
        <w:rPr>
          <w:spacing w:val="-11"/>
        </w:rPr>
        <w:t xml:space="preserve"> </w:t>
      </w:r>
      <w:r>
        <w:rPr>
          <w:spacing w:val="-4"/>
        </w:rPr>
        <w:t>S.</w:t>
      </w:r>
      <w:r>
        <w:rPr>
          <w:spacing w:val="-12"/>
        </w:rPr>
        <w:t xml:space="preserve"> </w:t>
      </w:r>
      <w:r>
        <w:rPr>
          <w:spacing w:val="-4"/>
        </w:rPr>
        <w:t>(2020).</w:t>
      </w:r>
      <w:r>
        <w:rPr>
          <w:spacing w:val="-12"/>
        </w:rPr>
        <w:t xml:space="preserve"> </w:t>
      </w:r>
      <w:r>
        <w:rPr>
          <w:spacing w:val="-4"/>
        </w:rPr>
        <w:t>DESARROLLO</w:t>
      </w:r>
      <w:r>
        <w:rPr>
          <w:spacing w:val="-14"/>
        </w:rPr>
        <w:t xml:space="preserve"> </w:t>
      </w:r>
      <w:r>
        <w:rPr>
          <w:spacing w:val="-4"/>
        </w:rPr>
        <w:t>SOSTENIBLE:</w:t>
      </w:r>
      <w:r>
        <w:rPr>
          <w:spacing w:val="-10"/>
        </w:rPr>
        <w:t xml:space="preserve"> </w:t>
      </w:r>
      <w:r>
        <w:rPr>
          <w:spacing w:val="-4"/>
        </w:rPr>
        <w:t>EL</w:t>
      </w:r>
      <w:r>
        <w:rPr>
          <w:spacing w:val="-16"/>
        </w:rPr>
        <w:t xml:space="preserve"> </w:t>
      </w:r>
      <w:r>
        <w:rPr>
          <w:spacing w:val="-4"/>
        </w:rPr>
        <w:t>BAMBU</w:t>
      </w:r>
      <w:r>
        <w:rPr>
          <w:spacing w:val="-15"/>
        </w:rPr>
        <w:t xml:space="preserve"> </w:t>
      </w:r>
      <w:r>
        <w:rPr>
          <w:spacing w:val="-4"/>
        </w:rPr>
        <w:t>COMO</w:t>
      </w:r>
    </w:p>
    <w:p w14:paraId="4E63E29C" w14:textId="77777777" w:rsidR="00425457" w:rsidRDefault="00425457">
      <w:pPr>
        <w:pStyle w:val="BodyText"/>
        <w:spacing w:before="1"/>
        <w:rPr>
          <w:sz w:val="26"/>
        </w:rPr>
      </w:pPr>
    </w:p>
    <w:p w14:paraId="68F94AB1" w14:textId="77777777" w:rsidR="00425457" w:rsidRDefault="00000000">
      <w:pPr>
        <w:ind w:left="1562"/>
      </w:pPr>
      <w:r>
        <w:rPr>
          <w:spacing w:val="-4"/>
        </w:rPr>
        <w:t>ACERO</w:t>
      </w:r>
      <w:r>
        <w:rPr>
          <w:spacing w:val="-9"/>
        </w:rPr>
        <w:t xml:space="preserve"> </w:t>
      </w:r>
      <w:r>
        <w:rPr>
          <w:spacing w:val="-4"/>
        </w:rPr>
        <w:t xml:space="preserve">VERDE. </w:t>
      </w:r>
      <w:r>
        <w:rPr>
          <w:rFonts w:ascii="Segoe UI"/>
          <w:i/>
          <w:spacing w:val="-4"/>
        </w:rPr>
        <w:t>Temas</w:t>
      </w:r>
      <w:r>
        <w:rPr>
          <w:rFonts w:ascii="Segoe UI"/>
          <w:i/>
          <w:spacing w:val="-6"/>
        </w:rPr>
        <w:t xml:space="preserve"> </w:t>
      </w:r>
      <w:r>
        <w:rPr>
          <w:rFonts w:ascii="Segoe UI"/>
          <w:i/>
          <w:spacing w:val="-4"/>
        </w:rPr>
        <w:t>de</w:t>
      </w:r>
      <w:r>
        <w:rPr>
          <w:rFonts w:ascii="Segoe UI"/>
          <w:i/>
          <w:spacing w:val="-2"/>
        </w:rPr>
        <w:t xml:space="preserve"> </w:t>
      </w:r>
      <w:r>
        <w:rPr>
          <w:rFonts w:ascii="Segoe UI"/>
          <w:i/>
          <w:spacing w:val="-4"/>
        </w:rPr>
        <w:t>Arquitectura</w:t>
      </w:r>
      <w:r>
        <w:rPr>
          <w:spacing w:val="-4"/>
        </w:rPr>
        <w:t>,</w:t>
      </w:r>
      <w:r>
        <w:rPr>
          <w:spacing w:val="-7"/>
        </w:rPr>
        <w:t xml:space="preserve"> </w:t>
      </w:r>
      <w:r>
        <w:rPr>
          <w:rFonts w:ascii="Segoe UI"/>
          <w:i/>
          <w:spacing w:val="-4"/>
        </w:rPr>
        <w:t>11</w:t>
      </w:r>
      <w:r>
        <w:rPr>
          <w:spacing w:val="-4"/>
        </w:rPr>
        <w:t>(1),</w:t>
      </w:r>
      <w:r>
        <w:rPr>
          <w:spacing w:val="-5"/>
        </w:rPr>
        <w:t xml:space="preserve"> </w:t>
      </w:r>
      <w:r>
        <w:rPr>
          <w:spacing w:val="-4"/>
        </w:rPr>
        <w:t>Article</w:t>
      </w:r>
      <w:r>
        <w:rPr>
          <w:spacing w:val="-6"/>
        </w:rPr>
        <w:t xml:space="preserve"> </w:t>
      </w:r>
      <w:r>
        <w:rPr>
          <w:spacing w:val="-7"/>
        </w:rPr>
        <w:t>1.</w:t>
      </w:r>
    </w:p>
    <w:p w14:paraId="3EB36834" w14:textId="77777777" w:rsidR="00425457" w:rsidRDefault="00425457">
      <w:pPr>
        <w:pStyle w:val="BodyText"/>
        <w:spacing w:before="1"/>
        <w:rPr>
          <w:sz w:val="27"/>
        </w:rPr>
      </w:pPr>
    </w:p>
    <w:p w14:paraId="03B16F0E" w14:textId="77777777" w:rsidR="00425457" w:rsidRDefault="00000000">
      <w:pPr>
        <w:pStyle w:val="BodyText"/>
        <w:spacing w:line="525" w:lineRule="auto"/>
        <w:ind w:left="1562" w:right="1000" w:hanging="720"/>
        <w:rPr>
          <w:rFonts w:ascii="Segoe UI" w:hAnsi="Segoe UI"/>
          <w:i/>
        </w:rPr>
      </w:pPr>
      <w:r>
        <w:rPr>
          <w:spacing w:val="-2"/>
        </w:rPr>
        <w:t>García,</w:t>
      </w:r>
      <w:r>
        <w:rPr>
          <w:spacing w:val="-12"/>
        </w:rPr>
        <w:t xml:space="preserve"> </w:t>
      </w:r>
      <w:r>
        <w:rPr>
          <w:spacing w:val="-2"/>
        </w:rPr>
        <w:t>C.</w:t>
      </w:r>
      <w:r>
        <w:rPr>
          <w:spacing w:val="-14"/>
        </w:rPr>
        <w:t xml:space="preserve"> </w:t>
      </w:r>
      <w:r>
        <w:rPr>
          <w:spacing w:val="-2"/>
        </w:rPr>
        <w:t>E.</w:t>
      </w:r>
      <w:r>
        <w:rPr>
          <w:spacing w:val="-14"/>
        </w:rPr>
        <w:t xml:space="preserve"> </w:t>
      </w:r>
      <w:r>
        <w:rPr>
          <w:spacing w:val="-2"/>
        </w:rPr>
        <w:t>C.</w:t>
      </w:r>
      <w:r>
        <w:rPr>
          <w:spacing w:val="-11"/>
        </w:rPr>
        <w:t xml:space="preserve"> </w:t>
      </w:r>
      <w:r>
        <w:rPr>
          <w:spacing w:val="-2"/>
        </w:rPr>
        <w:t>(2012).</w:t>
      </w:r>
      <w:r>
        <w:rPr>
          <w:spacing w:val="-11"/>
        </w:rPr>
        <w:t xml:space="preserve"> </w:t>
      </w:r>
      <w:r>
        <w:rPr>
          <w:spacing w:val="-2"/>
        </w:rPr>
        <w:t>CARACTERIZACIÓN</w:t>
      </w:r>
      <w:r>
        <w:rPr>
          <w:spacing w:val="-13"/>
        </w:rPr>
        <w:t xml:space="preserve"> </w:t>
      </w:r>
      <w:r>
        <w:rPr>
          <w:spacing w:val="-2"/>
        </w:rPr>
        <w:t>DE</w:t>
      </w:r>
      <w:r>
        <w:rPr>
          <w:spacing w:val="-11"/>
        </w:rPr>
        <w:t xml:space="preserve"> </w:t>
      </w:r>
      <w:r>
        <w:rPr>
          <w:spacing w:val="-2"/>
        </w:rPr>
        <w:t>POLVO</w:t>
      </w:r>
      <w:r>
        <w:rPr>
          <w:spacing w:val="-14"/>
        </w:rPr>
        <w:t xml:space="preserve"> </w:t>
      </w:r>
      <w:r>
        <w:rPr>
          <w:spacing w:val="-2"/>
        </w:rPr>
        <w:t>DE</w:t>
      </w:r>
      <w:r>
        <w:rPr>
          <w:spacing w:val="-11"/>
        </w:rPr>
        <w:t xml:space="preserve"> </w:t>
      </w:r>
      <w:r>
        <w:rPr>
          <w:spacing w:val="-2"/>
        </w:rPr>
        <w:t>HUMOS</w:t>
      </w:r>
      <w:r>
        <w:rPr>
          <w:spacing w:val="-14"/>
        </w:rPr>
        <w:t xml:space="preserve"> </w:t>
      </w:r>
      <w:r>
        <w:rPr>
          <w:spacing w:val="-2"/>
        </w:rPr>
        <w:t>DE</w:t>
      </w:r>
      <w:r>
        <w:rPr>
          <w:spacing w:val="-11"/>
        </w:rPr>
        <w:t xml:space="preserve"> </w:t>
      </w:r>
      <w:r>
        <w:rPr>
          <w:spacing w:val="-2"/>
        </w:rPr>
        <w:t>LA</w:t>
      </w:r>
      <w:r>
        <w:rPr>
          <w:spacing w:val="-14"/>
        </w:rPr>
        <w:t xml:space="preserve"> </w:t>
      </w:r>
      <w:r>
        <w:rPr>
          <w:spacing w:val="-2"/>
        </w:rPr>
        <w:t>FUNDICIÓN</w:t>
      </w:r>
      <w:r>
        <w:rPr>
          <w:spacing w:val="-15"/>
        </w:rPr>
        <w:t xml:space="preserve"> </w:t>
      </w:r>
      <w:r>
        <w:rPr>
          <w:spacing w:val="-2"/>
        </w:rPr>
        <w:t xml:space="preserve">DE </w:t>
      </w:r>
      <w:r>
        <w:t>ACERO</w:t>
      </w:r>
      <w:r>
        <w:rPr>
          <w:spacing w:val="-3"/>
        </w:rPr>
        <w:t xml:space="preserve"> </w:t>
      </w:r>
      <w:r>
        <w:t>Y</w:t>
      </w:r>
      <w:r>
        <w:rPr>
          <w:spacing w:val="-5"/>
        </w:rPr>
        <w:t xml:space="preserve"> </w:t>
      </w:r>
      <w:r>
        <w:t>PROPUESTA</w:t>
      </w:r>
      <w:r>
        <w:rPr>
          <w:spacing w:val="-3"/>
        </w:rPr>
        <w:t xml:space="preserve"> </w:t>
      </w:r>
      <w:r>
        <w:t>DE</w:t>
      </w:r>
      <w:r>
        <w:rPr>
          <w:spacing w:val="-4"/>
        </w:rPr>
        <w:t xml:space="preserve"> </w:t>
      </w:r>
      <w:r>
        <w:t>TRATAMIENTO</w:t>
      </w:r>
      <w:r>
        <w:rPr>
          <w:spacing w:val="-4"/>
        </w:rPr>
        <w:t xml:space="preserve"> </w:t>
      </w:r>
      <w:r>
        <w:t>PARA</w:t>
      </w:r>
      <w:r>
        <w:rPr>
          <w:spacing w:val="-3"/>
        </w:rPr>
        <w:t xml:space="preserve"> </w:t>
      </w:r>
      <w:r>
        <w:t>SU</w:t>
      </w:r>
      <w:r>
        <w:rPr>
          <w:spacing w:val="-6"/>
        </w:rPr>
        <w:t xml:space="preserve"> </w:t>
      </w:r>
      <w:r>
        <w:t xml:space="preserve">DISPOSICIÓN FINAL. </w:t>
      </w:r>
      <w:r>
        <w:rPr>
          <w:rFonts w:ascii="Segoe UI" w:hAnsi="Segoe UI"/>
          <w:i/>
        </w:rPr>
        <w:t>Agua,</w:t>
      </w:r>
    </w:p>
    <w:p w14:paraId="48FE2F99" w14:textId="77777777" w:rsidR="00425457" w:rsidRDefault="00000000">
      <w:pPr>
        <w:spacing w:line="256" w:lineRule="exact"/>
        <w:ind w:left="1562"/>
      </w:pPr>
      <w:r>
        <w:rPr>
          <w:rFonts w:ascii="Segoe UI"/>
          <w:i/>
          <w:spacing w:val="-2"/>
        </w:rPr>
        <w:t>Saneamiento</w:t>
      </w:r>
      <w:r>
        <w:rPr>
          <w:rFonts w:ascii="Segoe UI"/>
          <w:i/>
          <w:spacing w:val="-14"/>
        </w:rPr>
        <w:t xml:space="preserve"> </w:t>
      </w:r>
      <w:r>
        <w:rPr>
          <w:rFonts w:ascii="Segoe UI"/>
          <w:i/>
          <w:spacing w:val="-2"/>
        </w:rPr>
        <w:t>&amp;</w:t>
      </w:r>
      <w:r>
        <w:rPr>
          <w:rFonts w:ascii="Segoe UI"/>
          <w:i/>
          <w:spacing w:val="-11"/>
        </w:rPr>
        <w:t xml:space="preserve"> </w:t>
      </w:r>
      <w:r>
        <w:rPr>
          <w:rFonts w:ascii="Segoe UI"/>
          <w:i/>
          <w:spacing w:val="-2"/>
        </w:rPr>
        <w:t>Ambiente</w:t>
      </w:r>
      <w:r>
        <w:rPr>
          <w:spacing w:val="-2"/>
        </w:rPr>
        <w:t>,</w:t>
      </w:r>
      <w:r>
        <w:rPr>
          <w:spacing w:val="-16"/>
        </w:rPr>
        <w:t xml:space="preserve"> </w:t>
      </w:r>
      <w:r>
        <w:rPr>
          <w:rFonts w:ascii="Segoe UI"/>
          <w:i/>
          <w:spacing w:val="-2"/>
        </w:rPr>
        <w:t>7</w:t>
      </w:r>
      <w:r>
        <w:rPr>
          <w:spacing w:val="-2"/>
        </w:rPr>
        <w:t>(1),</w:t>
      </w:r>
      <w:r>
        <w:rPr>
          <w:spacing w:val="-15"/>
        </w:rPr>
        <w:t xml:space="preserve"> </w:t>
      </w:r>
      <w:r>
        <w:rPr>
          <w:spacing w:val="-2"/>
        </w:rPr>
        <w:t>Article</w:t>
      </w:r>
      <w:r>
        <w:rPr>
          <w:spacing w:val="-17"/>
        </w:rPr>
        <w:t xml:space="preserve"> </w:t>
      </w:r>
      <w:r>
        <w:rPr>
          <w:spacing w:val="-5"/>
        </w:rPr>
        <w:t>1.</w:t>
      </w:r>
    </w:p>
    <w:p w14:paraId="5A74CD4F" w14:textId="77777777" w:rsidR="00425457" w:rsidRDefault="00425457">
      <w:pPr>
        <w:pStyle w:val="BodyText"/>
        <w:spacing w:before="6"/>
        <w:rPr>
          <w:sz w:val="26"/>
        </w:rPr>
      </w:pPr>
    </w:p>
    <w:p w14:paraId="4DF5298A" w14:textId="77777777" w:rsidR="00425457" w:rsidRDefault="00000000">
      <w:pPr>
        <w:pStyle w:val="BodyText"/>
        <w:ind w:left="1562"/>
      </w:pPr>
      <w:r>
        <w:rPr>
          <w:spacing w:val="-2"/>
        </w:rPr>
        <w:t>https://doi.org/10.36829/08ASA.v7i1.1466</w:t>
      </w:r>
    </w:p>
    <w:p w14:paraId="514764CE" w14:textId="77777777" w:rsidR="00425457" w:rsidRDefault="00425457">
      <w:pPr>
        <w:pStyle w:val="BodyText"/>
        <w:spacing w:before="3"/>
        <w:rPr>
          <w:sz w:val="26"/>
        </w:rPr>
      </w:pPr>
    </w:p>
    <w:p w14:paraId="3AF30C3A" w14:textId="77777777" w:rsidR="00425457" w:rsidRDefault="00000000">
      <w:pPr>
        <w:ind w:left="842"/>
      </w:pPr>
      <w:r>
        <w:rPr>
          <w:spacing w:val="-2"/>
        </w:rPr>
        <w:t>Gervásio,</w:t>
      </w:r>
      <w:r>
        <w:rPr>
          <w:spacing w:val="-18"/>
        </w:rPr>
        <w:t xml:space="preserve"> </w:t>
      </w:r>
      <w:r>
        <w:rPr>
          <w:spacing w:val="-2"/>
        </w:rPr>
        <w:t>H.</w:t>
      </w:r>
      <w:r>
        <w:rPr>
          <w:spacing w:val="-15"/>
        </w:rPr>
        <w:t xml:space="preserve"> </w:t>
      </w:r>
      <w:r>
        <w:rPr>
          <w:spacing w:val="-2"/>
        </w:rPr>
        <w:t>(2010).</w:t>
      </w:r>
      <w:r>
        <w:rPr>
          <w:spacing w:val="-15"/>
        </w:rPr>
        <w:t xml:space="preserve"> </w:t>
      </w:r>
      <w:r>
        <w:rPr>
          <w:rFonts w:ascii="Segoe UI" w:hAnsi="Segoe UI"/>
          <w:i/>
          <w:spacing w:val="-2"/>
        </w:rPr>
        <w:t>La</w:t>
      </w:r>
      <w:r>
        <w:rPr>
          <w:rFonts w:ascii="Segoe UI" w:hAnsi="Segoe UI"/>
          <w:i/>
          <w:spacing w:val="-4"/>
        </w:rPr>
        <w:t xml:space="preserve"> </w:t>
      </w:r>
      <w:r>
        <w:rPr>
          <w:rFonts w:ascii="Segoe UI" w:hAnsi="Segoe UI"/>
          <w:i/>
          <w:spacing w:val="-2"/>
        </w:rPr>
        <w:t>sustentabilidad</w:t>
      </w:r>
      <w:r>
        <w:rPr>
          <w:rFonts w:ascii="Segoe UI" w:hAnsi="Segoe UI"/>
          <w:i/>
          <w:spacing w:val="-5"/>
        </w:rPr>
        <w:t xml:space="preserve"> </w:t>
      </w:r>
      <w:r>
        <w:rPr>
          <w:rFonts w:ascii="Segoe UI" w:hAnsi="Segoe UI"/>
          <w:i/>
          <w:spacing w:val="-2"/>
        </w:rPr>
        <w:t>del</w:t>
      </w:r>
      <w:r>
        <w:rPr>
          <w:rFonts w:ascii="Segoe UI" w:hAnsi="Segoe UI"/>
          <w:i/>
          <w:spacing w:val="-6"/>
        </w:rPr>
        <w:t xml:space="preserve"> </w:t>
      </w:r>
      <w:r>
        <w:rPr>
          <w:rFonts w:ascii="Segoe UI" w:hAnsi="Segoe UI"/>
          <w:i/>
          <w:spacing w:val="-2"/>
        </w:rPr>
        <w:t>acero</w:t>
      </w:r>
      <w:r>
        <w:rPr>
          <w:rFonts w:ascii="Segoe UI" w:hAnsi="Segoe UI"/>
          <w:i/>
          <w:spacing w:val="-10"/>
        </w:rPr>
        <w:t xml:space="preserve"> </w:t>
      </w:r>
      <w:r>
        <w:rPr>
          <w:rFonts w:ascii="Segoe UI" w:hAnsi="Segoe UI"/>
          <w:i/>
          <w:spacing w:val="-2"/>
        </w:rPr>
        <w:t>y</w:t>
      </w:r>
      <w:r>
        <w:rPr>
          <w:rFonts w:ascii="Segoe UI" w:hAnsi="Segoe UI"/>
          <w:i/>
          <w:spacing w:val="-4"/>
        </w:rPr>
        <w:t xml:space="preserve"> </w:t>
      </w:r>
      <w:r>
        <w:rPr>
          <w:rFonts w:ascii="Segoe UI" w:hAnsi="Segoe UI"/>
          <w:i/>
          <w:spacing w:val="-2"/>
        </w:rPr>
        <w:t>las</w:t>
      </w:r>
      <w:r>
        <w:rPr>
          <w:rFonts w:ascii="Segoe UI" w:hAnsi="Segoe UI"/>
          <w:i/>
          <w:spacing w:val="-8"/>
        </w:rPr>
        <w:t xml:space="preserve"> </w:t>
      </w:r>
      <w:r>
        <w:rPr>
          <w:rFonts w:ascii="Segoe UI" w:hAnsi="Segoe UI"/>
          <w:i/>
          <w:spacing w:val="-2"/>
        </w:rPr>
        <w:t>estructuras</w:t>
      </w:r>
      <w:r>
        <w:rPr>
          <w:rFonts w:ascii="Segoe UI" w:hAnsi="Segoe UI"/>
          <w:i/>
          <w:spacing w:val="-8"/>
        </w:rPr>
        <w:t xml:space="preserve"> </w:t>
      </w:r>
      <w:r>
        <w:rPr>
          <w:rFonts w:ascii="Segoe UI" w:hAnsi="Segoe UI"/>
          <w:i/>
          <w:spacing w:val="-2"/>
        </w:rPr>
        <w:t>metálicas</w:t>
      </w:r>
      <w:r>
        <w:rPr>
          <w:spacing w:val="-2"/>
        </w:rPr>
        <w:t>.</w:t>
      </w:r>
    </w:p>
    <w:p w14:paraId="1928DB4C" w14:textId="77777777" w:rsidR="00425457" w:rsidRDefault="00425457">
      <w:pPr>
        <w:sectPr w:rsidR="00425457" w:rsidSect="00323848">
          <w:pgSz w:w="11920" w:h="16850"/>
          <w:pgMar w:top="1320" w:right="640" w:bottom="900" w:left="860" w:header="0" w:footer="719" w:gutter="0"/>
          <w:cols w:space="720"/>
        </w:sectPr>
      </w:pPr>
    </w:p>
    <w:p w14:paraId="4F71BE5C" w14:textId="77777777" w:rsidR="00425457" w:rsidRDefault="00000000">
      <w:pPr>
        <w:spacing w:before="76" w:line="499" w:lineRule="auto"/>
        <w:ind w:left="1562" w:right="1746" w:hanging="720"/>
      </w:pPr>
      <w:r>
        <w:lastRenderedPageBreak/>
        <w:t>Gonzalez</w:t>
      </w:r>
      <w:r>
        <w:rPr>
          <w:spacing w:val="-18"/>
        </w:rPr>
        <w:t xml:space="preserve"> </w:t>
      </w:r>
      <w:r>
        <w:t>Puebla,</w:t>
      </w:r>
      <w:r>
        <w:rPr>
          <w:spacing w:val="-18"/>
        </w:rPr>
        <w:t xml:space="preserve"> </w:t>
      </w:r>
      <w:r>
        <w:t>F.</w:t>
      </w:r>
      <w:r>
        <w:rPr>
          <w:spacing w:val="-18"/>
        </w:rPr>
        <w:t xml:space="preserve"> </w:t>
      </w:r>
      <w:r>
        <w:t>(2023).</w:t>
      </w:r>
      <w:r>
        <w:rPr>
          <w:spacing w:val="-17"/>
        </w:rPr>
        <w:t xml:space="preserve"> </w:t>
      </w:r>
      <w:r>
        <w:rPr>
          <w:rFonts w:ascii="Segoe UI" w:hAnsi="Segoe UI"/>
          <w:i/>
        </w:rPr>
        <w:t>Descarbonizando</w:t>
      </w:r>
      <w:r>
        <w:rPr>
          <w:rFonts w:ascii="Segoe UI" w:hAnsi="Segoe UI"/>
          <w:i/>
          <w:spacing w:val="-15"/>
        </w:rPr>
        <w:t xml:space="preserve"> </w:t>
      </w:r>
      <w:r>
        <w:rPr>
          <w:rFonts w:ascii="Segoe UI" w:hAnsi="Segoe UI"/>
          <w:i/>
        </w:rPr>
        <w:t>las</w:t>
      </w:r>
      <w:r>
        <w:rPr>
          <w:rFonts w:ascii="Segoe UI" w:hAnsi="Segoe UI"/>
          <w:i/>
          <w:spacing w:val="-19"/>
        </w:rPr>
        <w:t xml:space="preserve"> </w:t>
      </w:r>
      <w:r>
        <w:rPr>
          <w:rFonts w:ascii="Segoe UI" w:hAnsi="Segoe UI"/>
          <w:i/>
        </w:rPr>
        <w:t>industrias</w:t>
      </w:r>
      <w:r>
        <w:rPr>
          <w:rFonts w:ascii="Segoe UI" w:hAnsi="Segoe UI"/>
          <w:i/>
          <w:spacing w:val="-18"/>
        </w:rPr>
        <w:t xml:space="preserve"> </w:t>
      </w:r>
      <w:r>
        <w:rPr>
          <w:rFonts w:ascii="Segoe UI" w:hAnsi="Segoe UI"/>
          <w:i/>
        </w:rPr>
        <w:t>más</w:t>
      </w:r>
      <w:r>
        <w:rPr>
          <w:rFonts w:ascii="Segoe UI" w:hAnsi="Segoe UI"/>
          <w:i/>
          <w:spacing w:val="-16"/>
        </w:rPr>
        <w:t xml:space="preserve"> </w:t>
      </w:r>
      <w:r>
        <w:rPr>
          <w:rFonts w:ascii="Segoe UI" w:hAnsi="Segoe UI"/>
          <w:i/>
        </w:rPr>
        <w:t>contaminantes</w:t>
      </w:r>
      <w:r>
        <w:rPr>
          <w:rFonts w:ascii="Segoe UI" w:hAnsi="Segoe UI"/>
          <w:i/>
          <w:spacing w:val="-15"/>
        </w:rPr>
        <w:t xml:space="preserve"> </w:t>
      </w:r>
      <w:r>
        <w:rPr>
          <w:rFonts w:ascii="Segoe UI" w:hAnsi="Segoe UI"/>
          <w:i/>
        </w:rPr>
        <w:t>del mundo – Santo Tomás en Línea</w:t>
      </w:r>
      <w:r>
        <w:t xml:space="preserve">. https://enlinea.santotomas.cl/blog- </w:t>
      </w:r>
      <w:r>
        <w:rPr>
          <w:spacing w:val="-2"/>
        </w:rPr>
        <w:t>expertos/descarbonizando-industrias-mas-contaminantes-del-mundo/</w:t>
      </w:r>
    </w:p>
    <w:p w14:paraId="59A0C1C3" w14:textId="77777777" w:rsidR="00425457" w:rsidRDefault="00000000">
      <w:pPr>
        <w:spacing w:before="31" w:line="494" w:lineRule="auto"/>
        <w:ind w:left="1562" w:right="1000" w:hanging="720"/>
      </w:pPr>
      <w:r>
        <w:rPr>
          <w:rFonts w:ascii="Segoe UI" w:hAnsi="Segoe UI"/>
          <w:i/>
        </w:rPr>
        <w:t>Guatemala</w:t>
      </w:r>
      <w:r>
        <w:rPr>
          <w:rFonts w:ascii="Segoe UI" w:hAnsi="Segoe UI"/>
          <w:i/>
          <w:spacing w:val="-5"/>
        </w:rPr>
        <w:t xml:space="preserve"> </w:t>
      </w:r>
      <w:r>
        <w:rPr>
          <w:rFonts w:ascii="Segoe UI" w:hAnsi="Segoe UI"/>
          <w:i/>
        </w:rPr>
        <w:t>lidera</w:t>
      </w:r>
      <w:r>
        <w:rPr>
          <w:rFonts w:ascii="Segoe UI" w:hAnsi="Segoe UI"/>
          <w:i/>
          <w:spacing w:val="-4"/>
        </w:rPr>
        <w:t xml:space="preserve"> </w:t>
      </w:r>
      <w:r>
        <w:rPr>
          <w:rFonts w:ascii="Segoe UI" w:hAnsi="Segoe UI"/>
          <w:i/>
        </w:rPr>
        <w:t>industrialización</w:t>
      </w:r>
      <w:r>
        <w:rPr>
          <w:rFonts w:ascii="Segoe UI" w:hAnsi="Segoe UI"/>
          <w:i/>
          <w:spacing w:val="-9"/>
        </w:rPr>
        <w:t xml:space="preserve"> </w:t>
      </w:r>
      <w:r>
        <w:rPr>
          <w:rFonts w:ascii="Segoe UI" w:hAnsi="Segoe UI"/>
          <w:i/>
        </w:rPr>
        <w:t>y</w:t>
      </w:r>
      <w:r>
        <w:rPr>
          <w:rFonts w:ascii="Segoe UI" w:hAnsi="Segoe UI"/>
          <w:i/>
          <w:spacing w:val="-7"/>
        </w:rPr>
        <w:t xml:space="preserve"> </w:t>
      </w:r>
      <w:r>
        <w:rPr>
          <w:rFonts w:ascii="Segoe UI" w:hAnsi="Segoe UI"/>
          <w:i/>
        </w:rPr>
        <w:t>aprovechamiento</w:t>
      </w:r>
      <w:r>
        <w:rPr>
          <w:rFonts w:ascii="Segoe UI" w:hAnsi="Segoe UI"/>
          <w:i/>
          <w:spacing w:val="-7"/>
        </w:rPr>
        <w:t xml:space="preserve"> </w:t>
      </w:r>
      <w:r>
        <w:rPr>
          <w:rFonts w:ascii="Segoe UI" w:hAnsi="Segoe UI"/>
          <w:i/>
        </w:rPr>
        <w:t>del</w:t>
      </w:r>
      <w:r>
        <w:rPr>
          <w:rFonts w:ascii="Segoe UI" w:hAnsi="Segoe UI"/>
          <w:i/>
          <w:spacing w:val="-5"/>
        </w:rPr>
        <w:t xml:space="preserve"> </w:t>
      </w:r>
      <w:r>
        <w:rPr>
          <w:rFonts w:ascii="Segoe UI" w:hAnsi="Segoe UI"/>
          <w:i/>
        </w:rPr>
        <w:t>Bambú</w:t>
      </w:r>
      <w:r>
        <w:rPr>
          <w:rFonts w:ascii="Segoe UI" w:hAnsi="Segoe UI"/>
          <w:i/>
          <w:spacing w:val="-7"/>
        </w:rPr>
        <w:t xml:space="preserve"> </w:t>
      </w:r>
      <w:r>
        <w:rPr>
          <w:rFonts w:ascii="Segoe UI" w:hAnsi="Segoe UI"/>
          <w:i/>
        </w:rPr>
        <w:t>en</w:t>
      </w:r>
      <w:r>
        <w:rPr>
          <w:rFonts w:ascii="Segoe UI" w:hAnsi="Segoe UI"/>
          <w:i/>
          <w:spacing w:val="-7"/>
        </w:rPr>
        <w:t xml:space="preserve"> </w:t>
      </w:r>
      <w:r>
        <w:rPr>
          <w:rFonts w:ascii="Segoe UI" w:hAnsi="Segoe UI"/>
          <w:i/>
        </w:rPr>
        <w:t>Centro</w:t>
      </w:r>
      <w:r>
        <w:rPr>
          <w:rFonts w:ascii="Segoe UI" w:hAnsi="Segoe UI"/>
          <w:i/>
          <w:spacing w:val="-12"/>
        </w:rPr>
        <w:t xml:space="preserve"> </w:t>
      </w:r>
      <w:r>
        <w:rPr>
          <w:rFonts w:ascii="Segoe UI" w:hAnsi="Segoe UI"/>
          <w:i/>
        </w:rPr>
        <w:t>América</w:t>
      </w:r>
      <w:r>
        <w:rPr>
          <w:rFonts w:ascii="Segoe UI" w:hAnsi="Segoe UI"/>
          <w:i/>
          <w:spacing w:val="-5"/>
        </w:rPr>
        <w:t xml:space="preserve"> </w:t>
      </w:r>
      <w:r>
        <w:rPr>
          <w:rFonts w:ascii="Segoe UI" w:hAnsi="Segoe UI"/>
          <w:i/>
        </w:rPr>
        <w:t>| Ministerio de Agricultura Ganadería y Alimentación</w:t>
      </w:r>
      <w:r>
        <w:t>. (2020, septiembre 22).</w:t>
      </w:r>
    </w:p>
    <w:p w14:paraId="073636BA" w14:textId="77777777" w:rsidR="00425457" w:rsidRDefault="00000000">
      <w:pPr>
        <w:pStyle w:val="BodyText"/>
        <w:spacing w:line="540" w:lineRule="auto"/>
        <w:ind w:left="1562" w:right="2842"/>
      </w:pPr>
      <w:r>
        <w:rPr>
          <w:spacing w:val="-2"/>
        </w:rPr>
        <w:t>https</w:t>
      </w:r>
      <w:hyperlink r:id="rId130">
        <w:r>
          <w:rPr>
            <w:spacing w:val="-2"/>
          </w:rPr>
          <w:t>://ww</w:t>
        </w:r>
      </w:hyperlink>
      <w:r>
        <w:rPr>
          <w:spacing w:val="-2"/>
        </w:rPr>
        <w:t>w</w:t>
      </w:r>
      <w:hyperlink r:id="rId131">
        <w:r>
          <w:rPr>
            <w:spacing w:val="-2"/>
          </w:rPr>
          <w:t>.maga.gob.gt/guatemala</w:t>
        </w:r>
      </w:hyperlink>
      <w:r>
        <w:rPr>
          <w:spacing w:val="-2"/>
        </w:rPr>
        <w:t>-</w:t>
      </w:r>
      <w:hyperlink r:id="rId132">
        <w:r>
          <w:rPr>
            <w:spacing w:val="-2"/>
          </w:rPr>
          <w:t>lidera</w:t>
        </w:r>
      </w:hyperlink>
      <w:r>
        <w:rPr>
          <w:spacing w:val="-2"/>
        </w:rPr>
        <w:t>-</w:t>
      </w:r>
      <w:hyperlink r:id="rId133">
        <w:r>
          <w:rPr>
            <w:spacing w:val="-2"/>
          </w:rPr>
          <w:t>industrializacion-y-</w:t>
        </w:r>
      </w:hyperlink>
      <w:r>
        <w:rPr>
          <w:spacing w:val="-2"/>
        </w:rPr>
        <w:t xml:space="preserve"> aprovechamiento-del-bambu-en-centro-america/</w:t>
      </w:r>
    </w:p>
    <w:p w14:paraId="45DE2BBA" w14:textId="77777777" w:rsidR="00425457" w:rsidRDefault="00000000">
      <w:pPr>
        <w:spacing w:line="279" w:lineRule="exact"/>
        <w:ind w:left="842"/>
      </w:pPr>
      <w:r>
        <w:rPr>
          <w:spacing w:val="-2"/>
        </w:rPr>
        <w:t>Gutierrez</w:t>
      </w:r>
      <w:r>
        <w:rPr>
          <w:spacing w:val="-13"/>
        </w:rPr>
        <w:t xml:space="preserve"> </w:t>
      </w:r>
      <w:r>
        <w:rPr>
          <w:spacing w:val="-2"/>
        </w:rPr>
        <w:t>de</w:t>
      </w:r>
      <w:r>
        <w:rPr>
          <w:spacing w:val="-9"/>
        </w:rPr>
        <w:t xml:space="preserve"> </w:t>
      </w:r>
      <w:r>
        <w:rPr>
          <w:spacing w:val="-2"/>
        </w:rPr>
        <w:t>Lopez,</w:t>
      </w:r>
      <w:r>
        <w:rPr>
          <w:spacing w:val="-11"/>
        </w:rPr>
        <w:t xml:space="preserve"> </w:t>
      </w:r>
      <w:r>
        <w:rPr>
          <w:spacing w:val="-2"/>
        </w:rPr>
        <w:t>L.</w:t>
      </w:r>
      <w:r>
        <w:rPr>
          <w:spacing w:val="-10"/>
        </w:rPr>
        <w:t xml:space="preserve"> </w:t>
      </w:r>
      <w:r>
        <w:rPr>
          <w:spacing w:val="-2"/>
        </w:rPr>
        <w:t>(2003).</w:t>
      </w:r>
      <w:r>
        <w:rPr>
          <w:spacing w:val="-10"/>
        </w:rPr>
        <w:t xml:space="preserve"> </w:t>
      </w:r>
      <w:r>
        <w:rPr>
          <w:rFonts w:ascii="Segoe UI"/>
          <w:i/>
          <w:spacing w:val="-2"/>
        </w:rPr>
        <w:t>El</w:t>
      </w:r>
      <w:r>
        <w:rPr>
          <w:rFonts w:ascii="Segoe UI"/>
          <w:i/>
          <w:spacing w:val="-10"/>
        </w:rPr>
        <w:t xml:space="preserve"> </w:t>
      </w:r>
      <w:r>
        <w:rPr>
          <w:rFonts w:ascii="Segoe UI"/>
          <w:i/>
          <w:spacing w:val="-2"/>
        </w:rPr>
        <w:t>concreto</w:t>
      </w:r>
      <w:r>
        <w:rPr>
          <w:rFonts w:ascii="Segoe UI"/>
          <w:i/>
          <w:spacing w:val="-12"/>
        </w:rPr>
        <w:t xml:space="preserve"> </w:t>
      </w:r>
      <w:r>
        <w:rPr>
          <w:rFonts w:ascii="Segoe UI"/>
          <w:i/>
          <w:spacing w:val="-2"/>
        </w:rPr>
        <w:t>y</w:t>
      </w:r>
      <w:r>
        <w:rPr>
          <w:rFonts w:ascii="Segoe UI"/>
          <w:i/>
          <w:spacing w:val="-1"/>
        </w:rPr>
        <w:t xml:space="preserve"> </w:t>
      </w:r>
      <w:r>
        <w:rPr>
          <w:rFonts w:ascii="Segoe UI"/>
          <w:i/>
          <w:spacing w:val="-2"/>
        </w:rPr>
        <w:t>otros</w:t>
      </w:r>
      <w:r>
        <w:rPr>
          <w:rFonts w:ascii="Segoe UI"/>
          <w:i/>
          <w:spacing w:val="-7"/>
        </w:rPr>
        <w:t xml:space="preserve"> </w:t>
      </w:r>
      <w:r>
        <w:rPr>
          <w:rFonts w:ascii="Segoe UI"/>
          <w:i/>
          <w:spacing w:val="-2"/>
        </w:rPr>
        <w:t>materiales</w:t>
      </w:r>
      <w:r>
        <w:rPr>
          <w:rFonts w:ascii="Segoe UI"/>
          <w:i/>
          <w:spacing w:val="-6"/>
        </w:rPr>
        <w:t xml:space="preserve"> </w:t>
      </w:r>
      <w:r>
        <w:rPr>
          <w:rFonts w:ascii="Segoe UI"/>
          <w:i/>
          <w:spacing w:val="-2"/>
        </w:rPr>
        <w:t>para</w:t>
      </w:r>
      <w:r>
        <w:rPr>
          <w:rFonts w:ascii="Segoe UI"/>
          <w:i/>
          <w:spacing w:val="-5"/>
        </w:rPr>
        <w:t xml:space="preserve"> </w:t>
      </w:r>
      <w:r>
        <w:rPr>
          <w:rFonts w:ascii="Segoe UI"/>
          <w:i/>
          <w:spacing w:val="-2"/>
        </w:rPr>
        <w:t>la construccion</w:t>
      </w:r>
      <w:r>
        <w:rPr>
          <w:spacing w:val="-2"/>
        </w:rPr>
        <w:t>.</w:t>
      </w:r>
    </w:p>
    <w:p w14:paraId="77405436" w14:textId="77777777" w:rsidR="00425457" w:rsidRDefault="00425457">
      <w:pPr>
        <w:pStyle w:val="BodyText"/>
        <w:spacing w:before="10"/>
        <w:rPr>
          <w:sz w:val="26"/>
        </w:rPr>
      </w:pPr>
    </w:p>
    <w:p w14:paraId="79EB8D0E" w14:textId="77777777" w:rsidR="00425457" w:rsidRDefault="00000000">
      <w:pPr>
        <w:pStyle w:val="BodyText"/>
        <w:spacing w:line="542" w:lineRule="auto"/>
        <w:ind w:left="1562" w:right="1151"/>
      </w:pPr>
      <w:r>
        <w:t xml:space="preserve">Universidad Nacional de Colombia. </w:t>
      </w:r>
      <w:r>
        <w:rPr>
          <w:spacing w:val="-2"/>
        </w:rPr>
        <w:t>https://repositorio.unal.edu.co/bitstream/handle/unal/9302/9589322824_Parte1. pdf?sequence=10&amp;isAllowed=y</w:t>
      </w:r>
    </w:p>
    <w:p w14:paraId="5C8F5296" w14:textId="77777777" w:rsidR="00425457" w:rsidRDefault="00000000">
      <w:pPr>
        <w:spacing w:line="275" w:lineRule="exact"/>
        <w:ind w:left="842"/>
        <w:rPr>
          <w:rFonts w:ascii="Segoe UI"/>
          <w:i/>
        </w:rPr>
      </w:pPr>
      <w:r>
        <w:rPr>
          <w:spacing w:val="-2"/>
        </w:rPr>
        <w:t>Gutierrez,J.</w:t>
      </w:r>
      <w:r>
        <w:rPr>
          <w:spacing w:val="-20"/>
        </w:rPr>
        <w:t xml:space="preserve"> </w:t>
      </w:r>
      <w:r>
        <w:rPr>
          <w:spacing w:val="-2"/>
        </w:rPr>
        <w:t>(2018).</w:t>
      </w:r>
      <w:r>
        <w:rPr>
          <w:spacing w:val="-16"/>
        </w:rPr>
        <w:t xml:space="preserve"> </w:t>
      </w:r>
      <w:r>
        <w:rPr>
          <w:rFonts w:ascii="Segoe UI"/>
          <w:i/>
          <w:spacing w:val="-2"/>
        </w:rPr>
        <w:t>Proyecto</w:t>
      </w:r>
      <w:r>
        <w:rPr>
          <w:rFonts w:ascii="Segoe UI"/>
          <w:i/>
          <w:spacing w:val="-14"/>
        </w:rPr>
        <w:t xml:space="preserve"> </w:t>
      </w:r>
      <w:r>
        <w:rPr>
          <w:rFonts w:ascii="Segoe UI"/>
          <w:i/>
          <w:spacing w:val="-2"/>
        </w:rPr>
        <w:t>Nacionalde</w:t>
      </w:r>
      <w:r>
        <w:rPr>
          <w:rFonts w:ascii="Segoe UI"/>
          <w:i/>
          <w:spacing w:val="-13"/>
        </w:rPr>
        <w:t xml:space="preserve"> </w:t>
      </w:r>
      <w:r>
        <w:rPr>
          <w:rFonts w:ascii="Segoe UI"/>
          <w:i/>
          <w:spacing w:val="-2"/>
        </w:rPr>
        <w:t>Bmabu</w:t>
      </w:r>
      <w:r>
        <w:rPr>
          <w:rFonts w:ascii="Segoe UI"/>
          <w:i/>
          <w:spacing w:val="-13"/>
        </w:rPr>
        <w:t xml:space="preserve"> </w:t>
      </w:r>
      <w:r>
        <w:rPr>
          <w:rFonts w:ascii="Segoe UI"/>
          <w:i/>
          <w:spacing w:val="-2"/>
        </w:rPr>
        <w:t>en</w:t>
      </w:r>
      <w:r>
        <w:rPr>
          <w:rFonts w:ascii="Segoe UI"/>
          <w:i/>
          <w:spacing w:val="-11"/>
        </w:rPr>
        <w:t xml:space="preserve"> </w:t>
      </w:r>
      <w:r>
        <w:rPr>
          <w:rFonts w:ascii="Segoe UI"/>
          <w:i/>
          <w:spacing w:val="-2"/>
        </w:rPr>
        <w:t>Costa</w:t>
      </w:r>
      <w:r>
        <w:rPr>
          <w:rFonts w:ascii="Segoe UI"/>
          <w:i/>
          <w:spacing w:val="-10"/>
        </w:rPr>
        <w:t xml:space="preserve"> </w:t>
      </w:r>
      <w:r>
        <w:rPr>
          <w:rFonts w:ascii="Segoe UI"/>
          <w:i/>
          <w:spacing w:val="-2"/>
        </w:rPr>
        <w:t>Rica.</w:t>
      </w:r>
    </w:p>
    <w:p w14:paraId="0160321E" w14:textId="77777777" w:rsidR="00425457" w:rsidRDefault="00425457">
      <w:pPr>
        <w:pStyle w:val="BodyText"/>
        <w:spacing w:before="2"/>
        <w:rPr>
          <w:rFonts w:ascii="Segoe UI"/>
          <w:i/>
          <w:sz w:val="23"/>
        </w:rPr>
      </w:pPr>
    </w:p>
    <w:p w14:paraId="626F5268" w14:textId="77777777" w:rsidR="00425457" w:rsidRDefault="00000000">
      <w:pPr>
        <w:ind w:left="842"/>
      </w:pPr>
      <w:r>
        <w:rPr>
          <w:spacing w:val="-4"/>
        </w:rPr>
        <w:t>Guzman,</w:t>
      </w:r>
      <w:r>
        <w:rPr>
          <w:spacing w:val="-9"/>
        </w:rPr>
        <w:t xml:space="preserve"> </w:t>
      </w:r>
      <w:r>
        <w:rPr>
          <w:spacing w:val="-4"/>
        </w:rPr>
        <w:t>D.</w:t>
      </w:r>
      <w:r>
        <w:rPr>
          <w:spacing w:val="-9"/>
        </w:rPr>
        <w:t xml:space="preserve"> </w:t>
      </w:r>
      <w:r>
        <w:rPr>
          <w:spacing w:val="-4"/>
        </w:rPr>
        <w:t>S.</w:t>
      </w:r>
      <w:r>
        <w:rPr>
          <w:spacing w:val="-9"/>
        </w:rPr>
        <w:t xml:space="preserve"> </w:t>
      </w:r>
      <w:r>
        <w:rPr>
          <w:spacing w:val="-4"/>
        </w:rPr>
        <w:t>de.</w:t>
      </w:r>
      <w:r>
        <w:rPr>
          <w:spacing w:val="-7"/>
        </w:rPr>
        <w:t xml:space="preserve"> </w:t>
      </w:r>
      <w:r>
        <w:rPr>
          <w:spacing w:val="-4"/>
        </w:rPr>
        <w:t>(2001).</w:t>
      </w:r>
      <w:r>
        <w:rPr>
          <w:spacing w:val="-9"/>
        </w:rPr>
        <w:t xml:space="preserve"> </w:t>
      </w:r>
      <w:r>
        <w:rPr>
          <w:rFonts w:ascii="Segoe UI"/>
          <w:i/>
          <w:spacing w:val="-4"/>
        </w:rPr>
        <w:t>TECNOLOGIA</w:t>
      </w:r>
      <w:r>
        <w:rPr>
          <w:rFonts w:ascii="Segoe UI"/>
          <w:i/>
          <w:spacing w:val="-12"/>
        </w:rPr>
        <w:t xml:space="preserve"> </w:t>
      </w:r>
      <w:r>
        <w:rPr>
          <w:rFonts w:ascii="Segoe UI"/>
          <w:i/>
          <w:spacing w:val="-4"/>
        </w:rPr>
        <w:t>DEL</w:t>
      </w:r>
      <w:r>
        <w:rPr>
          <w:rFonts w:ascii="Segoe UI"/>
          <w:i/>
          <w:spacing w:val="-8"/>
        </w:rPr>
        <w:t xml:space="preserve"> </w:t>
      </w:r>
      <w:r>
        <w:rPr>
          <w:rFonts w:ascii="Segoe UI"/>
          <w:i/>
          <w:spacing w:val="-4"/>
        </w:rPr>
        <w:t>CONCRETO</w:t>
      </w:r>
      <w:r>
        <w:rPr>
          <w:rFonts w:ascii="Segoe UI"/>
          <w:i/>
          <w:spacing w:val="-7"/>
        </w:rPr>
        <w:t xml:space="preserve"> </w:t>
      </w:r>
      <w:r>
        <w:rPr>
          <w:rFonts w:ascii="Segoe UI"/>
          <w:i/>
          <w:spacing w:val="-4"/>
        </w:rPr>
        <w:t>Y DEL</w:t>
      </w:r>
      <w:r>
        <w:rPr>
          <w:rFonts w:ascii="Segoe UI"/>
          <w:i/>
          <w:spacing w:val="-3"/>
        </w:rPr>
        <w:t xml:space="preserve"> </w:t>
      </w:r>
      <w:r>
        <w:rPr>
          <w:rFonts w:ascii="Segoe UI"/>
          <w:i/>
          <w:spacing w:val="-4"/>
        </w:rPr>
        <w:t>MORTERO</w:t>
      </w:r>
      <w:r>
        <w:rPr>
          <w:spacing w:val="-4"/>
        </w:rPr>
        <w:t>.</w:t>
      </w:r>
      <w:r>
        <w:rPr>
          <w:spacing w:val="-11"/>
        </w:rPr>
        <w:t xml:space="preserve"> </w:t>
      </w:r>
      <w:r>
        <w:rPr>
          <w:spacing w:val="-4"/>
        </w:rPr>
        <w:t>Pontificia</w:t>
      </w:r>
    </w:p>
    <w:p w14:paraId="63B951BF" w14:textId="77777777" w:rsidR="00425457" w:rsidRDefault="00425457">
      <w:pPr>
        <w:pStyle w:val="BodyText"/>
        <w:spacing w:before="11"/>
        <w:rPr>
          <w:sz w:val="26"/>
        </w:rPr>
      </w:pPr>
    </w:p>
    <w:p w14:paraId="5781FC41" w14:textId="77777777" w:rsidR="00425457" w:rsidRDefault="00000000">
      <w:pPr>
        <w:pStyle w:val="BodyText"/>
        <w:ind w:left="1562"/>
      </w:pPr>
      <w:r>
        <w:t>Universidad</w:t>
      </w:r>
      <w:r>
        <w:rPr>
          <w:spacing w:val="-14"/>
        </w:rPr>
        <w:t xml:space="preserve"> </w:t>
      </w:r>
      <w:r>
        <w:rPr>
          <w:spacing w:val="-2"/>
        </w:rPr>
        <w:t>Javeriana.</w:t>
      </w:r>
    </w:p>
    <w:p w14:paraId="30B72AB9" w14:textId="77777777" w:rsidR="00425457" w:rsidRDefault="00425457">
      <w:pPr>
        <w:pStyle w:val="BodyText"/>
        <w:spacing w:before="3"/>
        <w:rPr>
          <w:sz w:val="26"/>
        </w:rPr>
      </w:pPr>
    </w:p>
    <w:p w14:paraId="7DEEBE44" w14:textId="77777777" w:rsidR="00425457" w:rsidRDefault="00000000">
      <w:pPr>
        <w:pStyle w:val="BodyText"/>
        <w:spacing w:line="506" w:lineRule="auto"/>
        <w:ind w:left="1562" w:right="1265" w:hanging="720"/>
      </w:pPr>
      <w:r>
        <w:rPr>
          <w:spacing w:val="-2"/>
        </w:rPr>
        <w:t>HOLCIM.</w:t>
      </w:r>
      <w:r>
        <w:rPr>
          <w:spacing w:val="-19"/>
        </w:rPr>
        <w:t xml:space="preserve"> </w:t>
      </w:r>
      <w:r>
        <w:rPr>
          <w:spacing w:val="-2"/>
        </w:rPr>
        <w:t>(2015).</w:t>
      </w:r>
      <w:r>
        <w:rPr>
          <w:spacing w:val="-16"/>
        </w:rPr>
        <w:t xml:space="preserve"> </w:t>
      </w:r>
      <w:r>
        <w:rPr>
          <w:rFonts w:ascii="Segoe UI"/>
          <w:i/>
          <w:spacing w:val="-2"/>
        </w:rPr>
        <w:t>HOLCIM</w:t>
      </w:r>
      <w:r>
        <w:rPr>
          <w:rFonts w:ascii="Segoe UI"/>
          <w:i/>
          <w:spacing w:val="-14"/>
        </w:rPr>
        <w:t xml:space="preserve"> </w:t>
      </w:r>
      <w:r>
        <w:rPr>
          <w:rFonts w:ascii="Segoe UI"/>
          <w:i/>
          <w:spacing w:val="-2"/>
        </w:rPr>
        <w:t>HE</w:t>
      </w:r>
      <w:r>
        <w:rPr>
          <w:rFonts w:ascii="Segoe UI"/>
          <w:i/>
          <w:spacing w:val="-14"/>
        </w:rPr>
        <w:t xml:space="preserve"> </w:t>
      </w:r>
      <w:r>
        <w:rPr>
          <w:rFonts w:ascii="Segoe UI"/>
          <w:i/>
          <w:spacing w:val="-2"/>
        </w:rPr>
        <w:t>Cemento</w:t>
      </w:r>
      <w:r>
        <w:rPr>
          <w:rFonts w:ascii="Segoe UI"/>
          <w:i/>
          <w:spacing w:val="-13"/>
        </w:rPr>
        <w:t xml:space="preserve"> </w:t>
      </w:r>
      <w:r>
        <w:rPr>
          <w:spacing w:val="-2"/>
        </w:rPr>
        <w:t>[dataset].</w:t>
      </w:r>
      <w:r>
        <w:rPr>
          <w:spacing w:val="-18"/>
        </w:rPr>
        <w:t xml:space="preserve"> </w:t>
      </w:r>
      <w:r>
        <w:rPr>
          <w:spacing w:val="-2"/>
        </w:rPr>
        <w:t>https</w:t>
      </w:r>
      <w:hyperlink r:id="rId134">
        <w:r>
          <w:rPr>
            <w:spacing w:val="-2"/>
          </w:rPr>
          <w:t>://ww</w:t>
        </w:r>
      </w:hyperlink>
      <w:r>
        <w:rPr>
          <w:spacing w:val="-2"/>
        </w:rPr>
        <w:t>w</w:t>
      </w:r>
      <w:hyperlink r:id="rId135">
        <w:r>
          <w:rPr>
            <w:spacing w:val="-2"/>
          </w:rPr>
          <w:t>.holc</w:t>
        </w:r>
      </w:hyperlink>
      <w:r>
        <w:rPr>
          <w:spacing w:val="-2"/>
        </w:rPr>
        <w:t>im</w:t>
      </w:r>
      <w:hyperlink r:id="rId136">
        <w:r>
          <w:rPr>
            <w:spacing w:val="-2"/>
          </w:rPr>
          <w:t>.com.ec/cemento-</w:t>
        </w:r>
      </w:hyperlink>
      <w:r>
        <w:rPr>
          <w:spacing w:val="-2"/>
        </w:rPr>
        <w:t xml:space="preserve"> holcim-premium</w:t>
      </w:r>
    </w:p>
    <w:p w14:paraId="4B062659" w14:textId="77777777" w:rsidR="00425457" w:rsidRDefault="00000000">
      <w:pPr>
        <w:pStyle w:val="BodyText"/>
        <w:spacing w:before="23"/>
        <w:ind w:left="842"/>
      </w:pPr>
      <w:r>
        <w:rPr>
          <w:spacing w:val="-6"/>
        </w:rPr>
        <w:t>ISO</w:t>
      </w:r>
      <w:r>
        <w:rPr>
          <w:spacing w:val="-18"/>
        </w:rPr>
        <w:t xml:space="preserve"> </w:t>
      </w:r>
      <w:r>
        <w:rPr>
          <w:spacing w:val="-6"/>
        </w:rPr>
        <w:t>19624.</w:t>
      </w:r>
      <w:r>
        <w:rPr>
          <w:spacing w:val="-13"/>
        </w:rPr>
        <w:t xml:space="preserve"> </w:t>
      </w:r>
      <w:r>
        <w:rPr>
          <w:spacing w:val="-6"/>
        </w:rPr>
        <w:t>(2018).</w:t>
      </w:r>
      <w:r>
        <w:rPr>
          <w:spacing w:val="-12"/>
        </w:rPr>
        <w:t xml:space="preserve"> </w:t>
      </w:r>
      <w:r>
        <w:rPr>
          <w:rFonts w:ascii="Segoe UI"/>
          <w:i/>
          <w:spacing w:val="-6"/>
        </w:rPr>
        <w:t>ISO</w:t>
      </w:r>
      <w:r>
        <w:rPr>
          <w:rFonts w:ascii="Segoe UI"/>
          <w:i/>
          <w:spacing w:val="-8"/>
        </w:rPr>
        <w:t xml:space="preserve"> </w:t>
      </w:r>
      <w:r>
        <w:rPr>
          <w:rFonts w:ascii="Segoe UI"/>
          <w:i/>
          <w:spacing w:val="-6"/>
        </w:rPr>
        <w:t>19624:2018</w:t>
      </w:r>
      <w:r>
        <w:rPr>
          <w:spacing w:val="-6"/>
        </w:rPr>
        <w:t>.</w:t>
      </w:r>
      <w:r>
        <w:rPr>
          <w:spacing w:val="-15"/>
        </w:rPr>
        <w:t xml:space="preserve"> </w:t>
      </w:r>
      <w:r>
        <w:rPr>
          <w:spacing w:val="-6"/>
        </w:rPr>
        <w:t>ISO.</w:t>
      </w:r>
      <w:r>
        <w:rPr>
          <w:spacing w:val="-14"/>
        </w:rPr>
        <w:t xml:space="preserve"> </w:t>
      </w:r>
      <w:r>
        <w:rPr>
          <w:spacing w:val="-6"/>
        </w:rPr>
        <w:t>https</w:t>
      </w:r>
      <w:hyperlink r:id="rId137">
        <w:r>
          <w:rPr>
            <w:spacing w:val="-6"/>
          </w:rPr>
          <w:t>://ww</w:t>
        </w:r>
      </w:hyperlink>
      <w:r>
        <w:rPr>
          <w:spacing w:val="-6"/>
        </w:rPr>
        <w:t>w</w:t>
      </w:r>
      <w:hyperlink r:id="rId138">
        <w:r>
          <w:rPr>
            <w:spacing w:val="-6"/>
          </w:rPr>
          <w:t>.iso.org/</w:t>
        </w:r>
      </w:hyperlink>
      <w:r>
        <w:rPr>
          <w:spacing w:val="-6"/>
        </w:rPr>
        <w:t>s</w:t>
      </w:r>
      <w:hyperlink r:id="rId139">
        <w:r>
          <w:rPr>
            <w:spacing w:val="-6"/>
          </w:rPr>
          <w:t>tandard/</w:t>
        </w:r>
      </w:hyperlink>
      <w:r>
        <w:rPr>
          <w:spacing w:val="-6"/>
        </w:rPr>
        <w:t>6</w:t>
      </w:r>
      <w:hyperlink r:id="rId140">
        <w:r>
          <w:rPr>
            <w:spacing w:val="-6"/>
          </w:rPr>
          <w:t>5528.html</w:t>
        </w:r>
      </w:hyperlink>
    </w:p>
    <w:p w14:paraId="45F9F0AF" w14:textId="77777777" w:rsidR="00425457" w:rsidRDefault="00425457">
      <w:pPr>
        <w:pStyle w:val="BodyText"/>
        <w:spacing w:before="6"/>
        <w:rPr>
          <w:sz w:val="25"/>
        </w:rPr>
      </w:pPr>
    </w:p>
    <w:p w14:paraId="209346F0" w14:textId="77777777" w:rsidR="00425457" w:rsidRDefault="00000000">
      <w:pPr>
        <w:pStyle w:val="BodyText"/>
        <w:ind w:left="842"/>
      </w:pPr>
      <w:r>
        <w:rPr>
          <w:spacing w:val="-6"/>
        </w:rPr>
        <w:t>ISO</w:t>
      </w:r>
      <w:r>
        <w:rPr>
          <w:spacing w:val="-18"/>
        </w:rPr>
        <w:t xml:space="preserve"> </w:t>
      </w:r>
      <w:r>
        <w:rPr>
          <w:spacing w:val="-6"/>
        </w:rPr>
        <w:t>22156.</w:t>
      </w:r>
      <w:r>
        <w:rPr>
          <w:spacing w:val="-13"/>
        </w:rPr>
        <w:t xml:space="preserve"> </w:t>
      </w:r>
      <w:r>
        <w:rPr>
          <w:spacing w:val="-6"/>
        </w:rPr>
        <w:t>(2021).</w:t>
      </w:r>
      <w:r>
        <w:rPr>
          <w:spacing w:val="-12"/>
        </w:rPr>
        <w:t xml:space="preserve"> </w:t>
      </w:r>
      <w:r>
        <w:rPr>
          <w:rFonts w:ascii="Segoe UI"/>
          <w:i/>
          <w:spacing w:val="-6"/>
        </w:rPr>
        <w:t>ISO</w:t>
      </w:r>
      <w:r>
        <w:rPr>
          <w:rFonts w:ascii="Segoe UI"/>
          <w:i/>
          <w:spacing w:val="-8"/>
        </w:rPr>
        <w:t xml:space="preserve"> </w:t>
      </w:r>
      <w:r>
        <w:rPr>
          <w:rFonts w:ascii="Segoe UI"/>
          <w:i/>
          <w:spacing w:val="-6"/>
        </w:rPr>
        <w:t>22156:2021</w:t>
      </w:r>
      <w:r>
        <w:rPr>
          <w:spacing w:val="-6"/>
        </w:rPr>
        <w:t>.</w:t>
      </w:r>
      <w:r>
        <w:rPr>
          <w:spacing w:val="-15"/>
        </w:rPr>
        <w:t xml:space="preserve"> </w:t>
      </w:r>
      <w:r>
        <w:rPr>
          <w:spacing w:val="-6"/>
        </w:rPr>
        <w:t>ISO.</w:t>
      </w:r>
      <w:r>
        <w:rPr>
          <w:spacing w:val="-14"/>
        </w:rPr>
        <w:t xml:space="preserve"> </w:t>
      </w:r>
      <w:r>
        <w:rPr>
          <w:spacing w:val="-6"/>
        </w:rPr>
        <w:t>https</w:t>
      </w:r>
      <w:hyperlink r:id="rId141">
        <w:r>
          <w:rPr>
            <w:spacing w:val="-6"/>
          </w:rPr>
          <w:t>://ww</w:t>
        </w:r>
      </w:hyperlink>
      <w:r>
        <w:rPr>
          <w:spacing w:val="-6"/>
        </w:rPr>
        <w:t>w</w:t>
      </w:r>
      <w:hyperlink r:id="rId142">
        <w:r>
          <w:rPr>
            <w:spacing w:val="-6"/>
          </w:rPr>
          <w:t>.iso.org/</w:t>
        </w:r>
      </w:hyperlink>
      <w:r>
        <w:rPr>
          <w:spacing w:val="-6"/>
        </w:rPr>
        <w:t>s</w:t>
      </w:r>
      <w:hyperlink r:id="rId143">
        <w:r>
          <w:rPr>
            <w:spacing w:val="-6"/>
          </w:rPr>
          <w:t>tandard/</w:t>
        </w:r>
      </w:hyperlink>
      <w:r>
        <w:rPr>
          <w:spacing w:val="-6"/>
        </w:rPr>
        <w:t>7</w:t>
      </w:r>
      <w:hyperlink r:id="rId144">
        <w:r>
          <w:rPr>
            <w:spacing w:val="-6"/>
          </w:rPr>
          <w:t>3831.html</w:t>
        </w:r>
      </w:hyperlink>
    </w:p>
    <w:p w14:paraId="4D15251A" w14:textId="77777777" w:rsidR="00425457" w:rsidRDefault="00425457">
      <w:pPr>
        <w:pStyle w:val="BodyText"/>
        <w:spacing w:before="5"/>
        <w:rPr>
          <w:sz w:val="25"/>
        </w:rPr>
      </w:pPr>
    </w:p>
    <w:p w14:paraId="3F3D2DF6" w14:textId="77777777" w:rsidR="00425457" w:rsidRDefault="00000000">
      <w:pPr>
        <w:pStyle w:val="BodyText"/>
        <w:ind w:left="842"/>
      </w:pPr>
      <w:r>
        <w:rPr>
          <w:spacing w:val="-6"/>
        </w:rPr>
        <w:t>ISO</w:t>
      </w:r>
      <w:r>
        <w:rPr>
          <w:spacing w:val="-18"/>
        </w:rPr>
        <w:t xml:space="preserve"> </w:t>
      </w:r>
      <w:r>
        <w:rPr>
          <w:spacing w:val="-6"/>
        </w:rPr>
        <w:t>22157.</w:t>
      </w:r>
      <w:r>
        <w:rPr>
          <w:spacing w:val="-13"/>
        </w:rPr>
        <w:t xml:space="preserve"> </w:t>
      </w:r>
      <w:r>
        <w:rPr>
          <w:spacing w:val="-6"/>
        </w:rPr>
        <w:t>(2019).</w:t>
      </w:r>
      <w:r>
        <w:rPr>
          <w:spacing w:val="-12"/>
        </w:rPr>
        <w:t xml:space="preserve"> </w:t>
      </w:r>
      <w:r>
        <w:rPr>
          <w:rFonts w:ascii="Segoe UI"/>
          <w:i/>
          <w:spacing w:val="-6"/>
        </w:rPr>
        <w:t>ISO</w:t>
      </w:r>
      <w:r>
        <w:rPr>
          <w:rFonts w:ascii="Segoe UI"/>
          <w:i/>
          <w:spacing w:val="-8"/>
        </w:rPr>
        <w:t xml:space="preserve"> </w:t>
      </w:r>
      <w:r>
        <w:rPr>
          <w:rFonts w:ascii="Segoe UI"/>
          <w:i/>
          <w:spacing w:val="-6"/>
        </w:rPr>
        <w:t>22157:2019</w:t>
      </w:r>
      <w:r>
        <w:rPr>
          <w:spacing w:val="-6"/>
        </w:rPr>
        <w:t>.</w:t>
      </w:r>
      <w:r>
        <w:rPr>
          <w:spacing w:val="-15"/>
        </w:rPr>
        <w:t xml:space="preserve"> </w:t>
      </w:r>
      <w:r>
        <w:rPr>
          <w:spacing w:val="-6"/>
        </w:rPr>
        <w:t>ISO.</w:t>
      </w:r>
      <w:r>
        <w:rPr>
          <w:spacing w:val="-14"/>
        </w:rPr>
        <w:t xml:space="preserve"> </w:t>
      </w:r>
      <w:r>
        <w:rPr>
          <w:spacing w:val="-6"/>
        </w:rPr>
        <w:t>https</w:t>
      </w:r>
      <w:hyperlink r:id="rId145">
        <w:r>
          <w:rPr>
            <w:spacing w:val="-6"/>
          </w:rPr>
          <w:t>://ww</w:t>
        </w:r>
      </w:hyperlink>
      <w:r>
        <w:rPr>
          <w:spacing w:val="-6"/>
        </w:rPr>
        <w:t>w</w:t>
      </w:r>
      <w:hyperlink r:id="rId146">
        <w:r>
          <w:rPr>
            <w:spacing w:val="-6"/>
          </w:rPr>
          <w:t>.iso.org/</w:t>
        </w:r>
      </w:hyperlink>
      <w:r>
        <w:rPr>
          <w:spacing w:val="-6"/>
        </w:rPr>
        <w:t>s</w:t>
      </w:r>
      <w:hyperlink r:id="rId147">
        <w:r>
          <w:rPr>
            <w:spacing w:val="-6"/>
          </w:rPr>
          <w:t>tandard/</w:t>
        </w:r>
      </w:hyperlink>
      <w:r>
        <w:rPr>
          <w:spacing w:val="-6"/>
        </w:rPr>
        <w:t>6</w:t>
      </w:r>
      <w:hyperlink r:id="rId148">
        <w:r>
          <w:rPr>
            <w:spacing w:val="-6"/>
          </w:rPr>
          <w:t>5950.html</w:t>
        </w:r>
      </w:hyperlink>
    </w:p>
    <w:p w14:paraId="29191634" w14:textId="77777777" w:rsidR="00425457" w:rsidRDefault="00425457">
      <w:pPr>
        <w:pStyle w:val="BodyText"/>
        <w:spacing w:before="6"/>
        <w:rPr>
          <w:sz w:val="25"/>
        </w:rPr>
      </w:pPr>
    </w:p>
    <w:p w14:paraId="42758894" w14:textId="77777777" w:rsidR="00425457" w:rsidRDefault="00000000">
      <w:pPr>
        <w:spacing w:line="494" w:lineRule="auto"/>
        <w:ind w:left="1562" w:right="1000" w:hanging="720"/>
      </w:pPr>
      <w:r>
        <w:rPr>
          <w:rFonts w:ascii="Segoe UI" w:hAnsi="Segoe UI"/>
          <w:i/>
        </w:rPr>
        <w:t>La</w:t>
      </w:r>
      <w:r>
        <w:rPr>
          <w:rFonts w:ascii="Segoe UI" w:hAnsi="Segoe UI"/>
          <w:i/>
          <w:spacing w:val="-4"/>
        </w:rPr>
        <w:t xml:space="preserve"> </w:t>
      </w:r>
      <w:r>
        <w:rPr>
          <w:rFonts w:ascii="Segoe UI" w:hAnsi="Segoe UI"/>
          <w:i/>
        </w:rPr>
        <w:t>edificación</w:t>
      </w:r>
      <w:r>
        <w:rPr>
          <w:rFonts w:ascii="Segoe UI" w:hAnsi="Segoe UI"/>
          <w:i/>
          <w:spacing w:val="-4"/>
        </w:rPr>
        <w:t xml:space="preserve"> </w:t>
      </w:r>
      <w:r>
        <w:rPr>
          <w:rFonts w:ascii="Segoe UI" w:hAnsi="Segoe UI"/>
          <w:i/>
        </w:rPr>
        <w:t>sostenible:</w:t>
      </w:r>
      <w:r>
        <w:rPr>
          <w:rFonts w:ascii="Segoe UI" w:hAnsi="Segoe UI"/>
          <w:i/>
          <w:spacing w:val="-7"/>
        </w:rPr>
        <w:t xml:space="preserve"> </w:t>
      </w:r>
      <w:r>
        <w:rPr>
          <w:rFonts w:ascii="Segoe UI" w:hAnsi="Segoe UI"/>
          <w:i/>
        </w:rPr>
        <w:t>Repensemos</w:t>
      </w:r>
      <w:r>
        <w:rPr>
          <w:rFonts w:ascii="Segoe UI" w:hAnsi="Segoe UI"/>
          <w:i/>
          <w:spacing w:val="-8"/>
        </w:rPr>
        <w:t xml:space="preserve"> </w:t>
      </w:r>
      <w:r>
        <w:rPr>
          <w:rFonts w:ascii="Segoe UI" w:hAnsi="Segoe UI"/>
          <w:i/>
        </w:rPr>
        <w:t>las</w:t>
      </w:r>
      <w:r>
        <w:rPr>
          <w:rFonts w:ascii="Segoe UI" w:hAnsi="Segoe UI"/>
          <w:i/>
          <w:spacing w:val="-7"/>
        </w:rPr>
        <w:t xml:space="preserve"> </w:t>
      </w:r>
      <w:r>
        <w:rPr>
          <w:rFonts w:ascii="Segoe UI" w:hAnsi="Segoe UI"/>
          <w:i/>
        </w:rPr>
        <w:t>construcciones</w:t>
      </w:r>
      <w:r>
        <w:rPr>
          <w:rFonts w:ascii="Segoe UI" w:hAnsi="Segoe UI"/>
          <w:i/>
          <w:spacing w:val="-7"/>
        </w:rPr>
        <w:t xml:space="preserve"> </w:t>
      </w:r>
      <w:r>
        <w:rPr>
          <w:rFonts w:ascii="Segoe UI" w:hAnsi="Segoe UI"/>
          <w:i/>
        </w:rPr>
        <w:t>ante</w:t>
      </w:r>
      <w:r>
        <w:rPr>
          <w:rFonts w:ascii="Segoe UI" w:hAnsi="Segoe UI"/>
          <w:i/>
          <w:spacing w:val="-4"/>
        </w:rPr>
        <w:t xml:space="preserve"> </w:t>
      </w:r>
      <w:r>
        <w:rPr>
          <w:rFonts w:ascii="Segoe UI" w:hAnsi="Segoe UI"/>
          <w:i/>
        </w:rPr>
        <w:t>la</w:t>
      </w:r>
      <w:r>
        <w:rPr>
          <w:rFonts w:ascii="Segoe UI" w:hAnsi="Segoe UI"/>
          <w:i/>
          <w:spacing w:val="-4"/>
        </w:rPr>
        <w:t xml:space="preserve"> </w:t>
      </w:r>
      <w:r>
        <w:rPr>
          <w:rFonts w:ascii="Segoe UI" w:hAnsi="Segoe UI"/>
          <w:i/>
        </w:rPr>
        <w:t>crisis</w:t>
      </w:r>
      <w:r>
        <w:rPr>
          <w:rFonts w:ascii="Segoe UI" w:hAnsi="Segoe UI"/>
          <w:i/>
          <w:spacing w:val="-6"/>
        </w:rPr>
        <w:t xml:space="preserve"> </w:t>
      </w:r>
      <w:r>
        <w:rPr>
          <w:rFonts w:ascii="Segoe UI" w:hAnsi="Segoe UI"/>
          <w:i/>
        </w:rPr>
        <w:t>climática</w:t>
      </w:r>
      <w:r>
        <w:rPr>
          <w:rFonts w:ascii="Segoe UI" w:hAnsi="Segoe UI"/>
          <w:i/>
          <w:spacing w:val="-4"/>
        </w:rPr>
        <w:t xml:space="preserve"> </w:t>
      </w:r>
      <w:r>
        <w:rPr>
          <w:rFonts w:ascii="Segoe UI" w:hAnsi="Segoe UI"/>
          <w:i/>
        </w:rPr>
        <w:t>|</w:t>
      </w:r>
      <w:r>
        <w:rPr>
          <w:rFonts w:ascii="Segoe UI" w:hAnsi="Segoe UI"/>
          <w:i/>
          <w:spacing w:val="-5"/>
        </w:rPr>
        <w:t xml:space="preserve"> </w:t>
      </w:r>
      <w:r>
        <w:rPr>
          <w:rFonts w:ascii="Segoe UI" w:hAnsi="Segoe UI"/>
          <w:i/>
        </w:rPr>
        <w:t>Blog</w:t>
      </w:r>
      <w:r>
        <w:rPr>
          <w:rFonts w:ascii="Segoe UI" w:hAnsi="Segoe UI"/>
          <w:i/>
          <w:spacing w:val="-4"/>
        </w:rPr>
        <w:t xml:space="preserve"> </w:t>
      </w:r>
      <w:r>
        <w:rPr>
          <w:rFonts w:ascii="Segoe UI" w:hAnsi="Segoe UI"/>
          <w:i/>
        </w:rPr>
        <w:t>de Sostenibilidad Tec | Tecnológico de Monterrey</w:t>
      </w:r>
      <w:r>
        <w:t>. (s. f.). Recuperado 17 de</w:t>
      </w:r>
    </w:p>
    <w:p w14:paraId="32057EBE" w14:textId="77777777" w:rsidR="00425457" w:rsidRDefault="00000000">
      <w:pPr>
        <w:pStyle w:val="BodyText"/>
        <w:spacing w:line="537" w:lineRule="auto"/>
        <w:ind w:left="1562" w:right="1460"/>
      </w:pPr>
      <w:r>
        <w:t xml:space="preserve">septiembre de 2023, de https://blogsostenibilidad.tec.mx/es/reflexion/la- </w:t>
      </w:r>
      <w:r>
        <w:rPr>
          <w:spacing w:val="-2"/>
        </w:rPr>
        <w:t>edificacion-sostenible-repensemos-las-construcciones-ante-la-crisis-climatica</w:t>
      </w:r>
    </w:p>
    <w:p w14:paraId="17DC04DC" w14:textId="77777777" w:rsidR="00425457" w:rsidRDefault="00425457">
      <w:pPr>
        <w:spacing w:line="537" w:lineRule="auto"/>
        <w:sectPr w:rsidR="00425457" w:rsidSect="00323848">
          <w:pgSz w:w="11920" w:h="16850"/>
          <w:pgMar w:top="1320" w:right="640" w:bottom="900" w:left="860" w:header="0" w:footer="719" w:gutter="0"/>
          <w:cols w:space="720"/>
        </w:sectPr>
      </w:pPr>
    </w:p>
    <w:p w14:paraId="6EB32A7C" w14:textId="77777777" w:rsidR="00425457" w:rsidRDefault="00000000">
      <w:pPr>
        <w:spacing w:before="76" w:line="516" w:lineRule="auto"/>
        <w:ind w:left="842" w:right="1295"/>
        <w:jc w:val="both"/>
      </w:pPr>
      <w:r>
        <w:rPr>
          <w:spacing w:val="-2"/>
        </w:rPr>
        <w:lastRenderedPageBreak/>
        <w:t>La</w:t>
      </w:r>
      <w:r>
        <w:rPr>
          <w:spacing w:val="-16"/>
        </w:rPr>
        <w:t xml:space="preserve"> </w:t>
      </w:r>
      <w:r>
        <w:rPr>
          <w:spacing w:val="-2"/>
        </w:rPr>
        <w:t>Gaceta.</w:t>
      </w:r>
      <w:r>
        <w:rPr>
          <w:spacing w:val="-15"/>
        </w:rPr>
        <w:t xml:space="preserve"> </w:t>
      </w:r>
      <w:r>
        <w:rPr>
          <w:spacing w:val="-2"/>
        </w:rPr>
        <w:t>(2014).</w:t>
      </w:r>
      <w:r>
        <w:rPr>
          <w:spacing w:val="-15"/>
        </w:rPr>
        <w:t xml:space="preserve"> </w:t>
      </w:r>
      <w:r>
        <w:rPr>
          <w:spacing w:val="-2"/>
        </w:rPr>
        <w:t>https:/</w:t>
      </w:r>
      <w:hyperlink r:id="rId149">
        <w:r>
          <w:rPr>
            <w:spacing w:val="-2"/>
          </w:rPr>
          <w:t>/w</w:t>
        </w:r>
      </w:hyperlink>
      <w:r>
        <w:rPr>
          <w:spacing w:val="-2"/>
        </w:rPr>
        <w:t>w</w:t>
      </w:r>
      <w:hyperlink r:id="rId150">
        <w:r>
          <w:rPr>
            <w:spacing w:val="-2"/>
          </w:rPr>
          <w:t>w.acnur.org/fileadmin/Documentos/BDL/2016/10625.pdf</w:t>
        </w:r>
      </w:hyperlink>
      <w:r>
        <w:rPr>
          <w:spacing w:val="-2"/>
        </w:rPr>
        <w:t xml:space="preserve"> </w:t>
      </w:r>
      <w:r>
        <w:t>Liese,</w:t>
      </w:r>
      <w:r>
        <w:rPr>
          <w:spacing w:val="-12"/>
        </w:rPr>
        <w:t xml:space="preserve"> </w:t>
      </w:r>
      <w:r>
        <w:t>D.</w:t>
      </w:r>
      <w:r>
        <w:rPr>
          <w:spacing w:val="-12"/>
        </w:rPr>
        <w:t xml:space="preserve"> </w:t>
      </w:r>
      <w:r>
        <w:t>W.</w:t>
      </w:r>
      <w:r>
        <w:rPr>
          <w:spacing w:val="-12"/>
        </w:rPr>
        <w:t xml:space="preserve"> </w:t>
      </w:r>
      <w:r>
        <w:t>(2004).</w:t>
      </w:r>
      <w:r>
        <w:rPr>
          <w:spacing w:val="-9"/>
        </w:rPr>
        <w:t xml:space="preserve"> </w:t>
      </w:r>
      <w:r>
        <w:rPr>
          <w:rFonts w:ascii="Segoe UI" w:hAnsi="Segoe UI"/>
          <w:i/>
        </w:rPr>
        <w:t>A</w:t>
      </w:r>
      <w:r>
        <w:rPr>
          <w:rFonts w:ascii="Segoe UI" w:hAnsi="Segoe UI"/>
          <w:i/>
          <w:spacing w:val="-7"/>
        </w:rPr>
        <w:t xml:space="preserve"> </w:t>
      </w:r>
      <w:r>
        <w:rPr>
          <w:rFonts w:ascii="Segoe UI" w:hAnsi="Segoe UI"/>
          <w:i/>
        </w:rPr>
        <w:t>preservação</w:t>
      </w:r>
      <w:r>
        <w:rPr>
          <w:rFonts w:ascii="Segoe UI" w:hAnsi="Segoe UI"/>
          <w:i/>
          <w:spacing w:val="-7"/>
        </w:rPr>
        <w:t xml:space="preserve"> </w:t>
      </w:r>
      <w:r>
        <w:rPr>
          <w:rFonts w:ascii="Segoe UI" w:hAnsi="Segoe UI"/>
          <w:i/>
        </w:rPr>
        <w:t>do</w:t>
      </w:r>
      <w:r>
        <w:rPr>
          <w:rFonts w:ascii="Segoe UI" w:hAnsi="Segoe UI"/>
          <w:i/>
          <w:spacing w:val="-5"/>
        </w:rPr>
        <w:t xml:space="preserve"> </w:t>
      </w:r>
      <w:r>
        <w:rPr>
          <w:rFonts w:ascii="Segoe UI" w:hAnsi="Segoe UI"/>
          <w:i/>
        </w:rPr>
        <w:t>colmo</w:t>
      </w:r>
      <w:r>
        <w:rPr>
          <w:rFonts w:ascii="Segoe UI" w:hAnsi="Segoe UI"/>
          <w:i/>
          <w:spacing w:val="-4"/>
        </w:rPr>
        <w:t xml:space="preserve"> </w:t>
      </w:r>
      <w:r>
        <w:rPr>
          <w:rFonts w:ascii="Segoe UI" w:hAnsi="Segoe UI"/>
          <w:i/>
        </w:rPr>
        <w:t>de</w:t>
      </w:r>
      <w:r>
        <w:rPr>
          <w:rFonts w:ascii="Segoe UI" w:hAnsi="Segoe UI"/>
          <w:i/>
          <w:spacing w:val="-4"/>
        </w:rPr>
        <w:t xml:space="preserve"> </w:t>
      </w:r>
      <w:r>
        <w:rPr>
          <w:rFonts w:ascii="Segoe UI" w:hAnsi="Segoe UI"/>
          <w:i/>
        </w:rPr>
        <w:t>bambu</w:t>
      </w:r>
      <w:r>
        <w:rPr>
          <w:rFonts w:ascii="Segoe UI" w:hAnsi="Segoe UI"/>
          <w:i/>
          <w:spacing w:val="-5"/>
        </w:rPr>
        <w:t xml:space="preserve"> </w:t>
      </w:r>
      <w:r>
        <w:rPr>
          <w:rFonts w:ascii="Segoe UI" w:hAnsi="Segoe UI"/>
          <w:i/>
        </w:rPr>
        <w:t>com</w:t>
      </w:r>
      <w:r>
        <w:rPr>
          <w:rFonts w:ascii="Segoe UI" w:hAnsi="Segoe UI"/>
          <w:i/>
          <w:spacing w:val="-4"/>
        </w:rPr>
        <w:t xml:space="preserve"> </w:t>
      </w:r>
      <w:r>
        <w:rPr>
          <w:rFonts w:ascii="Segoe UI" w:hAnsi="Segoe UI"/>
          <w:i/>
        </w:rPr>
        <w:t>relação</w:t>
      </w:r>
      <w:r>
        <w:rPr>
          <w:rFonts w:ascii="Segoe UI" w:hAnsi="Segoe UI"/>
          <w:i/>
          <w:spacing w:val="-6"/>
        </w:rPr>
        <w:t xml:space="preserve"> </w:t>
      </w:r>
      <w:r>
        <w:rPr>
          <w:rFonts w:ascii="Segoe UI" w:hAnsi="Segoe UI"/>
          <w:i/>
        </w:rPr>
        <w:t>à</w:t>
      </w:r>
      <w:r>
        <w:rPr>
          <w:rFonts w:ascii="Segoe UI" w:hAnsi="Segoe UI"/>
          <w:i/>
          <w:spacing w:val="-4"/>
        </w:rPr>
        <w:t xml:space="preserve"> </w:t>
      </w:r>
      <w:r>
        <w:rPr>
          <w:rFonts w:ascii="Segoe UI" w:hAnsi="Segoe UI"/>
          <w:i/>
        </w:rPr>
        <w:t>sua</w:t>
      </w:r>
      <w:r>
        <w:rPr>
          <w:rFonts w:ascii="Segoe UI" w:hAnsi="Segoe UI"/>
          <w:i/>
          <w:spacing w:val="-4"/>
        </w:rPr>
        <w:t xml:space="preserve"> </w:t>
      </w:r>
      <w:r>
        <w:rPr>
          <w:rFonts w:ascii="Segoe UI" w:hAnsi="Segoe UI"/>
          <w:i/>
        </w:rPr>
        <w:t>estrutura(1)</w:t>
      </w:r>
      <w:r>
        <w:t>. López, L. F., &amp;</w:t>
      </w:r>
      <w:r>
        <w:rPr>
          <w:spacing w:val="-3"/>
        </w:rPr>
        <w:t xml:space="preserve"> </w:t>
      </w:r>
      <w:r>
        <w:t>Correal,</w:t>
      </w:r>
      <w:r>
        <w:rPr>
          <w:spacing w:val="-2"/>
        </w:rPr>
        <w:t xml:space="preserve"> </w:t>
      </w:r>
      <w:r>
        <w:t>J.</w:t>
      </w:r>
      <w:r>
        <w:rPr>
          <w:spacing w:val="-2"/>
        </w:rPr>
        <w:t xml:space="preserve"> </w:t>
      </w:r>
      <w:r>
        <w:t>F. (2009).</w:t>
      </w:r>
      <w:r>
        <w:rPr>
          <w:spacing w:val="-2"/>
        </w:rPr>
        <w:t xml:space="preserve"> </w:t>
      </w:r>
      <w:r>
        <w:t>Estudio exploratorio de los</w:t>
      </w:r>
      <w:r>
        <w:rPr>
          <w:spacing w:val="-1"/>
        </w:rPr>
        <w:t xml:space="preserve"> </w:t>
      </w:r>
      <w:r>
        <w:t>laminados de bambú</w:t>
      </w:r>
    </w:p>
    <w:p w14:paraId="6A71CA96" w14:textId="77777777" w:rsidR="00425457" w:rsidRDefault="00000000">
      <w:pPr>
        <w:spacing w:before="9"/>
        <w:ind w:left="1562"/>
      </w:pPr>
      <w:r>
        <w:t>Guadua</w:t>
      </w:r>
      <w:r>
        <w:rPr>
          <w:spacing w:val="-20"/>
        </w:rPr>
        <w:t xml:space="preserve"> </w:t>
      </w:r>
      <w:r>
        <w:t>angustifolia</w:t>
      </w:r>
      <w:r>
        <w:rPr>
          <w:spacing w:val="-17"/>
        </w:rPr>
        <w:t xml:space="preserve"> </w:t>
      </w:r>
      <w:r>
        <w:t>como</w:t>
      </w:r>
      <w:r>
        <w:rPr>
          <w:spacing w:val="-17"/>
        </w:rPr>
        <w:t xml:space="preserve"> </w:t>
      </w:r>
      <w:r>
        <w:t>material</w:t>
      </w:r>
      <w:r>
        <w:rPr>
          <w:spacing w:val="-17"/>
        </w:rPr>
        <w:t xml:space="preserve"> </w:t>
      </w:r>
      <w:r>
        <w:t>estructural.</w:t>
      </w:r>
      <w:r>
        <w:rPr>
          <w:spacing w:val="-14"/>
        </w:rPr>
        <w:t xml:space="preserve"> </w:t>
      </w:r>
      <w:r>
        <w:rPr>
          <w:rFonts w:ascii="Segoe UI" w:hAnsi="Segoe UI"/>
          <w:i/>
        </w:rPr>
        <w:t>Maderas.</w:t>
      </w:r>
      <w:r>
        <w:rPr>
          <w:rFonts w:ascii="Segoe UI" w:hAnsi="Segoe UI"/>
          <w:i/>
          <w:spacing w:val="-10"/>
        </w:rPr>
        <w:t xml:space="preserve"> </w:t>
      </w:r>
      <w:r>
        <w:rPr>
          <w:rFonts w:ascii="Segoe UI" w:hAnsi="Segoe UI"/>
          <w:i/>
        </w:rPr>
        <w:t>Ciencia</w:t>
      </w:r>
      <w:r>
        <w:rPr>
          <w:rFonts w:ascii="Segoe UI" w:hAnsi="Segoe UI"/>
          <w:i/>
          <w:spacing w:val="-8"/>
        </w:rPr>
        <w:t xml:space="preserve"> </w:t>
      </w:r>
      <w:r>
        <w:rPr>
          <w:rFonts w:ascii="Segoe UI" w:hAnsi="Segoe UI"/>
          <w:i/>
        </w:rPr>
        <w:t>y</w:t>
      </w:r>
      <w:r>
        <w:rPr>
          <w:rFonts w:ascii="Segoe UI" w:hAnsi="Segoe UI"/>
          <w:i/>
          <w:spacing w:val="-10"/>
        </w:rPr>
        <w:t xml:space="preserve"> </w:t>
      </w:r>
      <w:r>
        <w:rPr>
          <w:rFonts w:ascii="Segoe UI" w:hAnsi="Segoe UI"/>
          <w:i/>
          <w:spacing w:val="-2"/>
        </w:rPr>
        <w:t>tecnología</w:t>
      </w:r>
      <w:r>
        <w:rPr>
          <w:spacing w:val="-2"/>
        </w:rPr>
        <w:t>,</w:t>
      </w:r>
    </w:p>
    <w:p w14:paraId="2A75B9EE" w14:textId="77777777" w:rsidR="00425457" w:rsidRDefault="00425457">
      <w:pPr>
        <w:pStyle w:val="BodyText"/>
        <w:spacing w:before="8"/>
        <w:rPr>
          <w:sz w:val="25"/>
        </w:rPr>
      </w:pPr>
    </w:p>
    <w:p w14:paraId="016AA659" w14:textId="77777777" w:rsidR="00425457" w:rsidRDefault="00000000">
      <w:pPr>
        <w:pStyle w:val="BodyText"/>
        <w:ind w:left="1562"/>
      </w:pPr>
      <w:r>
        <w:rPr>
          <w:rFonts w:ascii="Segoe UI"/>
          <w:i/>
          <w:spacing w:val="-6"/>
        </w:rPr>
        <w:t>11</w:t>
      </w:r>
      <w:r>
        <w:rPr>
          <w:spacing w:val="-6"/>
        </w:rPr>
        <w:t>(3).</w:t>
      </w:r>
      <w:r>
        <w:rPr>
          <w:spacing w:val="36"/>
        </w:rPr>
        <w:t xml:space="preserve"> </w:t>
      </w:r>
      <w:r>
        <w:rPr>
          <w:spacing w:val="-6"/>
        </w:rPr>
        <w:t>https://doi.org/10.4067/S0718-221X2009000300001</w:t>
      </w:r>
    </w:p>
    <w:p w14:paraId="737C515C" w14:textId="77777777" w:rsidR="00425457" w:rsidRDefault="00425457">
      <w:pPr>
        <w:pStyle w:val="BodyText"/>
        <w:spacing w:before="6"/>
        <w:rPr>
          <w:sz w:val="25"/>
        </w:rPr>
      </w:pPr>
    </w:p>
    <w:p w14:paraId="034A3D00" w14:textId="77777777" w:rsidR="00425457" w:rsidRDefault="00000000">
      <w:pPr>
        <w:spacing w:line="499" w:lineRule="auto"/>
        <w:ind w:left="1562" w:right="1156" w:hanging="720"/>
        <w:jc w:val="both"/>
      </w:pPr>
      <w:r>
        <w:t>MAGA.</w:t>
      </w:r>
      <w:r>
        <w:rPr>
          <w:spacing w:val="-18"/>
        </w:rPr>
        <w:t xml:space="preserve"> </w:t>
      </w:r>
      <w:r>
        <w:t>(2020,</w:t>
      </w:r>
      <w:r>
        <w:rPr>
          <w:spacing w:val="-17"/>
        </w:rPr>
        <w:t xml:space="preserve"> </w:t>
      </w:r>
      <w:r>
        <w:t>septiembre</w:t>
      </w:r>
      <w:r>
        <w:rPr>
          <w:spacing w:val="-17"/>
        </w:rPr>
        <w:t xml:space="preserve"> </w:t>
      </w:r>
      <w:r>
        <w:t>22).</w:t>
      </w:r>
      <w:r>
        <w:rPr>
          <w:spacing w:val="-17"/>
        </w:rPr>
        <w:t xml:space="preserve"> </w:t>
      </w:r>
      <w:r>
        <w:rPr>
          <w:rFonts w:ascii="Segoe UI" w:hAnsi="Segoe UI"/>
          <w:i/>
        </w:rPr>
        <w:t>Guatemala</w:t>
      </w:r>
      <w:r>
        <w:rPr>
          <w:rFonts w:ascii="Segoe UI" w:hAnsi="Segoe UI"/>
          <w:i/>
          <w:spacing w:val="-15"/>
        </w:rPr>
        <w:t xml:space="preserve"> </w:t>
      </w:r>
      <w:r>
        <w:rPr>
          <w:rFonts w:ascii="Segoe UI" w:hAnsi="Segoe UI"/>
          <w:i/>
        </w:rPr>
        <w:t>lidera</w:t>
      </w:r>
      <w:r>
        <w:rPr>
          <w:rFonts w:ascii="Segoe UI" w:hAnsi="Segoe UI"/>
          <w:i/>
          <w:spacing w:val="-14"/>
        </w:rPr>
        <w:t xml:space="preserve"> </w:t>
      </w:r>
      <w:r>
        <w:rPr>
          <w:rFonts w:ascii="Segoe UI" w:hAnsi="Segoe UI"/>
          <w:i/>
        </w:rPr>
        <w:t>industrialización</w:t>
      </w:r>
      <w:r>
        <w:rPr>
          <w:rFonts w:ascii="Segoe UI" w:hAnsi="Segoe UI"/>
          <w:i/>
          <w:spacing w:val="-12"/>
        </w:rPr>
        <w:t xml:space="preserve"> </w:t>
      </w:r>
      <w:r>
        <w:rPr>
          <w:rFonts w:ascii="Segoe UI" w:hAnsi="Segoe UI"/>
          <w:i/>
        </w:rPr>
        <w:t>y</w:t>
      </w:r>
      <w:r>
        <w:rPr>
          <w:rFonts w:ascii="Segoe UI" w:hAnsi="Segoe UI"/>
          <w:i/>
          <w:spacing w:val="-12"/>
        </w:rPr>
        <w:t xml:space="preserve"> </w:t>
      </w:r>
      <w:r>
        <w:rPr>
          <w:rFonts w:ascii="Segoe UI" w:hAnsi="Segoe UI"/>
          <w:i/>
        </w:rPr>
        <w:t>aprovechamiento</w:t>
      </w:r>
      <w:r>
        <w:rPr>
          <w:rFonts w:ascii="Segoe UI" w:hAnsi="Segoe UI"/>
          <w:i/>
          <w:spacing w:val="-13"/>
        </w:rPr>
        <w:t xml:space="preserve"> </w:t>
      </w:r>
      <w:r>
        <w:rPr>
          <w:rFonts w:ascii="Segoe UI" w:hAnsi="Segoe UI"/>
          <w:i/>
        </w:rPr>
        <w:t>del Bambú en Centro América | Ministerio de Agricultura Ganadería y Alimentación</w:t>
      </w:r>
      <w:r>
        <w:t xml:space="preserve">. </w:t>
      </w:r>
      <w:r>
        <w:rPr>
          <w:spacing w:val="-2"/>
        </w:rPr>
        <w:t>https</w:t>
      </w:r>
      <w:hyperlink r:id="rId151">
        <w:r>
          <w:rPr>
            <w:spacing w:val="-2"/>
          </w:rPr>
          <w:t>://ww</w:t>
        </w:r>
      </w:hyperlink>
      <w:r>
        <w:rPr>
          <w:spacing w:val="-2"/>
        </w:rPr>
        <w:t>w</w:t>
      </w:r>
      <w:hyperlink r:id="rId152">
        <w:r>
          <w:rPr>
            <w:spacing w:val="-2"/>
          </w:rPr>
          <w:t>.maga.gob.gt/guatemala</w:t>
        </w:r>
      </w:hyperlink>
      <w:r>
        <w:rPr>
          <w:spacing w:val="-2"/>
        </w:rPr>
        <w:t>-</w:t>
      </w:r>
      <w:hyperlink r:id="rId153">
        <w:r>
          <w:rPr>
            <w:spacing w:val="-2"/>
          </w:rPr>
          <w:t>lidera</w:t>
        </w:r>
      </w:hyperlink>
      <w:r>
        <w:rPr>
          <w:spacing w:val="-2"/>
        </w:rPr>
        <w:t>-</w:t>
      </w:r>
      <w:hyperlink r:id="rId154">
        <w:r>
          <w:rPr>
            <w:spacing w:val="-2"/>
          </w:rPr>
          <w:t>industrializacion-y-</w:t>
        </w:r>
      </w:hyperlink>
    </w:p>
    <w:p w14:paraId="5212CA58" w14:textId="77777777" w:rsidR="00425457" w:rsidRDefault="00000000">
      <w:pPr>
        <w:pStyle w:val="BodyText"/>
        <w:spacing w:before="48"/>
        <w:ind w:left="1562"/>
      </w:pPr>
      <w:r>
        <w:rPr>
          <w:spacing w:val="-4"/>
        </w:rPr>
        <w:t>aprovechamiento-del-bambu-en-centro-america/</w:t>
      </w:r>
    </w:p>
    <w:p w14:paraId="35E9654B" w14:textId="77777777" w:rsidR="00425457" w:rsidRDefault="00425457">
      <w:pPr>
        <w:pStyle w:val="BodyText"/>
        <w:spacing w:before="1"/>
        <w:rPr>
          <w:sz w:val="26"/>
        </w:rPr>
      </w:pPr>
    </w:p>
    <w:p w14:paraId="55DFB820" w14:textId="77777777" w:rsidR="00425457" w:rsidRDefault="00000000">
      <w:pPr>
        <w:spacing w:line="491" w:lineRule="auto"/>
        <w:ind w:left="1562" w:right="1000" w:hanging="720"/>
        <w:rPr>
          <w:rFonts w:ascii="Segoe UI" w:hAnsi="Segoe UI"/>
          <w:i/>
        </w:rPr>
      </w:pPr>
      <w:r>
        <w:rPr>
          <w:spacing w:val="-4"/>
        </w:rPr>
        <w:t>Medina,</w:t>
      </w:r>
      <w:r>
        <w:rPr>
          <w:spacing w:val="-14"/>
        </w:rPr>
        <w:t xml:space="preserve"> </w:t>
      </w:r>
      <w:r>
        <w:rPr>
          <w:spacing w:val="-4"/>
        </w:rPr>
        <w:t>E.</w:t>
      </w:r>
      <w:r>
        <w:rPr>
          <w:spacing w:val="-12"/>
        </w:rPr>
        <w:t xml:space="preserve"> </w:t>
      </w:r>
      <w:r>
        <w:rPr>
          <w:spacing w:val="-4"/>
        </w:rPr>
        <w:t>E.</w:t>
      </w:r>
      <w:r>
        <w:rPr>
          <w:spacing w:val="-16"/>
        </w:rPr>
        <w:t xml:space="preserve"> </w:t>
      </w:r>
      <w:r>
        <w:rPr>
          <w:spacing w:val="-4"/>
        </w:rPr>
        <w:t>N.,</w:t>
      </w:r>
      <w:r>
        <w:rPr>
          <w:spacing w:val="-12"/>
        </w:rPr>
        <w:t xml:space="preserve"> </w:t>
      </w:r>
      <w:r>
        <w:rPr>
          <w:spacing w:val="-4"/>
        </w:rPr>
        <w:t>Ruiz,</w:t>
      </w:r>
      <w:r>
        <w:rPr>
          <w:spacing w:val="-11"/>
        </w:rPr>
        <w:t xml:space="preserve"> </w:t>
      </w:r>
      <w:r>
        <w:rPr>
          <w:spacing w:val="-4"/>
        </w:rPr>
        <w:t>J.</w:t>
      </w:r>
      <w:r>
        <w:rPr>
          <w:spacing w:val="-12"/>
        </w:rPr>
        <w:t xml:space="preserve"> </w:t>
      </w:r>
      <w:r>
        <w:rPr>
          <w:spacing w:val="-4"/>
        </w:rPr>
        <w:t>A.,</w:t>
      </w:r>
      <w:r>
        <w:rPr>
          <w:spacing w:val="-12"/>
        </w:rPr>
        <w:t xml:space="preserve"> </w:t>
      </w:r>
      <w:r>
        <w:rPr>
          <w:spacing w:val="-4"/>
        </w:rPr>
        <w:t>&amp;</w:t>
      </w:r>
      <w:r>
        <w:rPr>
          <w:spacing w:val="-12"/>
        </w:rPr>
        <w:t xml:space="preserve"> </w:t>
      </w:r>
      <w:r>
        <w:rPr>
          <w:spacing w:val="-4"/>
        </w:rPr>
        <w:t>Cabrera,</w:t>
      </w:r>
      <w:r>
        <w:rPr>
          <w:spacing w:val="-12"/>
        </w:rPr>
        <w:t xml:space="preserve"> </w:t>
      </w:r>
      <w:r>
        <w:rPr>
          <w:spacing w:val="-4"/>
        </w:rPr>
        <w:t>A.</w:t>
      </w:r>
      <w:r>
        <w:rPr>
          <w:spacing w:val="-14"/>
        </w:rPr>
        <w:t xml:space="preserve"> </w:t>
      </w:r>
      <w:r>
        <w:rPr>
          <w:spacing w:val="-4"/>
        </w:rPr>
        <w:t>B.</w:t>
      </w:r>
      <w:r>
        <w:rPr>
          <w:spacing w:val="-12"/>
        </w:rPr>
        <w:t xml:space="preserve"> </w:t>
      </w:r>
      <w:r>
        <w:rPr>
          <w:spacing w:val="-4"/>
        </w:rPr>
        <w:t>(2007).</w:t>
      </w:r>
      <w:r>
        <w:rPr>
          <w:spacing w:val="-10"/>
        </w:rPr>
        <w:t xml:space="preserve"> </w:t>
      </w:r>
      <w:r>
        <w:rPr>
          <w:rFonts w:ascii="Segoe UI" w:hAnsi="Segoe UI"/>
          <w:i/>
          <w:spacing w:val="-4"/>
        </w:rPr>
        <w:t>Producción de aceros</w:t>
      </w:r>
      <w:r>
        <w:rPr>
          <w:rFonts w:ascii="Segoe UI" w:hAnsi="Segoe UI"/>
          <w:i/>
          <w:spacing w:val="-7"/>
        </w:rPr>
        <w:t xml:space="preserve"> </w:t>
      </w:r>
      <w:r>
        <w:rPr>
          <w:rFonts w:ascii="Segoe UI" w:hAnsi="Segoe UI"/>
          <w:i/>
          <w:spacing w:val="-4"/>
        </w:rPr>
        <w:t>al carbono</w:t>
      </w:r>
      <w:r>
        <w:rPr>
          <w:rFonts w:ascii="Segoe UI" w:hAnsi="Segoe UI"/>
          <w:i/>
          <w:spacing w:val="-7"/>
        </w:rPr>
        <w:t xml:space="preserve"> </w:t>
      </w:r>
      <w:r>
        <w:rPr>
          <w:rFonts w:ascii="Segoe UI" w:hAnsi="Segoe UI"/>
          <w:i/>
          <w:spacing w:val="-4"/>
        </w:rPr>
        <w:t xml:space="preserve">en </w:t>
      </w:r>
      <w:r>
        <w:rPr>
          <w:rFonts w:ascii="Segoe UI" w:hAnsi="Segoe UI"/>
          <w:i/>
        </w:rPr>
        <w:t>hornos de arco eléctrico en condiciones de mineral de manganeso.</w:t>
      </w:r>
    </w:p>
    <w:p w14:paraId="02A78137" w14:textId="77777777" w:rsidR="00425457" w:rsidRDefault="00000000">
      <w:pPr>
        <w:spacing w:line="278" w:lineRule="exact"/>
        <w:ind w:left="842"/>
        <w:jc w:val="both"/>
      </w:pPr>
      <w:r>
        <w:rPr>
          <w:spacing w:val="-2"/>
        </w:rPr>
        <w:t>Nilson,</w:t>
      </w:r>
      <w:r>
        <w:rPr>
          <w:spacing w:val="-16"/>
        </w:rPr>
        <w:t xml:space="preserve"> </w:t>
      </w:r>
      <w:r>
        <w:rPr>
          <w:spacing w:val="-2"/>
        </w:rPr>
        <w:t>A.</w:t>
      </w:r>
      <w:r>
        <w:rPr>
          <w:spacing w:val="-15"/>
        </w:rPr>
        <w:t xml:space="preserve"> </w:t>
      </w:r>
      <w:r>
        <w:rPr>
          <w:spacing w:val="-2"/>
        </w:rPr>
        <w:t>H.</w:t>
      </w:r>
      <w:r>
        <w:rPr>
          <w:spacing w:val="-15"/>
        </w:rPr>
        <w:t xml:space="preserve"> </w:t>
      </w:r>
      <w:r>
        <w:rPr>
          <w:spacing w:val="-2"/>
        </w:rPr>
        <w:t>(2001).</w:t>
      </w:r>
      <w:r>
        <w:rPr>
          <w:spacing w:val="-15"/>
        </w:rPr>
        <w:t xml:space="preserve"> </w:t>
      </w:r>
      <w:r>
        <w:rPr>
          <w:rFonts w:ascii="Segoe UI" w:hAnsi="Segoe UI"/>
          <w:i/>
          <w:spacing w:val="-2"/>
        </w:rPr>
        <w:t>Diseño</w:t>
      </w:r>
      <w:r>
        <w:rPr>
          <w:rFonts w:ascii="Segoe UI" w:hAnsi="Segoe UI"/>
          <w:i/>
          <w:spacing w:val="-13"/>
        </w:rPr>
        <w:t xml:space="preserve"> </w:t>
      </w:r>
      <w:r>
        <w:rPr>
          <w:rFonts w:ascii="Segoe UI" w:hAnsi="Segoe UI"/>
          <w:i/>
          <w:spacing w:val="-2"/>
        </w:rPr>
        <w:t>de</w:t>
      </w:r>
      <w:r>
        <w:rPr>
          <w:rFonts w:ascii="Segoe UI" w:hAnsi="Segoe UI"/>
          <w:i/>
          <w:spacing w:val="-8"/>
        </w:rPr>
        <w:t xml:space="preserve"> </w:t>
      </w:r>
      <w:r>
        <w:rPr>
          <w:rFonts w:ascii="Segoe UI" w:hAnsi="Segoe UI"/>
          <w:i/>
          <w:spacing w:val="-2"/>
        </w:rPr>
        <w:t>estructuras</w:t>
      </w:r>
      <w:r>
        <w:rPr>
          <w:rFonts w:ascii="Segoe UI" w:hAnsi="Segoe UI"/>
          <w:i/>
          <w:spacing w:val="-10"/>
        </w:rPr>
        <w:t xml:space="preserve"> </w:t>
      </w:r>
      <w:r>
        <w:rPr>
          <w:rFonts w:ascii="Segoe UI" w:hAnsi="Segoe UI"/>
          <w:i/>
          <w:spacing w:val="-2"/>
        </w:rPr>
        <w:t>de</w:t>
      </w:r>
      <w:r>
        <w:rPr>
          <w:rFonts w:ascii="Segoe UI" w:hAnsi="Segoe UI"/>
          <w:i/>
          <w:spacing w:val="-7"/>
        </w:rPr>
        <w:t xml:space="preserve"> </w:t>
      </w:r>
      <w:r>
        <w:rPr>
          <w:rFonts w:ascii="Segoe UI" w:hAnsi="Segoe UI"/>
          <w:i/>
          <w:spacing w:val="-2"/>
        </w:rPr>
        <w:t>concreto</w:t>
      </w:r>
      <w:r>
        <w:rPr>
          <w:rFonts w:ascii="Segoe UI" w:hAnsi="Segoe UI"/>
          <w:i/>
          <w:spacing w:val="-8"/>
        </w:rPr>
        <w:t xml:space="preserve"> </w:t>
      </w:r>
      <w:r>
        <w:rPr>
          <w:spacing w:val="-2"/>
        </w:rPr>
        <w:t>(12.</w:t>
      </w:r>
      <w:r>
        <w:rPr>
          <w:spacing w:val="-2"/>
          <w:position w:val="8"/>
          <w:sz w:val="14"/>
        </w:rPr>
        <w:t>a</w:t>
      </w:r>
      <w:r>
        <w:rPr>
          <w:spacing w:val="8"/>
          <w:position w:val="8"/>
          <w:sz w:val="14"/>
        </w:rPr>
        <w:t xml:space="preserve"> </w:t>
      </w:r>
      <w:r>
        <w:rPr>
          <w:spacing w:val="-2"/>
        </w:rPr>
        <w:t>ed.).</w:t>
      </w:r>
      <w:r>
        <w:rPr>
          <w:spacing w:val="-15"/>
        </w:rPr>
        <w:t xml:space="preserve"> </w:t>
      </w:r>
      <w:r>
        <w:rPr>
          <w:spacing w:val="-2"/>
        </w:rPr>
        <w:t>McGraw-Hill.</w:t>
      </w:r>
    </w:p>
    <w:p w14:paraId="6F14C96F" w14:textId="77777777" w:rsidR="00425457" w:rsidRDefault="00425457">
      <w:pPr>
        <w:pStyle w:val="BodyText"/>
        <w:spacing w:before="6"/>
        <w:rPr>
          <w:sz w:val="25"/>
        </w:rPr>
      </w:pPr>
    </w:p>
    <w:p w14:paraId="0B8098D9" w14:textId="77777777" w:rsidR="00425457" w:rsidRDefault="00000000">
      <w:pPr>
        <w:ind w:left="842"/>
        <w:jc w:val="both"/>
      </w:pPr>
      <w:r>
        <w:t>NTE</w:t>
      </w:r>
      <w:r>
        <w:rPr>
          <w:spacing w:val="-8"/>
        </w:rPr>
        <w:t xml:space="preserve"> </w:t>
      </w:r>
      <w:r>
        <w:t>0.60.</w:t>
      </w:r>
      <w:r>
        <w:rPr>
          <w:spacing w:val="-10"/>
        </w:rPr>
        <w:t xml:space="preserve"> </w:t>
      </w:r>
      <w:r>
        <w:t>(2009).</w:t>
      </w:r>
      <w:r>
        <w:rPr>
          <w:spacing w:val="-8"/>
        </w:rPr>
        <w:t xml:space="preserve"> </w:t>
      </w:r>
      <w:r>
        <w:rPr>
          <w:rFonts w:ascii="Segoe UI"/>
          <w:i/>
        </w:rPr>
        <w:t>NTE</w:t>
      </w:r>
      <w:r>
        <w:rPr>
          <w:rFonts w:ascii="Segoe UI"/>
          <w:i/>
          <w:spacing w:val="-5"/>
        </w:rPr>
        <w:t xml:space="preserve"> </w:t>
      </w:r>
      <w:r>
        <w:rPr>
          <w:rFonts w:ascii="Segoe UI"/>
          <w:i/>
        </w:rPr>
        <w:t>E.060</w:t>
      </w:r>
      <w:r>
        <w:rPr>
          <w:rFonts w:ascii="Segoe UI"/>
          <w:i/>
          <w:spacing w:val="-4"/>
        </w:rPr>
        <w:t xml:space="preserve"> </w:t>
      </w:r>
      <w:r>
        <w:rPr>
          <w:rFonts w:ascii="Segoe UI"/>
          <w:i/>
        </w:rPr>
        <w:t>Concreto</w:t>
      </w:r>
      <w:r>
        <w:rPr>
          <w:rFonts w:ascii="Segoe UI"/>
          <w:i/>
          <w:spacing w:val="-5"/>
        </w:rPr>
        <w:t xml:space="preserve"> </w:t>
      </w:r>
      <w:r>
        <w:rPr>
          <w:rFonts w:ascii="Segoe UI"/>
          <w:i/>
          <w:spacing w:val="-2"/>
        </w:rPr>
        <w:t>Armado</w:t>
      </w:r>
      <w:r>
        <w:rPr>
          <w:spacing w:val="-2"/>
        </w:rPr>
        <w:t>.</w:t>
      </w:r>
    </w:p>
    <w:p w14:paraId="5F746810" w14:textId="77777777" w:rsidR="00425457" w:rsidRDefault="00425457">
      <w:pPr>
        <w:pStyle w:val="BodyText"/>
        <w:spacing w:before="3"/>
        <w:rPr>
          <w:sz w:val="25"/>
        </w:rPr>
      </w:pPr>
    </w:p>
    <w:p w14:paraId="0FC9269A" w14:textId="77777777" w:rsidR="00425457" w:rsidRDefault="00000000">
      <w:pPr>
        <w:spacing w:line="499" w:lineRule="auto"/>
        <w:ind w:left="1562" w:right="1000" w:hanging="720"/>
      </w:pPr>
      <w:r>
        <w:t>Pereira, C.,</w:t>
      </w:r>
      <w:r>
        <w:rPr>
          <w:spacing w:val="-3"/>
        </w:rPr>
        <w:t xml:space="preserve"> </w:t>
      </w:r>
      <w:r>
        <w:t>Maycotte,</w:t>
      </w:r>
      <w:r>
        <w:rPr>
          <w:spacing w:val="-3"/>
        </w:rPr>
        <w:t xml:space="preserve"> </w:t>
      </w:r>
      <w:r>
        <w:t>C.,</w:t>
      </w:r>
      <w:r>
        <w:rPr>
          <w:spacing w:val="-9"/>
        </w:rPr>
        <w:t xml:space="preserve"> </w:t>
      </w:r>
      <w:r>
        <w:t>&amp;</w:t>
      </w:r>
      <w:r>
        <w:rPr>
          <w:spacing w:val="-1"/>
        </w:rPr>
        <w:t xml:space="preserve"> </w:t>
      </w:r>
      <w:r>
        <w:t>Restrepo,</w:t>
      </w:r>
      <w:r>
        <w:rPr>
          <w:spacing w:val="-4"/>
        </w:rPr>
        <w:t xml:space="preserve"> </w:t>
      </w:r>
      <w:r>
        <w:t>B.</w:t>
      </w:r>
      <w:r>
        <w:rPr>
          <w:spacing w:val="-3"/>
        </w:rPr>
        <w:t xml:space="preserve"> </w:t>
      </w:r>
      <w:r>
        <w:t xml:space="preserve">(2011). </w:t>
      </w:r>
      <w:r>
        <w:rPr>
          <w:rFonts w:ascii="Segoe UI"/>
          <w:i/>
        </w:rPr>
        <w:t>Manejo y conservacion de los</w:t>
      </w:r>
      <w:r>
        <w:rPr>
          <w:rFonts w:ascii="Segoe UI"/>
          <w:i/>
          <w:spacing w:val="-1"/>
        </w:rPr>
        <w:t xml:space="preserve"> </w:t>
      </w:r>
      <w:r>
        <w:rPr>
          <w:rFonts w:ascii="Segoe UI"/>
          <w:i/>
        </w:rPr>
        <w:t>recursos naturales</w:t>
      </w:r>
      <w:r>
        <w:t>. Universidad del Campo.</w:t>
      </w:r>
    </w:p>
    <w:p w14:paraId="32DA8DEE" w14:textId="77777777" w:rsidR="00425457" w:rsidRDefault="00000000">
      <w:pPr>
        <w:pStyle w:val="BodyText"/>
        <w:spacing w:line="542" w:lineRule="auto"/>
        <w:ind w:left="1562" w:right="1172"/>
      </w:pPr>
      <w:r>
        <w:rPr>
          <w:spacing w:val="-2"/>
        </w:rPr>
        <w:t>https</w:t>
      </w:r>
      <w:hyperlink r:id="rId155">
        <w:r>
          <w:rPr>
            <w:spacing w:val="-2"/>
          </w:rPr>
          <w:t>://ww</w:t>
        </w:r>
      </w:hyperlink>
      <w:r>
        <w:rPr>
          <w:spacing w:val="-2"/>
        </w:rPr>
        <w:t>w</w:t>
      </w:r>
      <w:hyperlink r:id="rId156">
        <w:r>
          <w:rPr>
            <w:spacing w:val="-2"/>
          </w:rPr>
          <w:t>.uaeh.</w:t>
        </w:r>
      </w:hyperlink>
      <w:r>
        <w:rPr>
          <w:spacing w:val="-2"/>
        </w:rPr>
        <w:t>ed</w:t>
      </w:r>
      <w:hyperlink r:id="rId157">
        <w:r>
          <w:rPr>
            <w:spacing w:val="-2"/>
          </w:rPr>
          <w:t>u.mx/investigacion/productos/4772/conservacion_de_recur</w:t>
        </w:r>
      </w:hyperlink>
      <w:r>
        <w:rPr>
          <w:spacing w:val="-2"/>
        </w:rPr>
        <w:t xml:space="preserve"> sos_naturales.pdf</w:t>
      </w:r>
    </w:p>
    <w:p w14:paraId="0583AED8" w14:textId="77777777" w:rsidR="00425457" w:rsidRDefault="00000000">
      <w:pPr>
        <w:spacing w:line="276" w:lineRule="exact"/>
        <w:ind w:left="842"/>
        <w:jc w:val="both"/>
      </w:pPr>
      <w:r>
        <w:rPr>
          <w:rFonts w:ascii="Segoe UI" w:hAnsi="Segoe UI"/>
          <w:i/>
          <w:spacing w:val="-2"/>
        </w:rPr>
        <w:t>Proyecto</w:t>
      </w:r>
      <w:r>
        <w:rPr>
          <w:rFonts w:ascii="Segoe UI" w:hAnsi="Segoe UI"/>
          <w:i/>
          <w:spacing w:val="-14"/>
        </w:rPr>
        <w:t xml:space="preserve"> </w:t>
      </w:r>
      <w:r>
        <w:rPr>
          <w:rFonts w:ascii="Segoe UI" w:hAnsi="Segoe UI"/>
          <w:i/>
          <w:spacing w:val="-2"/>
        </w:rPr>
        <w:t>Nacional</w:t>
      </w:r>
      <w:r>
        <w:rPr>
          <w:rFonts w:ascii="Segoe UI" w:hAnsi="Segoe UI"/>
          <w:i/>
          <w:spacing w:val="-9"/>
        </w:rPr>
        <w:t xml:space="preserve"> </w:t>
      </w:r>
      <w:r>
        <w:rPr>
          <w:rFonts w:ascii="Segoe UI" w:hAnsi="Segoe UI"/>
          <w:i/>
          <w:spacing w:val="-2"/>
        </w:rPr>
        <w:t>de Bambú</w:t>
      </w:r>
      <w:r>
        <w:rPr>
          <w:rFonts w:ascii="Segoe UI" w:hAnsi="Segoe UI"/>
          <w:i/>
          <w:spacing w:val="-3"/>
        </w:rPr>
        <w:t xml:space="preserve"> </w:t>
      </w:r>
      <w:r>
        <w:rPr>
          <w:rFonts w:ascii="Segoe UI" w:hAnsi="Segoe UI"/>
          <w:i/>
          <w:spacing w:val="-2"/>
        </w:rPr>
        <w:t>(PNB)</w:t>
      </w:r>
      <w:r>
        <w:rPr>
          <w:rFonts w:ascii="Segoe UI" w:hAnsi="Segoe UI"/>
          <w:i/>
          <w:spacing w:val="-3"/>
        </w:rPr>
        <w:t xml:space="preserve"> </w:t>
      </w:r>
      <w:r>
        <w:rPr>
          <w:rFonts w:ascii="Segoe UI" w:hAnsi="Segoe UI"/>
          <w:i/>
          <w:spacing w:val="-2"/>
        </w:rPr>
        <w:t>(Costa</w:t>
      </w:r>
      <w:r>
        <w:rPr>
          <w:rFonts w:ascii="Segoe UI" w:hAnsi="Segoe UI"/>
          <w:i/>
          <w:spacing w:val="-5"/>
        </w:rPr>
        <w:t xml:space="preserve"> </w:t>
      </w:r>
      <w:r>
        <w:rPr>
          <w:rFonts w:ascii="Segoe UI" w:hAnsi="Segoe UI"/>
          <w:i/>
          <w:spacing w:val="-2"/>
        </w:rPr>
        <w:t>Rica)</w:t>
      </w:r>
      <w:r>
        <w:rPr>
          <w:spacing w:val="-2"/>
        </w:rPr>
        <w:t>.</w:t>
      </w:r>
      <w:r>
        <w:rPr>
          <w:spacing w:val="-10"/>
        </w:rPr>
        <w:t xml:space="preserve"> </w:t>
      </w:r>
      <w:r>
        <w:rPr>
          <w:spacing w:val="-2"/>
        </w:rPr>
        <w:t>(s.</w:t>
      </w:r>
      <w:r>
        <w:rPr>
          <w:spacing w:val="-7"/>
        </w:rPr>
        <w:t xml:space="preserve"> </w:t>
      </w:r>
      <w:r>
        <w:rPr>
          <w:spacing w:val="-2"/>
        </w:rPr>
        <w:t>f.).</w:t>
      </w:r>
      <w:r>
        <w:rPr>
          <w:spacing w:val="-11"/>
        </w:rPr>
        <w:t xml:space="preserve"> </w:t>
      </w:r>
      <w:r>
        <w:rPr>
          <w:spacing w:val="-2"/>
        </w:rPr>
        <w:t>Recuperado</w:t>
      </w:r>
      <w:r>
        <w:rPr>
          <w:spacing w:val="-7"/>
        </w:rPr>
        <w:t xml:space="preserve"> </w:t>
      </w:r>
      <w:r>
        <w:rPr>
          <w:spacing w:val="-2"/>
        </w:rPr>
        <w:t>16</w:t>
      </w:r>
      <w:r>
        <w:rPr>
          <w:spacing w:val="-9"/>
        </w:rPr>
        <w:t xml:space="preserve"> </w:t>
      </w:r>
      <w:r>
        <w:rPr>
          <w:spacing w:val="-2"/>
        </w:rPr>
        <w:t>de</w:t>
      </w:r>
      <w:r>
        <w:rPr>
          <w:spacing w:val="-12"/>
        </w:rPr>
        <w:t xml:space="preserve"> </w:t>
      </w:r>
      <w:r>
        <w:rPr>
          <w:spacing w:val="-2"/>
        </w:rPr>
        <w:t>septiembre</w:t>
      </w:r>
      <w:r>
        <w:rPr>
          <w:spacing w:val="-10"/>
        </w:rPr>
        <w:t xml:space="preserve"> </w:t>
      </w:r>
      <w:r>
        <w:rPr>
          <w:spacing w:val="-5"/>
        </w:rPr>
        <w:t>de</w:t>
      </w:r>
    </w:p>
    <w:p w14:paraId="27D73D9B" w14:textId="77777777" w:rsidR="00425457" w:rsidRDefault="00425457">
      <w:pPr>
        <w:pStyle w:val="BodyText"/>
        <w:spacing w:before="11"/>
        <w:rPr>
          <w:sz w:val="26"/>
        </w:rPr>
      </w:pPr>
    </w:p>
    <w:p w14:paraId="07633270" w14:textId="77777777" w:rsidR="00425457" w:rsidRDefault="00000000">
      <w:pPr>
        <w:pStyle w:val="BodyText"/>
        <w:spacing w:line="525" w:lineRule="auto"/>
        <w:ind w:left="842" w:right="3089" w:firstLine="719"/>
      </w:pPr>
      <w:r>
        <w:t>2023,</w:t>
      </w:r>
      <w:r>
        <w:rPr>
          <w:spacing w:val="-14"/>
        </w:rPr>
        <w:t xml:space="preserve"> </w:t>
      </w:r>
      <w:r>
        <w:t>de</w:t>
      </w:r>
      <w:r>
        <w:rPr>
          <w:spacing w:val="-15"/>
        </w:rPr>
        <w:t xml:space="preserve"> </w:t>
      </w:r>
      <w:hyperlink r:id="rId158">
        <w:r>
          <w:t>http://habitat.aq.upm.es/dubai/98/bp617.html</w:t>
        </w:r>
      </w:hyperlink>
      <w:r>
        <w:t xml:space="preserve"> Raj, V. (1991). </w:t>
      </w:r>
      <w:r>
        <w:rPr>
          <w:rFonts w:ascii="Segoe UI"/>
          <w:i/>
        </w:rPr>
        <w:t>Journal of Ferrocement</w:t>
      </w:r>
      <w:r>
        <w:t xml:space="preserve">. </w:t>
      </w:r>
      <w:r>
        <w:rPr>
          <w:rFonts w:ascii="Segoe UI"/>
          <w:i/>
        </w:rPr>
        <w:t>4</w:t>
      </w:r>
      <w:r>
        <w:t>(1). https://idl-bnc-</w:t>
      </w:r>
    </w:p>
    <w:p w14:paraId="03929EF9" w14:textId="77777777" w:rsidR="00425457" w:rsidRDefault="00000000">
      <w:pPr>
        <w:pStyle w:val="BodyText"/>
        <w:spacing w:line="523" w:lineRule="auto"/>
        <w:ind w:left="1562" w:right="1581"/>
      </w:pPr>
      <w:r>
        <w:rPr>
          <w:spacing w:val="-2"/>
        </w:rPr>
        <w:t>idrc.dspacedirect.org/server/api/core/bitstreams/6634d388-17cf-4d68-ae31- 30775acf3d32/content#page=57</w:t>
      </w:r>
    </w:p>
    <w:p w14:paraId="2AE97759" w14:textId="77777777" w:rsidR="00425457" w:rsidRDefault="00425457">
      <w:pPr>
        <w:spacing w:line="523" w:lineRule="auto"/>
        <w:sectPr w:rsidR="00425457" w:rsidSect="00323848">
          <w:pgSz w:w="11920" w:h="16850"/>
          <w:pgMar w:top="1340" w:right="640" w:bottom="900" w:left="860" w:header="0" w:footer="719" w:gutter="0"/>
          <w:cols w:space="720"/>
        </w:sectPr>
      </w:pPr>
    </w:p>
    <w:p w14:paraId="59945058" w14:textId="77777777" w:rsidR="00425457" w:rsidRDefault="00000000">
      <w:pPr>
        <w:pStyle w:val="BodyText"/>
        <w:spacing w:before="76" w:line="535" w:lineRule="auto"/>
        <w:ind w:left="1562" w:right="1000" w:hanging="720"/>
        <w:rPr>
          <w:rFonts w:ascii="Segoe UI" w:hAnsi="Segoe UI"/>
          <w:i/>
        </w:rPr>
      </w:pPr>
      <w:r>
        <w:lastRenderedPageBreak/>
        <w:t>Ramírez,</w:t>
      </w:r>
      <w:r>
        <w:rPr>
          <w:spacing w:val="-18"/>
        </w:rPr>
        <w:t xml:space="preserve"> </w:t>
      </w:r>
      <w:r>
        <w:t>E.</w:t>
      </w:r>
      <w:r>
        <w:rPr>
          <w:spacing w:val="-17"/>
        </w:rPr>
        <w:t xml:space="preserve"> </w:t>
      </w:r>
      <w:r>
        <w:t>B.</w:t>
      </w:r>
      <w:r>
        <w:rPr>
          <w:spacing w:val="-17"/>
        </w:rPr>
        <w:t xml:space="preserve"> </w:t>
      </w:r>
      <w:r>
        <w:t>R.,</w:t>
      </w:r>
      <w:r>
        <w:rPr>
          <w:spacing w:val="-17"/>
        </w:rPr>
        <w:t xml:space="preserve"> </w:t>
      </w:r>
      <w:r>
        <w:t>Cruz,</w:t>
      </w:r>
      <w:r>
        <w:rPr>
          <w:spacing w:val="-17"/>
        </w:rPr>
        <w:t xml:space="preserve"> </w:t>
      </w:r>
      <w:r>
        <w:t>N.</w:t>
      </w:r>
      <w:r>
        <w:rPr>
          <w:spacing w:val="-18"/>
        </w:rPr>
        <w:t xml:space="preserve"> </w:t>
      </w:r>
      <w:r>
        <w:t>I.</w:t>
      </w:r>
      <w:r>
        <w:rPr>
          <w:spacing w:val="-17"/>
        </w:rPr>
        <w:t xml:space="preserve"> </w:t>
      </w:r>
      <w:r>
        <w:t>V.,</w:t>
      </w:r>
      <w:r>
        <w:rPr>
          <w:spacing w:val="-17"/>
        </w:rPr>
        <w:t xml:space="preserve"> </w:t>
      </w:r>
      <w:r>
        <w:t>Torres,</w:t>
      </w:r>
      <w:r>
        <w:rPr>
          <w:spacing w:val="-17"/>
        </w:rPr>
        <w:t xml:space="preserve"> </w:t>
      </w:r>
      <w:r>
        <w:t>L.</w:t>
      </w:r>
      <w:r>
        <w:rPr>
          <w:spacing w:val="-17"/>
        </w:rPr>
        <w:t xml:space="preserve"> </w:t>
      </w:r>
      <w:r>
        <w:t>M.</w:t>
      </w:r>
      <w:r>
        <w:rPr>
          <w:spacing w:val="-18"/>
        </w:rPr>
        <w:t xml:space="preserve"> </w:t>
      </w:r>
      <w:r>
        <w:t>G.,</w:t>
      </w:r>
      <w:r>
        <w:rPr>
          <w:spacing w:val="-17"/>
        </w:rPr>
        <w:t xml:space="preserve"> </w:t>
      </w:r>
      <w:r>
        <w:t>&amp;</w:t>
      </w:r>
      <w:r>
        <w:rPr>
          <w:spacing w:val="-17"/>
        </w:rPr>
        <w:t xml:space="preserve"> </w:t>
      </w:r>
      <w:r>
        <w:t>Tovar,</w:t>
      </w:r>
      <w:r>
        <w:rPr>
          <w:spacing w:val="-17"/>
        </w:rPr>
        <w:t xml:space="preserve"> </w:t>
      </w:r>
      <w:r>
        <w:t>A.</w:t>
      </w:r>
      <w:r>
        <w:rPr>
          <w:spacing w:val="-17"/>
        </w:rPr>
        <w:t xml:space="preserve"> </w:t>
      </w:r>
      <w:r>
        <w:t>K.</w:t>
      </w:r>
      <w:r>
        <w:rPr>
          <w:spacing w:val="-17"/>
        </w:rPr>
        <w:t xml:space="preserve"> </w:t>
      </w:r>
      <w:r>
        <w:t>A.</w:t>
      </w:r>
      <w:r>
        <w:rPr>
          <w:spacing w:val="-18"/>
        </w:rPr>
        <w:t xml:space="preserve"> </w:t>
      </w:r>
      <w:r>
        <w:t>(2018).</w:t>
      </w:r>
      <w:r>
        <w:rPr>
          <w:spacing w:val="-17"/>
        </w:rPr>
        <w:t xml:space="preserve"> </w:t>
      </w:r>
      <w:r>
        <w:t>Análisis Comparativo</w:t>
      </w:r>
      <w:r>
        <w:rPr>
          <w:spacing w:val="-6"/>
        </w:rPr>
        <w:t xml:space="preserve"> </w:t>
      </w:r>
      <w:r>
        <w:t>De</w:t>
      </w:r>
      <w:r>
        <w:rPr>
          <w:spacing w:val="-11"/>
        </w:rPr>
        <w:t xml:space="preserve"> </w:t>
      </w:r>
      <w:r>
        <w:t>Las</w:t>
      </w:r>
      <w:r>
        <w:rPr>
          <w:spacing w:val="-6"/>
        </w:rPr>
        <w:t xml:space="preserve"> </w:t>
      </w:r>
      <w:r>
        <w:t>Propiedades</w:t>
      </w:r>
      <w:r>
        <w:rPr>
          <w:spacing w:val="-9"/>
        </w:rPr>
        <w:t xml:space="preserve"> </w:t>
      </w:r>
      <w:r>
        <w:t>Mecánicas</w:t>
      </w:r>
      <w:r>
        <w:rPr>
          <w:spacing w:val="-8"/>
        </w:rPr>
        <w:t xml:space="preserve"> </w:t>
      </w:r>
      <w:r>
        <w:t>De</w:t>
      </w:r>
      <w:r>
        <w:rPr>
          <w:spacing w:val="-8"/>
        </w:rPr>
        <w:t xml:space="preserve"> </w:t>
      </w:r>
      <w:r>
        <w:t>La</w:t>
      </w:r>
      <w:r>
        <w:rPr>
          <w:spacing w:val="-8"/>
        </w:rPr>
        <w:t xml:space="preserve"> </w:t>
      </w:r>
      <w:r>
        <w:t>Guadua</w:t>
      </w:r>
      <w:r>
        <w:rPr>
          <w:spacing w:val="-8"/>
        </w:rPr>
        <w:t xml:space="preserve"> </w:t>
      </w:r>
      <w:r>
        <w:t>Angustifolia</w:t>
      </w:r>
      <w:r>
        <w:rPr>
          <w:spacing w:val="-9"/>
        </w:rPr>
        <w:t xml:space="preserve"> </w:t>
      </w:r>
      <w:r>
        <w:t xml:space="preserve">Kunth Como Material Estructural De Eje Para Protesis Transtibial. </w:t>
      </w:r>
      <w:r>
        <w:rPr>
          <w:rFonts w:ascii="Segoe UI" w:hAnsi="Segoe UI"/>
          <w:i/>
        </w:rPr>
        <w:t>Revista de</w:t>
      </w:r>
    </w:p>
    <w:p w14:paraId="29DB36F5" w14:textId="77777777" w:rsidR="00425457" w:rsidRDefault="00000000">
      <w:pPr>
        <w:spacing w:line="243" w:lineRule="exact"/>
        <w:ind w:left="947" w:right="500"/>
        <w:jc w:val="center"/>
      </w:pPr>
      <w:r>
        <w:rPr>
          <w:rFonts w:ascii="Segoe UI" w:hAnsi="Segoe UI"/>
          <w:i/>
          <w:spacing w:val="-2"/>
        </w:rPr>
        <w:t>Investigación</w:t>
      </w:r>
      <w:r>
        <w:rPr>
          <w:rFonts w:ascii="Segoe UI" w:hAnsi="Segoe UI"/>
          <w:i/>
          <w:spacing w:val="-16"/>
        </w:rPr>
        <w:t xml:space="preserve"> </w:t>
      </w:r>
      <w:r>
        <w:rPr>
          <w:rFonts w:ascii="Segoe UI" w:hAnsi="Segoe UI"/>
          <w:i/>
          <w:spacing w:val="-2"/>
        </w:rPr>
        <w:t>Agraria</w:t>
      </w:r>
      <w:r>
        <w:rPr>
          <w:rFonts w:ascii="Segoe UI" w:hAnsi="Segoe UI"/>
          <w:i/>
          <w:spacing w:val="-13"/>
        </w:rPr>
        <w:t xml:space="preserve"> </w:t>
      </w:r>
      <w:r>
        <w:rPr>
          <w:rFonts w:ascii="Segoe UI" w:hAnsi="Segoe UI"/>
          <w:i/>
          <w:spacing w:val="-2"/>
        </w:rPr>
        <w:t>y</w:t>
      </w:r>
      <w:r>
        <w:rPr>
          <w:rFonts w:ascii="Segoe UI" w:hAnsi="Segoe UI"/>
          <w:i/>
          <w:spacing w:val="-11"/>
        </w:rPr>
        <w:t xml:space="preserve"> </w:t>
      </w:r>
      <w:r>
        <w:rPr>
          <w:rFonts w:ascii="Segoe UI" w:hAnsi="Segoe UI"/>
          <w:i/>
          <w:spacing w:val="-2"/>
        </w:rPr>
        <w:t>Ambiental</w:t>
      </w:r>
      <w:r>
        <w:rPr>
          <w:spacing w:val="-2"/>
        </w:rPr>
        <w:t>,</w:t>
      </w:r>
      <w:r>
        <w:rPr>
          <w:spacing w:val="-18"/>
        </w:rPr>
        <w:t xml:space="preserve"> </w:t>
      </w:r>
      <w:r>
        <w:rPr>
          <w:rFonts w:ascii="Segoe UI" w:hAnsi="Segoe UI"/>
          <w:i/>
          <w:spacing w:val="-2"/>
        </w:rPr>
        <w:t>9</w:t>
      </w:r>
      <w:r>
        <w:rPr>
          <w:spacing w:val="-2"/>
        </w:rPr>
        <w:t>(2).</w:t>
      </w:r>
      <w:r>
        <w:rPr>
          <w:spacing w:val="-16"/>
        </w:rPr>
        <w:t xml:space="preserve"> </w:t>
      </w:r>
      <w:r>
        <w:rPr>
          <w:spacing w:val="-2"/>
        </w:rPr>
        <w:t>https://doi.org/10.22490/21456453.2276</w:t>
      </w:r>
    </w:p>
    <w:p w14:paraId="59D81990" w14:textId="77777777" w:rsidR="00425457" w:rsidRDefault="00425457">
      <w:pPr>
        <w:pStyle w:val="BodyText"/>
        <w:spacing w:before="1"/>
        <w:rPr>
          <w:sz w:val="25"/>
        </w:rPr>
      </w:pPr>
    </w:p>
    <w:p w14:paraId="52598ADE" w14:textId="77777777" w:rsidR="00425457" w:rsidRDefault="00000000">
      <w:pPr>
        <w:ind w:left="842"/>
      </w:pPr>
      <w:r>
        <w:rPr>
          <w:spacing w:val="-4"/>
        </w:rPr>
        <w:t>Rb,</w:t>
      </w:r>
      <w:r>
        <w:rPr>
          <w:spacing w:val="-14"/>
        </w:rPr>
        <w:t xml:space="preserve"> </w:t>
      </w:r>
      <w:r>
        <w:rPr>
          <w:spacing w:val="-4"/>
        </w:rPr>
        <w:t>I.-.</w:t>
      </w:r>
      <w:r>
        <w:rPr>
          <w:spacing w:val="-14"/>
        </w:rPr>
        <w:t xml:space="preserve"> </w:t>
      </w:r>
      <w:r>
        <w:rPr>
          <w:spacing w:val="-4"/>
        </w:rPr>
        <w:t>(s.</w:t>
      </w:r>
      <w:r>
        <w:rPr>
          <w:spacing w:val="-14"/>
        </w:rPr>
        <w:t xml:space="preserve"> </w:t>
      </w:r>
      <w:r>
        <w:rPr>
          <w:spacing w:val="-4"/>
        </w:rPr>
        <w:t>f.).</w:t>
      </w:r>
      <w:r>
        <w:rPr>
          <w:spacing w:val="-16"/>
        </w:rPr>
        <w:t xml:space="preserve"> </w:t>
      </w:r>
      <w:r>
        <w:rPr>
          <w:rFonts w:ascii="Segoe UI"/>
          <w:i/>
          <w:spacing w:val="-4"/>
        </w:rPr>
        <w:t>Retardador</w:t>
      </w:r>
      <w:r>
        <w:rPr>
          <w:rFonts w:ascii="Segoe UI"/>
          <w:i/>
          <w:spacing w:val="-2"/>
        </w:rPr>
        <w:t xml:space="preserve"> </w:t>
      </w:r>
      <w:r>
        <w:rPr>
          <w:rFonts w:ascii="Segoe UI"/>
          <w:i/>
          <w:spacing w:val="-4"/>
        </w:rPr>
        <w:t>de</w:t>
      </w:r>
      <w:r>
        <w:rPr>
          <w:rFonts w:ascii="Segoe UI"/>
          <w:i/>
          <w:spacing w:val="-5"/>
        </w:rPr>
        <w:t xml:space="preserve"> </w:t>
      </w:r>
      <w:r>
        <w:rPr>
          <w:rFonts w:ascii="Segoe UI"/>
          <w:i/>
          <w:spacing w:val="-4"/>
        </w:rPr>
        <w:t>Fraguado</w:t>
      </w:r>
      <w:r>
        <w:rPr>
          <w:rFonts w:ascii="Segoe UI"/>
          <w:i/>
          <w:spacing w:val="-7"/>
        </w:rPr>
        <w:t xml:space="preserve"> </w:t>
      </w:r>
      <w:r>
        <w:rPr>
          <w:rFonts w:ascii="Segoe UI"/>
          <w:i/>
          <w:spacing w:val="-4"/>
        </w:rPr>
        <w:t>Inicial</w:t>
      </w:r>
      <w:r>
        <w:rPr>
          <w:rFonts w:ascii="Segoe UI"/>
          <w:i/>
          <w:spacing w:val="-5"/>
        </w:rPr>
        <w:t xml:space="preserve"> </w:t>
      </w:r>
      <w:r>
        <w:rPr>
          <w:rFonts w:ascii="Segoe UI"/>
          <w:i/>
          <w:spacing w:val="-4"/>
        </w:rPr>
        <w:t>y</w:t>
      </w:r>
      <w:r>
        <w:rPr>
          <w:rFonts w:ascii="Segoe UI"/>
          <w:i/>
          <w:spacing w:val="-5"/>
        </w:rPr>
        <w:t xml:space="preserve"> </w:t>
      </w:r>
      <w:r>
        <w:rPr>
          <w:rFonts w:ascii="Segoe UI"/>
          <w:i/>
          <w:spacing w:val="-4"/>
        </w:rPr>
        <w:t>Revenimiento</w:t>
      </w:r>
      <w:r>
        <w:rPr>
          <w:rFonts w:ascii="Segoe UI"/>
          <w:i/>
          <w:spacing w:val="-7"/>
        </w:rPr>
        <w:t xml:space="preserve"> </w:t>
      </w:r>
      <w:r>
        <w:rPr>
          <w:rFonts w:ascii="Segoe UI"/>
          <w:i/>
          <w:spacing w:val="-4"/>
        </w:rPr>
        <w:t>Extendido</w:t>
      </w:r>
      <w:r>
        <w:rPr>
          <w:spacing w:val="-4"/>
        </w:rPr>
        <w:t>.</w:t>
      </w:r>
    </w:p>
    <w:p w14:paraId="50315385" w14:textId="77777777" w:rsidR="00425457" w:rsidRDefault="00425457">
      <w:pPr>
        <w:pStyle w:val="BodyText"/>
        <w:spacing w:before="5"/>
        <w:rPr>
          <w:sz w:val="25"/>
        </w:rPr>
      </w:pPr>
    </w:p>
    <w:p w14:paraId="0F5DEC3D" w14:textId="77777777" w:rsidR="00425457" w:rsidRDefault="00000000">
      <w:pPr>
        <w:spacing w:line="525" w:lineRule="auto"/>
        <w:ind w:left="1562" w:right="1000" w:hanging="720"/>
      </w:pPr>
      <w:r>
        <w:t>Revista</w:t>
      </w:r>
      <w:r>
        <w:rPr>
          <w:spacing w:val="-18"/>
        </w:rPr>
        <w:t xml:space="preserve"> </w:t>
      </w:r>
      <w:r>
        <w:t>Forestal</w:t>
      </w:r>
      <w:r>
        <w:rPr>
          <w:spacing w:val="-17"/>
        </w:rPr>
        <w:t xml:space="preserve"> </w:t>
      </w:r>
      <w:r>
        <w:t>Centroamericana.</w:t>
      </w:r>
      <w:r>
        <w:rPr>
          <w:spacing w:val="-17"/>
        </w:rPr>
        <w:t xml:space="preserve"> </w:t>
      </w:r>
      <w:r>
        <w:t>(1995).</w:t>
      </w:r>
      <w:r>
        <w:rPr>
          <w:spacing w:val="-17"/>
        </w:rPr>
        <w:t xml:space="preserve"> </w:t>
      </w:r>
      <w:r>
        <w:rPr>
          <w:rFonts w:ascii="Segoe UI"/>
          <w:i/>
        </w:rPr>
        <w:t>Casas</w:t>
      </w:r>
      <w:r>
        <w:rPr>
          <w:rFonts w:ascii="Segoe UI"/>
          <w:i/>
          <w:spacing w:val="-14"/>
        </w:rPr>
        <w:t xml:space="preserve"> </w:t>
      </w:r>
      <w:r>
        <w:rPr>
          <w:rFonts w:ascii="Segoe UI"/>
          <w:i/>
        </w:rPr>
        <w:t>de</w:t>
      </w:r>
      <w:r>
        <w:rPr>
          <w:rFonts w:ascii="Segoe UI"/>
          <w:i/>
          <w:spacing w:val="-14"/>
        </w:rPr>
        <w:t xml:space="preserve"> </w:t>
      </w:r>
      <w:r>
        <w:rPr>
          <w:rFonts w:ascii="Segoe UI"/>
          <w:i/>
        </w:rPr>
        <w:t>bajo</w:t>
      </w:r>
      <w:r>
        <w:rPr>
          <w:rFonts w:ascii="Segoe UI"/>
          <w:i/>
          <w:spacing w:val="-14"/>
        </w:rPr>
        <w:t xml:space="preserve"> </w:t>
      </w:r>
      <w:r>
        <w:rPr>
          <w:rFonts w:ascii="Segoe UI"/>
          <w:i/>
        </w:rPr>
        <w:t>costo</w:t>
      </w:r>
      <w:r>
        <w:rPr>
          <w:rFonts w:ascii="Segoe UI"/>
          <w:i/>
          <w:spacing w:val="-14"/>
        </w:rPr>
        <w:t xml:space="preserve"> </w:t>
      </w:r>
      <w:r>
        <w:rPr>
          <w:rFonts w:ascii="Segoe UI"/>
          <w:i/>
        </w:rPr>
        <w:t>construidas</w:t>
      </w:r>
      <w:r>
        <w:rPr>
          <w:rFonts w:ascii="Segoe UI"/>
          <w:i/>
          <w:spacing w:val="-15"/>
        </w:rPr>
        <w:t xml:space="preserve"> </w:t>
      </w:r>
      <w:r>
        <w:rPr>
          <w:rFonts w:ascii="Segoe UI"/>
          <w:i/>
        </w:rPr>
        <w:t>con</w:t>
      </w:r>
      <w:r>
        <w:rPr>
          <w:rFonts w:ascii="Segoe UI"/>
          <w:i/>
          <w:spacing w:val="-16"/>
        </w:rPr>
        <w:t xml:space="preserve"> </w:t>
      </w:r>
      <w:r>
        <w:rPr>
          <w:rFonts w:ascii="Segoe UI"/>
          <w:i/>
        </w:rPr>
        <w:t>bambu</w:t>
      </w:r>
      <w:r>
        <w:t>.</w:t>
      </w:r>
      <w:r>
        <w:rPr>
          <w:spacing w:val="-17"/>
        </w:rPr>
        <w:t xml:space="preserve"> </w:t>
      </w:r>
      <w:r>
        <w:rPr>
          <w:rFonts w:ascii="Segoe UI"/>
          <w:i/>
        </w:rPr>
        <w:t>4</w:t>
      </w:r>
      <w:r>
        <w:t xml:space="preserve">. </w:t>
      </w:r>
      <w:r>
        <w:rPr>
          <w:spacing w:val="-2"/>
        </w:rPr>
        <w:t>https://repositorio.catie.ac.cr/bitstream/handle/11554/5880/A7513e.pdf?sequen ce=1&amp;isAllowed=y</w:t>
      </w:r>
    </w:p>
    <w:p w14:paraId="213C8840" w14:textId="77777777" w:rsidR="00425457" w:rsidRDefault="00000000">
      <w:pPr>
        <w:spacing w:before="14" w:line="525" w:lineRule="auto"/>
        <w:ind w:left="1562" w:right="1217" w:hanging="720"/>
      </w:pPr>
      <w:r>
        <w:t>Salvador,</w:t>
      </w:r>
      <w:r>
        <w:rPr>
          <w:spacing w:val="-10"/>
        </w:rPr>
        <w:t xml:space="preserve"> </w:t>
      </w:r>
      <w:r>
        <w:t>D.</w:t>
      </w:r>
      <w:r>
        <w:rPr>
          <w:spacing w:val="-6"/>
        </w:rPr>
        <w:t xml:space="preserve"> </w:t>
      </w:r>
      <w:r>
        <w:t>G.</w:t>
      </w:r>
      <w:r>
        <w:rPr>
          <w:spacing w:val="-11"/>
        </w:rPr>
        <w:t xml:space="preserve"> </w:t>
      </w:r>
      <w:r>
        <w:t>C.,</w:t>
      </w:r>
      <w:r>
        <w:rPr>
          <w:spacing w:val="-8"/>
        </w:rPr>
        <w:t xml:space="preserve"> </w:t>
      </w:r>
      <w:r>
        <w:t>Ernesto</w:t>
      </w:r>
      <w:r>
        <w:rPr>
          <w:spacing w:val="-6"/>
        </w:rPr>
        <w:t xml:space="preserve"> </w:t>
      </w:r>
      <w:r>
        <w:t>Núñez</w:t>
      </w:r>
      <w:r>
        <w:rPr>
          <w:spacing w:val="-8"/>
        </w:rPr>
        <w:t xml:space="preserve"> </w:t>
      </w:r>
      <w:r>
        <w:t>Flores,</w:t>
      </w:r>
      <w:r>
        <w:rPr>
          <w:spacing w:val="-8"/>
        </w:rPr>
        <w:t xml:space="preserve"> </w:t>
      </w:r>
      <w:r>
        <w:t>Roberto</w:t>
      </w:r>
      <w:r>
        <w:rPr>
          <w:spacing w:val="-14"/>
        </w:rPr>
        <w:t xml:space="preserve"> </w:t>
      </w:r>
      <w:r>
        <w:t>Ramírez</w:t>
      </w:r>
      <w:r>
        <w:rPr>
          <w:spacing w:val="-7"/>
        </w:rPr>
        <w:t xml:space="preserve"> </w:t>
      </w:r>
      <w:r>
        <w:t>García,</w:t>
      </w:r>
      <w:r>
        <w:rPr>
          <w:spacing w:val="-6"/>
        </w:rPr>
        <w:t xml:space="preserve"> </w:t>
      </w:r>
      <w:r>
        <w:t>Julio</w:t>
      </w:r>
      <w:r>
        <w:rPr>
          <w:spacing w:val="-9"/>
        </w:rPr>
        <w:t xml:space="preserve"> </w:t>
      </w:r>
      <w:r>
        <w:t>César</w:t>
      </w:r>
      <w:r>
        <w:rPr>
          <w:spacing w:val="-7"/>
        </w:rPr>
        <w:t xml:space="preserve"> </w:t>
      </w:r>
      <w:r>
        <w:t>Romero. (2020).</w:t>
      </w:r>
      <w:r>
        <w:rPr>
          <w:spacing w:val="-19"/>
        </w:rPr>
        <w:t xml:space="preserve"> </w:t>
      </w:r>
      <w:r>
        <w:rPr>
          <w:rFonts w:ascii="Segoe UI" w:hAnsi="Segoe UI"/>
          <w:i/>
        </w:rPr>
        <w:t>Concreto</w:t>
      </w:r>
      <w:r>
        <w:rPr>
          <w:rFonts w:ascii="Segoe UI" w:hAnsi="Segoe UI"/>
          <w:i/>
          <w:spacing w:val="-16"/>
        </w:rPr>
        <w:t xml:space="preserve"> </w:t>
      </w:r>
      <w:r>
        <w:rPr>
          <w:rFonts w:ascii="Segoe UI" w:hAnsi="Segoe UI"/>
          <w:i/>
        </w:rPr>
        <w:t>reforzado</w:t>
      </w:r>
      <w:r>
        <w:rPr>
          <w:rFonts w:ascii="Segoe UI" w:hAnsi="Segoe UI"/>
          <w:i/>
          <w:spacing w:val="-15"/>
        </w:rPr>
        <w:t xml:space="preserve"> </w:t>
      </w:r>
      <w:r>
        <w:rPr>
          <w:rFonts w:ascii="Segoe UI" w:hAnsi="Segoe UI"/>
          <w:i/>
        </w:rPr>
        <w:t>con</w:t>
      </w:r>
      <w:r>
        <w:rPr>
          <w:rFonts w:ascii="Segoe UI" w:hAnsi="Segoe UI"/>
          <w:i/>
          <w:spacing w:val="-15"/>
        </w:rPr>
        <w:t xml:space="preserve"> </w:t>
      </w:r>
      <w:r>
        <w:rPr>
          <w:rFonts w:ascii="Segoe UI" w:hAnsi="Segoe UI"/>
          <w:i/>
        </w:rPr>
        <w:t>fibras</w:t>
      </w:r>
      <w:r>
        <w:rPr>
          <w:rFonts w:ascii="Segoe UI" w:hAnsi="Segoe UI"/>
          <w:i/>
          <w:spacing w:val="-15"/>
        </w:rPr>
        <w:t xml:space="preserve"> </w:t>
      </w:r>
      <w:r>
        <w:rPr>
          <w:rFonts w:ascii="Segoe UI" w:hAnsi="Segoe UI"/>
          <w:i/>
        </w:rPr>
        <w:t>aporta</w:t>
      </w:r>
      <w:r>
        <w:rPr>
          <w:rFonts w:ascii="Segoe UI" w:hAnsi="Segoe UI"/>
          <w:i/>
          <w:spacing w:val="-14"/>
        </w:rPr>
        <w:t xml:space="preserve"> </w:t>
      </w:r>
      <w:r>
        <w:rPr>
          <w:rFonts w:ascii="Segoe UI" w:hAnsi="Segoe UI"/>
          <w:i/>
        </w:rPr>
        <w:t>beneficios</w:t>
      </w:r>
      <w:r>
        <w:rPr>
          <w:rFonts w:ascii="Segoe UI" w:hAnsi="Segoe UI"/>
          <w:i/>
          <w:spacing w:val="-16"/>
        </w:rPr>
        <w:t xml:space="preserve"> </w:t>
      </w:r>
      <w:r>
        <w:rPr>
          <w:rFonts w:ascii="Segoe UI" w:hAnsi="Segoe UI"/>
          <w:i/>
        </w:rPr>
        <w:t>a</w:t>
      </w:r>
      <w:r>
        <w:rPr>
          <w:rFonts w:ascii="Segoe UI" w:hAnsi="Segoe UI"/>
          <w:i/>
          <w:spacing w:val="-11"/>
        </w:rPr>
        <w:t xml:space="preserve"> </w:t>
      </w:r>
      <w:r>
        <w:rPr>
          <w:rFonts w:ascii="Segoe UI" w:hAnsi="Segoe UI"/>
          <w:i/>
        </w:rPr>
        <w:t>la</w:t>
      </w:r>
      <w:r>
        <w:rPr>
          <w:rFonts w:ascii="Segoe UI" w:hAnsi="Segoe UI"/>
          <w:i/>
          <w:spacing w:val="-12"/>
        </w:rPr>
        <w:t xml:space="preserve"> </w:t>
      </w:r>
      <w:r>
        <w:rPr>
          <w:rFonts w:ascii="Segoe UI" w:hAnsi="Segoe UI"/>
          <w:i/>
        </w:rPr>
        <w:t>construcción</w:t>
      </w:r>
      <w:r>
        <w:t>.</w:t>
      </w:r>
      <w:r>
        <w:rPr>
          <w:spacing w:val="-18"/>
        </w:rPr>
        <w:t xml:space="preserve"> </w:t>
      </w:r>
      <w:r>
        <w:t xml:space="preserve">Ciencia UNAM. https://ciencia.unam.mx/leer/1069/concreto-reforzado-con-fibras- </w:t>
      </w:r>
      <w:r>
        <w:rPr>
          <w:spacing w:val="-2"/>
        </w:rPr>
        <w:t>aporta-beneficios-a-la-construccion</w:t>
      </w:r>
    </w:p>
    <w:p w14:paraId="2A43B98C" w14:textId="77777777" w:rsidR="00425457" w:rsidRDefault="00000000">
      <w:pPr>
        <w:pStyle w:val="BodyText"/>
        <w:spacing w:before="13" w:line="525" w:lineRule="auto"/>
        <w:ind w:left="1562" w:right="1221" w:hanging="720"/>
      </w:pPr>
      <w:r>
        <w:t>Salvatierra</w:t>
      </w:r>
      <w:r>
        <w:rPr>
          <w:spacing w:val="-18"/>
        </w:rPr>
        <w:t xml:space="preserve"> </w:t>
      </w:r>
      <w:r>
        <w:t>Vega,</w:t>
      </w:r>
      <w:r>
        <w:rPr>
          <w:spacing w:val="-17"/>
        </w:rPr>
        <w:t xml:space="preserve"> </w:t>
      </w:r>
      <w:r>
        <w:t>B.</w:t>
      </w:r>
      <w:r>
        <w:rPr>
          <w:spacing w:val="-17"/>
        </w:rPr>
        <w:t xml:space="preserve"> </w:t>
      </w:r>
      <w:r>
        <w:t>B.</w:t>
      </w:r>
      <w:r>
        <w:rPr>
          <w:spacing w:val="-17"/>
        </w:rPr>
        <w:t xml:space="preserve"> </w:t>
      </w:r>
      <w:r>
        <w:t>(2019).</w:t>
      </w:r>
      <w:r>
        <w:rPr>
          <w:spacing w:val="-17"/>
        </w:rPr>
        <w:t xml:space="preserve"> </w:t>
      </w:r>
      <w:r>
        <w:t>Aplicación</w:t>
      </w:r>
      <w:r>
        <w:rPr>
          <w:spacing w:val="-18"/>
        </w:rPr>
        <w:t xml:space="preserve"> </w:t>
      </w:r>
      <w:r>
        <w:t>del</w:t>
      </w:r>
      <w:r>
        <w:rPr>
          <w:spacing w:val="-17"/>
        </w:rPr>
        <w:t xml:space="preserve"> </w:t>
      </w:r>
      <w:r>
        <w:t>bambú</w:t>
      </w:r>
      <w:r>
        <w:rPr>
          <w:spacing w:val="-17"/>
        </w:rPr>
        <w:t xml:space="preserve"> </w:t>
      </w:r>
      <w:r>
        <w:t>en</w:t>
      </w:r>
      <w:r>
        <w:rPr>
          <w:spacing w:val="-17"/>
        </w:rPr>
        <w:t xml:space="preserve"> </w:t>
      </w:r>
      <w:r>
        <w:t>el</w:t>
      </w:r>
      <w:r>
        <w:rPr>
          <w:spacing w:val="-16"/>
        </w:rPr>
        <w:t xml:space="preserve"> </w:t>
      </w:r>
      <w:r>
        <w:t>reforzamiento</w:t>
      </w:r>
      <w:r>
        <w:rPr>
          <w:spacing w:val="-15"/>
        </w:rPr>
        <w:t xml:space="preserve"> </w:t>
      </w:r>
      <w:r>
        <w:t>del</w:t>
      </w:r>
      <w:r>
        <w:rPr>
          <w:spacing w:val="-17"/>
        </w:rPr>
        <w:t xml:space="preserve"> </w:t>
      </w:r>
      <w:r>
        <w:t xml:space="preserve">concreto para medir el comportamiento estructural de una vivienda de 2 pisos en Cañete—2019. </w:t>
      </w:r>
      <w:r>
        <w:rPr>
          <w:rFonts w:ascii="Segoe UI" w:hAnsi="Segoe UI"/>
          <w:i/>
        </w:rPr>
        <w:t>Repositorio Institucional - UCV</w:t>
      </w:r>
      <w:r>
        <w:t xml:space="preserve">. </w:t>
      </w:r>
      <w:r>
        <w:rPr>
          <w:spacing w:val="-2"/>
        </w:rPr>
        <w:t>https://repositorio.ucv.edu.pe/handle/20.500.12692/46380</w:t>
      </w:r>
    </w:p>
    <w:p w14:paraId="0331EF7A" w14:textId="77777777" w:rsidR="00425457" w:rsidRDefault="00000000">
      <w:pPr>
        <w:pStyle w:val="BodyText"/>
        <w:spacing w:before="12" w:line="516" w:lineRule="auto"/>
        <w:ind w:left="1562" w:right="1640" w:hanging="720"/>
        <w:jc w:val="both"/>
      </w:pPr>
      <w:r>
        <w:t>Sánchez,</w:t>
      </w:r>
      <w:r>
        <w:rPr>
          <w:spacing w:val="-12"/>
        </w:rPr>
        <w:t xml:space="preserve"> </w:t>
      </w:r>
      <w:r>
        <w:t>H.</w:t>
      </w:r>
      <w:r>
        <w:rPr>
          <w:spacing w:val="-15"/>
        </w:rPr>
        <w:t xml:space="preserve"> </w:t>
      </w:r>
      <w:r>
        <w:t>M.</w:t>
      </w:r>
      <w:r>
        <w:rPr>
          <w:spacing w:val="-12"/>
        </w:rPr>
        <w:t xml:space="preserve"> </w:t>
      </w:r>
      <w:r>
        <w:t>(2016).</w:t>
      </w:r>
      <w:r>
        <w:rPr>
          <w:spacing w:val="-14"/>
        </w:rPr>
        <w:t xml:space="preserve"> </w:t>
      </w:r>
      <w:r>
        <w:t>Estado</w:t>
      </w:r>
      <w:r>
        <w:rPr>
          <w:spacing w:val="-15"/>
        </w:rPr>
        <w:t xml:space="preserve"> </w:t>
      </w:r>
      <w:r>
        <w:t>del</w:t>
      </w:r>
      <w:r>
        <w:rPr>
          <w:spacing w:val="-16"/>
        </w:rPr>
        <w:t xml:space="preserve"> </w:t>
      </w:r>
      <w:r>
        <w:t>Arte</w:t>
      </w:r>
      <w:r>
        <w:rPr>
          <w:spacing w:val="-13"/>
        </w:rPr>
        <w:t xml:space="preserve"> </w:t>
      </w:r>
      <w:r>
        <w:t>sobre</w:t>
      </w:r>
      <w:r>
        <w:rPr>
          <w:spacing w:val="-13"/>
        </w:rPr>
        <w:t xml:space="preserve"> </w:t>
      </w:r>
      <w:r>
        <w:t>las</w:t>
      </w:r>
      <w:r>
        <w:rPr>
          <w:spacing w:val="-15"/>
        </w:rPr>
        <w:t xml:space="preserve"> </w:t>
      </w:r>
      <w:r>
        <w:t>Escorias</w:t>
      </w:r>
      <w:r>
        <w:rPr>
          <w:spacing w:val="-13"/>
        </w:rPr>
        <w:t xml:space="preserve"> </w:t>
      </w:r>
      <w:r>
        <w:t>Negras</w:t>
      </w:r>
      <w:r>
        <w:rPr>
          <w:spacing w:val="-12"/>
        </w:rPr>
        <w:t xml:space="preserve"> </w:t>
      </w:r>
      <w:r>
        <w:t>de</w:t>
      </w:r>
      <w:r>
        <w:rPr>
          <w:spacing w:val="-16"/>
        </w:rPr>
        <w:t xml:space="preserve"> </w:t>
      </w:r>
      <w:r>
        <w:t>Horno</w:t>
      </w:r>
      <w:r>
        <w:rPr>
          <w:spacing w:val="-15"/>
        </w:rPr>
        <w:t xml:space="preserve"> </w:t>
      </w:r>
      <w:r>
        <w:t>de</w:t>
      </w:r>
      <w:r>
        <w:rPr>
          <w:spacing w:val="-14"/>
        </w:rPr>
        <w:t xml:space="preserve"> </w:t>
      </w:r>
      <w:r>
        <w:t>Arco Eléctrico</w:t>
      </w:r>
      <w:r>
        <w:rPr>
          <w:spacing w:val="-18"/>
        </w:rPr>
        <w:t xml:space="preserve"> </w:t>
      </w:r>
      <w:r>
        <w:t>y</w:t>
      </w:r>
      <w:r>
        <w:rPr>
          <w:spacing w:val="-17"/>
        </w:rPr>
        <w:t xml:space="preserve"> </w:t>
      </w:r>
      <w:r>
        <w:t>su</w:t>
      </w:r>
      <w:r>
        <w:rPr>
          <w:spacing w:val="-17"/>
        </w:rPr>
        <w:t xml:space="preserve"> </w:t>
      </w:r>
      <w:r>
        <w:t>Aplicaciones</w:t>
      </w:r>
      <w:r>
        <w:rPr>
          <w:spacing w:val="-17"/>
        </w:rPr>
        <w:t xml:space="preserve"> </w:t>
      </w:r>
      <w:r>
        <w:t>en</w:t>
      </w:r>
      <w:r>
        <w:rPr>
          <w:spacing w:val="-17"/>
        </w:rPr>
        <w:t xml:space="preserve"> </w:t>
      </w:r>
      <w:r>
        <w:t>Pavimentos.</w:t>
      </w:r>
      <w:r>
        <w:rPr>
          <w:spacing w:val="-18"/>
        </w:rPr>
        <w:t xml:space="preserve"> </w:t>
      </w:r>
      <w:r>
        <w:rPr>
          <w:rFonts w:ascii="Segoe UI" w:hAnsi="Segoe UI"/>
          <w:i/>
        </w:rPr>
        <w:t>L’esprit</w:t>
      </w:r>
      <w:r>
        <w:rPr>
          <w:rFonts w:ascii="Segoe UI" w:hAnsi="Segoe UI"/>
          <w:i/>
          <w:spacing w:val="-3"/>
        </w:rPr>
        <w:t xml:space="preserve"> </w:t>
      </w:r>
      <w:r>
        <w:rPr>
          <w:rFonts w:ascii="Segoe UI" w:hAnsi="Segoe UI"/>
          <w:i/>
        </w:rPr>
        <w:t>Ingénieux</w:t>
      </w:r>
      <w:r>
        <w:t>,</w:t>
      </w:r>
      <w:r>
        <w:rPr>
          <w:spacing w:val="-18"/>
        </w:rPr>
        <w:t xml:space="preserve"> </w:t>
      </w:r>
      <w:r>
        <w:rPr>
          <w:rFonts w:ascii="Segoe UI" w:hAnsi="Segoe UI"/>
          <w:i/>
        </w:rPr>
        <w:t>7</w:t>
      </w:r>
      <w:r>
        <w:t>(1),</w:t>
      </w:r>
      <w:r>
        <w:rPr>
          <w:spacing w:val="-17"/>
        </w:rPr>
        <w:t xml:space="preserve"> </w:t>
      </w:r>
      <w:r>
        <w:t>Article</w:t>
      </w:r>
      <w:r>
        <w:rPr>
          <w:spacing w:val="-17"/>
        </w:rPr>
        <w:t xml:space="preserve"> </w:t>
      </w:r>
      <w:r>
        <w:t xml:space="preserve">1. </w:t>
      </w:r>
      <w:hyperlink r:id="rId159">
        <w:r>
          <w:rPr>
            <w:spacing w:val="-2"/>
          </w:rPr>
          <w:t>http://revistas.ustatunja.edu.co/index.php/lingenieux/article/view/1367</w:t>
        </w:r>
      </w:hyperlink>
    </w:p>
    <w:p w14:paraId="2DBCD6F7" w14:textId="77777777" w:rsidR="00425457" w:rsidRDefault="00000000">
      <w:pPr>
        <w:pStyle w:val="BodyText"/>
        <w:spacing w:before="12" w:line="523" w:lineRule="auto"/>
        <w:ind w:left="1562" w:right="1342" w:hanging="720"/>
      </w:pPr>
      <w:r>
        <w:t xml:space="preserve">SERNA. (1993). </w:t>
      </w:r>
      <w:r>
        <w:rPr>
          <w:rFonts w:ascii="Segoe UI"/>
          <w:i/>
        </w:rPr>
        <w:t>Ley General del Ambiente</w:t>
      </w:r>
      <w:r>
        <w:t xml:space="preserve">. </w:t>
      </w:r>
      <w:r>
        <w:rPr>
          <w:spacing w:val="-2"/>
        </w:rPr>
        <w:t>https://portalunico.iaip.gob.hn/portal/ver_documento.php?uid=NTk1NjM4OTM 0NzYzNDg3MTI0NjE5ODcyMzQy</w:t>
      </w:r>
    </w:p>
    <w:p w14:paraId="408F8BB0" w14:textId="77777777" w:rsidR="00425457" w:rsidRDefault="00425457">
      <w:pPr>
        <w:spacing w:line="523" w:lineRule="auto"/>
        <w:sectPr w:rsidR="00425457" w:rsidSect="00323848">
          <w:pgSz w:w="11920" w:h="16850"/>
          <w:pgMar w:top="1340" w:right="640" w:bottom="900" w:left="860" w:header="0" w:footer="719" w:gutter="0"/>
          <w:cols w:space="720"/>
        </w:sectPr>
      </w:pPr>
    </w:p>
    <w:p w14:paraId="5DEEB421" w14:textId="77777777" w:rsidR="00425457" w:rsidRDefault="00000000">
      <w:pPr>
        <w:pStyle w:val="BodyText"/>
        <w:spacing w:before="76" w:line="525" w:lineRule="auto"/>
        <w:ind w:left="1562" w:right="1089" w:hanging="720"/>
      </w:pPr>
      <w:r>
        <w:lastRenderedPageBreak/>
        <w:t>SeventhQueen,</w:t>
      </w:r>
      <w:r>
        <w:rPr>
          <w:spacing w:val="-18"/>
        </w:rPr>
        <w:t xml:space="preserve"> </w:t>
      </w:r>
      <w:r>
        <w:t>&amp;</w:t>
      </w:r>
      <w:r>
        <w:rPr>
          <w:spacing w:val="-18"/>
        </w:rPr>
        <w:t xml:space="preserve"> </w:t>
      </w:r>
      <w:r>
        <w:t>Chomsky,</w:t>
      </w:r>
      <w:r>
        <w:rPr>
          <w:spacing w:val="-17"/>
        </w:rPr>
        <w:t xml:space="preserve"> </w:t>
      </w:r>
      <w:r>
        <w:t>R.</w:t>
      </w:r>
      <w:r>
        <w:rPr>
          <w:spacing w:val="-17"/>
        </w:rPr>
        <w:t xml:space="preserve"> </w:t>
      </w:r>
      <w:r>
        <w:t>(2023,</w:t>
      </w:r>
      <w:r>
        <w:rPr>
          <w:spacing w:val="-19"/>
        </w:rPr>
        <w:t xml:space="preserve"> </w:t>
      </w:r>
      <w:r>
        <w:t>agosto</w:t>
      </w:r>
      <w:r>
        <w:rPr>
          <w:spacing w:val="-19"/>
        </w:rPr>
        <w:t xml:space="preserve"> </w:t>
      </w:r>
      <w:r>
        <w:t>7).</w:t>
      </w:r>
      <w:r>
        <w:rPr>
          <w:spacing w:val="-17"/>
        </w:rPr>
        <w:t xml:space="preserve"> </w:t>
      </w:r>
      <w:r>
        <w:t>Is</w:t>
      </w:r>
      <w:r>
        <w:rPr>
          <w:spacing w:val="-17"/>
        </w:rPr>
        <w:t xml:space="preserve"> </w:t>
      </w:r>
      <w:r>
        <w:t>Bamboo</w:t>
      </w:r>
      <w:r>
        <w:rPr>
          <w:spacing w:val="-18"/>
        </w:rPr>
        <w:t xml:space="preserve"> </w:t>
      </w:r>
      <w:r>
        <w:t>Sustainable?</w:t>
      </w:r>
      <w:r>
        <w:rPr>
          <w:spacing w:val="-18"/>
        </w:rPr>
        <w:t xml:space="preserve"> </w:t>
      </w:r>
      <w:r>
        <w:t>All</w:t>
      </w:r>
      <w:r>
        <w:rPr>
          <w:spacing w:val="-19"/>
        </w:rPr>
        <w:t xml:space="preserve"> </w:t>
      </w:r>
      <w:r>
        <w:t>You</w:t>
      </w:r>
      <w:r>
        <w:rPr>
          <w:spacing w:val="-17"/>
        </w:rPr>
        <w:t xml:space="preserve"> </w:t>
      </w:r>
      <w:r>
        <w:t>Need</w:t>
      </w:r>
      <w:r>
        <w:rPr>
          <w:spacing w:val="-17"/>
        </w:rPr>
        <w:t xml:space="preserve"> </w:t>
      </w:r>
      <w:r>
        <w:t xml:space="preserve">to Know About Eco-Friendly Bamboo. </w:t>
      </w:r>
      <w:r>
        <w:rPr>
          <w:rFonts w:ascii="Segoe UI"/>
          <w:i/>
        </w:rPr>
        <w:t>Sustainable Review</w:t>
      </w:r>
      <w:r>
        <w:t xml:space="preserve">. </w:t>
      </w:r>
      <w:r>
        <w:rPr>
          <w:spacing w:val="-2"/>
        </w:rPr>
        <w:t>https://sustainablereview.com/is-bamboo-sustainable-all-you-need-to-know- about-eco-friendly-bamboo/</w:t>
      </w:r>
    </w:p>
    <w:p w14:paraId="298143FC" w14:textId="77777777" w:rsidR="00425457" w:rsidRDefault="00000000">
      <w:pPr>
        <w:spacing w:line="506" w:lineRule="auto"/>
        <w:ind w:left="1562" w:right="2017" w:hanging="720"/>
      </w:pPr>
      <w:r>
        <w:t>SkyCiv</w:t>
      </w:r>
      <w:r>
        <w:rPr>
          <w:spacing w:val="-14"/>
        </w:rPr>
        <w:t xml:space="preserve"> </w:t>
      </w:r>
      <w:r>
        <w:t>Engineering.</w:t>
      </w:r>
      <w:r>
        <w:rPr>
          <w:spacing w:val="-12"/>
        </w:rPr>
        <w:t xml:space="preserve"> </w:t>
      </w:r>
      <w:r>
        <w:t>(2019,</w:t>
      </w:r>
      <w:r>
        <w:rPr>
          <w:spacing w:val="-11"/>
        </w:rPr>
        <w:t xml:space="preserve"> </w:t>
      </w:r>
      <w:r>
        <w:t>febrero</w:t>
      </w:r>
      <w:r>
        <w:rPr>
          <w:spacing w:val="-12"/>
        </w:rPr>
        <w:t xml:space="preserve"> </w:t>
      </w:r>
      <w:r>
        <w:t>21).</w:t>
      </w:r>
      <w:r>
        <w:rPr>
          <w:spacing w:val="-13"/>
        </w:rPr>
        <w:t xml:space="preserve"> </w:t>
      </w:r>
      <w:r>
        <w:rPr>
          <w:rFonts w:ascii="Segoe UI" w:hAnsi="Segoe UI"/>
          <w:i/>
        </w:rPr>
        <w:t>Deflexión</w:t>
      </w:r>
      <w:r>
        <w:rPr>
          <w:rFonts w:ascii="Segoe UI" w:hAnsi="Segoe UI"/>
          <w:i/>
          <w:spacing w:val="-9"/>
        </w:rPr>
        <w:t xml:space="preserve"> </w:t>
      </w:r>
      <w:r>
        <w:rPr>
          <w:rFonts w:ascii="Segoe UI" w:hAnsi="Segoe UI"/>
          <w:i/>
        </w:rPr>
        <w:t>del</w:t>
      </w:r>
      <w:r>
        <w:rPr>
          <w:rFonts w:ascii="Segoe UI" w:hAnsi="Segoe UI"/>
          <w:i/>
          <w:spacing w:val="-2"/>
        </w:rPr>
        <w:t xml:space="preserve"> </w:t>
      </w:r>
      <w:r>
        <w:rPr>
          <w:rFonts w:ascii="Segoe UI" w:hAnsi="Segoe UI"/>
          <w:i/>
        </w:rPr>
        <w:t>haz</w:t>
      </w:r>
      <w:r>
        <w:rPr>
          <w:rFonts w:ascii="Segoe UI" w:hAnsi="Segoe UI"/>
          <w:i/>
          <w:spacing w:val="-2"/>
        </w:rPr>
        <w:t xml:space="preserve"> </w:t>
      </w:r>
      <w:r>
        <w:rPr>
          <w:rFonts w:ascii="Segoe UI" w:hAnsi="Segoe UI"/>
          <w:i/>
        </w:rPr>
        <w:t>|</w:t>
      </w:r>
      <w:r>
        <w:rPr>
          <w:rFonts w:ascii="Segoe UI" w:hAnsi="Segoe UI"/>
          <w:i/>
          <w:spacing w:val="-6"/>
        </w:rPr>
        <w:t xml:space="preserve"> </w:t>
      </w:r>
      <w:r>
        <w:rPr>
          <w:rFonts w:ascii="Segoe UI" w:hAnsi="Segoe UI"/>
          <w:i/>
        </w:rPr>
        <w:t>SkyCiv</w:t>
      </w:r>
      <w:r>
        <w:rPr>
          <w:rFonts w:ascii="Segoe UI" w:hAnsi="Segoe UI"/>
          <w:i/>
          <w:spacing w:val="-3"/>
        </w:rPr>
        <w:t xml:space="preserve"> </w:t>
      </w:r>
      <w:r>
        <w:rPr>
          <w:rFonts w:ascii="Segoe UI" w:hAnsi="Segoe UI"/>
          <w:i/>
        </w:rPr>
        <w:t>Engineering</w:t>
      </w:r>
      <w:r>
        <w:t xml:space="preserve">. </w:t>
      </w:r>
      <w:r>
        <w:rPr>
          <w:spacing w:val="-2"/>
        </w:rPr>
        <w:t>https://skyciv.com/es/docs/tutorials/beam-tutorials/what-is-deflection/</w:t>
      </w:r>
    </w:p>
    <w:p w14:paraId="5F19E6E6" w14:textId="77777777" w:rsidR="00425457" w:rsidRDefault="00000000">
      <w:pPr>
        <w:pStyle w:val="BodyText"/>
        <w:spacing w:before="37" w:line="516" w:lineRule="auto"/>
        <w:ind w:left="1562" w:right="1581" w:hanging="720"/>
        <w:jc w:val="both"/>
      </w:pPr>
      <w:r>
        <w:t>Sutarja,</w:t>
      </w:r>
      <w:r>
        <w:rPr>
          <w:spacing w:val="-12"/>
        </w:rPr>
        <w:t xml:space="preserve"> </w:t>
      </w:r>
      <w:r>
        <w:t>I.</w:t>
      </w:r>
      <w:r>
        <w:rPr>
          <w:spacing w:val="-12"/>
        </w:rPr>
        <w:t xml:space="preserve"> </w:t>
      </w:r>
      <w:r>
        <w:t>N.</w:t>
      </w:r>
      <w:r>
        <w:rPr>
          <w:spacing w:val="-17"/>
        </w:rPr>
        <w:t xml:space="preserve"> </w:t>
      </w:r>
      <w:r>
        <w:t>(2017).</w:t>
      </w:r>
      <w:r>
        <w:rPr>
          <w:spacing w:val="-14"/>
        </w:rPr>
        <w:t xml:space="preserve"> </w:t>
      </w:r>
      <w:r>
        <w:t>Safe,</w:t>
      </w:r>
      <w:r>
        <w:rPr>
          <w:spacing w:val="-15"/>
        </w:rPr>
        <w:t xml:space="preserve"> </w:t>
      </w:r>
      <w:r>
        <w:t>Simple</w:t>
      </w:r>
      <w:r>
        <w:rPr>
          <w:spacing w:val="-13"/>
        </w:rPr>
        <w:t xml:space="preserve"> </w:t>
      </w:r>
      <w:r>
        <w:t>and</w:t>
      </w:r>
      <w:r>
        <w:rPr>
          <w:spacing w:val="-15"/>
        </w:rPr>
        <w:t xml:space="preserve"> </w:t>
      </w:r>
      <w:r>
        <w:t>Comfortable</w:t>
      </w:r>
      <w:r>
        <w:rPr>
          <w:spacing w:val="-16"/>
        </w:rPr>
        <w:t xml:space="preserve"> </w:t>
      </w:r>
      <w:r>
        <w:t>House</w:t>
      </w:r>
      <w:r>
        <w:rPr>
          <w:spacing w:val="-14"/>
        </w:rPr>
        <w:t xml:space="preserve"> </w:t>
      </w:r>
      <w:r>
        <w:t>with</w:t>
      </w:r>
      <w:r>
        <w:rPr>
          <w:spacing w:val="-15"/>
        </w:rPr>
        <w:t xml:space="preserve"> </w:t>
      </w:r>
      <w:r>
        <w:t>Bamboo</w:t>
      </w:r>
      <w:r>
        <w:rPr>
          <w:spacing w:val="-14"/>
        </w:rPr>
        <w:t xml:space="preserve"> </w:t>
      </w:r>
      <w:r>
        <w:t>Reinforced Concrete</w:t>
      </w:r>
      <w:r>
        <w:rPr>
          <w:spacing w:val="-18"/>
        </w:rPr>
        <w:t xml:space="preserve"> </w:t>
      </w:r>
      <w:r>
        <w:t>Structure.</w:t>
      </w:r>
      <w:r>
        <w:rPr>
          <w:spacing w:val="-17"/>
        </w:rPr>
        <w:t xml:space="preserve"> </w:t>
      </w:r>
      <w:r>
        <w:t>En</w:t>
      </w:r>
      <w:r>
        <w:rPr>
          <w:spacing w:val="-17"/>
        </w:rPr>
        <w:t xml:space="preserve"> </w:t>
      </w:r>
      <w:r>
        <w:rPr>
          <w:rFonts w:ascii="Segoe UI" w:hAnsi="Segoe UI"/>
          <w:i/>
        </w:rPr>
        <w:t>Bamboo—Current</w:t>
      </w:r>
      <w:r>
        <w:rPr>
          <w:rFonts w:ascii="Segoe UI" w:hAnsi="Segoe UI"/>
          <w:i/>
          <w:spacing w:val="-15"/>
        </w:rPr>
        <w:t xml:space="preserve"> </w:t>
      </w:r>
      <w:r>
        <w:rPr>
          <w:rFonts w:ascii="Segoe UI" w:hAnsi="Segoe UI"/>
          <w:i/>
        </w:rPr>
        <w:t>and</w:t>
      </w:r>
      <w:r>
        <w:rPr>
          <w:rFonts w:ascii="Segoe UI" w:hAnsi="Segoe UI"/>
          <w:i/>
          <w:spacing w:val="-15"/>
        </w:rPr>
        <w:t xml:space="preserve"> </w:t>
      </w:r>
      <w:r>
        <w:rPr>
          <w:rFonts w:ascii="Segoe UI" w:hAnsi="Segoe UI"/>
          <w:i/>
        </w:rPr>
        <w:t>Future</w:t>
      </w:r>
      <w:r>
        <w:rPr>
          <w:rFonts w:ascii="Segoe UI" w:hAnsi="Segoe UI"/>
          <w:i/>
          <w:spacing w:val="-15"/>
        </w:rPr>
        <w:t xml:space="preserve"> </w:t>
      </w:r>
      <w:r>
        <w:rPr>
          <w:rFonts w:ascii="Segoe UI" w:hAnsi="Segoe UI"/>
          <w:i/>
        </w:rPr>
        <w:t>Prospects</w:t>
      </w:r>
      <w:r>
        <w:t>.</w:t>
      </w:r>
      <w:r>
        <w:rPr>
          <w:spacing w:val="-18"/>
        </w:rPr>
        <w:t xml:space="preserve"> </w:t>
      </w:r>
      <w:r>
        <w:t xml:space="preserve">IntechOpen. </w:t>
      </w:r>
      <w:r>
        <w:rPr>
          <w:spacing w:val="-2"/>
        </w:rPr>
        <w:t>https://doi.org/10.5772/intechopen.68543</w:t>
      </w:r>
    </w:p>
    <w:p w14:paraId="7FBBE2E9" w14:textId="77777777" w:rsidR="00425457" w:rsidRDefault="00000000">
      <w:pPr>
        <w:spacing w:before="10" w:line="491" w:lineRule="auto"/>
        <w:ind w:left="1562" w:right="1547" w:hanging="720"/>
      </w:pPr>
      <w:r>
        <w:t>TODOLEGAL.</w:t>
      </w:r>
      <w:r>
        <w:rPr>
          <w:spacing w:val="-18"/>
        </w:rPr>
        <w:t xml:space="preserve"> </w:t>
      </w:r>
      <w:r>
        <w:t>(2014).</w:t>
      </w:r>
      <w:r>
        <w:rPr>
          <w:spacing w:val="-18"/>
        </w:rPr>
        <w:t xml:space="preserve"> </w:t>
      </w:r>
      <w:r>
        <w:rPr>
          <w:rFonts w:ascii="Segoe UI" w:hAnsi="Segoe UI"/>
          <w:i/>
        </w:rPr>
        <w:t>Ley</w:t>
      </w:r>
      <w:r>
        <w:rPr>
          <w:rFonts w:ascii="Segoe UI" w:hAnsi="Segoe UI"/>
          <w:i/>
          <w:spacing w:val="-16"/>
        </w:rPr>
        <w:t xml:space="preserve"> </w:t>
      </w:r>
      <w:r>
        <w:rPr>
          <w:rFonts w:ascii="Segoe UI" w:hAnsi="Segoe UI"/>
          <w:i/>
        </w:rPr>
        <w:t>Sobre</w:t>
      </w:r>
      <w:r>
        <w:rPr>
          <w:rFonts w:ascii="Segoe UI" w:hAnsi="Segoe UI"/>
          <w:i/>
          <w:spacing w:val="-16"/>
        </w:rPr>
        <w:t xml:space="preserve"> </w:t>
      </w:r>
      <w:r>
        <w:rPr>
          <w:rFonts w:ascii="Segoe UI" w:hAnsi="Segoe UI"/>
          <w:i/>
        </w:rPr>
        <w:t>Comercialización</w:t>
      </w:r>
      <w:r>
        <w:rPr>
          <w:rFonts w:ascii="Segoe UI" w:hAnsi="Segoe UI"/>
          <w:i/>
          <w:spacing w:val="-16"/>
        </w:rPr>
        <w:t xml:space="preserve"> </w:t>
      </w:r>
      <w:r>
        <w:rPr>
          <w:rFonts w:ascii="Segoe UI" w:hAnsi="Segoe UI"/>
          <w:i/>
        </w:rPr>
        <w:t>y</w:t>
      </w:r>
      <w:r>
        <w:rPr>
          <w:rFonts w:ascii="Segoe UI" w:hAnsi="Segoe UI"/>
          <w:i/>
          <w:spacing w:val="-17"/>
        </w:rPr>
        <w:t xml:space="preserve"> </w:t>
      </w:r>
      <w:r>
        <w:rPr>
          <w:rFonts w:ascii="Segoe UI" w:hAnsi="Segoe UI"/>
          <w:i/>
        </w:rPr>
        <w:t>Procesamiento</w:t>
      </w:r>
      <w:r>
        <w:rPr>
          <w:rFonts w:ascii="Segoe UI" w:hAnsi="Segoe UI"/>
          <w:i/>
          <w:spacing w:val="-17"/>
        </w:rPr>
        <w:t xml:space="preserve"> </w:t>
      </w:r>
      <w:r>
        <w:rPr>
          <w:rFonts w:ascii="Segoe UI" w:hAnsi="Segoe UI"/>
          <w:i/>
        </w:rPr>
        <w:t>De</w:t>
      </w:r>
      <w:r>
        <w:rPr>
          <w:rFonts w:ascii="Segoe UI" w:hAnsi="Segoe UI"/>
          <w:i/>
          <w:spacing w:val="-17"/>
        </w:rPr>
        <w:t xml:space="preserve"> </w:t>
      </w:r>
      <w:r>
        <w:rPr>
          <w:rFonts w:ascii="Segoe UI" w:hAnsi="Segoe UI"/>
          <w:i/>
        </w:rPr>
        <w:t>Materiales Metálicos</w:t>
      </w:r>
      <w:r>
        <w:t xml:space="preserve">. todolegal.app. </w:t>
      </w:r>
      <w:hyperlink r:id="rId160">
        <w:r>
          <w:t>http://todolegal.app</w:t>
        </w:r>
      </w:hyperlink>
    </w:p>
    <w:p w14:paraId="65FD1148" w14:textId="77777777" w:rsidR="00425457" w:rsidRDefault="00000000">
      <w:pPr>
        <w:spacing w:before="15" w:line="508" w:lineRule="auto"/>
        <w:ind w:left="1562" w:right="1000" w:hanging="720"/>
      </w:pPr>
      <w:r>
        <w:t>Torres,</w:t>
      </w:r>
      <w:r>
        <w:rPr>
          <w:spacing w:val="-5"/>
        </w:rPr>
        <w:t xml:space="preserve"> </w:t>
      </w:r>
      <w:r>
        <w:t>B.,</w:t>
      </w:r>
      <w:r>
        <w:rPr>
          <w:spacing w:val="-3"/>
        </w:rPr>
        <w:t xml:space="preserve"> </w:t>
      </w:r>
      <w:r>
        <w:t>Segarra,</w:t>
      </w:r>
      <w:r>
        <w:rPr>
          <w:spacing w:val="-7"/>
        </w:rPr>
        <w:t xml:space="preserve"> </w:t>
      </w:r>
      <w:r>
        <w:t>M.,</w:t>
      </w:r>
      <w:r>
        <w:rPr>
          <w:spacing w:val="-3"/>
        </w:rPr>
        <w:t xml:space="preserve"> </w:t>
      </w:r>
      <w:r>
        <w:t>&amp;</w:t>
      </w:r>
      <w:r>
        <w:rPr>
          <w:spacing w:val="-9"/>
        </w:rPr>
        <w:t xml:space="preserve"> </w:t>
      </w:r>
      <w:r>
        <w:t>Bragança,</w:t>
      </w:r>
      <w:r>
        <w:rPr>
          <w:spacing w:val="-3"/>
        </w:rPr>
        <w:t xml:space="preserve"> </w:t>
      </w:r>
      <w:r>
        <w:t>L.</w:t>
      </w:r>
      <w:r>
        <w:rPr>
          <w:spacing w:val="-3"/>
        </w:rPr>
        <w:t xml:space="preserve"> </w:t>
      </w:r>
      <w:r>
        <w:t>(2019a).</w:t>
      </w:r>
      <w:r>
        <w:rPr>
          <w:spacing w:val="-5"/>
        </w:rPr>
        <w:t xml:space="preserve"> </w:t>
      </w:r>
      <w:r>
        <w:t>El</w:t>
      </w:r>
      <w:r>
        <w:rPr>
          <w:spacing w:val="-5"/>
        </w:rPr>
        <w:t xml:space="preserve"> </w:t>
      </w:r>
      <w:r>
        <w:t>bambú</w:t>
      </w:r>
      <w:r>
        <w:rPr>
          <w:spacing w:val="-4"/>
        </w:rPr>
        <w:t xml:space="preserve"> </w:t>
      </w:r>
      <w:r>
        <w:t>como</w:t>
      </w:r>
      <w:r>
        <w:rPr>
          <w:spacing w:val="-3"/>
        </w:rPr>
        <w:t xml:space="preserve"> </w:t>
      </w:r>
      <w:r>
        <w:t>alternativa</w:t>
      </w:r>
      <w:r>
        <w:rPr>
          <w:spacing w:val="-5"/>
        </w:rPr>
        <w:t xml:space="preserve"> </w:t>
      </w:r>
      <w:r>
        <w:t>de construcción</w:t>
      </w:r>
      <w:r>
        <w:rPr>
          <w:spacing w:val="-19"/>
        </w:rPr>
        <w:t xml:space="preserve"> </w:t>
      </w:r>
      <w:r>
        <w:t>sostenible.</w:t>
      </w:r>
      <w:r>
        <w:rPr>
          <w:spacing w:val="-18"/>
        </w:rPr>
        <w:t xml:space="preserve"> </w:t>
      </w:r>
      <w:r>
        <w:rPr>
          <w:rFonts w:ascii="Segoe UI" w:hAnsi="Segoe UI"/>
          <w:i/>
        </w:rPr>
        <w:t>Extensionismo,</w:t>
      </w:r>
      <w:r>
        <w:rPr>
          <w:rFonts w:ascii="Segoe UI" w:hAnsi="Segoe UI"/>
          <w:i/>
          <w:spacing w:val="-15"/>
        </w:rPr>
        <w:t xml:space="preserve"> </w:t>
      </w:r>
      <w:r>
        <w:rPr>
          <w:rFonts w:ascii="Segoe UI" w:hAnsi="Segoe UI"/>
          <w:i/>
        </w:rPr>
        <w:t>Innovación</w:t>
      </w:r>
      <w:r>
        <w:rPr>
          <w:rFonts w:ascii="Segoe UI" w:hAnsi="Segoe UI"/>
          <w:i/>
          <w:spacing w:val="-15"/>
        </w:rPr>
        <w:t xml:space="preserve"> </w:t>
      </w:r>
      <w:r>
        <w:rPr>
          <w:rFonts w:ascii="Segoe UI" w:hAnsi="Segoe UI"/>
          <w:i/>
        </w:rPr>
        <w:t>y</w:t>
      </w:r>
      <w:r>
        <w:rPr>
          <w:rFonts w:ascii="Segoe UI" w:hAnsi="Segoe UI"/>
          <w:i/>
          <w:spacing w:val="-11"/>
        </w:rPr>
        <w:t xml:space="preserve"> </w:t>
      </w:r>
      <w:r>
        <w:rPr>
          <w:rFonts w:ascii="Segoe UI" w:hAnsi="Segoe UI"/>
          <w:i/>
        </w:rPr>
        <w:t>Transferencia</w:t>
      </w:r>
      <w:r>
        <w:rPr>
          <w:rFonts w:ascii="Segoe UI" w:hAnsi="Segoe UI"/>
          <w:i/>
          <w:spacing w:val="-13"/>
        </w:rPr>
        <w:t xml:space="preserve"> </w:t>
      </w:r>
      <w:r>
        <w:rPr>
          <w:rFonts w:ascii="Segoe UI" w:hAnsi="Segoe UI"/>
          <w:i/>
        </w:rPr>
        <w:t>Tecnológica</w:t>
      </w:r>
      <w:r>
        <w:t xml:space="preserve">, </w:t>
      </w:r>
      <w:r>
        <w:rPr>
          <w:rFonts w:ascii="Segoe UI" w:hAnsi="Segoe UI"/>
          <w:i/>
        </w:rPr>
        <w:t>5</w:t>
      </w:r>
      <w:r>
        <w:t>(0), Article 0. https://doi.org/10.30972/eitt.503787</w:t>
      </w:r>
    </w:p>
    <w:p w14:paraId="388CF51D" w14:textId="77777777" w:rsidR="00425457" w:rsidRDefault="00000000">
      <w:pPr>
        <w:spacing w:line="506" w:lineRule="auto"/>
        <w:ind w:left="1562" w:right="1221" w:hanging="720"/>
      </w:pPr>
      <w:r>
        <w:t>Torres,</w:t>
      </w:r>
      <w:r>
        <w:rPr>
          <w:spacing w:val="-1"/>
        </w:rPr>
        <w:t xml:space="preserve"> </w:t>
      </w:r>
      <w:r>
        <w:t>B.,</w:t>
      </w:r>
      <w:r>
        <w:rPr>
          <w:spacing w:val="-1"/>
        </w:rPr>
        <w:t xml:space="preserve"> </w:t>
      </w:r>
      <w:r>
        <w:t>Segarra,</w:t>
      </w:r>
      <w:r>
        <w:rPr>
          <w:spacing w:val="-5"/>
        </w:rPr>
        <w:t xml:space="preserve"> </w:t>
      </w:r>
      <w:r>
        <w:t>M.,</w:t>
      </w:r>
      <w:r>
        <w:rPr>
          <w:spacing w:val="-2"/>
        </w:rPr>
        <w:t xml:space="preserve"> </w:t>
      </w:r>
      <w:r>
        <w:t>&amp;</w:t>
      </w:r>
      <w:r>
        <w:rPr>
          <w:spacing w:val="-8"/>
        </w:rPr>
        <w:t xml:space="preserve"> </w:t>
      </w:r>
      <w:r>
        <w:t>Bragança, L.</w:t>
      </w:r>
      <w:r>
        <w:rPr>
          <w:spacing w:val="-2"/>
        </w:rPr>
        <w:t xml:space="preserve"> </w:t>
      </w:r>
      <w:r>
        <w:t>(2019b).</w:t>
      </w:r>
      <w:r>
        <w:rPr>
          <w:spacing w:val="-1"/>
        </w:rPr>
        <w:t xml:space="preserve"> </w:t>
      </w:r>
      <w:r>
        <w:t>El</w:t>
      </w:r>
      <w:r>
        <w:rPr>
          <w:spacing w:val="-5"/>
        </w:rPr>
        <w:t xml:space="preserve"> </w:t>
      </w:r>
      <w:r>
        <w:t>bambú</w:t>
      </w:r>
      <w:r>
        <w:rPr>
          <w:spacing w:val="-3"/>
        </w:rPr>
        <w:t xml:space="preserve"> </w:t>
      </w:r>
      <w:r>
        <w:t>como</w:t>
      </w:r>
      <w:r>
        <w:rPr>
          <w:spacing w:val="-2"/>
        </w:rPr>
        <w:t xml:space="preserve"> </w:t>
      </w:r>
      <w:r>
        <w:t>alternativa</w:t>
      </w:r>
      <w:r>
        <w:rPr>
          <w:spacing w:val="-6"/>
        </w:rPr>
        <w:t xml:space="preserve"> </w:t>
      </w:r>
      <w:r>
        <w:t>de construcción</w:t>
      </w:r>
      <w:r>
        <w:rPr>
          <w:spacing w:val="-19"/>
        </w:rPr>
        <w:t xml:space="preserve"> </w:t>
      </w:r>
      <w:r>
        <w:t>sostenible.</w:t>
      </w:r>
      <w:r>
        <w:rPr>
          <w:spacing w:val="-18"/>
        </w:rPr>
        <w:t xml:space="preserve"> </w:t>
      </w:r>
      <w:r>
        <w:rPr>
          <w:rFonts w:ascii="Segoe UI" w:hAnsi="Segoe UI"/>
          <w:i/>
        </w:rPr>
        <w:t>Extensionismo,</w:t>
      </w:r>
      <w:r>
        <w:rPr>
          <w:rFonts w:ascii="Segoe UI" w:hAnsi="Segoe UI"/>
          <w:i/>
          <w:spacing w:val="-15"/>
        </w:rPr>
        <w:t xml:space="preserve"> </w:t>
      </w:r>
      <w:r>
        <w:rPr>
          <w:rFonts w:ascii="Segoe UI" w:hAnsi="Segoe UI"/>
          <w:i/>
        </w:rPr>
        <w:t>Innovación</w:t>
      </w:r>
      <w:r>
        <w:rPr>
          <w:rFonts w:ascii="Segoe UI" w:hAnsi="Segoe UI"/>
          <w:i/>
          <w:spacing w:val="-15"/>
        </w:rPr>
        <w:t xml:space="preserve"> </w:t>
      </w:r>
      <w:r>
        <w:rPr>
          <w:rFonts w:ascii="Segoe UI" w:hAnsi="Segoe UI"/>
          <w:i/>
        </w:rPr>
        <w:t>y</w:t>
      </w:r>
      <w:r>
        <w:rPr>
          <w:rFonts w:ascii="Segoe UI" w:hAnsi="Segoe UI"/>
          <w:i/>
          <w:spacing w:val="-11"/>
        </w:rPr>
        <w:t xml:space="preserve"> </w:t>
      </w:r>
      <w:r>
        <w:rPr>
          <w:rFonts w:ascii="Segoe UI" w:hAnsi="Segoe UI"/>
          <w:i/>
        </w:rPr>
        <w:t>Transferencia</w:t>
      </w:r>
      <w:r>
        <w:rPr>
          <w:rFonts w:ascii="Segoe UI" w:hAnsi="Segoe UI"/>
          <w:i/>
          <w:spacing w:val="-13"/>
        </w:rPr>
        <w:t xml:space="preserve"> </w:t>
      </w:r>
      <w:r>
        <w:rPr>
          <w:rFonts w:ascii="Segoe UI" w:hAnsi="Segoe UI"/>
          <w:i/>
        </w:rPr>
        <w:t>Tecnológica</w:t>
      </w:r>
      <w:r>
        <w:t xml:space="preserve">, </w:t>
      </w:r>
      <w:r>
        <w:rPr>
          <w:rFonts w:ascii="Segoe UI" w:hAnsi="Segoe UI"/>
          <w:i/>
        </w:rPr>
        <w:t>5</w:t>
      </w:r>
      <w:r>
        <w:t>, 389. https://doi.org/10.30972/eitt.503787</w:t>
      </w:r>
    </w:p>
    <w:p w14:paraId="12A419FA" w14:textId="77777777" w:rsidR="00425457" w:rsidRDefault="00000000">
      <w:pPr>
        <w:spacing w:line="278" w:lineRule="exact"/>
        <w:ind w:left="842"/>
      </w:pPr>
      <w:r>
        <w:rPr>
          <w:spacing w:val="-2"/>
        </w:rPr>
        <w:t>Tzul,</w:t>
      </w:r>
      <w:r>
        <w:rPr>
          <w:spacing w:val="-18"/>
        </w:rPr>
        <w:t xml:space="preserve"> </w:t>
      </w:r>
      <w:r>
        <w:rPr>
          <w:spacing w:val="-2"/>
        </w:rPr>
        <w:t>C.</w:t>
      </w:r>
      <w:r>
        <w:rPr>
          <w:spacing w:val="-15"/>
        </w:rPr>
        <w:t xml:space="preserve"> </w:t>
      </w:r>
      <w:r>
        <w:rPr>
          <w:spacing w:val="-2"/>
        </w:rPr>
        <w:t>A.</w:t>
      </w:r>
      <w:r>
        <w:rPr>
          <w:spacing w:val="-16"/>
        </w:rPr>
        <w:t xml:space="preserve"> </w:t>
      </w:r>
      <w:r>
        <w:rPr>
          <w:spacing w:val="-2"/>
        </w:rPr>
        <w:t>(2000).</w:t>
      </w:r>
      <w:r>
        <w:rPr>
          <w:spacing w:val="-15"/>
        </w:rPr>
        <w:t xml:space="preserve"> </w:t>
      </w:r>
      <w:r>
        <w:rPr>
          <w:rFonts w:ascii="Segoe UI" w:hAnsi="Segoe UI"/>
          <w:i/>
          <w:spacing w:val="-2"/>
        </w:rPr>
        <w:t>Comisión</w:t>
      </w:r>
      <w:r>
        <w:rPr>
          <w:rFonts w:ascii="Segoe UI" w:hAnsi="Segoe UI"/>
          <w:i/>
          <w:spacing w:val="-11"/>
        </w:rPr>
        <w:t xml:space="preserve"> </w:t>
      </w:r>
      <w:r>
        <w:rPr>
          <w:rFonts w:ascii="Segoe UI" w:hAnsi="Segoe UI"/>
          <w:i/>
          <w:spacing w:val="-2"/>
        </w:rPr>
        <w:t>Guatemalteca</w:t>
      </w:r>
      <w:r>
        <w:rPr>
          <w:rFonts w:ascii="Segoe UI" w:hAnsi="Segoe UI"/>
          <w:i/>
          <w:spacing w:val="-8"/>
        </w:rPr>
        <w:t xml:space="preserve"> </w:t>
      </w:r>
      <w:r>
        <w:rPr>
          <w:rFonts w:ascii="Segoe UI" w:hAnsi="Segoe UI"/>
          <w:i/>
          <w:spacing w:val="-2"/>
        </w:rPr>
        <w:t>de</w:t>
      </w:r>
      <w:r>
        <w:rPr>
          <w:rFonts w:ascii="Segoe UI" w:hAnsi="Segoe UI"/>
          <w:i/>
          <w:spacing w:val="-10"/>
        </w:rPr>
        <w:t xml:space="preserve"> </w:t>
      </w:r>
      <w:r>
        <w:rPr>
          <w:rFonts w:ascii="Segoe UI" w:hAnsi="Segoe UI"/>
          <w:i/>
          <w:spacing w:val="-2"/>
        </w:rPr>
        <w:t>Normas</w:t>
      </w:r>
      <w:r>
        <w:rPr>
          <w:rFonts w:ascii="Segoe UI" w:hAnsi="Segoe UI"/>
          <w:i/>
          <w:spacing w:val="-10"/>
        </w:rPr>
        <w:t xml:space="preserve"> </w:t>
      </w:r>
      <w:r>
        <w:rPr>
          <w:rFonts w:ascii="Segoe UI" w:hAnsi="Segoe UI"/>
          <w:i/>
          <w:spacing w:val="-2"/>
        </w:rPr>
        <w:t>Ministerio</w:t>
      </w:r>
      <w:r>
        <w:rPr>
          <w:rFonts w:ascii="Segoe UI" w:hAnsi="Segoe UI"/>
          <w:i/>
          <w:spacing w:val="-10"/>
        </w:rPr>
        <w:t xml:space="preserve"> </w:t>
      </w:r>
      <w:r>
        <w:rPr>
          <w:rFonts w:ascii="Segoe UI" w:hAnsi="Segoe UI"/>
          <w:i/>
          <w:spacing w:val="-2"/>
        </w:rPr>
        <w:t>de</w:t>
      </w:r>
      <w:r>
        <w:rPr>
          <w:rFonts w:ascii="Segoe UI" w:hAnsi="Segoe UI"/>
          <w:i/>
          <w:spacing w:val="-8"/>
        </w:rPr>
        <w:t xml:space="preserve"> </w:t>
      </w:r>
      <w:r>
        <w:rPr>
          <w:rFonts w:ascii="Segoe UI" w:hAnsi="Segoe UI"/>
          <w:i/>
          <w:spacing w:val="-2"/>
        </w:rPr>
        <w:t>Economía</w:t>
      </w:r>
      <w:r>
        <w:rPr>
          <w:spacing w:val="-2"/>
        </w:rPr>
        <w:t>.</w:t>
      </w:r>
    </w:p>
    <w:p w14:paraId="3C854764" w14:textId="77777777" w:rsidR="00425457" w:rsidRDefault="00425457">
      <w:pPr>
        <w:pStyle w:val="BodyText"/>
        <w:rPr>
          <w:sz w:val="25"/>
        </w:rPr>
      </w:pPr>
    </w:p>
    <w:p w14:paraId="60108A50" w14:textId="77777777" w:rsidR="00425457" w:rsidRDefault="00000000">
      <w:pPr>
        <w:ind w:left="842"/>
      </w:pPr>
      <w:r>
        <w:rPr>
          <w:rFonts w:ascii="Segoe UI" w:hAnsi="Segoe UI"/>
          <w:i/>
          <w:spacing w:val="-2"/>
        </w:rPr>
        <w:t>Universitat Politècnica</w:t>
      </w:r>
      <w:r>
        <w:rPr>
          <w:rFonts w:ascii="Segoe UI" w:hAnsi="Segoe UI"/>
          <w:i/>
        </w:rPr>
        <w:t xml:space="preserve"> </w:t>
      </w:r>
      <w:r>
        <w:rPr>
          <w:rFonts w:ascii="Segoe UI" w:hAnsi="Segoe UI"/>
          <w:i/>
          <w:spacing w:val="-2"/>
        </w:rPr>
        <w:t>De</w:t>
      </w:r>
      <w:r>
        <w:rPr>
          <w:rFonts w:ascii="Segoe UI" w:hAnsi="Segoe UI"/>
          <w:i/>
          <w:spacing w:val="-3"/>
        </w:rPr>
        <w:t xml:space="preserve"> </w:t>
      </w:r>
      <w:r>
        <w:rPr>
          <w:rFonts w:ascii="Segoe UI" w:hAnsi="Segoe UI"/>
          <w:i/>
          <w:spacing w:val="-2"/>
        </w:rPr>
        <w:t>València—2014—Universitat</w:t>
      </w:r>
      <w:r>
        <w:rPr>
          <w:rFonts w:ascii="Segoe UI" w:hAnsi="Segoe UI"/>
          <w:i/>
          <w:spacing w:val="-1"/>
        </w:rPr>
        <w:t xml:space="preserve"> </w:t>
      </w:r>
      <w:r>
        <w:rPr>
          <w:rFonts w:ascii="Segoe UI" w:hAnsi="Segoe UI"/>
          <w:i/>
          <w:spacing w:val="-2"/>
        </w:rPr>
        <w:t>Politècnica</w:t>
      </w:r>
      <w:r>
        <w:rPr>
          <w:rFonts w:ascii="Segoe UI" w:hAnsi="Segoe UI"/>
          <w:i/>
          <w:spacing w:val="-1"/>
        </w:rPr>
        <w:t xml:space="preserve"> </w:t>
      </w:r>
      <w:r>
        <w:rPr>
          <w:rFonts w:ascii="Segoe UI" w:hAnsi="Segoe UI"/>
          <w:i/>
          <w:spacing w:val="-2"/>
        </w:rPr>
        <w:t>de</w:t>
      </w:r>
      <w:r>
        <w:rPr>
          <w:rFonts w:ascii="Segoe UI" w:hAnsi="Segoe UI"/>
          <w:i/>
          <w:spacing w:val="-1"/>
        </w:rPr>
        <w:t xml:space="preserve"> </w:t>
      </w:r>
      <w:r>
        <w:rPr>
          <w:rFonts w:ascii="Segoe UI" w:hAnsi="Segoe UI"/>
          <w:i/>
          <w:spacing w:val="-2"/>
        </w:rPr>
        <w:t>València.pdf</w:t>
      </w:r>
      <w:r>
        <w:rPr>
          <w:spacing w:val="-2"/>
        </w:rPr>
        <w:t>.</w:t>
      </w:r>
      <w:r>
        <w:rPr>
          <w:spacing w:val="-12"/>
        </w:rPr>
        <w:t xml:space="preserve"> </w:t>
      </w:r>
      <w:r>
        <w:rPr>
          <w:spacing w:val="-2"/>
        </w:rPr>
        <w:t>(s.</w:t>
      </w:r>
      <w:r>
        <w:rPr>
          <w:spacing w:val="-10"/>
        </w:rPr>
        <w:t xml:space="preserve"> </w:t>
      </w:r>
      <w:r>
        <w:rPr>
          <w:spacing w:val="-4"/>
        </w:rPr>
        <w:t>f.).</w:t>
      </w:r>
    </w:p>
    <w:p w14:paraId="759707BC" w14:textId="77777777" w:rsidR="00425457" w:rsidRDefault="00425457">
      <w:pPr>
        <w:pStyle w:val="BodyText"/>
        <w:spacing w:before="11"/>
        <w:rPr>
          <w:sz w:val="26"/>
        </w:rPr>
      </w:pPr>
    </w:p>
    <w:p w14:paraId="3E10ADFC" w14:textId="77777777" w:rsidR="00425457" w:rsidRDefault="00000000">
      <w:pPr>
        <w:pStyle w:val="BodyText"/>
        <w:spacing w:line="544" w:lineRule="auto"/>
        <w:ind w:left="1562" w:right="2210"/>
      </w:pPr>
      <w:r>
        <w:t xml:space="preserve">Recuperado 16 de septiembre de 2023, de </w:t>
      </w:r>
      <w:r>
        <w:rPr>
          <w:spacing w:val="-2"/>
        </w:rPr>
        <w:t>https://riunet.upv.es/bitstream/handle/10251/55983/MARTINEZ%20-</w:t>
      </w:r>
    </w:p>
    <w:p w14:paraId="20EF6B99" w14:textId="77777777" w:rsidR="00425457" w:rsidRDefault="00000000">
      <w:pPr>
        <w:pStyle w:val="BodyText"/>
        <w:spacing w:line="250" w:lineRule="exact"/>
        <w:ind w:left="1562"/>
      </w:pPr>
      <w:r>
        <w:rPr>
          <w:spacing w:val="-2"/>
        </w:rPr>
        <w:t>%20Bamb%c3%ba%20como%20material%20estructural%3a%20Generalidades</w:t>
      </w:r>
    </w:p>
    <w:p w14:paraId="1BFF9843" w14:textId="77777777" w:rsidR="00425457" w:rsidRDefault="00425457">
      <w:pPr>
        <w:spacing w:line="250" w:lineRule="exact"/>
        <w:sectPr w:rsidR="00425457" w:rsidSect="00323848">
          <w:pgSz w:w="11920" w:h="16850"/>
          <w:pgMar w:top="1340" w:right="640" w:bottom="900" w:left="860" w:header="0" w:footer="719" w:gutter="0"/>
          <w:cols w:space="720"/>
        </w:sectPr>
      </w:pPr>
    </w:p>
    <w:p w14:paraId="3781075A" w14:textId="77777777" w:rsidR="00425457" w:rsidRDefault="00000000">
      <w:pPr>
        <w:pStyle w:val="BodyText"/>
        <w:spacing w:before="74" w:line="537" w:lineRule="auto"/>
        <w:ind w:left="1562" w:right="1000"/>
      </w:pPr>
      <w:r>
        <w:rPr>
          <w:spacing w:val="-6"/>
        </w:rPr>
        <w:lastRenderedPageBreak/>
        <w:t>%2c%20aplicaciones%20y%20modelizaci%c3%b3n%20de%20una%20est.</w:t>
      </w:r>
      <w:r>
        <w:rPr>
          <w:rFonts w:ascii="Times New Roman"/>
          <w:spacing w:val="-6"/>
        </w:rPr>
        <w:t>..</w:t>
      </w:r>
      <w:r>
        <w:rPr>
          <w:spacing w:val="-6"/>
        </w:rPr>
        <w:t xml:space="preserve">pdf?s </w:t>
      </w:r>
      <w:r>
        <w:rPr>
          <w:spacing w:val="-2"/>
        </w:rPr>
        <w:t>equence=1&amp;isAllowed=y#page=18&amp;zoom=100,109,273</w:t>
      </w:r>
    </w:p>
    <w:p w14:paraId="6C03C655" w14:textId="77777777" w:rsidR="00425457" w:rsidRDefault="00000000">
      <w:pPr>
        <w:spacing w:line="489" w:lineRule="auto"/>
        <w:ind w:left="1562" w:right="1547" w:hanging="720"/>
      </w:pPr>
      <w:r>
        <w:t>Valle,</w:t>
      </w:r>
      <w:r>
        <w:rPr>
          <w:spacing w:val="-19"/>
        </w:rPr>
        <w:t xml:space="preserve"> </w:t>
      </w:r>
      <w:r>
        <w:t>M.</w:t>
      </w:r>
      <w:r>
        <w:rPr>
          <w:spacing w:val="-18"/>
        </w:rPr>
        <w:t xml:space="preserve"> </w:t>
      </w:r>
      <w:r>
        <w:t>R.</w:t>
      </w:r>
      <w:r>
        <w:rPr>
          <w:spacing w:val="-17"/>
        </w:rPr>
        <w:t xml:space="preserve"> </w:t>
      </w:r>
      <w:r>
        <w:t>D.</w:t>
      </w:r>
      <w:r>
        <w:rPr>
          <w:spacing w:val="-17"/>
        </w:rPr>
        <w:t xml:space="preserve"> </w:t>
      </w:r>
      <w:r>
        <w:t>(2016).</w:t>
      </w:r>
      <w:r>
        <w:rPr>
          <w:spacing w:val="-18"/>
        </w:rPr>
        <w:t xml:space="preserve"> </w:t>
      </w:r>
      <w:r>
        <w:rPr>
          <w:rFonts w:ascii="Segoe UI" w:hAnsi="Segoe UI"/>
          <w:i/>
        </w:rPr>
        <w:t>Proceso</w:t>
      </w:r>
      <w:r>
        <w:rPr>
          <w:rFonts w:ascii="Segoe UI" w:hAnsi="Segoe UI"/>
          <w:i/>
          <w:spacing w:val="-19"/>
        </w:rPr>
        <w:t xml:space="preserve"> </w:t>
      </w:r>
      <w:r>
        <w:rPr>
          <w:rFonts w:ascii="Segoe UI" w:hAnsi="Segoe UI"/>
          <w:i/>
        </w:rPr>
        <w:t>de</w:t>
      </w:r>
      <w:r>
        <w:rPr>
          <w:rFonts w:ascii="Segoe UI" w:hAnsi="Segoe UI"/>
          <w:i/>
          <w:spacing w:val="-15"/>
        </w:rPr>
        <w:t xml:space="preserve"> </w:t>
      </w:r>
      <w:r>
        <w:rPr>
          <w:rFonts w:ascii="Segoe UI" w:hAnsi="Segoe UI"/>
          <w:i/>
        </w:rPr>
        <w:t>Producción</w:t>
      </w:r>
      <w:r>
        <w:rPr>
          <w:rFonts w:ascii="Segoe UI" w:hAnsi="Segoe UI"/>
          <w:i/>
          <w:spacing w:val="-10"/>
        </w:rPr>
        <w:t xml:space="preserve"> </w:t>
      </w:r>
      <w:r>
        <w:rPr>
          <w:rFonts w:ascii="Segoe UI" w:hAnsi="Segoe UI"/>
          <w:i/>
        </w:rPr>
        <w:t>de</w:t>
      </w:r>
      <w:r>
        <w:rPr>
          <w:rFonts w:ascii="Segoe UI" w:hAnsi="Segoe UI"/>
          <w:i/>
          <w:spacing w:val="-12"/>
        </w:rPr>
        <w:t xml:space="preserve"> </w:t>
      </w:r>
      <w:r>
        <w:rPr>
          <w:rFonts w:ascii="Segoe UI" w:hAnsi="Segoe UI"/>
          <w:i/>
        </w:rPr>
        <w:t>Agregados</w:t>
      </w:r>
      <w:r>
        <w:rPr>
          <w:rFonts w:ascii="Segoe UI" w:hAnsi="Segoe UI"/>
          <w:i/>
          <w:spacing w:val="-16"/>
        </w:rPr>
        <w:t xml:space="preserve"> </w:t>
      </w:r>
      <w:r>
        <w:rPr>
          <w:rFonts w:ascii="Segoe UI" w:hAnsi="Segoe UI"/>
          <w:i/>
        </w:rPr>
        <w:t>Pétreos</w:t>
      </w:r>
      <w:r>
        <w:rPr>
          <w:rFonts w:ascii="Segoe UI" w:hAnsi="Segoe UI"/>
          <w:i/>
          <w:spacing w:val="-14"/>
        </w:rPr>
        <w:t xml:space="preserve"> </w:t>
      </w:r>
      <w:r>
        <w:rPr>
          <w:rFonts w:ascii="Segoe UI" w:hAnsi="Segoe UI"/>
          <w:i/>
        </w:rPr>
        <w:t>y</w:t>
      </w:r>
      <w:r>
        <w:rPr>
          <w:rFonts w:ascii="Segoe UI" w:hAnsi="Segoe UI"/>
          <w:i/>
          <w:spacing w:val="-11"/>
        </w:rPr>
        <w:t xml:space="preserve"> </w:t>
      </w:r>
      <w:r>
        <w:rPr>
          <w:rFonts w:ascii="Segoe UI" w:hAnsi="Segoe UI"/>
          <w:i/>
        </w:rPr>
        <w:t>su</w:t>
      </w:r>
      <w:r>
        <w:rPr>
          <w:rFonts w:ascii="Segoe UI" w:hAnsi="Segoe UI"/>
          <w:i/>
          <w:spacing w:val="-16"/>
        </w:rPr>
        <w:t xml:space="preserve"> </w:t>
      </w:r>
      <w:r>
        <w:rPr>
          <w:rFonts w:ascii="Segoe UI" w:hAnsi="Segoe UI"/>
          <w:i/>
        </w:rPr>
        <w:t>Control</w:t>
      </w:r>
      <w:r>
        <w:rPr>
          <w:rFonts w:ascii="Segoe UI" w:hAnsi="Segoe UI"/>
          <w:i/>
          <w:spacing w:val="-13"/>
        </w:rPr>
        <w:t xml:space="preserve"> </w:t>
      </w:r>
      <w:r>
        <w:rPr>
          <w:rFonts w:ascii="Segoe UI" w:hAnsi="Segoe UI"/>
          <w:i/>
        </w:rPr>
        <w:t xml:space="preserve">de </w:t>
      </w:r>
      <w:r>
        <w:rPr>
          <w:rFonts w:ascii="Segoe UI" w:hAnsi="Segoe UI"/>
          <w:i/>
          <w:spacing w:val="-2"/>
        </w:rPr>
        <w:t>Calidad</w:t>
      </w:r>
      <w:r>
        <w:rPr>
          <w:spacing w:val="-2"/>
        </w:rPr>
        <w:t>.</w:t>
      </w:r>
    </w:p>
    <w:p w14:paraId="67DCA562" w14:textId="77777777" w:rsidR="00425457" w:rsidRDefault="00000000">
      <w:pPr>
        <w:pStyle w:val="BodyText"/>
        <w:spacing w:before="14" w:line="508" w:lineRule="auto"/>
        <w:ind w:left="1562" w:right="1759" w:hanging="720"/>
        <w:jc w:val="both"/>
      </w:pPr>
      <w:r>
        <w:t>Vargas</w:t>
      </w:r>
      <w:r>
        <w:rPr>
          <w:spacing w:val="-12"/>
        </w:rPr>
        <w:t xml:space="preserve"> </w:t>
      </w:r>
      <w:r>
        <w:t>Vásquez,</w:t>
      </w:r>
      <w:r>
        <w:rPr>
          <w:spacing w:val="-13"/>
        </w:rPr>
        <w:t xml:space="preserve"> </w:t>
      </w:r>
      <w:r>
        <w:t>W.</w:t>
      </w:r>
      <w:r>
        <w:rPr>
          <w:spacing w:val="-13"/>
        </w:rPr>
        <w:t xml:space="preserve"> </w:t>
      </w:r>
      <w:r>
        <w:t>R.</w:t>
      </w:r>
      <w:r>
        <w:rPr>
          <w:spacing w:val="-11"/>
        </w:rPr>
        <w:t xml:space="preserve"> </w:t>
      </w:r>
      <w:r>
        <w:t>(2016).</w:t>
      </w:r>
      <w:r>
        <w:rPr>
          <w:spacing w:val="-11"/>
        </w:rPr>
        <w:t xml:space="preserve"> </w:t>
      </w:r>
      <w:r>
        <w:t>Vigas</w:t>
      </w:r>
      <w:r>
        <w:rPr>
          <w:spacing w:val="-14"/>
        </w:rPr>
        <w:t xml:space="preserve"> </w:t>
      </w:r>
      <w:r>
        <w:t>de</w:t>
      </w:r>
      <w:r>
        <w:rPr>
          <w:spacing w:val="-12"/>
        </w:rPr>
        <w:t xml:space="preserve"> </w:t>
      </w:r>
      <w:r>
        <w:t>concreto</w:t>
      </w:r>
      <w:r>
        <w:rPr>
          <w:spacing w:val="-11"/>
        </w:rPr>
        <w:t xml:space="preserve"> </w:t>
      </w:r>
      <w:r>
        <w:t>reforzadas</w:t>
      </w:r>
      <w:r>
        <w:rPr>
          <w:spacing w:val="-8"/>
        </w:rPr>
        <w:t xml:space="preserve"> </w:t>
      </w:r>
      <w:r>
        <w:t>con</w:t>
      </w:r>
      <w:r>
        <w:rPr>
          <w:spacing w:val="-14"/>
        </w:rPr>
        <w:t xml:space="preserve"> </w:t>
      </w:r>
      <w:r>
        <w:t>bambú</w:t>
      </w:r>
      <w:r>
        <w:rPr>
          <w:spacing w:val="-14"/>
        </w:rPr>
        <w:t xml:space="preserve"> </w:t>
      </w:r>
      <w:r>
        <w:t>(Guadua angustifolia)</w:t>
      </w:r>
      <w:r>
        <w:rPr>
          <w:spacing w:val="-18"/>
        </w:rPr>
        <w:t xml:space="preserve"> </w:t>
      </w:r>
      <w:r>
        <w:t>para</w:t>
      </w:r>
      <w:r>
        <w:rPr>
          <w:spacing w:val="-17"/>
        </w:rPr>
        <w:t xml:space="preserve"> </w:t>
      </w:r>
      <w:r>
        <w:t>construcciones</w:t>
      </w:r>
      <w:r>
        <w:rPr>
          <w:spacing w:val="-17"/>
        </w:rPr>
        <w:t xml:space="preserve"> </w:t>
      </w:r>
      <w:r>
        <w:t>rurales.</w:t>
      </w:r>
      <w:r>
        <w:rPr>
          <w:spacing w:val="-17"/>
        </w:rPr>
        <w:t xml:space="preserve"> </w:t>
      </w:r>
      <w:r>
        <w:rPr>
          <w:rFonts w:ascii="Segoe UI" w:hAnsi="Segoe UI"/>
          <w:i/>
        </w:rPr>
        <w:t>Universidad</w:t>
      </w:r>
      <w:r>
        <w:rPr>
          <w:rFonts w:ascii="Segoe UI" w:hAnsi="Segoe UI"/>
          <w:i/>
          <w:spacing w:val="-15"/>
        </w:rPr>
        <w:t xml:space="preserve"> </w:t>
      </w:r>
      <w:r>
        <w:rPr>
          <w:rFonts w:ascii="Segoe UI" w:hAnsi="Segoe UI"/>
          <w:i/>
        </w:rPr>
        <w:t>Nacional</w:t>
      </w:r>
      <w:r>
        <w:rPr>
          <w:rFonts w:ascii="Segoe UI" w:hAnsi="Segoe UI"/>
          <w:i/>
          <w:spacing w:val="-1"/>
        </w:rPr>
        <w:t xml:space="preserve"> </w:t>
      </w:r>
      <w:r>
        <w:rPr>
          <w:rFonts w:ascii="Segoe UI" w:hAnsi="Segoe UI"/>
          <w:i/>
        </w:rPr>
        <w:t>Agraria</w:t>
      </w:r>
      <w:r>
        <w:rPr>
          <w:rFonts w:ascii="Segoe UI" w:hAnsi="Segoe UI"/>
          <w:i/>
          <w:spacing w:val="-3"/>
        </w:rPr>
        <w:t xml:space="preserve"> </w:t>
      </w:r>
      <w:r>
        <w:rPr>
          <w:rFonts w:ascii="Segoe UI" w:hAnsi="Segoe UI"/>
          <w:i/>
        </w:rPr>
        <w:t>La Molina</w:t>
      </w:r>
      <w:r>
        <w:t xml:space="preserve">. </w:t>
      </w:r>
      <w:hyperlink r:id="rId161">
        <w:r>
          <w:t>http://repositorio.lamolina.edu.pe/handle/20</w:t>
        </w:r>
      </w:hyperlink>
      <w:r>
        <w:t xml:space="preserve"> 500.12996/2488</w:t>
      </w:r>
    </w:p>
    <w:p w14:paraId="16C1A035" w14:textId="77777777" w:rsidR="00425457" w:rsidRDefault="00000000">
      <w:pPr>
        <w:pStyle w:val="BodyText"/>
        <w:spacing w:line="516" w:lineRule="auto"/>
        <w:ind w:left="1562" w:right="1000" w:hanging="720"/>
      </w:pPr>
      <w:r>
        <w:t>Yadav,</w:t>
      </w:r>
      <w:r>
        <w:rPr>
          <w:spacing w:val="-19"/>
        </w:rPr>
        <w:t xml:space="preserve"> </w:t>
      </w:r>
      <w:r>
        <w:t>M.,</w:t>
      </w:r>
      <w:r>
        <w:rPr>
          <w:spacing w:val="-18"/>
        </w:rPr>
        <w:t xml:space="preserve"> </w:t>
      </w:r>
      <w:r>
        <w:t>&amp;</w:t>
      </w:r>
      <w:r>
        <w:rPr>
          <w:spacing w:val="-19"/>
        </w:rPr>
        <w:t xml:space="preserve"> </w:t>
      </w:r>
      <w:r>
        <w:t>Mathur,</w:t>
      </w:r>
      <w:r>
        <w:rPr>
          <w:spacing w:val="-18"/>
        </w:rPr>
        <w:t xml:space="preserve"> </w:t>
      </w:r>
      <w:r>
        <w:t>A.</w:t>
      </w:r>
      <w:r>
        <w:rPr>
          <w:spacing w:val="-17"/>
        </w:rPr>
        <w:t xml:space="preserve"> </w:t>
      </w:r>
      <w:r>
        <w:t>(2021).</w:t>
      </w:r>
      <w:r>
        <w:rPr>
          <w:spacing w:val="-19"/>
        </w:rPr>
        <w:t xml:space="preserve"> </w:t>
      </w:r>
      <w:r>
        <w:t>Bamboo</w:t>
      </w:r>
      <w:r>
        <w:rPr>
          <w:spacing w:val="-17"/>
        </w:rPr>
        <w:t xml:space="preserve"> </w:t>
      </w:r>
      <w:r>
        <w:t>as</w:t>
      </w:r>
      <w:r>
        <w:rPr>
          <w:spacing w:val="-17"/>
        </w:rPr>
        <w:t xml:space="preserve"> </w:t>
      </w:r>
      <w:r>
        <w:t>a</w:t>
      </w:r>
      <w:r>
        <w:rPr>
          <w:spacing w:val="-20"/>
        </w:rPr>
        <w:t xml:space="preserve"> </w:t>
      </w:r>
      <w:r>
        <w:t>sustainable</w:t>
      </w:r>
      <w:r>
        <w:rPr>
          <w:spacing w:val="-17"/>
        </w:rPr>
        <w:t xml:space="preserve"> </w:t>
      </w:r>
      <w:r>
        <w:t>material</w:t>
      </w:r>
      <w:r>
        <w:rPr>
          <w:spacing w:val="-18"/>
        </w:rPr>
        <w:t xml:space="preserve"> </w:t>
      </w:r>
      <w:r>
        <w:t>in</w:t>
      </w:r>
      <w:r>
        <w:rPr>
          <w:spacing w:val="-17"/>
        </w:rPr>
        <w:t xml:space="preserve"> </w:t>
      </w:r>
      <w:r>
        <w:t>the</w:t>
      </w:r>
      <w:r>
        <w:rPr>
          <w:spacing w:val="-17"/>
        </w:rPr>
        <w:t xml:space="preserve"> </w:t>
      </w:r>
      <w:r>
        <w:t xml:space="preserve">construction industry: An overview. </w:t>
      </w:r>
      <w:r>
        <w:rPr>
          <w:rFonts w:ascii="Segoe UI"/>
          <w:i/>
        </w:rPr>
        <w:t>Materials Today: Proceedings</w:t>
      </w:r>
      <w:r>
        <w:t xml:space="preserve">, </w:t>
      </w:r>
      <w:r>
        <w:rPr>
          <w:rFonts w:ascii="Segoe UI"/>
          <w:i/>
        </w:rPr>
        <w:t>43</w:t>
      </w:r>
      <w:r>
        <w:t xml:space="preserve">, 2872-2876. </w:t>
      </w:r>
      <w:r>
        <w:rPr>
          <w:spacing w:val="-2"/>
        </w:rPr>
        <w:t>https://doi.org/10.1016/j.matpr.2021.01.125</w:t>
      </w:r>
    </w:p>
    <w:p w14:paraId="1D2BD18B" w14:textId="77777777" w:rsidR="00425457" w:rsidRDefault="00000000">
      <w:pPr>
        <w:spacing w:before="6" w:line="491" w:lineRule="auto"/>
        <w:ind w:left="1562" w:right="1547" w:hanging="720"/>
        <w:rPr>
          <w:rFonts w:ascii="Segoe UI"/>
          <w:i/>
        </w:rPr>
      </w:pPr>
      <w:r>
        <w:t>YVONNE</w:t>
      </w:r>
      <w:r>
        <w:rPr>
          <w:spacing w:val="-18"/>
        </w:rPr>
        <w:t xml:space="preserve"> </w:t>
      </w:r>
      <w:r>
        <w:t>WIDMER.</w:t>
      </w:r>
      <w:r>
        <w:rPr>
          <w:spacing w:val="-17"/>
        </w:rPr>
        <w:t xml:space="preserve"> </w:t>
      </w:r>
      <w:r>
        <w:t>(2011).</w:t>
      </w:r>
      <w:r>
        <w:rPr>
          <w:spacing w:val="-17"/>
        </w:rPr>
        <w:t xml:space="preserve"> </w:t>
      </w:r>
      <w:r>
        <w:rPr>
          <w:rFonts w:ascii="Segoe UI"/>
          <w:i/>
        </w:rPr>
        <w:t>Situacion</w:t>
      </w:r>
      <w:r>
        <w:rPr>
          <w:rFonts w:ascii="Segoe UI"/>
          <w:i/>
          <w:spacing w:val="-11"/>
        </w:rPr>
        <w:t xml:space="preserve"> </w:t>
      </w:r>
      <w:r>
        <w:rPr>
          <w:rFonts w:ascii="Segoe UI"/>
          <w:i/>
        </w:rPr>
        <w:t>del</w:t>
      </w:r>
      <w:r>
        <w:rPr>
          <w:rFonts w:ascii="Segoe UI"/>
          <w:i/>
          <w:spacing w:val="-12"/>
        </w:rPr>
        <w:t xml:space="preserve"> </w:t>
      </w:r>
      <w:r>
        <w:rPr>
          <w:rFonts w:ascii="Segoe UI"/>
          <w:i/>
        </w:rPr>
        <w:t>bambu</w:t>
      </w:r>
      <w:r>
        <w:rPr>
          <w:rFonts w:ascii="Segoe UI"/>
          <w:i/>
          <w:spacing w:val="-13"/>
        </w:rPr>
        <w:t xml:space="preserve"> </w:t>
      </w:r>
      <w:r>
        <w:rPr>
          <w:rFonts w:ascii="Segoe UI"/>
          <w:i/>
        </w:rPr>
        <w:t>en</w:t>
      </w:r>
      <w:r>
        <w:rPr>
          <w:rFonts w:ascii="Segoe UI"/>
          <w:i/>
          <w:spacing w:val="-16"/>
        </w:rPr>
        <w:t xml:space="preserve"> </w:t>
      </w:r>
      <w:r>
        <w:rPr>
          <w:rFonts w:ascii="Segoe UI"/>
          <w:i/>
        </w:rPr>
        <w:t>America</w:t>
      </w:r>
      <w:r>
        <w:rPr>
          <w:rFonts w:ascii="Segoe UI"/>
          <w:i/>
          <w:spacing w:val="-11"/>
        </w:rPr>
        <w:t xml:space="preserve"> </w:t>
      </w:r>
      <w:r>
        <w:rPr>
          <w:rFonts w:ascii="Segoe UI"/>
          <w:i/>
        </w:rPr>
        <w:t>Latina,</w:t>
      </w:r>
      <w:r>
        <w:rPr>
          <w:rFonts w:ascii="Segoe UI"/>
          <w:i/>
          <w:spacing w:val="-9"/>
        </w:rPr>
        <w:t xml:space="preserve"> </w:t>
      </w:r>
      <w:r>
        <w:rPr>
          <w:rFonts w:ascii="Segoe UI"/>
          <w:i/>
        </w:rPr>
        <w:t>con</w:t>
      </w:r>
      <w:r>
        <w:rPr>
          <w:rFonts w:ascii="Segoe UI"/>
          <w:i/>
          <w:spacing w:val="-12"/>
        </w:rPr>
        <w:t xml:space="preserve"> </w:t>
      </w:r>
      <w:r>
        <w:rPr>
          <w:rFonts w:ascii="Segoe UI"/>
          <w:i/>
        </w:rPr>
        <w:t>ensas</w:t>
      </w:r>
      <w:r>
        <w:rPr>
          <w:rFonts w:ascii="Segoe UI"/>
          <w:i/>
          <w:spacing w:val="-13"/>
        </w:rPr>
        <w:t xml:space="preserve"> </w:t>
      </w:r>
      <w:r>
        <w:rPr>
          <w:rFonts w:ascii="Segoe UI"/>
          <w:i/>
        </w:rPr>
        <w:t>en America central y costa rica.</w:t>
      </w:r>
    </w:p>
    <w:p w14:paraId="3512957E" w14:textId="77777777" w:rsidR="00425457" w:rsidRDefault="00425457">
      <w:pPr>
        <w:spacing w:line="491" w:lineRule="auto"/>
        <w:rPr>
          <w:rFonts w:ascii="Segoe UI"/>
        </w:rPr>
        <w:sectPr w:rsidR="00425457" w:rsidSect="00323848">
          <w:pgSz w:w="11920" w:h="16850"/>
          <w:pgMar w:top="1340" w:right="640" w:bottom="900" w:left="860" w:header="0" w:footer="719" w:gutter="0"/>
          <w:cols w:space="720"/>
        </w:sectPr>
      </w:pPr>
    </w:p>
    <w:p w14:paraId="24FDCE01" w14:textId="77777777" w:rsidR="00425457" w:rsidRDefault="00000000">
      <w:pPr>
        <w:pStyle w:val="Heading4"/>
        <w:ind w:left="917" w:right="1129"/>
      </w:pPr>
      <w:bookmarkStart w:id="148" w:name="_bookmark143"/>
      <w:bookmarkEnd w:id="148"/>
      <w:r>
        <w:rPr>
          <w:spacing w:val="-2"/>
          <w:sz w:val="28"/>
        </w:rPr>
        <w:lastRenderedPageBreak/>
        <w:t>A</w:t>
      </w:r>
      <w:r>
        <w:rPr>
          <w:spacing w:val="-2"/>
        </w:rPr>
        <w:t>NEXOS</w:t>
      </w:r>
    </w:p>
    <w:p w14:paraId="37D4BDED" w14:textId="77777777" w:rsidR="00425457" w:rsidRDefault="00000000">
      <w:pPr>
        <w:pStyle w:val="BodyText"/>
        <w:spacing w:before="228" w:line="290" w:lineRule="auto"/>
        <w:ind w:left="842" w:right="1000"/>
      </w:pPr>
      <w:r>
        <w:t>A</w:t>
      </w:r>
      <w:r>
        <w:rPr>
          <w:spacing w:val="-18"/>
        </w:rPr>
        <w:t xml:space="preserve"> </w:t>
      </w:r>
      <w:r>
        <w:t>continuación,</w:t>
      </w:r>
      <w:r>
        <w:rPr>
          <w:spacing w:val="-17"/>
        </w:rPr>
        <w:t xml:space="preserve"> </w:t>
      </w:r>
      <w:r>
        <w:t>se</w:t>
      </w:r>
      <w:r>
        <w:rPr>
          <w:spacing w:val="-17"/>
        </w:rPr>
        <w:t xml:space="preserve"> </w:t>
      </w:r>
      <w:r>
        <w:t>muestran</w:t>
      </w:r>
      <w:r>
        <w:rPr>
          <w:spacing w:val="-17"/>
        </w:rPr>
        <w:t xml:space="preserve"> </w:t>
      </w:r>
      <w:r>
        <w:t>imágenes</w:t>
      </w:r>
      <w:r>
        <w:rPr>
          <w:spacing w:val="-17"/>
        </w:rPr>
        <w:t xml:space="preserve"> </w:t>
      </w:r>
      <w:r>
        <w:t>de</w:t>
      </w:r>
      <w:r>
        <w:rPr>
          <w:spacing w:val="-18"/>
        </w:rPr>
        <w:t xml:space="preserve"> </w:t>
      </w:r>
      <w:r>
        <w:t>los</w:t>
      </w:r>
      <w:r>
        <w:rPr>
          <w:spacing w:val="-17"/>
        </w:rPr>
        <w:t xml:space="preserve"> </w:t>
      </w:r>
      <w:r>
        <w:t>procesos</w:t>
      </w:r>
      <w:r>
        <w:rPr>
          <w:spacing w:val="-17"/>
        </w:rPr>
        <w:t xml:space="preserve"> </w:t>
      </w:r>
      <w:r>
        <w:t>constructivos</w:t>
      </w:r>
      <w:r>
        <w:rPr>
          <w:spacing w:val="-17"/>
        </w:rPr>
        <w:t xml:space="preserve"> </w:t>
      </w:r>
      <w:r>
        <w:t>realizados</w:t>
      </w:r>
      <w:r>
        <w:rPr>
          <w:spacing w:val="-17"/>
        </w:rPr>
        <w:t xml:space="preserve"> </w:t>
      </w:r>
      <w:r>
        <w:t>a</w:t>
      </w:r>
      <w:r>
        <w:rPr>
          <w:spacing w:val="-20"/>
        </w:rPr>
        <w:t xml:space="preserve"> </w:t>
      </w:r>
      <w:r>
        <w:t>lo</w:t>
      </w:r>
      <w:r>
        <w:rPr>
          <w:spacing w:val="-18"/>
        </w:rPr>
        <w:t xml:space="preserve"> </w:t>
      </w:r>
      <w:r>
        <w:t>largo de la investigación:</w:t>
      </w:r>
    </w:p>
    <w:p w14:paraId="77870476" w14:textId="77777777" w:rsidR="00425457" w:rsidRDefault="00000000">
      <w:pPr>
        <w:pStyle w:val="BodyText"/>
        <w:spacing w:before="11"/>
        <w:rPr>
          <w:sz w:val="9"/>
        </w:rPr>
      </w:pPr>
      <w:r>
        <w:rPr>
          <w:noProof/>
        </w:rPr>
        <w:drawing>
          <wp:anchor distT="0" distB="0" distL="0" distR="0" simplePos="0" relativeHeight="107" behindDoc="0" locked="0" layoutInCell="1" allowOverlap="1" wp14:anchorId="2D480DE9" wp14:editId="404A814E">
            <wp:simplePos x="0" y="0"/>
            <wp:positionH relativeFrom="page">
              <wp:posOffset>2555875</wp:posOffset>
            </wp:positionH>
            <wp:positionV relativeFrom="paragraph">
              <wp:posOffset>91538</wp:posOffset>
            </wp:positionV>
            <wp:extent cx="2445226" cy="3259836"/>
            <wp:effectExtent l="0" t="0" r="0" b="0"/>
            <wp:wrapTopAndBottom/>
            <wp:docPr id="97" name="image75.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8" name="image75.jpeg"/>
                    <pic:cNvPicPr/>
                  </pic:nvPicPr>
                  <pic:blipFill>
                    <a:blip r:embed="rId162" cstate="print"/>
                    <a:stretch>
                      <a:fillRect/>
                    </a:stretch>
                  </pic:blipFill>
                  <pic:spPr>
                    <a:xfrm>
                      <a:off x="0" y="0"/>
                      <a:ext cx="2445226" cy="3259836"/>
                    </a:xfrm>
                    <a:prstGeom prst="rect">
                      <a:avLst/>
                    </a:prstGeom>
                  </pic:spPr>
                </pic:pic>
              </a:graphicData>
            </a:graphic>
          </wp:anchor>
        </w:drawing>
      </w:r>
    </w:p>
    <w:p w14:paraId="11C31B21" w14:textId="77777777" w:rsidR="00425457" w:rsidRDefault="00425457">
      <w:pPr>
        <w:pStyle w:val="BodyText"/>
        <w:spacing w:before="2"/>
        <w:rPr>
          <w:sz w:val="7"/>
        </w:rPr>
      </w:pPr>
    </w:p>
    <w:p w14:paraId="04F48900" w14:textId="77777777" w:rsidR="00425457" w:rsidRDefault="00425457">
      <w:pPr>
        <w:rPr>
          <w:sz w:val="7"/>
        </w:rPr>
        <w:sectPr w:rsidR="00425457" w:rsidSect="00323848">
          <w:pgSz w:w="11920" w:h="16850"/>
          <w:pgMar w:top="1320" w:right="640" w:bottom="900" w:left="860" w:header="0" w:footer="719" w:gutter="0"/>
          <w:cols w:space="720"/>
        </w:sectPr>
      </w:pPr>
    </w:p>
    <w:p w14:paraId="34386778" w14:textId="77777777" w:rsidR="00425457" w:rsidRDefault="00425457">
      <w:pPr>
        <w:pStyle w:val="BodyText"/>
        <w:rPr>
          <w:sz w:val="24"/>
        </w:rPr>
      </w:pPr>
    </w:p>
    <w:p w14:paraId="72E62F59" w14:textId="77777777" w:rsidR="00425457" w:rsidRDefault="00425457">
      <w:pPr>
        <w:pStyle w:val="BodyText"/>
        <w:spacing w:before="3"/>
        <w:rPr>
          <w:sz w:val="27"/>
        </w:rPr>
      </w:pPr>
    </w:p>
    <w:p w14:paraId="03B3517D" w14:textId="77777777" w:rsidR="00425457" w:rsidRDefault="00000000">
      <w:pPr>
        <w:ind w:left="842"/>
        <w:rPr>
          <w:sz w:val="20"/>
        </w:rPr>
      </w:pPr>
      <w:bookmarkStart w:id="149" w:name="_bookmark144"/>
      <w:bookmarkEnd w:id="149"/>
      <w:r>
        <w:rPr>
          <w:spacing w:val="-7"/>
          <w:sz w:val="20"/>
        </w:rPr>
        <w:t>Fuente:</w:t>
      </w:r>
      <w:r>
        <w:rPr>
          <w:spacing w:val="-6"/>
          <w:sz w:val="20"/>
        </w:rPr>
        <w:t xml:space="preserve"> </w:t>
      </w:r>
      <w:r>
        <w:rPr>
          <w:spacing w:val="-4"/>
          <w:sz w:val="20"/>
        </w:rPr>
        <w:t>Propia</w:t>
      </w:r>
    </w:p>
    <w:p w14:paraId="1149C81C" w14:textId="77777777" w:rsidR="00425457" w:rsidRDefault="00000000">
      <w:pPr>
        <w:pStyle w:val="Heading5"/>
        <w:ind w:left="333" w:right="0"/>
        <w:jc w:val="left"/>
      </w:pPr>
      <w:r>
        <w:rPr>
          <w:b w:val="0"/>
        </w:rPr>
        <w:br w:type="column"/>
      </w:r>
      <w:r>
        <w:t>Anexo</w:t>
      </w:r>
      <w:r>
        <w:rPr>
          <w:spacing w:val="-10"/>
        </w:rPr>
        <w:t xml:space="preserve"> </w:t>
      </w:r>
      <w:r>
        <w:t>1.</w:t>
      </w:r>
      <w:r>
        <w:rPr>
          <w:spacing w:val="-12"/>
        </w:rPr>
        <w:t xml:space="preserve"> </w:t>
      </w:r>
      <w:r>
        <w:t>Impermeabilización</w:t>
      </w:r>
      <w:r>
        <w:rPr>
          <w:spacing w:val="-10"/>
        </w:rPr>
        <w:t xml:space="preserve"> </w:t>
      </w:r>
      <w:r>
        <w:t>de</w:t>
      </w:r>
      <w:r>
        <w:rPr>
          <w:spacing w:val="-10"/>
        </w:rPr>
        <w:t xml:space="preserve"> </w:t>
      </w:r>
      <w:r>
        <w:t>tablillas</w:t>
      </w:r>
      <w:r>
        <w:rPr>
          <w:spacing w:val="-11"/>
        </w:rPr>
        <w:t xml:space="preserve"> </w:t>
      </w:r>
      <w:r>
        <w:t>de</w:t>
      </w:r>
      <w:r>
        <w:rPr>
          <w:spacing w:val="-9"/>
        </w:rPr>
        <w:t xml:space="preserve"> </w:t>
      </w:r>
      <w:r>
        <w:rPr>
          <w:spacing w:val="-2"/>
        </w:rPr>
        <w:t>bambú</w:t>
      </w:r>
    </w:p>
    <w:p w14:paraId="568E8747" w14:textId="77777777" w:rsidR="00425457" w:rsidRDefault="00425457">
      <w:pPr>
        <w:pStyle w:val="BodyText"/>
        <w:rPr>
          <w:rFonts w:ascii="Segoe UI"/>
          <w:b/>
          <w:sz w:val="20"/>
        </w:rPr>
      </w:pPr>
    </w:p>
    <w:p w14:paraId="34E895F8" w14:textId="77777777" w:rsidR="00425457" w:rsidRDefault="00000000">
      <w:pPr>
        <w:pStyle w:val="BodyText"/>
        <w:spacing w:before="10"/>
        <w:rPr>
          <w:rFonts w:ascii="Segoe UI"/>
          <w:b/>
          <w:sz w:val="28"/>
        </w:rPr>
      </w:pPr>
      <w:r>
        <w:rPr>
          <w:noProof/>
        </w:rPr>
        <w:drawing>
          <wp:anchor distT="0" distB="0" distL="0" distR="0" simplePos="0" relativeHeight="108" behindDoc="0" locked="0" layoutInCell="1" allowOverlap="1" wp14:anchorId="054F6921" wp14:editId="5280B7A8">
            <wp:simplePos x="0" y="0"/>
            <wp:positionH relativeFrom="page">
              <wp:posOffset>2665095</wp:posOffset>
            </wp:positionH>
            <wp:positionV relativeFrom="paragraph">
              <wp:posOffset>258619</wp:posOffset>
            </wp:positionV>
            <wp:extent cx="2225293" cy="2967228"/>
            <wp:effectExtent l="0" t="0" r="0" b="0"/>
            <wp:wrapTopAndBottom/>
            <wp:docPr id="99" name="image76.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0" name="image76.jpeg"/>
                    <pic:cNvPicPr/>
                  </pic:nvPicPr>
                  <pic:blipFill>
                    <a:blip r:embed="rId163" cstate="print"/>
                    <a:stretch>
                      <a:fillRect/>
                    </a:stretch>
                  </pic:blipFill>
                  <pic:spPr>
                    <a:xfrm>
                      <a:off x="0" y="0"/>
                      <a:ext cx="2225293" cy="2967228"/>
                    </a:xfrm>
                    <a:prstGeom prst="rect">
                      <a:avLst/>
                    </a:prstGeom>
                  </pic:spPr>
                </pic:pic>
              </a:graphicData>
            </a:graphic>
          </wp:anchor>
        </w:drawing>
      </w:r>
    </w:p>
    <w:p w14:paraId="59CE2981" w14:textId="77777777" w:rsidR="00425457" w:rsidRDefault="00000000">
      <w:pPr>
        <w:spacing w:before="192"/>
        <w:ind w:left="289"/>
        <w:rPr>
          <w:rFonts w:ascii="Segoe UI" w:hAnsi="Segoe UI"/>
          <w:b/>
        </w:rPr>
      </w:pPr>
      <w:bookmarkStart w:id="150" w:name="_bookmark145"/>
      <w:bookmarkEnd w:id="150"/>
      <w:r>
        <w:rPr>
          <w:rFonts w:ascii="Segoe UI" w:hAnsi="Segoe UI"/>
          <w:b/>
        </w:rPr>
        <w:t>Anexo</w:t>
      </w:r>
      <w:r>
        <w:rPr>
          <w:rFonts w:ascii="Segoe UI" w:hAnsi="Segoe UI"/>
          <w:b/>
          <w:spacing w:val="-8"/>
        </w:rPr>
        <w:t xml:space="preserve"> </w:t>
      </w:r>
      <w:r>
        <w:rPr>
          <w:rFonts w:ascii="Segoe UI" w:hAnsi="Segoe UI"/>
          <w:b/>
        </w:rPr>
        <w:t>2.</w:t>
      </w:r>
      <w:r>
        <w:rPr>
          <w:rFonts w:ascii="Segoe UI" w:hAnsi="Segoe UI"/>
          <w:b/>
          <w:spacing w:val="-8"/>
        </w:rPr>
        <w:t xml:space="preserve"> </w:t>
      </w:r>
      <w:r>
        <w:rPr>
          <w:rFonts w:ascii="Segoe UI" w:hAnsi="Segoe UI"/>
          <w:b/>
        </w:rPr>
        <w:t>Armado</w:t>
      </w:r>
      <w:r>
        <w:rPr>
          <w:rFonts w:ascii="Segoe UI" w:hAnsi="Segoe UI"/>
          <w:b/>
          <w:spacing w:val="-9"/>
        </w:rPr>
        <w:t xml:space="preserve"> </w:t>
      </w:r>
      <w:r>
        <w:rPr>
          <w:rFonts w:ascii="Segoe UI" w:hAnsi="Segoe UI"/>
          <w:b/>
        </w:rPr>
        <w:t>de</w:t>
      </w:r>
      <w:r>
        <w:rPr>
          <w:rFonts w:ascii="Segoe UI" w:hAnsi="Segoe UI"/>
          <w:b/>
          <w:spacing w:val="-7"/>
        </w:rPr>
        <w:t xml:space="preserve"> </w:t>
      </w:r>
      <w:r>
        <w:rPr>
          <w:rFonts w:ascii="Segoe UI" w:hAnsi="Segoe UI"/>
          <w:b/>
        </w:rPr>
        <w:t>acero</w:t>
      </w:r>
      <w:r>
        <w:rPr>
          <w:rFonts w:ascii="Segoe UI" w:hAnsi="Segoe UI"/>
          <w:b/>
          <w:spacing w:val="-9"/>
        </w:rPr>
        <w:t xml:space="preserve"> </w:t>
      </w:r>
      <w:r>
        <w:rPr>
          <w:rFonts w:ascii="Segoe UI" w:hAnsi="Segoe UI"/>
          <w:b/>
        </w:rPr>
        <w:t>y</w:t>
      </w:r>
      <w:r>
        <w:rPr>
          <w:rFonts w:ascii="Segoe UI" w:hAnsi="Segoe UI"/>
          <w:b/>
          <w:spacing w:val="-4"/>
        </w:rPr>
        <w:t xml:space="preserve"> </w:t>
      </w:r>
      <w:r>
        <w:rPr>
          <w:rFonts w:ascii="Segoe UI" w:hAnsi="Segoe UI"/>
          <w:b/>
        </w:rPr>
        <w:t>colocación</w:t>
      </w:r>
      <w:r>
        <w:rPr>
          <w:rFonts w:ascii="Segoe UI" w:hAnsi="Segoe UI"/>
          <w:b/>
          <w:spacing w:val="-6"/>
        </w:rPr>
        <w:t xml:space="preserve"> </w:t>
      </w:r>
      <w:r>
        <w:rPr>
          <w:rFonts w:ascii="Segoe UI" w:hAnsi="Segoe UI"/>
          <w:b/>
        </w:rPr>
        <w:t>de</w:t>
      </w:r>
      <w:r>
        <w:rPr>
          <w:rFonts w:ascii="Segoe UI" w:hAnsi="Segoe UI"/>
          <w:b/>
          <w:spacing w:val="-7"/>
        </w:rPr>
        <w:t xml:space="preserve"> </w:t>
      </w:r>
      <w:r>
        <w:rPr>
          <w:rFonts w:ascii="Segoe UI" w:hAnsi="Segoe UI"/>
          <w:b/>
          <w:spacing w:val="-2"/>
        </w:rPr>
        <w:t>adhesivo</w:t>
      </w:r>
    </w:p>
    <w:p w14:paraId="551B0E9B" w14:textId="77777777" w:rsidR="00425457" w:rsidRDefault="00425457">
      <w:pPr>
        <w:rPr>
          <w:rFonts w:ascii="Segoe UI" w:hAnsi="Segoe UI"/>
        </w:rPr>
        <w:sectPr w:rsidR="00425457" w:rsidSect="00323848">
          <w:type w:val="continuous"/>
          <w:pgSz w:w="11920" w:h="16850"/>
          <w:pgMar w:top="1420" w:right="640" w:bottom="280" w:left="860" w:header="0" w:footer="719" w:gutter="0"/>
          <w:cols w:num="2" w:space="720" w:equalWidth="0">
            <w:col w:w="2075" w:space="40"/>
            <w:col w:w="8305"/>
          </w:cols>
        </w:sectPr>
      </w:pPr>
    </w:p>
    <w:p w14:paraId="0A0C3ADC" w14:textId="77777777" w:rsidR="00425457" w:rsidRDefault="00425457">
      <w:pPr>
        <w:pStyle w:val="BodyText"/>
        <w:rPr>
          <w:rFonts w:ascii="Segoe UI"/>
          <w:b/>
          <w:sz w:val="20"/>
        </w:rPr>
      </w:pPr>
    </w:p>
    <w:p w14:paraId="123AC8A4" w14:textId="77777777" w:rsidR="00425457" w:rsidRDefault="00425457">
      <w:pPr>
        <w:pStyle w:val="BodyText"/>
        <w:spacing w:before="3"/>
        <w:rPr>
          <w:rFonts w:ascii="Segoe UI"/>
          <w:b/>
          <w:sz w:val="26"/>
        </w:rPr>
      </w:pPr>
    </w:p>
    <w:p w14:paraId="742FF053" w14:textId="77777777" w:rsidR="00425457" w:rsidRDefault="00000000">
      <w:pPr>
        <w:spacing w:before="100"/>
        <w:ind w:left="842"/>
        <w:rPr>
          <w:sz w:val="20"/>
        </w:rPr>
      </w:pPr>
      <w:r>
        <w:rPr>
          <w:spacing w:val="-7"/>
          <w:sz w:val="20"/>
        </w:rPr>
        <w:t>Fuente:</w:t>
      </w:r>
      <w:r>
        <w:rPr>
          <w:spacing w:val="-6"/>
          <w:sz w:val="20"/>
        </w:rPr>
        <w:t xml:space="preserve"> </w:t>
      </w:r>
      <w:r>
        <w:rPr>
          <w:spacing w:val="-2"/>
          <w:sz w:val="20"/>
        </w:rPr>
        <w:t>Propia</w:t>
      </w:r>
    </w:p>
    <w:p w14:paraId="6E239B8F" w14:textId="77777777" w:rsidR="00425457" w:rsidRDefault="00425457">
      <w:pPr>
        <w:rPr>
          <w:sz w:val="20"/>
        </w:rPr>
        <w:sectPr w:rsidR="00425457" w:rsidSect="00323848">
          <w:type w:val="continuous"/>
          <w:pgSz w:w="11920" w:h="16850"/>
          <w:pgMar w:top="1420" w:right="640" w:bottom="280" w:left="860" w:header="0" w:footer="719" w:gutter="0"/>
          <w:cols w:space="720"/>
        </w:sectPr>
      </w:pPr>
    </w:p>
    <w:p w14:paraId="67139D15" w14:textId="77777777" w:rsidR="00425457" w:rsidRDefault="00000000">
      <w:pPr>
        <w:pStyle w:val="BodyText"/>
        <w:ind w:left="3053"/>
        <w:rPr>
          <w:sz w:val="20"/>
        </w:rPr>
      </w:pPr>
      <w:r>
        <w:rPr>
          <w:noProof/>
          <w:sz w:val="20"/>
        </w:rPr>
        <w:lastRenderedPageBreak/>
        <w:drawing>
          <wp:inline distT="0" distB="0" distL="0" distR="0" wp14:anchorId="2F12895D" wp14:editId="752C8CC0">
            <wp:extent cx="2586672" cy="3447288"/>
            <wp:effectExtent l="0" t="0" r="0" b="0"/>
            <wp:docPr id="101" name="image77.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 name="image77.jpeg"/>
                    <pic:cNvPicPr/>
                  </pic:nvPicPr>
                  <pic:blipFill>
                    <a:blip r:embed="rId164" cstate="print"/>
                    <a:stretch>
                      <a:fillRect/>
                    </a:stretch>
                  </pic:blipFill>
                  <pic:spPr>
                    <a:xfrm>
                      <a:off x="0" y="0"/>
                      <a:ext cx="2586672" cy="3447288"/>
                    </a:xfrm>
                    <a:prstGeom prst="rect">
                      <a:avLst/>
                    </a:prstGeom>
                  </pic:spPr>
                </pic:pic>
              </a:graphicData>
            </a:graphic>
          </wp:inline>
        </w:drawing>
      </w:r>
    </w:p>
    <w:p w14:paraId="767E0A43" w14:textId="77777777" w:rsidR="00425457" w:rsidRDefault="00425457">
      <w:pPr>
        <w:pStyle w:val="BodyText"/>
        <w:spacing w:before="6"/>
        <w:rPr>
          <w:sz w:val="6"/>
        </w:rPr>
      </w:pPr>
    </w:p>
    <w:p w14:paraId="5C5CB229" w14:textId="77777777" w:rsidR="00425457" w:rsidRDefault="00425457">
      <w:pPr>
        <w:rPr>
          <w:sz w:val="6"/>
        </w:rPr>
        <w:sectPr w:rsidR="00425457" w:rsidSect="00323848">
          <w:pgSz w:w="11920" w:h="16850"/>
          <w:pgMar w:top="1400" w:right="640" w:bottom="900" w:left="860" w:header="0" w:footer="719" w:gutter="0"/>
          <w:cols w:space="720"/>
        </w:sectPr>
      </w:pPr>
    </w:p>
    <w:p w14:paraId="6B2BB89E" w14:textId="77777777" w:rsidR="00425457" w:rsidRDefault="00425457">
      <w:pPr>
        <w:pStyle w:val="BodyText"/>
        <w:rPr>
          <w:sz w:val="24"/>
        </w:rPr>
      </w:pPr>
    </w:p>
    <w:p w14:paraId="07566A8E" w14:textId="77777777" w:rsidR="00425457" w:rsidRDefault="00425457">
      <w:pPr>
        <w:pStyle w:val="BodyText"/>
        <w:spacing w:before="5"/>
        <w:rPr>
          <w:sz w:val="27"/>
        </w:rPr>
      </w:pPr>
    </w:p>
    <w:p w14:paraId="19428575" w14:textId="77777777" w:rsidR="00425457" w:rsidRDefault="00000000">
      <w:pPr>
        <w:ind w:left="842"/>
        <w:rPr>
          <w:sz w:val="20"/>
        </w:rPr>
      </w:pPr>
      <w:bookmarkStart w:id="151" w:name="_bookmark146"/>
      <w:bookmarkEnd w:id="151"/>
      <w:r>
        <w:rPr>
          <w:spacing w:val="-7"/>
          <w:sz w:val="20"/>
        </w:rPr>
        <w:t>Fuente:</w:t>
      </w:r>
      <w:r>
        <w:rPr>
          <w:spacing w:val="-6"/>
          <w:sz w:val="20"/>
        </w:rPr>
        <w:t xml:space="preserve"> </w:t>
      </w:r>
      <w:r>
        <w:rPr>
          <w:spacing w:val="-4"/>
          <w:sz w:val="20"/>
        </w:rPr>
        <w:t>Propia</w:t>
      </w:r>
    </w:p>
    <w:p w14:paraId="28069200" w14:textId="77777777" w:rsidR="00425457" w:rsidRDefault="00000000">
      <w:pPr>
        <w:pStyle w:val="Heading5"/>
        <w:ind w:left="424" w:right="2795"/>
      </w:pPr>
      <w:r>
        <w:rPr>
          <w:b w:val="0"/>
        </w:rPr>
        <w:br w:type="column"/>
      </w:r>
      <w:r>
        <w:t>Anexo</w:t>
      </w:r>
      <w:r>
        <w:rPr>
          <w:spacing w:val="-9"/>
        </w:rPr>
        <w:t xml:space="preserve"> </w:t>
      </w:r>
      <w:r>
        <w:t>3.</w:t>
      </w:r>
      <w:r>
        <w:rPr>
          <w:spacing w:val="-8"/>
        </w:rPr>
        <w:t xml:space="preserve"> </w:t>
      </w:r>
      <w:r>
        <w:t>Mezcla</w:t>
      </w:r>
      <w:r>
        <w:rPr>
          <w:spacing w:val="-7"/>
        </w:rPr>
        <w:t xml:space="preserve"> </w:t>
      </w:r>
      <w:r>
        <w:t>de</w:t>
      </w:r>
      <w:r>
        <w:rPr>
          <w:spacing w:val="-7"/>
        </w:rPr>
        <w:t xml:space="preserve"> </w:t>
      </w:r>
      <w:r>
        <w:t>concreto</w:t>
      </w:r>
      <w:r>
        <w:rPr>
          <w:spacing w:val="-8"/>
        </w:rPr>
        <w:t xml:space="preserve"> </w:t>
      </w:r>
      <w:r>
        <w:t>listo</w:t>
      </w:r>
      <w:r>
        <w:rPr>
          <w:spacing w:val="-8"/>
        </w:rPr>
        <w:t xml:space="preserve"> </w:t>
      </w:r>
      <w:r>
        <w:t>para</w:t>
      </w:r>
      <w:r>
        <w:rPr>
          <w:spacing w:val="-4"/>
        </w:rPr>
        <w:t xml:space="preserve"> </w:t>
      </w:r>
      <w:r>
        <w:rPr>
          <w:spacing w:val="-2"/>
        </w:rPr>
        <w:t>fundir</w:t>
      </w:r>
    </w:p>
    <w:p w14:paraId="1F1BE231" w14:textId="77777777" w:rsidR="00425457" w:rsidRDefault="00425457">
      <w:pPr>
        <w:pStyle w:val="BodyText"/>
        <w:rPr>
          <w:rFonts w:ascii="Segoe UI"/>
          <w:b/>
          <w:sz w:val="20"/>
        </w:rPr>
      </w:pPr>
    </w:p>
    <w:p w14:paraId="0BC143A0" w14:textId="77777777" w:rsidR="00425457" w:rsidRDefault="00425457">
      <w:pPr>
        <w:pStyle w:val="BodyText"/>
        <w:rPr>
          <w:rFonts w:ascii="Segoe UI"/>
          <w:b/>
          <w:sz w:val="20"/>
        </w:rPr>
      </w:pPr>
    </w:p>
    <w:p w14:paraId="104C1217" w14:textId="77777777" w:rsidR="00425457" w:rsidRDefault="00425457">
      <w:pPr>
        <w:pStyle w:val="BodyText"/>
        <w:rPr>
          <w:rFonts w:ascii="Segoe UI"/>
          <w:b/>
          <w:sz w:val="20"/>
        </w:rPr>
      </w:pPr>
    </w:p>
    <w:p w14:paraId="515EC256" w14:textId="77777777" w:rsidR="00425457" w:rsidRDefault="00000000">
      <w:pPr>
        <w:pStyle w:val="BodyText"/>
        <w:spacing w:before="10"/>
        <w:rPr>
          <w:rFonts w:ascii="Segoe UI"/>
          <w:b/>
        </w:rPr>
      </w:pPr>
      <w:r>
        <w:rPr>
          <w:noProof/>
        </w:rPr>
        <w:drawing>
          <wp:anchor distT="0" distB="0" distL="0" distR="0" simplePos="0" relativeHeight="109" behindDoc="0" locked="0" layoutInCell="1" allowOverlap="1" wp14:anchorId="49208508" wp14:editId="7F9C514E">
            <wp:simplePos x="0" y="0"/>
            <wp:positionH relativeFrom="page">
              <wp:posOffset>2465704</wp:posOffset>
            </wp:positionH>
            <wp:positionV relativeFrom="paragraph">
              <wp:posOffset>207844</wp:posOffset>
            </wp:positionV>
            <wp:extent cx="2620264" cy="3493008"/>
            <wp:effectExtent l="0" t="0" r="0" b="0"/>
            <wp:wrapTopAndBottom/>
            <wp:docPr id="103" name="image78.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4" name="image78.jpeg"/>
                    <pic:cNvPicPr/>
                  </pic:nvPicPr>
                  <pic:blipFill>
                    <a:blip r:embed="rId165" cstate="print"/>
                    <a:stretch>
                      <a:fillRect/>
                    </a:stretch>
                  </pic:blipFill>
                  <pic:spPr>
                    <a:xfrm>
                      <a:off x="0" y="0"/>
                      <a:ext cx="2620264" cy="3493008"/>
                    </a:xfrm>
                    <a:prstGeom prst="rect">
                      <a:avLst/>
                    </a:prstGeom>
                  </pic:spPr>
                </pic:pic>
              </a:graphicData>
            </a:graphic>
          </wp:anchor>
        </w:drawing>
      </w:r>
    </w:p>
    <w:p w14:paraId="3B52501C" w14:textId="77777777" w:rsidR="00425457" w:rsidRDefault="00000000">
      <w:pPr>
        <w:spacing w:before="186"/>
        <w:ind w:left="471" w:right="2795"/>
        <w:jc w:val="center"/>
        <w:rPr>
          <w:rFonts w:ascii="Segoe UI" w:hAnsi="Segoe UI"/>
          <w:b/>
        </w:rPr>
      </w:pPr>
      <w:bookmarkStart w:id="152" w:name="_bookmark147"/>
      <w:bookmarkEnd w:id="152"/>
      <w:r>
        <w:rPr>
          <w:rFonts w:ascii="Segoe UI" w:hAnsi="Segoe UI"/>
          <w:b/>
        </w:rPr>
        <w:t>Anexo</w:t>
      </w:r>
      <w:r>
        <w:rPr>
          <w:rFonts w:ascii="Segoe UI" w:hAnsi="Segoe UI"/>
          <w:b/>
          <w:spacing w:val="-10"/>
        </w:rPr>
        <w:t xml:space="preserve"> </w:t>
      </w:r>
      <w:r>
        <w:rPr>
          <w:rFonts w:ascii="Segoe UI" w:hAnsi="Segoe UI"/>
          <w:b/>
        </w:rPr>
        <w:t>4.</w:t>
      </w:r>
      <w:r>
        <w:rPr>
          <w:rFonts w:ascii="Segoe UI" w:hAnsi="Segoe UI"/>
          <w:b/>
          <w:spacing w:val="-10"/>
        </w:rPr>
        <w:t xml:space="preserve"> </w:t>
      </w:r>
      <w:r>
        <w:rPr>
          <w:rFonts w:ascii="Segoe UI" w:hAnsi="Segoe UI"/>
          <w:b/>
        </w:rPr>
        <w:t>Elaboración</w:t>
      </w:r>
      <w:r>
        <w:rPr>
          <w:rFonts w:ascii="Segoe UI" w:hAnsi="Segoe UI"/>
          <w:b/>
          <w:spacing w:val="-9"/>
        </w:rPr>
        <w:t xml:space="preserve"> </w:t>
      </w:r>
      <w:r>
        <w:rPr>
          <w:rFonts w:ascii="Segoe UI" w:hAnsi="Segoe UI"/>
          <w:b/>
        </w:rPr>
        <w:t>de</w:t>
      </w:r>
      <w:r>
        <w:rPr>
          <w:rFonts w:ascii="Segoe UI" w:hAnsi="Segoe UI"/>
          <w:b/>
          <w:spacing w:val="-7"/>
        </w:rPr>
        <w:t xml:space="preserve"> </w:t>
      </w:r>
      <w:r>
        <w:rPr>
          <w:rFonts w:ascii="Segoe UI" w:hAnsi="Segoe UI"/>
          <w:b/>
          <w:spacing w:val="-2"/>
        </w:rPr>
        <w:t>testigos</w:t>
      </w:r>
    </w:p>
    <w:p w14:paraId="5FD8071B" w14:textId="77777777" w:rsidR="00425457" w:rsidRDefault="00425457">
      <w:pPr>
        <w:jc w:val="center"/>
        <w:rPr>
          <w:rFonts w:ascii="Segoe UI" w:hAnsi="Segoe UI"/>
        </w:rPr>
        <w:sectPr w:rsidR="00425457" w:rsidSect="00323848">
          <w:type w:val="continuous"/>
          <w:pgSz w:w="11920" w:h="16850"/>
          <w:pgMar w:top="1420" w:right="640" w:bottom="280" w:left="860" w:header="0" w:footer="719" w:gutter="0"/>
          <w:cols w:num="2" w:space="720" w:equalWidth="0">
            <w:col w:w="2075" w:space="40"/>
            <w:col w:w="8305"/>
          </w:cols>
        </w:sectPr>
      </w:pPr>
    </w:p>
    <w:p w14:paraId="7D9574D7" w14:textId="77777777" w:rsidR="00425457" w:rsidRDefault="00425457">
      <w:pPr>
        <w:pStyle w:val="BodyText"/>
        <w:rPr>
          <w:rFonts w:ascii="Segoe UI"/>
          <w:b/>
          <w:sz w:val="20"/>
        </w:rPr>
      </w:pPr>
    </w:p>
    <w:p w14:paraId="69B05ABB" w14:textId="77777777" w:rsidR="00425457" w:rsidRDefault="00425457">
      <w:pPr>
        <w:pStyle w:val="BodyText"/>
        <w:spacing w:before="6"/>
        <w:rPr>
          <w:rFonts w:ascii="Segoe UI"/>
          <w:b/>
          <w:sz w:val="26"/>
        </w:rPr>
      </w:pPr>
    </w:p>
    <w:p w14:paraId="2D95B73D" w14:textId="77777777" w:rsidR="00425457" w:rsidRDefault="00000000">
      <w:pPr>
        <w:spacing w:before="99"/>
        <w:ind w:left="842"/>
        <w:rPr>
          <w:sz w:val="20"/>
        </w:rPr>
      </w:pPr>
      <w:r>
        <w:rPr>
          <w:spacing w:val="-7"/>
          <w:sz w:val="20"/>
        </w:rPr>
        <w:t>Fuente:</w:t>
      </w:r>
      <w:r>
        <w:rPr>
          <w:spacing w:val="-6"/>
          <w:sz w:val="20"/>
        </w:rPr>
        <w:t xml:space="preserve"> </w:t>
      </w:r>
      <w:r>
        <w:rPr>
          <w:spacing w:val="-2"/>
          <w:sz w:val="20"/>
        </w:rPr>
        <w:t>Propia</w:t>
      </w:r>
    </w:p>
    <w:p w14:paraId="63A369F0" w14:textId="77777777" w:rsidR="00425457" w:rsidRDefault="00425457">
      <w:pPr>
        <w:rPr>
          <w:sz w:val="20"/>
        </w:rPr>
        <w:sectPr w:rsidR="00425457" w:rsidSect="00323848">
          <w:type w:val="continuous"/>
          <w:pgSz w:w="11920" w:h="16850"/>
          <w:pgMar w:top="1420" w:right="640" w:bottom="280" w:left="860" w:header="0" w:footer="719" w:gutter="0"/>
          <w:cols w:space="720"/>
        </w:sectPr>
      </w:pPr>
    </w:p>
    <w:p w14:paraId="0F2400AB" w14:textId="77777777" w:rsidR="00425457" w:rsidRDefault="00000000">
      <w:pPr>
        <w:pStyle w:val="BodyText"/>
        <w:ind w:left="2978"/>
        <w:rPr>
          <w:sz w:val="20"/>
        </w:rPr>
      </w:pPr>
      <w:r>
        <w:rPr>
          <w:noProof/>
          <w:sz w:val="20"/>
        </w:rPr>
        <w:lastRenderedPageBreak/>
        <w:drawing>
          <wp:inline distT="0" distB="0" distL="0" distR="0" wp14:anchorId="2AE80F87" wp14:editId="23A880FE">
            <wp:extent cx="2685923" cy="3579876"/>
            <wp:effectExtent l="0" t="0" r="0" b="0"/>
            <wp:docPr id="105" name="image79.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6" name="image79.jpeg"/>
                    <pic:cNvPicPr/>
                  </pic:nvPicPr>
                  <pic:blipFill>
                    <a:blip r:embed="rId166" cstate="print"/>
                    <a:stretch>
                      <a:fillRect/>
                    </a:stretch>
                  </pic:blipFill>
                  <pic:spPr>
                    <a:xfrm>
                      <a:off x="0" y="0"/>
                      <a:ext cx="2685923" cy="3579876"/>
                    </a:xfrm>
                    <a:prstGeom prst="rect">
                      <a:avLst/>
                    </a:prstGeom>
                  </pic:spPr>
                </pic:pic>
              </a:graphicData>
            </a:graphic>
          </wp:inline>
        </w:drawing>
      </w:r>
    </w:p>
    <w:p w14:paraId="733A69D9" w14:textId="77777777" w:rsidR="00425457" w:rsidRDefault="00425457">
      <w:pPr>
        <w:pStyle w:val="BodyText"/>
        <w:spacing w:before="8"/>
        <w:rPr>
          <w:sz w:val="6"/>
        </w:rPr>
      </w:pPr>
    </w:p>
    <w:p w14:paraId="22FB9FD9" w14:textId="77777777" w:rsidR="00425457" w:rsidRDefault="00425457">
      <w:pPr>
        <w:rPr>
          <w:sz w:val="6"/>
        </w:rPr>
        <w:sectPr w:rsidR="00425457" w:rsidSect="00323848">
          <w:pgSz w:w="11920" w:h="16850"/>
          <w:pgMar w:top="1400" w:right="640" w:bottom="900" w:left="860" w:header="0" w:footer="719" w:gutter="0"/>
          <w:cols w:space="720"/>
        </w:sectPr>
      </w:pPr>
    </w:p>
    <w:p w14:paraId="2A2FFE9B" w14:textId="77777777" w:rsidR="00425457" w:rsidRDefault="00425457">
      <w:pPr>
        <w:pStyle w:val="BodyText"/>
        <w:rPr>
          <w:sz w:val="24"/>
        </w:rPr>
      </w:pPr>
    </w:p>
    <w:p w14:paraId="0E4751AF" w14:textId="77777777" w:rsidR="00425457" w:rsidRDefault="00425457">
      <w:pPr>
        <w:pStyle w:val="BodyText"/>
        <w:spacing w:before="2"/>
        <w:rPr>
          <w:sz w:val="27"/>
        </w:rPr>
      </w:pPr>
    </w:p>
    <w:p w14:paraId="61156417" w14:textId="77777777" w:rsidR="00425457" w:rsidRDefault="00000000">
      <w:pPr>
        <w:spacing w:before="1"/>
        <w:ind w:left="842"/>
        <w:rPr>
          <w:sz w:val="20"/>
        </w:rPr>
      </w:pPr>
      <w:bookmarkStart w:id="153" w:name="_bookmark148"/>
      <w:bookmarkEnd w:id="153"/>
      <w:r>
        <w:rPr>
          <w:spacing w:val="-7"/>
          <w:sz w:val="20"/>
        </w:rPr>
        <w:t>Fuente:</w:t>
      </w:r>
      <w:r>
        <w:rPr>
          <w:spacing w:val="-6"/>
          <w:sz w:val="20"/>
        </w:rPr>
        <w:t xml:space="preserve"> </w:t>
      </w:r>
      <w:r>
        <w:rPr>
          <w:spacing w:val="-4"/>
          <w:sz w:val="20"/>
        </w:rPr>
        <w:t>Propia</w:t>
      </w:r>
    </w:p>
    <w:p w14:paraId="0CADA511" w14:textId="77777777" w:rsidR="00425457" w:rsidRDefault="00425457">
      <w:pPr>
        <w:pStyle w:val="BodyText"/>
        <w:rPr>
          <w:sz w:val="24"/>
        </w:rPr>
      </w:pPr>
    </w:p>
    <w:p w14:paraId="7CA2476D" w14:textId="77777777" w:rsidR="00425457" w:rsidRDefault="00425457">
      <w:pPr>
        <w:pStyle w:val="BodyText"/>
        <w:rPr>
          <w:sz w:val="24"/>
        </w:rPr>
      </w:pPr>
    </w:p>
    <w:p w14:paraId="789B2106" w14:textId="77777777" w:rsidR="00425457" w:rsidRDefault="00425457">
      <w:pPr>
        <w:pStyle w:val="BodyText"/>
        <w:rPr>
          <w:sz w:val="24"/>
        </w:rPr>
      </w:pPr>
    </w:p>
    <w:p w14:paraId="724EC9E7" w14:textId="77777777" w:rsidR="00425457" w:rsidRDefault="00425457">
      <w:pPr>
        <w:pStyle w:val="BodyText"/>
        <w:rPr>
          <w:sz w:val="24"/>
        </w:rPr>
      </w:pPr>
    </w:p>
    <w:p w14:paraId="53A4A451" w14:textId="77777777" w:rsidR="00425457" w:rsidRDefault="00425457">
      <w:pPr>
        <w:pStyle w:val="BodyText"/>
        <w:rPr>
          <w:sz w:val="24"/>
        </w:rPr>
      </w:pPr>
    </w:p>
    <w:p w14:paraId="6E40ABF0" w14:textId="77777777" w:rsidR="00425457" w:rsidRDefault="00425457">
      <w:pPr>
        <w:pStyle w:val="BodyText"/>
        <w:rPr>
          <w:sz w:val="24"/>
        </w:rPr>
      </w:pPr>
    </w:p>
    <w:p w14:paraId="42110156" w14:textId="77777777" w:rsidR="00425457" w:rsidRDefault="00425457">
      <w:pPr>
        <w:pStyle w:val="BodyText"/>
        <w:rPr>
          <w:sz w:val="24"/>
        </w:rPr>
      </w:pPr>
    </w:p>
    <w:p w14:paraId="216D107E" w14:textId="77777777" w:rsidR="00425457" w:rsidRDefault="00425457">
      <w:pPr>
        <w:pStyle w:val="BodyText"/>
        <w:rPr>
          <w:sz w:val="24"/>
        </w:rPr>
      </w:pPr>
    </w:p>
    <w:p w14:paraId="701E79DA" w14:textId="77777777" w:rsidR="00425457" w:rsidRDefault="00425457">
      <w:pPr>
        <w:pStyle w:val="BodyText"/>
        <w:rPr>
          <w:sz w:val="24"/>
        </w:rPr>
      </w:pPr>
    </w:p>
    <w:p w14:paraId="5C35965B" w14:textId="77777777" w:rsidR="00425457" w:rsidRDefault="00425457">
      <w:pPr>
        <w:pStyle w:val="BodyText"/>
        <w:rPr>
          <w:sz w:val="24"/>
        </w:rPr>
      </w:pPr>
    </w:p>
    <w:p w14:paraId="0ED60C22" w14:textId="77777777" w:rsidR="00425457" w:rsidRDefault="00425457">
      <w:pPr>
        <w:pStyle w:val="BodyText"/>
        <w:rPr>
          <w:sz w:val="24"/>
        </w:rPr>
      </w:pPr>
    </w:p>
    <w:p w14:paraId="449C3D7B" w14:textId="77777777" w:rsidR="00425457" w:rsidRDefault="00425457">
      <w:pPr>
        <w:pStyle w:val="BodyText"/>
        <w:rPr>
          <w:sz w:val="24"/>
        </w:rPr>
      </w:pPr>
    </w:p>
    <w:p w14:paraId="38EF7C50" w14:textId="77777777" w:rsidR="00425457" w:rsidRDefault="00425457">
      <w:pPr>
        <w:pStyle w:val="BodyText"/>
        <w:rPr>
          <w:sz w:val="24"/>
        </w:rPr>
      </w:pPr>
    </w:p>
    <w:p w14:paraId="5680E0BA" w14:textId="77777777" w:rsidR="00425457" w:rsidRDefault="00425457">
      <w:pPr>
        <w:pStyle w:val="BodyText"/>
        <w:rPr>
          <w:sz w:val="24"/>
        </w:rPr>
      </w:pPr>
    </w:p>
    <w:p w14:paraId="293A2D58" w14:textId="77777777" w:rsidR="00425457" w:rsidRDefault="00425457">
      <w:pPr>
        <w:pStyle w:val="BodyText"/>
        <w:rPr>
          <w:sz w:val="24"/>
        </w:rPr>
      </w:pPr>
    </w:p>
    <w:p w14:paraId="37EA406B" w14:textId="77777777" w:rsidR="00425457" w:rsidRDefault="00425457">
      <w:pPr>
        <w:pStyle w:val="BodyText"/>
        <w:rPr>
          <w:sz w:val="24"/>
        </w:rPr>
      </w:pPr>
    </w:p>
    <w:p w14:paraId="30B60C3C" w14:textId="77777777" w:rsidR="00425457" w:rsidRDefault="00425457">
      <w:pPr>
        <w:pStyle w:val="BodyText"/>
        <w:rPr>
          <w:sz w:val="24"/>
        </w:rPr>
      </w:pPr>
    </w:p>
    <w:p w14:paraId="53001896" w14:textId="77777777" w:rsidR="00425457" w:rsidRDefault="00425457">
      <w:pPr>
        <w:pStyle w:val="BodyText"/>
        <w:rPr>
          <w:sz w:val="24"/>
        </w:rPr>
      </w:pPr>
    </w:p>
    <w:p w14:paraId="45BC1493" w14:textId="77777777" w:rsidR="00425457" w:rsidRDefault="00425457">
      <w:pPr>
        <w:pStyle w:val="BodyText"/>
        <w:rPr>
          <w:sz w:val="24"/>
        </w:rPr>
      </w:pPr>
    </w:p>
    <w:p w14:paraId="5B6E1C53" w14:textId="77777777" w:rsidR="00425457" w:rsidRDefault="00425457">
      <w:pPr>
        <w:pStyle w:val="BodyText"/>
        <w:rPr>
          <w:sz w:val="24"/>
        </w:rPr>
      </w:pPr>
    </w:p>
    <w:p w14:paraId="2A417C96" w14:textId="77777777" w:rsidR="00425457" w:rsidRDefault="00425457">
      <w:pPr>
        <w:pStyle w:val="BodyText"/>
        <w:rPr>
          <w:sz w:val="24"/>
        </w:rPr>
      </w:pPr>
    </w:p>
    <w:p w14:paraId="2D555791" w14:textId="77777777" w:rsidR="00425457" w:rsidRDefault="00425457">
      <w:pPr>
        <w:pStyle w:val="BodyText"/>
        <w:spacing w:before="10"/>
        <w:rPr>
          <w:sz w:val="28"/>
        </w:rPr>
      </w:pPr>
    </w:p>
    <w:p w14:paraId="3E0D1DAF" w14:textId="77777777" w:rsidR="00425457" w:rsidRDefault="00000000">
      <w:pPr>
        <w:ind w:left="842"/>
        <w:rPr>
          <w:sz w:val="20"/>
        </w:rPr>
      </w:pPr>
      <w:bookmarkStart w:id="154" w:name="_bookmark149"/>
      <w:bookmarkEnd w:id="154"/>
      <w:r>
        <w:rPr>
          <w:spacing w:val="-7"/>
          <w:sz w:val="20"/>
        </w:rPr>
        <w:t>Fuente:</w:t>
      </w:r>
      <w:r>
        <w:rPr>
          <w:spacing w:val="-6"/>
          <w:sz w:val="20"/>
        </w:rPr>
        <w:t xml:space="preserve"> </w:t>
      </w:r>
      <w:r>
        <w:rPr>
          <w:spacing w:val="-4"/>
          <w:sz w:val="20"/>
        </w:rPr>
        <w:t>Propia</w:t>
      </w:r>
    </w:p>
    <w:p w14:paraId="18388B68" w14:textId="77777777" w:rsidR="00425457" w:rsidRDefault="00000000">
      <w:pPr>
        <w:pStyle w:val="Heading5"/>
        <w:ind w:left="474" w:right="2795"/>
      </w:pPr>
      <w:r>
        <w:rPr>
          <w:b w:val="0"/>
        </w:rPr>
        <w:br w:type="column"/>
      </w:r>
      <w:r>
        <w:t>Anexo</w:t>
      </w:r>
      <w:r>
        <w:rPr>
          <w:spacing w:val="-9"/>
        </w:rPr>
        <w:t xml:space="preserve"> </w:t>
      </w:r>
      <w:r>
        <w:t>5.</w:t>
      </w:r>
      <w:r>
        <w:rPr>
          <w:spacing w:val="-10"/>
        </w:rPr>
        <w:t xml:space="preserve"> </w:t>
      </w:r>
      <w:r>
        <w:t>Elaboración</w:t>
      </w:r>
      <w:r>
        <w:rPr>
          <w:spacing w:val="-7"/>
        </w:rPr>
        <w:t xml:space="preserve"> </w:t>
      </w:r>
      <w:r>
        <w:t>de</w:t>
      </w:r>
      <w:r>
        <w:rPr>
          <w:spacing w:val="-7"/>
        </w:rPr>
        <w:t xml:space="preserve"> </w:t>
      </w:r>
      <w:r>
        <w:t>vigas</w:t>
      </w:r>
      <w:r>
        <w:rPr>
          <w:spacing w:val="-8"/>
        </w:rPr>
        <w:t xml:space="preserve"> </w:t>
      </w:r>
      <w:r>
        <w:t>con</w:t>
      </w:r>
      <w:r>
        <w:rPr>
          <w:spacing w:val="-7"/>
        </w:rPr>
        <w:t xml:space="preserve"> </w:t>
      </w:r>
      <w:r>
        <w:t>moldes</w:t>
      </w:r>
      <w:r>
        <w:rPr>
          <w:spacing w:val="-8"/>
        </w:rPr>
        <w:t xml:space="preserve"> </w:t>
      </w:r>
      <w:r>
        <w:t>de</w:t>
      </w:r>
      <w:r>
        <w:rPr>
          <w:spacing w:val="-8"/>
        </w:rPr>
        <w:t xml:space="preserve"> </w:t>
      </w:r>
      <w:r>
        <w:rPr>
          <w:spacing w:val="-5"/>
        </w:rPr>
        <w:t>21"</w:t>
      </w:r>
    </w:p>
    <w:p w14:paraId="4C48DD89" w14:textId="77777777" w:rsidR="00425457" w:rsidRDefault="00425457">
      <w:pPr>
        <w:pStyle w:val="BodyText"/>
        <w:rPr>
          <w:rFonts w:ascii="Segoe UI"/>
          <w:b/>
          <w:sz w:val="20"/>
        </w:rPr>
      </w:pPr>
    </w:p>
    <w:p w14:paraId="2267B8EC" w14:textId="77777777" w:rsidR="00425457" w:rsidRDefault="00000000">
      <w:pPr>
        <w:pStyle w:val="BodyText"/>
        <w:spacing w:before="12"/>
        <w:rPr>
          <w:rFonts w:ascii="Segoe UI"/>
          <w:b/>
          <w:sz w:val="28"/>
        </w:rPr>
      </w:pPr>
      <w:r>
        <w:rPr>
          <w:noProof/>
        </w:rPr>
        <w:drawing>
          <wp:anchor distT="0" distB="0" distL="0" distR="0" simplePos="0" relativeHeight="110" behindDoc="0" locked="0" layoutInCell="1" allowOverlap="1" wp14:anchorId="126946AD" wp14:editId="6BC90960">
            <wp:simplePos x="0" y="0"/>
            <wp:positionH relativeFrom="page">
              <wp:posOffset>2461895</wp:posOffset>
            </wp:positionH>
            <wp:positionV relativeFrom="paragraph">
              <wp:posOffset>259807</wp:posOffset>
            </wp:positionV>
            <wp:extent cx="2633916" cy="3511296"/>
            <wp:effectExtent l="0" t="0" r="0" b="0"/>
            <wp:wrapTopAndBottom/>
            <wp:docPr id="107" name="image80.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8" name="image80.jpeg"/>
                    <pic:cNvPicPr/>
                  </pic:nvPicPr>
                  <pic:blipFill>
                    <a:blip r:embed="rId167" cstate="print"/>
                    <a:stretch>
                      <a:fillRect/>
                    </a:stretch>
                  </pic:blipFill>
                  <pic:spPr>
                    <a:xfrm>
                      <a:off x="0" y="0"/>
                      <a:ext cx="2633916" cy="3511296"/>
                    </a:xfrm>
                    <a:prstGeom prst="rect">
                      <a:avLst/>
                    </a:prstGeom>
                  </pic:spPr>
                </pic:pic>
              </a:graphicData>
            </a:graphic>
          </wp:anchor>
        </w:drawing>
      </w:r>
    </w:p>
    <w:p w14:paraId="002DFBA6" w14:textId="77777777" w:rsidR="00425457" w:rsidRDefault="00000000">
      <w:pPr>
        <w:spacing w:before="187"/>
        <w:ind w:left="471" w:right="2795"/>
        <w:jc w:val="center"/>
        <w:rPr>
          <w:rFonts w:ascii="Segoe UI"/>
          <w:b/>
        </w:rPr>
      </w:pPr>
      <w:r>
        <w:rPr>
          <w:rFonts w:ascii="Segoe UI"/>
          <w:b/>
        </w:rPr>
        <w:t>Anexo</w:t>
      </w:r>
      <w:r>
        <w:rPr>
          <w:rFonts w:ascii="Segoe UI"/>
          <w:b/>
          <w:spacing w:val="-10"/>
        </w:rPr>
        <w:t xml:space="preserve"> </w:t>
      </w:r>
      <w:r>
        <w:rPr>
          <w:rFonts w:ascii="Segoe UI"/>
          <w:b/>
        </w:rPr>
        <w:t>6.</w:t>
      </w:r>
      <w:r>
        <w:rPr>
          <w:rFonts w:ascii="Segoe UI"/>
          <w:b/>
          <w:spacing w:val="-8"/>
        </w:rPr>
        <w:t xml:space="preserve"> </w:t>
      </w:r>
      <w:r>
        <w:rPr>
          <w:rFonts w:ascii="Segoe UI"/>
          <w:b/>
        </w:rPr>
        <w:t>Peso</w:t>
      </w:r>
      <w:r>
        <w:rPr>
          <w:rFonts w:ascii="Segoe UI"/>
          <w:b/>
          <w:spacing w:val="-7"/>
        </w:rPr>
        <w:t xml:space="preserve"> </w:t>
      </w:r>
      <w:r>
        <w:rPr>
          <w:rFonts w:ascii="Segoe UI"/>
          <w:b/>
        </w:rPr>
        <w:t>de</w:t>
      </w:r>
      <w:r>
        <w:rPr>
          <w:rFonts w:ascii="Segoe UI"/>
          <w:b/>
          <w:spacing w:val="-7"/>
        </w:rPr>
        <w:t xml:space="preserve"> </w:t>
      </w:r>
      <w:r>
        <w:rPr>
          <w:rFonts w:ascii="Segoe UI"/>
          <w:b/>
        </w:rPr>
        <w:t>concreto</w:t>
      </w:r>
      <w:r>
        <w:rPr>
          <w:rFonts w:ascii="Segoe UI"/>
          <w:b/>
          <w:spacing w:val="-7"/>
        </w:rPr>
        <w:t xml:space="preserve"> </w:t>
      </w:r>
      <w:r>
        <w:rPr>
          <w:rFonts w:ascii="Segoe UI"/>
          <w:b/>
        </w:rPr>
        <w:t>en</w:t>
      </w:r>
      <w:r>
        <w:rPr>
          <w:rFonts w:ascii="Segoe UI"/>
          <w:b/>
          <w:spacing w:val="-5"/>
        </w:rPr>
        <w:t xml:space="preserve"> </w:t>
      </w:r>
      <w:r>
        <w:rPr>
          <w:rFonts w:ascii="Segoe UI"/>
          <w:b/>
        </w:rPr>
        <w:t>estado</w:t>
      </w:r>
      <w:r>
        <w:rPr>
          <w:rFonts w:ascii="Segoe UI"/>
          <w:b/>
          <w:spacing w:val="-7"/>
        </w:rPr>
        <w:t xml:space="preserve"> </w:t>
      </w:r>
      <w:r>
        <w:rPr>
          <w:rFonts w:ascii="Segoe UI"/>
          <w:b/>
          <w:spacing w:val="-2"/>
        </w:rPr>
        <w:t>fresco</w:t>
      </w:r>
    </w:p>
    <w:p w14:paraId="7F1BAE79" w14:textId="77777777" w:rsidR="00425457" w:rsidRDefault="00425457">
      <w:pPr>
        <w:jc w:val="center"/>
        <w:rPr>
          <w:rFonts w:ascii="Segoe UI"/>
        </w:rPr>
        <w:sectPr w:rsidR="00425457" w:rsidSect="00323848">
          <w:type w:val="continuous"/>
          <w:pgSz w:w="11920" w:h="16850"/>
          <w:pgMar w:top="1420" w:right="640" w:bottom="280" w:left="860" w:header="0" w:footer="719" w:gutter="0"/>
          <w:cols w:num="2" w:space="720" w:equalWidth="0">
            <w:col w:w="2075" w:space="40"/>
            <w:col w:w="8305"/>
          </w:cols>
        </w:sectPr>
      </w:pPr>
    </w:p>
    <w:p w14:paraId="64014760" w14:textId="77777777" w:rsidR="00425457" w:rsidRDefault="00000000">
      <w:pPr>
        <w:pStyle w:val="BodyText"/>
        <w:ind w:left="2933"/>
        <w:rPr>
          <w:rFonts w:ascii="Segoe UI"/>
          <w:sz w:val="20"/>
        </w:rPr>
      </w:pPr>
      <w:r>
        <w:rPr>
          <w:rFonts w:ascii="Segoe UI"/>
          <w:noProof/>
          <w:sz w:val="20"/>
        </w:rPr>
        <w:lastRenderedPageBreak/>
        <w:drawing>
          <wp:inline distT="0" distB="0" distL="0" distR="0" wp14:anchorId="1A79A05D" wp14:editId="4709C642">
            <wp:extent cx="2707767" cy="3608832"/>
            <wp:effectExtent l="0" t="0" r="0" b="0"/>
            <wp:docPr id="109" name="image8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0" name="image81.jpeg"/>
                    <pic:cNvPicPr/>
                  </pic:nvPicPr>
                  <pic:blipFill>
                    <a:blip r:embed="rId168" cstate="print"/>
                    <a:stretch>
                      <a:fillRect/>
                    </a:stretch>
                  </pic:blipFill>
                  <pic:spPr>
                    <a:xfrm>
                      <a:off x="0" y="0"/>
                      <a:ext cx="2707767" cy="3608832"/>
                    </a:xfrm>
                    <a:prstGeom prst="rect">
                      <a:avLst/>
                    </a:prstGeom>
                  </pic:spPr>
                </pic:pic>
              </a:graphicData>
            </a:graphic>
          </wp:inline>
        </w:drawing>
      </w:r>
    </w:p>
    <w:p w14:paraId="201C1A00" w14:textId="77777777" w:rsidR="00425457" w:rsidRDefault="00425457">
      <w:pPr>
        <w:pStyle w:val="BodyText"/>
        <w:spacing w:before="13"/>
        <w:rPr>
          <w:rFonts w:ascii="Segoe UI"/>
          <w:b/>
          <w:sz w:val="11"/>
        </w:rPr>
      </w:pPr>
    </w:p>
    <w:p w14:paraId="711E2998" w14:textId="77777777" w:rsidR="00425457" w:rsidRDefault="00425457">
      <w:pPr>
        <w:rPr>
          <w:rFonts w:ascii="Segoe UI"/>
          <w:sz w:val="11"/>
        </w:rPr>
        <w:sectPr w:rsidR="00425457" w:rsidSect="00323848">
          <w:pgSz w:w="11920" w:h="16850"/>
          <w:pgMar w:top="1400" w:right="640" w:bottom="900" w:left="860" w:header="0" w:footer="719" w:gutter="0"/>
          <w:cols w:space="720"/>
        </w:sectPr>
      </w:pPr>
    </w:p>
    <w:p w14:paraId="2D2EA3E1" w14:textId="77777777" w:rsidR="00425457" w:rsidRDefault="00425457">
      <w:pPr>
        <w:pStyle w:val="BodyText"/>
        <w:rPr>
          <w:rFonts w:ascii="Segoe UI"/>
          <w:b/>
          <w:sz w:val="24"/>
        </w:rPr>
      </w:pPr>
    </w:p>
    <w:p w14:paraId="7151CBB9" w14:textId="77777777" w:rsidR="00425457" w:rsidRDefault="00425457">
      <w:pPr>
        <w:pStyle w:val="BodyText"/>
        <w:spacing w:before="2"/>
        <w:rPr>
          <w:rFonts w:ascii="Segoe UI"/>
          <w:b/>
          <w:sz w:val="23"/>
        </w:rPr>
      </w:pPr>
    </w:p>
    <w:p w14:paraId="6A016201" w14:textId="77777777" w:rsidR="00425457" w:rsidRDefault="00000000">
      <w:pPr>
        <w:spacing w:before="1"/>
        <w:ind w:left="842"/>
        <w:rPr>
          <w:sz w:val="20"/>
        </w:rPr>
      </w:pPr>
      <w:bookmarkStart w:id="155" w:name="_bookmark150"/>
      <w:bookmarkEnd w:id="155"/>
      <w:r>
        <w:rPr>
          <w:spacing w:val="-7"/>
          <w:sz w:val="20"/>
        </w:rPr>
        <w:t>Fuente:</w:t>
      </w:r>
      <w:r>
        <w:rPr>
          <w:spacing w:val="-6"/>
          <w:sz w:val="20"/>
        </w:rPr>
        <w:t xml:space="preserve"> </w:t>
      </w:r>
      <w:r>
        <w:rPr>
          <w:spacing w:val="-4"/>
          <w:sz w:val="20"/>
        </w:rPr>
        <w:t>Propia</w:t>
      </w:r>
    </w:p>
    <w:p w14:paraId="5219AC7C" w14:textId="77777777" w:rsidR="00425457" w:rsidRDefault="00425457">
      <w:pPr>
        <w:pStyle w:val="BodyText"/>
        <w:rPr>
          <w:sz w:val="24"/>
        </w:rPr>
      </w:pPr>
    </w:p>
    <w:p w14:paraId="3DFAEF02" w14:textId="77777777" w:rsidR="00425457" w:rsidRDefault="00425457">
      <w:pPr>
        <w:pStyle w:val="BodyText"/>
        <w:rPr>
          <w:sz w:val="24"/>
        </w:rPr>
      </w:pPr>
    </w:p>
    <w:p w14:paraId="5EAFF106" w14:textId="77777777" w:rsidR="00425457" w:rsidRDefault="00425457">
      <w:pPr>
        <w:pStyle w:val="BodyText"/>
        <w:rPr>
          <w:sz w:val="24"/>
        </w:rPr>
      </w:pPr>
    </w:p>
    <w:p w14:paraId="1EBE5018" w14:textId="77777777" w:rsidR="00425457" w:rsidRDefault="00425457">
      <w:pPr>
        <w:pStyle w:val="BodyText"/>
        <w:rPr>
          <w:sz w:val="24"/>
        </w:rPr>
      </w:pPr>
    </w:p>
    <w:p w14:paraId="06136531" w14:textId="77777777" w:rsidR="00425457" w:rsidRDefault="00425457">
      <w:pPr>
        <w:pStyle w:val="BodyText"/>
        <w:rPr>
          <w:sz w:val="24"/>
        </w:rPr>
      </w:pPr>
    </w:p>
    <w:p w14:paraId="311DAC51" w14:textId="77777777" w:rsidR="00425457" w:rsidRDefault="00425457">
      <w:pPr>
        <w:pStyle w:val="BodyText"/>
        <w:rPr>
          <w:sz w:val="24"/>
        </w:rPr>
      </w:pPr>
    </w:p>
    <w:p w14:paraId="5A687D03" w14:textId="77777777" w:rsidR="00425457" w:rsidRDefault="00425457">
      <w:pPr>
        <w:pStyle w:val="BodyText"/>
        <w:rPr>
          <w:sz w:val="24"/>
        </w:rPr>
      </w:pPr>
    </w:p>
    <w:p w14:paraId="7590B0E8" w14:textId="77777777" w:rsidR="00425457" w:rsidRDefault="00425457">
      <w:pPr>
        <w:pStyle w:val="BodyText"/>
        <w:rPr>
          <w:sz w:val="24"/>
        </w:rPr>
      </w:pPr>
    </w:p>
    <w:p w14:paraId="4ADFA5CC" w14:textId="77777777" w:rsidR="00425457" w:rsidRDefault="00425457">
      <w:pPr>
        <w:pStyle w:val="BodyText"/>
        <w:rPr>
          <w:sz w:val="24"/>
        </w:rPr>
      </w:pPr>
    </w:p>
    <w:p w14:paraId="00E86425" w14:textId="77777777" w:rsidR="00425457" w:rsidRDefault="00425457">
      <w:pPr>
        <w:pStyle w:val="BodyText"/>
        <w:rPr>
          <w:sz w:val="24"/>
        </w:rPr>
      </w:pPr>
    </w:p>
    <w:p w14:paraId="6E569B88" w14:textId="77777777" w:rsidR="00425457" w:rsidRDefault="00425457">
      <w:pPr>
        <w:pStyle w:val="BodyText"/>
        <w:rPr>
          <w:sz w:val="24"/>
        </w:rPr>
      </w:pPr>
    </w:p>
    <w:p w14:paraId="0B99A42D" w14:textId="77777777" w:rsidR="00425457" w:rsidRDefault="00425457">
      <w:pPr>
        <w:pStyle w:val="BodyText"/>
        <w:rPr>
          <w:sz w:val="24"/>
        </w:rPr>
      </w:pPr>
    </w:p>
    <w:p w14:paraId="203C036E" w14:textId="77777777" w:rsidR="00425457" w:rsidRDefault="00425457">
      <w:pPr>
        <w:pStyle w:val="BodyText"/>
        <w:rPr>
          <w:sz w:val="24"/>
        </w:rPr>
      </w:pPr>
    </w:p>
    <w:p w14:paraId="395C4577" w14:textId="77777777" w:rsidR="00425457" w:rsidRDefault="00425457">
      <w:pPr>
        <w:pStyle w:val="BodyText"/>
        <w:rPr>
          <w:sz w:val="24"/>
        </w:rPr>
      </w:pPr>
    </w:p>
    <w:p w14:paraId="23E1AA0B" w14:textId="77777777" w:rsidR="00425457" w:rsidRDefault="00425457">
      <w:pPr>
        <w:pStyle w:val="BodyText"/>
        <w:rPr>
          <w:sz w:val="24"/>
        </w:rPr>
      </w:pPr>
    </w:p>
    <w:p w14:paraId="23452A3C" w14:textId="77777777" w:rsidR="00425457" w:rsidRDefault="00425457">
      <w:pPr>
        <w:pStyle w:val="BodyText"/>
        <w:rPr>
          <w:sz w:val="24"/>
        </w:rPr>
      </w:pPr>
    </w:p>
    <w:p w14:paraId="2F720927" w14:textId="77777777" w:rsidR="00425457" w:rsidRDefault="00425457">
      <w:pPr>
        <w:pStyle w:val="BodyText"/>
        <w:rPr>
          <w:sz w:val="24"/>
        </w:rPr>
      </w:pPr>
    </w:p>
    <w:p w14:paraId="44D5F057" w14:textId="77777777" w:rsidR="00425457" w:rsidRDefault="00425457">
      <w:pPr>
        <w:pStyle w:val="BodyText"/>
        <w:rPr>
          <w:sz w:val="24"/>
        </w:rPr>
      </w:pPr>
    </w:p>
    <w:p w14:paraId="5E7204E8" w14:textId="77777777" w:rsidR="00425457" w:rsidRDefault="00425457">
      <w:pPr>
        <w:pStyle w:val="BodyText"/>
        <w:rPr>
          <w:sz w:val="24"/>
        </w:rPr>
      </w:pPr>
    </w:p>
    <w:p w14:paraId="5733272D" w14:textId="77777777" w:rsidR="00425457" w:rsidRDefault="00425457">
      <w:pPr>
        <w:pStyle w:val="BodyText"/>
        <w:rPr>
          <w:sz w:val="24"/>
        </w:rPr>
      </w:pPr>
    </w:p>
    <w:p w14:paraId="6072BC97" w14:textId="77777777" w:rsidR="00425457" w:rsidRDefault="00425457">
      <w:pPr>
        <w:pStyle w:val="BodyText"/>
        <w:rPr>
          <w:sz w:val="24"/>
        </w:rPr>
      </w:pPr>
    </w:p>
    <w:p w14:paraId="2CB9E57E" w14:textId="77777777" w:rsidR="00425457" w:rsidRDefault="00425457">
      <w:pPr>
        <w:pStyle w:val="BodyText"/>
        <w:rPr>
          <w:sz w:val="24"/>
        </w:rPr>
      </w:pPr>
    </w:p>
    <w:p w14:paraId="72A5D72E" w14:textId="77777777" w:rsidR="00425457" w:rsidRDefault="00425457">
      <w:pPr>
        <w:pStyle w:val="BodyText"/>
        <w:rPr>
          <w:sz w:val="24"/>
        </w:rPr>
      </w:pPr>
    </w:p>
    <w:p w14:paraId="5F3CF9B1" w14:textId="77777777" w:rsidR="00425457" w:rsidRDefault="00000000">
      <w:pPr>
        <w:spacing w:before="206"/>
        <w:ind w:left="842"/>
        <w:rPr>
          <w:sz w:val="20"/>
        </w:rPr>
      </w:pPr>
      <w:bookmarkStart w:id="156" w:name="_bookmark151"/>
      <w:bookmarkEnd w:id="156"/>
      <w:r>
        <w:rPr>
          <w:spacing w:val="-7"/>
          <w:sz w:val="20"/>
        </w:rPr>
        <w:t>Fuente:</w:t>
      </w:r>
      <w:r>
        <w:rPr>
          <w:spacing w:val="-6"/>
          <w:sz w:val="20"/>
        </w:rPr>
        <w:t xml:space="preserve"> </w:t>
      </w:r>
      <w:r>
        <w:rPr>
          <w:spacing w:val="-4"/>
          <w:sz w:val="20"/>
        </w:rPr>
        <w:t>Propia</w:t>
      </w:r>
    </w:p>
    <w:p w14:paraId="4143F06A" w14:textId="77777777" w:rsidR="00425457" w:rsidRDefault="00000000">
      <w:pPr>
        <w:pStyle w:val="Heading5"/>
        <w:ind w:left="474" w:right="2795"/>
      </w:pPr>
      <w:r>
        <w:rPr>
          <w:b w:val="0"/>
        </w:rPr>
        <w:br w:type="column"/>
      </w:r>
      <w:r>
        <w:t>Anexo</w:t>
      </w:r>
      <w:r>
        <w:rPr>
          <w:spacing w:val="-9"/>
        </w:rPr>
        <w:t xml:space="preserve"> </w:t>
      </w:r>
      <w:r>
        <w:t>7.</w:t>
      </w:r>
      <w:r>
        <w:rPr>
          <w:spacing w:val="-8"/>
        </w:rPr>
        <w:t xml:space="preserve"> </w:t>
      </w:r>
      <w:r>
        <w:t>Contenido</w:t>
      </w:r>
      <w:r>
        <w:rPr>
          <w:spacing w:val="-9"/>
        </w:rPr>
        <w:t xml:space="preserve"> </w:t>
      </w:r>
      <w:r>
        <w:t>de</w:t>
      </w:r>
      <w:r>
        <w:rPr>
          <w:spacing w:val="-7"/>
        </w:rPr>
        <w:t xml:space="preserve"> </w:t>
      </w:r>
      <w:r>
        <w:rPr>
          <w:spacing w:val="-4"/>
        </w:rPr>
        <w:t>Aire</w:t>
      </w:r>
    </w:p>
    <w:p w14:paraId="666AE8AC" w14:textId="77777777" w:rsidR="00425457" w:rsidRDefault="00425457">
      <w:pPr>
        <w:pStyle w:val="BodyText"/>
        <w:rPr>
          <w:rFonts w:ascii="Segoe UI"/>
          <w:b/>
          <w:sz w:val="20"/>
        </w:rPr>
      </w:pPr>
    </w:p>
    <w:p w14:paraId="2E6D0A58" w14:textId="77777777" w:rsidR="00425457" w:rsidRDefault="00000000">
      <w:pPr>
        <w:pStyle w:val="BodyText"/>
        <w:spacing w:before="11"/>
        <w:rPr>
          <w:rFonts w:ascii="Segoe UI"/>
          <w:b/>
          <w:sz w:val="28"/>
        </w:rPr>
      </w:pPr>
      <w:r>
        <w:rPr>
          <w:noProof/>
        </w:rPr>
        <w:drawing>
          <wp:anchor distT="0" distB="0" distL="0" distR="0" simplePos="0" relativeHeight="111" behindDoc="0" locked="0" layoutInCell="1" allowOverlap="1" wp14:anchorId="5D07ADD6" wp14:editId="0AA4DF1C">
            <wp:simplePos x="0" y="0"/>
            <wp:positionH relativeFrom="page">
              <wp:posOffset>2358389</wp:posOffset>
            </wp:positionH>
            <wp:positionV relativeFrom="paragraph">
              <wp:posOffset>259244</wp:posOffset>
            </wp:positionV>
            <wp:extent cx="2853245" cy="3803904"/>
            <wp:effectExtent l="0" t="0" r="0" b="0"/>
            <wp:wrapTopAndBottom/>
            <wp:docPr id="111" name="image82.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2" name="image82.jpeg"/>
                    <pic:cNvPicPr/>
                  </pic:nvPicPr>
                  <pic:blipFill>
                    <a:blip r:embed="rId169" cstate="print"/>
                    <a:stretch>
                      <a:fillRect/>
                    </a:stretch>
                  </pic:blipFill>
                  <pic:spPr>
                    <a:xfrm>
                      <a:off x="0" y="0"/>
                      <a:ext cx="2853245" cy="3803904"/>
                    </a:xfrm>
                    <a:prstGeom prst="rect">
                      <a:avLst/>
                    </a:prstGeom>
                  </pic:spPr>
                </pic:pic>
              </a:graphicData>
            </a:graphic>
          </wp:anchor>
        </w:drawing>
      </w:r>
    </w:p>
    <w:p w14:paraId="28328F1D" w14:textId="77777777" w:rsidR="00425457" w:rsidRDefault="00000000">
      <w:pPr>
        <w:spacing w:before="164"/>
        <w:ind w:left="466" w:right="2795"/>
        <w:jc w:val="center"/>
        <w:rPr>
          <w:rFonts w:ascii="Segoe UI" w:hAnsi="Segoe UI"/>
          <w:b/>
        </w:rPr>
      </w:pPr>
      <w:r>
        <w:rPr>
          <w:rFonts w:ascii="Segoe UI" w:hAnsi="Segoe UI"/>
          <w:b/>
        </w:rPr>
        <w:t>Anexo</w:t>
      </w:r>
      <w:r>
        <w:rPr>
          <w:rFonts w:ascii="Segoe UI" w:hAnsi="Segoe UI"/>
          <w:b/>
          <w:spacing w:val="-9"/>
        </w:rPr>
        <w:t xml:space="preserve"> </w:t>
      </w:r>
      <w:r>
        <w:rPr>
          <w:rFonts w:ascii="Segoe UI" w:hAnsi="Segoe UI"/>
          <w:b/>
        </w:rPr>
        <w:t>8.</w:t>
      </w:r>
      <w:r>
        <w:rPr>
          <w:rFonts w:ascii="Segoe UI" w:hAnsi="Segoe UI"/>
          <w:b/>
          <w:spacing w:val="-9"/>
        </w:rPr>
        <w:t xml:space="preserve"> </w:t>
      </w:r>
      <w:r>
        <w:rPr>
          <w:rFonts w:ascii="Segoe UI" w:hAnsi="Segoe UI"/>
          <w:b/>
        </w:rPr>
        <w:t>Fundición</w:t>
      </w:r>
      <w:r>
        <w:rPr>
          <w:rFonts w:ascii="Segoe UI" w:hAnsi="Segoe UI"/>
          <w:b/>
          <w:spacing w:val="-5"/>
        </w:rPr>
        <w:t xml:space="preserve"> </w:t>
      </w:r>
      <w:r>
        <w:rPr>
          <w:rFonts w:ascii="Segoe UI" w:hAnsi="Segoe UI"/>
          <w:b/>
        </w:rPr>
        <w:t>de</w:t>
      </w:r>
      <w:r>
        <w:rPr>
          <w:rFonts w:ascii="Segoe UI" w:hAnsi="Segoe UI"/>
          <w:b/>
          <w:spacing w:val="-10"/>
        </w:rPr>
        <w:t xml:space="preserve"> </w:t>
      </w:r>
      <w:r>
        <w:rPr>
          <w:rFonts w:ascii="Segoe UI" w:hAnsi="Segoe UI"/>
          <w:b/>
        </w:rPr>
        <w:t>vigas</w:t>
      </w:r>
      <w:r>
        <w:rPr>
          <w:rFonts w:ascii="Segoe UI" w:hAnsi="Segoe UI"/>
          <w:b/>
          <w:spacing w:val="-7"/>
        </w:rPr>
        <w:t xml:space="preserve"> </w:t>
      </w:r>
      <w:r>
        <w:rPr>
          <w:rFonts w:ascii="Segoe UI" w:hAnsi="Segoe UI"/>
          <w:b/>
        </w:rPr>
        <w:t>de</w:t>
      </w:r>
      <w:r>
        <w:rPr>
          <w:rFonts w:ascii="Segoe UI" w:hAnsi="Segoe UI"/>
          <w:b/>
          <w:spacing w:val="-8"/>
        </w:rPr>
        <w:t xml:space="preserve"> </w:t>
      </w:r>
      <w:r>
        <w:rPr>
          <w:rFonts w:ascii="Segoe UI" w:hAnsi="Segoe UI"/>
          <w:b/>
        </w:rPr>
        <w:t>concreto</w:t>
      </w:r>
      <w:r>
        <w:rPr>
          <w:rFonts w:ascii="Segoe UI" w:hAnsi="Segoe UI"/>
          <w:b/>
          <w:spacing w:val="-8"/>
        </w:rPr>
        <w:t xml:space="preserve"> </w:t>
      </w:r>
      <w:r>
        <w:rPr>
          <w:rFonts w:ascii="Segoe UI" w:hAnsi="Segoe UI"/>
          <w:b/>
          <w:spacing w:val="-2"/>
        </w:rPr>
        <w:t>armado</w:t>
      </w:r>
    </w:p>
    <w:p w14:paraId="36A90767" w14:textId="77777777" w:rsidR="00425457" w:rsidRDefault="00425457">
      <w:pPr>
        <w:jc w:val="center"/>
        <w:rPr>
          <w:rFonts w:ascii="Segoe UI" w:hAnsi="Segoe UI"/>
        </w:rPr>
        <w:sectPr w:rsidR="00425457" w:rsidSect="00323848">
          <w:type w:val="continuous"/>
          <w:pgSz w:w="11920" w:h="16850"/>
          <w:pgMar w:top="1420" w:right="640" w:bottom="280" w:left="860" w:header="0" w:footer="719" w:gutter="0"/>
          <w:cols w:num="2" w:space="720" w:equalWidth="0">
            <w:col w:w="2075" w:space="40"/>
            <w:col w:w="8305"/>
          </w:cols>
        </w:sectPr>
      </w:pPr>
    </w:p>
    <w:p w14:paraId="0D8DD948" w14:textId="77777777" w:rsidR="00425457" w:rsidRDefault="00000000">
      <w:pPr>
        <w:pStyle w:val="BodyText"/>
        <w:ind w:left="2978"/>
        <w:rPr>
          <w:rFonts w:ascii="Segoe UI"/>
          <w:sz w:val="20"/>
        </w:rPr>
      </w:pPr>
      <w:r>
        <w:rPr>
          <w:rFonts w:ascii="Segoe UI"/>
          <w:noProof/>
          <w:sz w:val="20"/>
        </w:rPr>
        <w:lastRenderedPageBreak/>
        <w:drawing>
          <wp:inline distT="0" distB="0" distL="0" distR="0" wp14:anchorId="720FEC04" wp14:editId="67DE5428">
            <wp:extent cx="2707767" cy="3608832"/>
            <wp:effectExtent l="0" t="0" r="0" b="0"/>
            <wp:docPr id="113" name="image83.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4" name="image83.jpeg"/>
                    <pic:cNvPicPr/>
                  </pic:nvPicPr>
                  <pic:blipFill>
                    <a:blip r:embed="rId170" cstate="print"/>
                    <a:stretch>
                      <a:fillRect/>
                    </a:stretch>
                  </pic:blipFill>
                  <pic:spPr>
                    <a:xfrm>
                      <a:off x="0" y="0"/>
                      <a:ext cx="2707767" cy="3608832"/>
                    </a:xfrm>
                    <a:prstGeom prst="rect">
                      <a:avLst/>
                    </a:prstGeom>
                  </pic:spPr>
                </pic:pic>
              </a:graphicData>
            </a:graphic>
          </wp:inline>
        </w:drawing>
      </w:r>
    </w:p>
    <w:p w14:paraId="15D550FD" w14:textId="77777777" w:rsidR="00425457" w:rsidRDefault="00425457">
      <w:pPr>
        <w:pStyle w:val="BodyText"/>
        <w:spacing w:before="3"/>
        <w:rPr>
          <w:rFonts w:ascii="Segoe UI"/>
          <w:b/>
          <w:sz w:val="5"/>
        </w:rPr>
      </w:pPr>
    </w:p>
    <w:p w14:paraId="3390A55F" w14:textId="77777777" w:rsidR="00425457" w:rsidRDefault="00425457">
      <w:pPr>
        <w:rPr>
          <w:rFonts w:ascii="Segoe UI"/>
          <w:sz w:val="5"/>
        </w:rPr>
        <w:sectPr w:rsidR="00425457" w:rsidSect="00323848">
          <w:pgSz w:w="11920" w:h="16850"/>
          <w:pgMar w:top="1400" w:right="640" w:bottom="900" w:left="860" w:header="0" w:footer="719" w:gutter="0"/>
          <w:cols w:space="720"/>
        </w:sectPr>
      </w:pPr>
    </w:p>
    <w:p w14:paraId="4F24EE79" w14:textId="77777777" w:rsidR="00425457" w:rsidRDefault="00425457">
      <w:pPr>
        <w:pStyle w:val="BodyText"/>
        <w:rPr>
          <w:rFonts w:ascii="Segoe UI"/>
          <w:b/>
          <w:sz w:val="24"/>
        </w:rPr>
      </w:pPr>
    </w:p>
    <w:p w14:paraId="56DD844D" w14:textId="77777777" w:rsidR="00425457" w:rsidRDefault="00425457">
      <w:pPr>
        <w:pStyle w:val="BodyText"/>
        <w:spacing w:before="12"/>
        <w:rPr>
          <w:rFonts w:ascii="Segoe UI"/>
          <w:b/>
          <w:sz w:val="20"/>
        </w:rPr>
      </w:pPr>
    </w:p>
    <w:p w14:paraId="0B2970D7" w14:textId="77777777" w:rsidR="00425457" w:rsidRDefault="00000000">
      <w:pPr>
        <w:ind w:left="842"/>
        <w:rPr>
          <w:sz w:val="20"/>
        </w:rPr>
      </w:pPr>
      <w:bookmarkStart w:id="157" w:name="_bookmark152"/>
      <w:bookmarkEnd w:id="157"/>
      <w:r>
        <w:rPr>
          <w:spacing w:val="-7"/>
          <w:sz w:val="20"/>
        </w:rPr>
        <w:t>Fuente:</w:t>
      </w:r>
      <w:r>
        <w:rPr>
          <w:spacing w:val="-6"/>
          <w:sz w:val="20"/>
        </w:rPr>
        <w:t xml:space="preserve"> </w:t>
      </w:r>
      <w:r>
        <w:rPr>
          <w:spacing w:val="-4"/>
          <w:sz w:val="20"/>
        </w:rPr>
        <w:t>Propia</w:t>
      </w:r>
    </w:p>
    <w:p w14:paraId="4FDAAD0A" w14:textId="77777777" w:rsidR="00425457" w:rsidRDefault="00000000">
      <w:pPr>
        <w:pStyle w:val="Heading5"/>
        <w:spacing w:before="68"/>
        <w:ind w:left="1737" w:right="0"/>
        <w:jc w:val="left"/>
      </w:pPr>
      <w:r>
        <w:rPr>
          <w:b w:val="0"/>
        </w:rPr>
        <w:br w:type="column"/>
      </w:r>
      <w:r>
        <w:t>Anexo</w:t>
      </w:r>
      <w:r>
        <w:rPr>
          <w:spacing w:val="-5"/>
        </w:rPr>
        <w:t xml:space="preserve"> </w:t>
      </w:r>
      <w:r>
        <w:t>9.</w:t>
      </w:r>
      <w:r>
        <w:rPr>
          <w:spacing w:val="-7"/>
        </w:rPr>
        <w:t xml:space="preserve"> </w:t>
      </w:r>
      <w:r>
        <w:t>Pila</w:t>
      </w:r>
      <w:r>
        <w:rPr>
          <w:spacing w:val="-5"/>
        </w:rPr>
        <w:t xml:space="preserve"> </w:t>
      </w:r>
      <w:r>
        <w:t>de</w:t>
      </w:r>
      <w:r>
        <w:rPr>
          <w:spacing w:val="-4"/>
        </w:rPr>
        <w:t xml:space="preserve"> </w:t>
      </w:r>
      <w:r>
        <w:rPr>
          <w:spacing w:val="-2"/>
        </w:rPr>
        <w:t>curado</w:t>
      </w:r>
    </w:p>
    <w:p w14:paraId="132D36AC" w14:textId="77777777" w:rsidR="00425457" w:rsidRDefault="00425457">
      <w:pPr>
        <w:sectPr w:rsidR="00425457" w:rsidSect="00323848">
          <w:type w:val="continuous"/>
          <w:pgSz w:w="11920" w:h="16850"/>
          <w:pgMar w:top="1420" w:right="640" w:bottom="280" w:left="860" w:header="0" w:footer="719" w:gutter="0"/>
          <w:cols w:num="2" w:space="720" w:equalWidth="0">
            <w:col w:w="2075" w:space="61"/>
            <w:col w:w="8284"/>
          </w:cols>
        </w:sectPr>
      </w:pPr>
    </w:p>
    <w:p w14:paraId="48971663" w14:textId="77777777" w:rsidR="00425457" w:rsidRDefault="00425457">
      <w:pPr>
        <w:pStyle w:val="BodyText"/>
        <w:spacing w:before="1"/>
        <w:rPr>
          <w:rFonts w:ascii="Segoe UI"/>
          <w:b/>
          <w:sz w:val="15"/>
        </w:rPr>
      </w:pPr>
    </w:p>
    <w:p w14:paraId="6742ACC1" w14:textId="77777777" w:rsidR="00425457" w:rsidRDefault="00000000">
      <w:pPr>
        <w:pStyle w:val="BodyText"/>
        <w:ind w:left="2888"/>
        <w:rPr>
          <w:rFonts w:ascii="Segoe UI"/>
          <w:sz w:val="20"/>
        </w:rPr>
      </w:pPr>
      <w:r>
        <w:rPr>
          <w:rFonts w:ascii="Segoe UI"/>
          <w:noProof/>
          <w:sz w:val="20"/>
        </w:rPr>
        <w:drawing>
          <wp:inline distT="0" distB="0" distL="0" distR="0" wp14:anchorId="574F625D" wp14:editId="1B7D6FD7">
            <wp:extent cx="2780157" cy="3706367"/>
            <wp:effectExtent l="0" t="0" r="0" b="0"/>
            <wp:docPr id="115" name="image84.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6" name="image84.jpeg"/>
                    <pic:cNvPicPr/>
                  </pic:nvPicPr>
                  <pic:blipFill>
                    <a:blip r:embed="rId171" cstate="print"/>
                    <a:stretch>
                      <a:fillRect/>
                    </a:stretch>
                  </pic:blipFill>
                  <pic:spPr>
                    <a:xfrm>
                      <a:off x="0" y="0"/>
                      <a:ext cx="2780157" cy="3706367"/>
                    </a:xfrm>
                    <a:prstGeom prst="rect">
                      <a:avLst/>
                    </a:prstGeom>
                  </pic:spPr>
                </pic:pic>
              </a:graphicData>
            </a:graphic>
          </wp:inline>
        </w:drawing>
      </w:r>
    </w:p>
    <w:p w14:paraId="03EA4B53" w14:textId="77777777" w:rsidR="00425457" w:rsidRDefault="00425457">
      <w:pPr>
        <w:pStyle w:val="BodyText"/>
        <w:spacing w:before="3"/>
        <w:rPr>
          <w:rFonts w:ascii="Segoe UI"/>
          <w:b/>
          <w:sz w:val="8"/>
        </w:rPr>
      </w:pPr>
    </w:p>
    <w:p w14:paraId="4E584F25" w14:textId="77777777" w:rsidR="00425457" w:rsidRDefault="00000000">
      <w:pPr>
        <w:spacing w:before="101"/>
        <w:ind w:left="916" w:right="1129"/>
        <w:jc w:val="center"/>
        <w:rPr>
          <w:rFonts w:ascii="Segoe UI" w:hAnsi="Segoe UI"/>
          <w:b/>
        </w:rPr>
      </w:pPr>
      <w:bookmarkStart w:id="158" w:name="_bookmark153"/>
      <w:bookmarkEnd w:id="158"/>
      <w:r>
        <w:rPr>
          <w:rFonts w:ascii="Segoe UI" w:hAnsi="Segoe UI"/>
          <w:b/>
        </w:rPr>
        <w:t>Anexo</w:t>
      </w:r>
      <w:r>
        <w:rPr>
          <w:rFonts w:ascii="Segoe UI" w:hAnsi="Segoe UI"/>
          <w:b/>
          <w:spacing w:val="-14"/>
        </w:rPr>
        <w:t xml:space="preserve"> </w:t>
      </w:r>
      <w:r>
        <w:rPr>
          <w:rFonts w:ascii="Segoe UI" w:hAnsi="Segoe UI"/>
          <w:b/>
        </w:rPr>
        <w:t>10.</w:t>
      </w:r>
      <w:r>
        <w:rPr>
          <w:rFonts w:ascii="Segoe UI" w:hAnsi="Segoe UI"/>
          <w:b/>
          <w:spacing w:val="-12"/>
        </w:rPr>
        <w:t xml:space="preserve"> </w:t>
      </w:r>
      <w:r>
        <w:rPr>
          <w:rFonts w:ascii="Segoe UI" w:hAnsi="Segoe UI"/>
          <w:b/>
        </w:rPr>
        <w:t>Pruebas</w:t>
      </w:r>
      <w:r>
        <w:rPr>
          <w:rFonts w:ascii="Segoe UI" w:hAnsi="Segoe UI"/>
          <w:b/>
          <w:spacing w:val="-7"/>
        </w:rPr>
        <w:t xml:space="preserve"> </w:t>
      </w:r>
      <w:r>
        <w:rPr>
          <w:rFonts w:ascii="Segoe UI" w:hAnsi="Segoe UI"/>
          <w:b/>
        </w:rPr>
        <w:t>de</w:t>
      </w:r>
      <w:r>
        <w:rPr>
          <w:rFonts w:ascii="Segoe UI" w:hAnsi="Segoe UI"/>
          <w:b/>
          <w:spacing w:val="-9"/>
        </w:rPr>
        <w:t xml:space="preserve"> </w:t>
      </w:r>
      <w:r>
        <w:rPr>
          <w:rFonts w:ascii="Segoe UI" w:hAnsi="Segoe UI"/>
          <w:b/>
        </w:rPr>
        <w:t>resistencia</w:t>
      </w:r>
      <w:r>
        <w:rPr>
          <w:rFonts w:ascii="Segoe UI" w:hAnsi="Segoe UI"/>
          <w:b/>
          <w:spacing w:val="-5"/>
        </w:rPr>
        <w:t xml:space="preserve"> </w:t>
      </w:r>
      <w:r>
        <w:rPr>
          <w:rFonts w:ascii="Segoe UI" w:hAnsi="Segoe UI"/>
          <w:b/>
        </w:rPr>
        <w:t>en</w:t>
      </w:r>
      <w:r>
        <w:rPr>
          <w:rFonts w:ascii="Segoe UI" w:hAnsi="Segoe UI"/>
          <w:b/>
          <w:spacing w:val="-9"/>
        </w:rPr>
        <w:t xml:space="preserve"> </w:t>
      </w:r>
      <w:r>
        <w:rPr>
          <w:rFonts w:ascii="Segoe UI" w:hAnsi="Segoe UI"/>
          <w:b/>
        </w:rPr>
        <w:t>máquina</w:t>
      </w:r>
      <w:r>
        <w:rPr>
          <w:rFonts w:ascii="Segoe UI" w:hAnsi="Segoe UI"/>
          <w:b/>
          <w:spacing w:val="-10"/>
        </w:rPr>
        <w:t xml:space="preserve"> </w:t>
      </w:r>
      <w:r>
        <w:rPr>
          <w:rFonts w:ascii="Segoe UI" w:hAnsi="Segoe UI"/>
          <w:b/>
        </w:rPr>
        <w:t>de</w:t>
      </w:r>
      <w:r>
        <w:rPr>
          <w:rFonts w:ascii="Segoe UI" w:hAnsi="Segoe UI"/>
          <w:b/>
          <w:spacing w:val="-8"/>
        </w:rPr>
        <w:t xml:space="preserve"> </w:t>
      </w:r>
      <w:r>
        <w:rPr>
          <w:rFonts w:ascii="Segoe UI" w:hAnsi="Segoe UI"/>
          <w:b/>
          <w:spacing w:val="-2"/>
        </w:rPr>
        <w:t>compresión</w:t>
      </w:r>
    </w:p>
    <w:p w14:paraId="2CE12DC9" w14:textId="77777777" w:rsidR="00425457" w:rsidRDefault="00000000">
      <w:pPr>
        <w:spacing w:before="231"/>
        <w:ind w:left="842"/>
        <w:rPr>
          <w:sz w:val="20"/>
        </w:rPr>
      </w:pPr>
      <w:r>
        <w:rPr>
          <w:spacing w:val="-7"/>
          <w:sz w:val="20"/>
        </w:rPr>
        <w:t>Fuente:</w:t>
      </w:r>
      <w:r>
        <w:rPr>
          <w:spacing w:val="-6"/>
          <w:sz w:val="20"/>
        </w:rPr>
        <w:t xml:space="preserve"> </w:t>
      </w:r>
      <w:r>
        <w:rPr>
          <w:spacing w:val="-2"/>
          <w:sz w:val="20"/>
        </w:rPr>
        <w:t>Propia</w:t>
      </w:r>
    </w:p>
    <w:p w14:paraId="55A64EB6" w14:textId="77777777" w:rsidR="00425457" w:rsidRDefault="00425457">
      <w:pPr>
        <w:rPr>
          <w:sz w:val="20"/>
        </w:rPr>
        <w:sectPr w:rsidR="00425457" w:rsidSect="00323848">
          <w:type w:val="continuous"/>
          <w:pgSz w:w="11920" w:h="16850"/>
          <w:pgMar w:top="1420" w:right="640" w:bottom="280" w:left="860" w:header="0" w:footer="719" w:gutter="0"/>
          <w:cols w:space="720"/>
        </w:sectPr>
      </w:pPr>
    </w:p>
    <w:p w14:paraId="68267C06" w14:textId="77777777" w:rsidR="00425457" w:rsidRDefault="00000000">
      <w:pPr>
        <w:pStyle w:val="BodyText"/>
        <w:ind w:left="2910"/>
        <w:rPr>
          <w:sz w:val="20"/>
        </w:rPr>
      </w:pPr>
      <w:r>
        <w:rPr>
          <w:noProof/>
          <w:sz w:val="20"/>
        </w:rPr>
        <w:lastRenderedPageBreak/>
        <w:drawing>
          <wp:inline distT="0" distB="0" distL="0" distR="0" wp14:anchorId="36384DB8" wp14:editId="290A51AE">
            <wp:extent cx="2780665" cy="3706367"/>
            <wp:effectExtent l="0" t="0" r="0" b="0"/>
            <wp:docPr id="117" name="image85.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8" name="image85.jpeg"/>
                    <pic:cNvPicPr/>
                  </pic:nvPicPr>
                  <pic:blipFill>
                    <a:blip r:embed="rId172" cstate="print"/>
                    <a:stretch>
                      <a:fillRect/>
                    </a:stretch>
                  </pic:blipFill>
                  <pic:spPr>
                    <a:xfrm>
                      <a:off x="0" y="0"/>
                      <a:ext cx="2780665" cy="3706367"/>
                    </a:xfrm>
                    <a:prstGeom prst="rect">
                      <a:avLst/>
                    </a:prstGeom>
                  </pic:spPr>
                </pic:pic>
              </a:graphicData>
            </a:graphic>
          </wp:inline>
        </w:drawing>
      </w:r>
    </w:p>
    <w:p w14:paraId="2770DF34" w14:textId="77777777" w:rsidR="00425457" w:rsidRDefault="00425457">
      <w:pPr>
        <w:pStyle w:val="BodyText"/>
        <w:spacing w:before="9"/>
        <w:rPr>
          <w:sz w:val="5"/>
        </w:rPr>
      </w:pPr>
    </w:p>
    <w:p w14:paraId="302F8C62" w14:textId="77777777" w:rsidR="00425457" w:rsidRDefault="00425457">
      <w:pPr>
        <w:rPr>
          <w:sz w:val="5"/>
        </w:rPr>
        <w:sectPr w:rsidR="00425457" w:rsidSect="00323848">
          <w:pgSz w:w="11920" w:h="16850"/>
          <w:pgMar w:top="1400" w:right="640" w:bottom="900" w:left="860" w:header="0" w:footer="719" w:gutter="0"/>
          <w:cols w:space="720"/>
        </w:sectPr>
      </w:pPr>
    </w:p>
    <w:p w14:paraId="2B2951D0" w14:textId="77777777" w:rsidR="00425457" w:rsidRDefault="00425457">
      <w:pPr>
        <w:pStyle w:val="BodyText"/>
        <w:rPr>
          <w:sz w:val="24"/>
        </w:rPr>
      </w:pPr>
    </w:p>
    <w:p w14:paraId="6B34539B" w14:textId="77777777" w:rsidR="00425457" w:rsidRDefault="00425457">
      <w:pPr>
        <w:pStyle w:val="BodyText"/>
        <w:spacing w:before="7"/>
        <w:rPr>
          <w:sz w:val="26"/>
        </w:rPr>
      </w:pPr>
    </w:p>
    <w:p w14:paraId="5178403E" w14:textId="77777777" w:rsidR="00425457" w:rsidRDefault="00000000">
      <w:pPr>
        <w:ind w:left="842"/>
        <w:rPr>
          <w:sz w:val="20"/>
        </w:rPr>
      </w:pPr>
      <w:bookmarkStart w:id="159" w:name="_bookmark154"/>
      <w:bookmarkEnd w:id="159"/>
      <w:r>
        <w:rPr>
          <w:spacing w:val="-7"/>
          <w:sz w:val="20"/>
        </w:rPr>
        <w:t>Fuente:</w:t>
      </w:r>
      <w:r>
        <w:rPr>
          <w:spacing w:val="-6"/>
          <w:sz w:val="20"/>
        </w:rPr>
        <w:t xml:space="preserve"> </w:t>
      </w:r>
      <w:r>
        <w:rPr>
          <w:spacing w:val="-4"/>
          <w:sz w:val="20"/>
        </w:rPr>
        <w:t>Propia</w:t>
      </w:r>
    </w:p>
    <w:p w14:paraId="0D4569C3" w14:textId="77777777" w:rsidR="00425457" w:rsidRDefault="00000000">
      <w:pPr>
        <w:pStyle w:val="Heading5"/>
        <w:spacing w:before="93"/>
        <w:ind w:left="722" w:right="0"/>
        <w:jc w:val="left"/>
      </w:pPr>
      <w:r>
        <w:rPr>
          <w:b w:val="0"/>
        </w:rPr>
        <w:br w:type="column"/>
      </w:r>
      <w:r>
        <w:t>Anexo</w:t>
      </w:r>
      <w:r>
        <w:rPr>
          <w:spacing w:val="-8"/>
        </w:rPr>
        <w:t xml:space="preserve"> </w:t>
      </w:r>
      <w:r>
        <w:t>11.</w:t>
      </w:r>
      <w:r>
        <w:rPr>
          <w:spacing w:val="-12"/>
        </w:rPr>
        <w:t xml:space="preserve"> </w:t>
      </w:r>
      <w:r>
        <w:t>Ruptura</w:t>
      </w:r>
      <w:r>
        <w:rPr>
          <w:spacing w:val="-6"/>
        </w:rPr>
        <w:t xml:space="preserve"> </w:t>
      </w:r>
      <w:r>
        <w:t>de</w:t>
      </w:r>
      <w:r>
        <w:rPr>
          <w:spacing w:val="-7"/>
        </w:rPr>
        <w:t xml:space="preserve"> </w:t>
      </w:r>
      <w:r>
        <w:t>cilindros</w:t>
      </w:r>
      <w:r>
        <w:rPr>
          <w:spacing w:val="-8"/>
        </w:rPr>
        <w:t xml:space="preserve"> </w:t>
      </w:r>
      <w:r>
        <w:t>a</w:t>
      </w:r>
      <w:r>
        <w:rPr>
          <w:spacing w:val="-7"/>
        </w:rPr>
        <w:t xml:space="preserve"> </w:t>
      </w:r>
      <w:r>
        <w:t>los</w:t>
      </w:r>
      <w:r>
        <w:rPr>
          <w:spacing w:val="-9"/>
        </w:rPr>
        <w:t xml:space="preserve"> </w:t>
      </w:r>
      <w:r>
        <w:t>28</w:t>
      </w:r>
      <w:r>
        <w:rPr>
          <w:spacing w:val="-7"/>
        </w:rPr>
        <w:t xml:space="preserve"> </w:t>
      </w:r>
      <w:r>
        <w:rPr>
          <w:spacing w:val="-4"/>
        </w:rPr>
        <w:t>días</w:t>
      </w:r>
    </w:p>
    <w:p w14:paraId="3AF70C25" w14:textId="77777777" w:rsidR="00425457" w:rsidRDefault="00425457">
      <w:pPr>
        <w:sectPr w:rsidR="00425457" w:rsidSect="00323848">
          <w:type w:val="continuous"/>
          <w:pgSz w:w="11920" w:h="16850"/>
          <w:pgMar w:top="1420" w:right="640" w:bottom="280" w:left="860" w:header="0" w:footer="719" w:gutter="0"/>
          <w:cols w:num="2" w:space="720" w:equalWidth="0">
            <w:col w:w="2075" w:space="40"/>
            <w:col w:w="8305"/>
          </w:cols>
        </w:sectPr>
      </w:pPr>
    </w:p>
    <w:p w14:paraId="3299CB06" w14:textId="77777777" w:rsidR="00425457" w:rsidRDefault="00425457">
      <w:pPr>
        <w:pStyle w:val="BodyText"/>
        <w:rPr>
          <w:rFonts w:ascii="Segoe UI"/>
          <w:b/>
          <w:sz w:val="15"/>
        </w:rPr>
      </w:pPr>
    </w:p>
    <w:p w14:paraId="510E6804" w14:textId="77777777" w:rsidR="00425457" w:rsidRDefault="00000000">
      <w:pPr>
        <w:pStyle w:val="BodyText"/>
        <w:ind w:left="1905"/>
        <w:rPr>
          <w:rFonts w:ascii="Segoe UI"/>
          <w:sz w:val="20"/>
        </w:rPr>
      </w:pPr>
      <w:r>
        <w:rPr>
          <w:rFonts w:ascii="Segoe UI"/>
          <w:noProof/>
          <w:sz w:val="20"/>
        </w:rPr>
        <w:drawing>
          <wp:inline distT="0" distB="0" distL="0" distR="0" wp14:anchorId="0BEC3EC8" wp14:editId="01312579">
            <wp:extent cx="4000415" cy="2999232"/>
            <wp:effectExtent l="0" t="0" r="0" b="0"/>
            <wp:docPr id="119" name="image86.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0" name="image86.jpeg"/>
                    <pic:cNvPicPr/>
                  </pic:nvPicPr>
                  <pic:blipFill>
                    <a:blip r:embed="rId173" cstate="print"/>
                    <a:stretch>
                      <a:fillRect/>
                    </a:stretch>
                  </pic:blipFill>
                  <pic:spPr>
                    <a:xfrm>
                      <a:off x="0" y="0"/>
                      <a:ext cx="4000415" cy="2999232"/>
                    </a:xfrm>
                    <a:prstGeom prst="rect">
                      <a:avLst/>
                    </a:prstGeom>
                  </pic:spPr>
                </pic:pic>
              </a:graphicData>
            </a:graphic>
          </wp:inline>
        </w:drawing>
      </w:r>
    </w:p>
    <w:p w14:paraId="30B93C31" w14:textId="77777777" w:rsidR="00425457" w:rsidRDefault="00425457">
      <w:pPr>
        <w:pStyle w:val="BodyText"/>
        <w:spacing w:before="9"/>
        <w:rPr>
          <w:rFonts w:ascii="Segoe UI"/>
          <w:b/>
          <w:sz w:val="10"/>
        </w:rPr>
      </w:pPr>
    </w:p>
    <w:p w14:paraId="4D46FC5E" w14:textId="77777777" w:rsidR="00425457" w:rsidRDefault="00425457">
      <w:pPr>
        <w:rPr>
          <w:rFonts w:ascii="Segoe UI"/>
          <w:sz w:val="10"/>
        </w:rPr>
        <w:sectPr w:rsidR="00425457" w:rsidSect="00323848">
          <w:type w:val="continuous"/>
          <w:pgSz w:w="11920" w:h="16850"/>
          <w:pgMar w:top="1420" w:right="640" w:bottom="280" w:left="860" w:header="0" w:footer="719" w:gutter="0"/>
          <w:cols w:space="720"/>
        </w:sectPr>
      </w:pPr>
    </w:p>
    <w:p w14:paraId="374C7073" w14:textId="77777777" w:rsidR="00425457" w:rsidRDefault="00425457">
      <w:pPr>
        <w:pStyle w:val="BodyText"/>
        <w:rPr>
          <w:rFonts w:ascii="Segoe UI"/>
          <w:b/>
          <w:sz w:val="24"/>
        </w:rPr>
      </w:pPr>
    </w:p>
    <w:p w14:paraId="0A82BE80" w14:textId="77777777" w:rsidR="00425457" w:rsidRDefault="00425457">
      <w:pPr>
        <w:pStyle w:val="BodyText"/>
        <w:spacing w:before="5"/>
        <w:rPr>
          <w:rFonts w:ascii="Segoe UI"/>
          <w:b/>
          <w:sz w:val="23"/>
        </w:rPr>
      </w:pPr>
    </w:p>
    <w:p w14:paraId="54D2FC5B" w14:textId="77777777" w:rsidR="00425457" w:rsidRDefault="00000000">
      <w:pPr>
        <w:spacing w:before="1"/>
        <w:ind w:left="842"/>
        <w:rPr>
          <w:sz w:val="20"/>
        </w:rPr>
      </w:pPr>
      <w:bookmarkStart w:id="160" w:name="_bookmark155"/>
      <w:bookmarkEnd w:id="160"/>
      <w:r>
        <w:rPr>
          <w:spacing w:val="-7"/>
          <w:sz w:val="20"/>
        </w:rPr>
        <w:t>Fuente:</w:t>
      </w:r>
      <w:r>
        <w:rPr>
          <w:spacing w:val="-6"/>
          <w:sz w:val="20"/>
        </w:rPr>
        <w:t xml:space="preserve"> </w:t>
      </w:r>
      <w:r>
        <w:rPr>
          <w:spacing w:val="-4"/>
          <w:sz w:val="20"/>
        </w:rPr>
        <w:t>Propia</w:t>
      </w:r>
    </w:p>
    <w:p w14:paraId="3D281051" w14:textId="77777777" w:rsidR="00425457" w:rsidRDefault="00000000">
      <w:pPr>
        <w:pStyle w:val="Heading5"/>
        <w:ind w:left="614" w:right="0"/>
        <w:jc w:val="left"/>
      </w:pPr>
      <w:r>
        <w:rPr>
          <w:b w:val="0"/>
        </w:rPr>
        <w:br w:type="column"/>
      </w:r>
      <w:r>
        <w:t>Anexo</w:t>
      </w:r>
      <w:r>
        <w:rPr>
          <w:spacing w:val="-10"/>
        </w:rPr>
        <w:t xml:space="preserve"> </w:t>
      </w:r>
      <w:r>
        <w:t>12.</w:t>
      </w:r>
      <w:r>
        <w:rPr>
          <w:spacing w:val="-11"/>
        </w:rPr>
        <w:t xml:space="preserve"> </w:t>
      </w:r>
      <w:r>
        <w:t>Ruptura</w:t>
      </w:r>
      <w:r>
        <w:rPr>
          <w:spacing w:val="-6"/>
        </w:rPr>
        <w:t xml:space="preserve"> </w:t>
      </w:r>
      <w:r>
        <w:t>de</w:t>
      </w:r>
      <w:r>
        <w:rPr>
          <w:spacing w:val="-7"/>
        </w:rPr>
        <w:t xml:space="preserve"> </w:t>
      </w:r>
      <w:r>
        <w:t>viga</w:t>
      </w:r>
      <w:r>
        <w:rPr>
          <w:spacing w:val="-6"/>
        </w:rPr>
        <w:t xml:space="preserve"> </w:t>
      </w:r>
      <w:r>
        <w:t>con</w:t>
      </w:r>
      <w:r>
        <w:rPr>
          <w:spacing w:val="-9"/>
        </w:rPr>
        <w:t xml:space="preserve"> </w:t>
      </w:r>
      <w:r>
        <w:t>moldes</w:t>
      </w:r>
      <w:r>
        <w:rPr>
          <w:spacing w:val="-8"/>
        </w:rPr>
        <w:t xml:space="preserve"> </w:t>
      </w:r>
      <w:r>
        <w:t>de</w:t>
      </w:r>
      <w:r>
        <w:rPr>
          <w:spacing w:val="-9"/>
        </w:rPr>
        <w:t xml:space="preserve"> </w:t>
      </w:r>
      <w:r>
        <w:rPr>
          <w:spacing w:val="-5"/>
        </w:rPr>
        <w:t>21"</w:t>
      </w:r>
    </w:p>
    <w:p w14:paraId="4506C46C" w14:textId="77777777" w:rsidR="00425457" w:rsidRDefault="00425457">
      <w:pPr>
        <w:sectPr w:rsidR="00425457" w:rsidSect="00323848">
          <w:type w:val="continuous"/>
          <w:pgSz w:w="11920" w:h="16850"/>
          <w:pgMar w:top="1420" w:right="640" w:bottom="280" w:left="860" w:header="0" w:footer="719" w:gutter="0"/>
          <w:cols w:num="2" w:space="720" w:equalWidth="0">
            <w:col w:w="2075" w:space="40"/>
            <w:col w:w="8305"/>
          </w:cols>
        </w:sectPr>
      </w:pPr>
    </w:p>
    <w:p w14:paraId="2FAA4AA3" w14:textId="77777777" w:rsidR="00425457" w:rsidRDefault="00000000">
      <w:pPr>
        <w:pStyle w:val="BodyText"/>
        <w:ind w:left="1523"/>
        <w:rPr>
          <w:rFonts w:ascii="Segoe UI"/>
          <w:sz w:val="20"/>
        </w:rPr>
      </w:pPr>
      <w:r>
        <w:rPr>
          <w:rFonts w:ascii="Segoe UI"/>
          <w:noProof/>
          <w:sz w:val="20"/>
        </w:rPr>
        <w:lastRenderedPageBreak/>
        <w:drawing>
          <wp:inline distT="0" distB="0" distL="0" distR="0" wp14:anchorId="557749E1" wp14:editId="5C5A1C0C">
            <wp:extent cx="4488900" cy="3364991"/>
            <wp:effectExtent l="0" t="0" r="0" b="0"/>
            <wp:docPr id="121" name="image87.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2" name="image87.jpeg"/>
                    <pic:cNvPicPr/>
                  </pic:nvPicPr>
                  <pic:blipFill>
                    <a:blip r:embed="rId174" cstate="print"/>
                    <a:stretch>
                      <a:fillRect/>
                    </a:stretch>
                  </pic:blipFill>
                  <pic:spPr>
                    <a:xfrm>
                      <a:off x="0" y="0"/>
                      <a:ext cx="4488900" cy="3364991"/>
                    </a:xfrm>
                    <a:prstGeom prst="rect">
                      <a:avLst/>
                    </a:prstGeom>
                  </pic:spPr>
                </pic:pic>
              </a:graphicData>
            </a:graphic>
          </wp:inline>
        </w:drawing>
      </w:r>
    </w:p>
    <w:p w14:paraId="32FE1C2B" w14:textId="77777777" w:rsidR="00425457" w:rsidRDefault="00425457">
      <w:pPr>
        <w:pStyle w:val="BodyText"/>
        <w:spacing w:before="6"/>
        <w:rPr>
          <w:rFonts w:ascii="Segoe UI"/>
          <w:b/>
          <w:sz w:val="11"/>
        </w:rPr>
      </w:pPr>
    </w:p>
    <w:p w14:paraId="598B6600" w14:textId="77777777" w:rsidR="00425457" w:rsidRDefault="00425457">
      <w:pPr>
        <w:rPr>
          <w:rFonts w:ascii="Segoe UI"/>
          <w:sz w:val="11"/>
        </w:rPr>
        <w:sectPr w:rsidR="00425457" w:rsidSect="00323848">
          <w:pgSz w:w="11920" w:h="16850"/>
          <w:pgMar w:top="1400" w:right="640" w:bottom="900" w:left="860" w:header="0" w:footer="719" w:gutter="0"/>
          <w:cols w:space="720"/>
        </w:sectPr>
      </w:pPr>
    </w:p>
    <w:p w14:paraId="53D4F9AC" w14:textId="77777777" w:rsidR="00425457" w:rsidRDefault="00425457">
      <w:pPr>
        <w:pStyle w:val="BodyText"/>
        <w:rPr>
          <w:rFonts w:ascii="Segoe UI"/>
          <w:b/>
          <w:sz w:val="24"/>
        </w:rPr>
      </w:pPr>
    </w:p>
    <w:p w14:paraId="2C7B1600" w14:textId="77777777" w:rsidR="00425457" w:rsidRDefault="00425457">
      <w:pPr>
        <w:pStyle w:val="BodyText"/>
        <w:spacing w:before="7"/>
        <w:rPr>
          <w:rFonts w:ascii="Segoe UI"/>
          <w:b/>
          <w:sz w:val="23"/>
        </w:rPr>
      </w:pPr>
    </w:p>
    <w:p w14:paraId="0907C1AA" w14:textId="77777777" w:rsidR="00425457" w:rsidRDefault="00000000">
      <w:pPr>
        <w:ind w:left="842"/>
        <w:rPr>
          <w:sz w:val="20"/>
        </w:rPr>
      </w:pPr>
      <w:bookmarkStart w:id="161" w:name="_bookmark156"/>
      <w:bookmarkEnd w:id="161"/>
      <w:r>
        <w:rPr>
          <w:spacing w:val="-7"/>
          <w:sz w:val="20"/>
        </w:rPr>
        <w:t>Fuente:</w:t>
      </w:r>
      <w:r>
        <w:rPr>
          <w:spacing w:val="-6"/>
          <w:sz w:val="20"/>
        </w:rPr>
        <w:t xml:space="preserve"> </w:t>
      </w:r>
      <w:r>
        <w:rPr>
          <w:spacing w:val="-4"/>
          <w:sz w:val="20"/>
        </w:rPr>
        <w:t>Propia</w:t>
      </w:r>
    </w:p>
    <w:p w14:paraId="099D4B10" w14:textId="77777777" w:rsidR="00425457" w:rsidRDefault="00000000">
      <w:pPr>
        <w:pStyle w:val="Heading5"/>
        <w:ind w:left="66" w:right="0"/>
        <w:jc w:val="left"/>
      </w:pPr>
      <w:r>
        <w:rPr>
          <w:b w:val="0"/>
        </w:rPr>
        <w:br w:type="column"/>
      </w:r>
      <w:r>
        <w:t>Anexo</w:t>
      </w:r>
      <w:r>
        <w:rPr>
          <w:spacing w:val="-8"/>
        </w:rPr>
        <w:t xml:space="preserve"> </w:t>
      </w:r>
      <w:r>
        <w:t>13.</w:t>
      </w:r>
      <w:r>
        <w:rPr>
          <w:spacing w:val="-8"/>
        </w:rPr>
        <w:t xml:space="preserve"> </w:t>
      </w:r>
      <w:r>
        <w:t>Ensayo</w:t>
      </w:r>
      <w:r>
        <w:rPr>
          <w:spacing w:val="-8"/>
        </w:rPr>
        <w:t xml:space="preserve"> </w:t>
      </w:r>
      <w:r>
        <w:t>de</w:t>
      </w:r>
      <w:r>
        <w:rPr>
          <w:spacing w:val="-7"/>
        </w:rPr>
        <w:t xml:space="preserve"> </w:t>
      </w:r>
      <w:r>
        <w:t>vigas</w:t>
      </w:r>
      <w:r>
        <w:rPr>
          <w:spacing w:val="-7"/>
        </w:rPr>
        <w:t xml:space="preserve"> </w:t>
      </w:r>
      <w:r>
        <w:t>de</w:t>
      </w:r>
      <w:r>
        <w:rPr>
          <w:spacing w:val="-7"/>
        </w:rPr>
        <w:t xml:space="preserve"> </w:t>
      </w:r>
      <w:r>
        <w:t>concreto</w:t>
      </w:r>
      <w:r>
        <w:rPr>
          <w:spacing w:val="-11"/>
        </w:rPr>
        <w:t xml:space="preserve"> </w:t>
      </w:r>
      <w:r>
        <w:t>armado</w:t>
      </w:r>
      <w:r>
        <w:rPr>
          <w:spacing w:val="-8"/>
        </w:rPr>
        <w:t xml:space="preserve"> </w:t>
      </w:r>
      <w:r>
        <w:t>a</w:t>
      </w:r>
      <w:r>
        <w:rPr>
          <w:spacing w:val="-4"/>
        </w:rPr>
        <w:t xml:space="preserve"> </w:t>
      </w:r>
      <w:r>
        <w:rPr>
          <w:spacing w:val="-2"/>
        </w:rPr>
        <w:t>flexión</w:t>
      </w:r>
    </w:p>
    <w:p w14:paraId="7255500B" w14:textId="77777777" w:rsidR="00425457" w:rsidRDefault="00425457">
      <w:pPr>
        <w:sectPr w:rsidR="00425457" w:rsidSect="00323848">
          <w:type w:val="continuous"/>
          <w:pgSz w:w="11920" w:h="16850"/>
          <w:pgMar w:top="1420" w:right="640" w:bottom="280" w:left="860" w:header="0" w:footer="719" w:gutter="0"/>
          <w:cols w:num="2" w:space="720" w:equalWidth="0">
            <w:col w:w="2075" w:space="40"/>
            <w:col w:w="8305"/>
          </w:cols>
        </w:sectPr>
      </w:pPr>
    </w:p>
    <w:p w14:paraId="4DECAEC8" w14:textId="77777777" w:rsidR="00425457" w:rsidRDefault="00425457">
      <w:pPr>
        <w:pStyle w:val="BodyText"/>
        <w:spacing w:before="11" w:after="1"/>
        <w:rPr>
          <w:rFonts w:ascii="Segoe UI"/>
          <w:b/>
          <w:sz w:val="14"/>
        </w:rPr>
      </w:pPr>
    </w:p>
    <w:p w14:paraId="0BFA0102" w14:textId="77777777" w:rsidR="00425457" w:rsidRDefault="00000000">
      <w:pPr>
        <w:pStyle w:val="BodyText"/>
        <w:ind w:left="1193"/>
        <w:rPr>
          <w:rFonts w:ascii="Segoe UI"/>
          <w:sz w:val="20"/>
        </w:rPr>
      </w:pPr>
      <w:r>
        <w:rPr>
          <w:rFonts w:ascii="Segoe UI"/>
          <w:noProof/>
          <w:sz w:val="20"/>
        </w:rPr>
        <w:drawing>
          <wp:inline distT="0" distB="0" distL="0" distR="0" wp14:anchorId="07F2DF77" wp14:editId="0B738950">
            <wp:extent cx="4949909" cy="3712464"/>
            <wp:effectExtent l="0" t="0" r="0" b="0"/>
            <wp:docPr id="123" name="image88.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4" name="image88.jpeg"/>
                    <pic:cNvPicPr/>
                  </pic:nvPicPr>
                  <pic:blipFill>
                    <a:blip r:embed="rId175" cstate="print"/>
                    <a:stretch>
                      <a:fillRect/>
                    </a:stretch>
                  </pic:blipFill>
                  <pic:spPr>
                    <a:xfrm>
                      <a:off x="0" y="0"/>
                      <a:ext cx="4949909" cy="3712464"/>
                    </a:xfrm>
                    <a:prstGeom prst="rect">
                      <a:avLst/>
                    </a:prstGeom>
                  </pic:spPr>
                </pic:pic>
              </a:graphicData>
            </a:graphic>
          </wp:inline>
        </w:drawing>
      </w:r>
    </w:p>
    <w:p w14:paraId="11054EBF" w14:textId="77777777" w:rsidR="00425457" w:rsidRDefault="00425457">
      <w:pPr>
        <w:pStyle w:val="BodyText"/>
        <w:spacing w:before="8"/>
        <w:rPr>
          <w:rFonts w:ascii="Segoe UI"/>
          <w:b/>
          <w:sz w:val="6"/>
        </w:rPr>
      </w:pPr>
    </w:p>
    <w:p w14:paraId="13AA9E86" w14:textId="77777777" w:rsidR="00425457" w:rsidRDefault="00425457">
      <w:pPr>
        <w:rPr>
          <w:rFonts w:ascii="Segoe UI"/>
          <w:sz w:val="6"/>
        </w:rPr>
        <w:sectPr w:rsidR="00425457" w:rsidSect="00323848">
          <w:type w:val="continuous"/>
          <w:pgSz w:w="11920" w:h="16850"/>
          <w:pgMar w:top="1420" w:right="640" w:bottom="280" w:left="860" w:header="0" w:footer="719" w:gutter="0"/>
          <w:cols w:space="720"/>
        </w:sectPr>
      </w:pPr>
    </w:p>
    <w:p w14:paraId="139049CF" w14:textId="77777777" w:rsidR="00425457" w:rsidRDefault="00425457">
      <w:pPr>
        <w:pStyle w:val="BodyText"/>
        <w:rPr>
          <w:rFonts w:ascii="Segoe UI"/>
          <w:b/>
          <w:sz w:val="24"/>
        </w:rPr>
      </w:pPr>
    </w:p>
    <w:p w14:paraId="216C367C" w14:textId="77777777" w:rsidR="00425457" w:rsidRDefault="00425457">
      <w:pPr>
        <w:pStyle w:val="BodyText"/>
        <w:spacing w:before="5"/>
        <w:rPr>
          <w:rFonts w:ascii="Segoe UI"/>
          <w:b/>
          <w:sz w:val="23"/>
        </w:rPr>
      </w:pPr>
    </w:p>
    <w:p w14:paraId="4F72F3EF" w14:textId="77777777" w:rsidR="00425457" w:rsidRDefault="00000000">
      <w:pPr>
        <w:ind w:left="842"/>
        <w:rPr>
          <w:sz w:val="20"/>
        </w:rPr>
      </w:pPr>
      <w:bookmarkStart w:id="162" w:name="_bookmark157"/>
      <w:bookmarkEnd w:id="162"/>
      <w:r>
        <w:rPr>
          <w:spacing w:val="-7"/>
          <w:sz w:val="20"/>
        </w:rPr>
        <w:t>Fuente:</w:t>
      </w:r>
      <w:r>
        <w:rPr>
          <w:spacing w:val="-6"/>
          <w:sz w:val="20"/>
        </w:rPr>
        <w:t xml:space="preserve"> </w:t>
      </w:r>
      <w:r>
        <w:rPr>
          <w:spacing w:val="-4"/>
          <w:sz w:val="20"/>
        </w:rPr>
        <w:t>Propia</w:t>
      </w:r>
    </w:p>
    <w:p w14:paraId="0804FD35" w14:textId="77777777" w:rsidR="00425457" w:rsidRDefault="00000000">
      <w:pPr>
        <w:pStyle w:val="Heading5"/>
        <w:ind w:left="804" w:right="0"/>
        <w:jc w:val="left"/>
      </w:pPr>
      <w:r>
        <w:rPr>
          <w:b w:val="0"/>
        </w:rPr>
        <w:br w:type="column"/>
      </w:r>
      <w:r>
        <w:t>Anexo</w:t>
      </w:r>
      <w:r>
        <w:rPr>
          <w:spacing w:val="-11"/>
        </w:rPr>
        <w:t xml:space="preserve"> </w:t>
      </w:r>
      <w:r>
        <w:t>14.</w:t>
      </w:r>
      <w:r>
        <w:rPr>
          <w:spacing w:val="-8"/>
        </w:rPr>
        <w:t xml:space="preserve"> </w:t>
      </w:r>
      <w:r>
        <w:t>Controles</w:t>
      </w:r>
      <w:r>
        <w:rPr>
          <w:spacing w:val="-8"/>
        </w:rPr>
        <w:t xml:space="preserve"> </w:t>
      </w:r>
      <w:r>
        <w:t>de</w:t>
      </w:r>
      <w:r>
        <w:rPr>
          <w:spacing w:val="-10"/>
        </w:rPr>
        <w:t xml:space="preserve"> </w:t>
      </w:r>
      <w:r>
        <w:t>laboratorio</w:t>
      </w:r>
      <w:r>
        <w:rPr>
          <w:spacing w:val="-10"/>
        </w:rPr>
        <w:t xml:space="preserve"> </w:t>
      </w:r>
      <w:r>
        <w:rPr>
          <w:spacing w:val="-2"/>
        </w:rPr>
        <w:t>Eterna</w:t>
      </w:r>
    </w:p>
    <w:p w14:paraId="42728483" w14:textId="77777777" w:rsidR="00425457" w:rsidRDefault="00425457">
      <w:pPr>
        <w:sectPr w:rsidR="00425457" w:rsidSect="00323848">
          <w:type w:val="continuous"/>
          <w:pgSz w:w="11920" w:h="16850"/>
          <w:pgMar w:top="1420" w:right="640" w:bottom="280" w:left="860" w:header="0" w:footer="719" w:gutter="0"/>
          <w:cols w:num="2" w:space="720" w:equalWidth="0">
            <w:col w:w="2075" w:space="40"/>
            <w:col w:w="8305"/>
          </w:cols>
        </w:sectPr>
      </w:pPr>
    </w:p>
    <w:p w14:paraId="3E528083" w14:textId="77777777" w:rsidR="00425457" w:rsidRDefault="00000000">
      <w:pPr>
        <w:spacing w:before="75"/>
        <w:ind w:left="947" w:right="1010"/>
        <w:jc w:val="center"/>
        <w:rPr>
          <w:rFonts w:ascii="Segoe UI" w:hAnsi="Segoe UI"/>
          <w:b/>
        </w:rPr>
      </w:pPr>
      <w:r>
        <w:rPr>
          <w:rFonts w:ascii="Segoe UI" w:hAnsi="Segoe UI"/>
          <w:b/>
        </w:rPr>
        <w:lastRenderedPageBreak/>
        <w:t>Anexo</w:t>
      </w:r>
      <w:r>
        <w:rPr>
          <w:rFonts w:ascii="Segoe UI" w:hAnsi="Segoe UI"/>
          <w:b/>
          <w:spacing w:val="-10"/>
        </w:rPr>
        <w:t xml:space="preserve"> </w:t>
      </w:r>
      <w:r>
        <w:rPr>
          <w:rFonts w:ascii="Segoe UI" w:hAnsi="Segoe UI"/>
          <w:b/>
        </w:rPr>
        <w:t>15.</w:t>
      </w:r>
      <w:r>
        <w:rPr>
          <w:rFonts w:ascii="Segoe UI" w:hAnsi="Segoe UI"/>
          <w:b/>
          <w:spacing w:val="-11"/>
        </w:rPr>
        <w:t xml:space="preserve"> </w:t>
      </w:r>
      <w:r>
        <w:rPr>
          <w:rFonts w:ascii="Segoe UI" w:hAnsi="Segoe UI"/>
          <w:b/>
        </w:rPr>
        <w:t>Hoja</w:t>
      </w:r>
      <w:r>
        <w:rPr>
          <w:rFonts w:ascii="Segoe UI" w:hAnsi="Segoe UI"/>
          <w:b/>
          <w:spacing w:val="-7"/>
        </w:rPr>
        <w:t xml:space="preserve"> </w:t>
      </w:r>
      <w:r>
        <w:rPr>
          <w:rFonts w:ascii="Segoe UI" w:hAnsi="Segoe UI"/>
          <w:b/>
        </w:rPr>
        <w:t>Técnica</w:t>
      </w:r>
      <w:r>
        <w:rPr>
          <w:rFonts w:ascii="Segoe UI" w:hAnsi="Segoe UI"/>
          <w:b/>
          <w:spacing w:val="-10"/>
        </w:rPr>
        <w:t xml:space="preserve"> </w:t>
      </w:r>
      <w:r>
        <w:rPr>
          <w:rFonts w:ascii="Segoe UI" w:hAnsi="Segoe UI"/>
          <w:b/>
        </w:rPr>
        <w:t>IMIX</w:t>
      </w:r>
      <w:r>
        <w:rPr>
          <w:rFonts w:ascii="Segoe UI" w:hAnsi="Segoe UI"/>
          <w:b/>
          <w:spacing w:val="-12"/>
        </w:rPr>
        <w:t xml:space="preserve"> </w:t>
      </w:r>
      <w:r>
        <w:rPr>
          <w:rFonts w:ascii="Segoe UI" w:hAnsi="Segoe UI"/>
          <w:b/>
        </w:rPr>
        <w:t>RB-</w:t>
      </w:r>
      <w:r>
        <w:rPr>
          <w:rFonts w:ascii="Segoe UI" w:hAnsi="Segoe UI"/>
          <w:b/>
          <w:spacing w:val="-5"/>
        </w:rPr>
        <w:t>100</w:t>
      </w:r>
    </w:p>
    <w:p w14:paraId="7E190325" w14:textId="77777777" w:rsidR="00425457" w:rsidRDefault="00425457">
      <w:pPr>
        <w:pStyle w:val="BodyText"/>
        <w:rPr>
          <w:rFonts w:ascii="Segoe UI"/>
          <w:b/>
          <w:sz w:val="20"/>
        </w:rPr>
      </w:pPr>
    </w:p>
    <w:p w14:paraId="209A8F51" w14:textId="77777777" w:rsidR="00425457" w:rsidRDefault="00000000">
      <w:pPr>
        <w:pStyle w:val="BodyText"/>
        <w:spacing w:before="12"/>
        <w:rPr>
          <w:rFonts w:ascii="Segoe UI"/>
          <w:b/>
          <w:sz w:val="10"/>
        </w:rPr>
      </w:pPr>
      <w:r>
        <w:pict w14:anchorId="6A677490">
          <v:group id="docshapegroup229" o:spid="_x0000_s2109" style="position:absolute;margin-left:48.65pt;margin-top:8.5pt;width:509.05pt;height:87.3pt;z-index:-15671296;mso-wrap-distance-left:0;mso-wrap-distance-right:0;mso-position-horizontal-relative:page" coordorigin="973,170" coordsize="10181,1746">
            <v:shape id="docshape230" o:spid="_x0000_s2112" style="position:absolute;left:973;top:169;width:10181;height:1651" coordorigin="973,170" coordsize="10181,1651" o:spt="100" adj="0,,0" path="m11134,170l973,170r,14l973,1820r14,l987,184r10147,l11134,170xm11154,170r-15,l11139,1820r15,l11154,170xe" fillcolor="black" stroked="f">
              <v:stroke joinstyle="round"/>
              <v:formulas/>
              <v:path arrowok="t" o:connecttype="segments"/>
            </v:shape>
            <v:shape id="docshape231" o:spid="_x0000_s2111" type="#_x0000_t75" style="position:absolute;left:1438;top:207;width:2722;height:1483">
              <v:imagedata r:id="rId176" o:title=""/>
            </v:shape>
            <v:shape id="docshape232" o:spid="_x0000_s2110" type="#_x0000_t202" style="position:absolute;left:973;top:169;width:10181;height:1746" filled="f" stroked="f">
              <v:textbox inset="0,0,0,0">
                <w:txbxContent>
                  <w:p w14:paraId="7195E60D" w14:textId="77777777" w:rsidR="00425457" w:rsidRDefault="00425457">
                    <w:pPr>
                      <w:rPr>
                        <w:rFonts w:ascii="Segoe UI"/>
                        <w:b/>
                        <w:sz w:val="42"/>
                      </w:rPr>
                    </w:pPr>
                  </w:p>
                  <w:p w14:paraId="1EA76C06" w14:textId="77777777" w:rsidR="00425457" w:rsidRDefault="00425457">
                    <w:pPr>
                      <w:spacing w:before="4"/>
                      <w:rPr>
                        <w:rFonts w:ascii="Segoe UI"/>
                        <w:b/>
                        <w:sz w:val="50"/>
                      </w:rPr>
                    </w:pPr>
                  </w:p>
                  <w:p w14:paraId="17E7D9DB" w14:textId="77777777" w:rsidR="00425457" w:rsidRDefault="00000000">
                    <w:pPr>
                      <w:tabs>
                        <w:tab w:val="left" w:pos="3179"/>
                        <w:tab w:val="left" w:pos="10179"/>
                      </w:tabs>
                      <w:spacing w:before="1" w:line="517" w:lineRule="exact"/>
                      <w:ind w:left="-1"/>
                      <w:rPr>
                        <w:rFonts w:ascii="Calibri"/>
                        <w:sz w:val="43"/>
                      </w:rPr>
                    </w:pPr>
                    <w:r>
                      <w:rPr>
                        <w:rFonts w:ascii="Calibri"/>
                        <w:sz w:val="43"/>
                        <w:u w:val="single"/>
                      </w:rPr>
                      <w:tab/>
                      <w:t>Concrete</w:t>
                    </w:r>
                    <w:r>
                      <w:rPr>
                        <w:rFonts w:ascii="Calibri"/>
                        <w:spacing w:val="57"/>
                        <w:sz w:val="43"/>
                        <w:u w:val="single"/>
                      </w:rPr>
                      <w:t xml:space="preserve"> </w:t>
                    </w:r>
                    <w:r>
                      <w:rPr>
                        <w:rFonts w:ascii="Calibri"/>
                        <w:sz w:val="43"/>
                        <w:u w:val="single"/>
                      </w:rPr>
                      <w:t>Admixtures</w:t>
                    </w:r>
                    <w:r>
                      <w:rPr>
                        <w:rFonts w:ascii="Calibri"/>
                        <w:spacing w:val="47"/>
                        <w:sz w:val="43"/>
                        <w:u w:val="single"/>
                      </w:rPr>
                      <w:t xml:space="preserve"> </w:t>
                    </w:r>
                    <w:r>
                      <w:rPr>
                        <w:rFonts w:ascii="Calibri"/>
                        <w:sz w:val="43"/>
                        <w:u w:val="single"/>
                      </w:rPr>
                      <w:t>and</w:t>
                    </w:r>
                    <w:r>
                      <w:rPr>
                        <w:rFonts w:ascii="Calibri"/>
                        <w:spacing w:val="-24"/>
                        <w:sz w:val="43"/>
                        <w:u w:val="single"/>
                      </w:rPr>
                      <w:t xml:space="preserve"> </w:t>
                    </w:r>
                    <w:r>
                      <w:rPr>
                        <w:rFonts w:ascii="Calibri"/>
                        <w:spacing w:val="-2"/>
                        <w:sz w:val="43"/>
                        <w:u w:val="single"/>
                      </w:rPr>
                      <w:t>Fiber</w:t>
                    </w:r>
                    <w:r>
                      <w:rPr>
                        <w:rFonts w:ascii="Calibri"/>
                        <w:sz w:val="43"/>
                        <w:u w:val="single"/>
                      </w:rPr>
                      <w:tab/>
                    </w:r>
                  </w:p>
                </w:txbxContent>
              </v:textbox>
            </v:shape>
            <w10:wrap type="topAndBottom" anchorx="page"/>
          </v:group>
        </w:pict>
      </w:r>
    </w:p>
    <w:p w14:paraId="6478C70D" w14:textId="77777777" w:rsidR="00425457" w:rsidRDefault="00425457">
      <w:pPr>
        <w:pStyle w:val="BodyText"/>
        <w:rPr>
          <w:rFonts w:ascii="Segoe UI"/>
          <w:b/>
          <w:sz w:val="30"/>
        </w:rPr>
      </w:pPr>
    </w:p>
    <w:p w14:paraId="08793982" w14:textId="77777777" w:rsidR="00425457" w:rsidRDefault="00425457">
      <w:pPr>
        <w:pStyle w:val="BodyText"/>
        <w:rPr>
          <w:rFonts w:ascii="Segoe UI"/>
          <w:b/>
          <w:sz w:val="30"/>
        </w:rPr>
      </w:pPr>
    </w:p>
    <w:p w14:paraId="2D9FE667" w14:textId="77777777" w:rsidR="00425457" w:rsidRDefault="00425457">
      <w:pPr>
        <w:pStyle w:val="BodyText"/>
        <w:spacing w:before="4"/>
        <w:rPr>
          <w:rFonts w:ascii="Segoe UI"/>
          <w:b/>
          <w:sz w:val="27"/>
        </w:rPr>
      </w:pPr>
    </w:p>
    <w:p w14:paraId="6A56BD68" w14:textId="77777777" w:rsidR="00425457" w:rsidRDefault="00000000">
      <w:pPr>
        <w:ind w:left="737" w:right="1129"/>
        <w:jc w:val="center"/>
        <w:rPr>
          <w:rFonts w:ascii="Calibri"/>
          <w:sz w:val="50"/>
        </w:rPr>
      </w:pPr>
      <w:r>
        <w:rPr>
          <w:rFonts w:ascii="Calibri"/>
          <w:color w:val="006EC0"/>
          <w:spacing w:val="-11"/>
          <w:sz w:val="50"/>
        </w:rPr>
        <w:t>IMIX-</w:t>
      </w:r>
      <w:r>
        <w:rPr>
          <w:rFonts w:ascii="Calibri"/>
          <w:color w:val="006EC0"/>
          <w:spacing w:val="-2"/>
          <w:sz w:val="50"/>
        </w:rPr>
        <w:t>RB100</w:t>
      </w:r>
    </w:p>
    <w:p w14:paraId="1CAD1D45" w14:textId="77777777" w:rsidR="00425457" w:rsidRDefault="00000000">
      <w:pPr>
        <w:spacing w:before="48"/>
        <w:ind w:left="735" w:right="1129"/>
        <w:jc w:val="center"/>
        <w:rPr>
          <w:rFonts w:ascii="Calibri"/>
          <w:sz w:val="27"/>
        </w:rPr>
      </w:pPr>
      <w:r>
        <w:rPr>
          <w:rFonts w:ascii="Calibri"/>
          <w:spacing w:val="-2"/>
          <w:sz w:val="27"/>
        </w:rPr>
        <w:t>Retardador</w:t>
      </w:r>
      <w:r>
        <w:rPr>
          <w:rFonts w:ascii="Calibri"/>
          <w:spacing w:val="-10"/>
          <w:sz w:val="27"/>
        </w:rPr>
        <w:t xml:space="preserve"> </w:t>
      </w:r>
      <w:r>
        <w:rPr>
          <w:rFonts w:ascii="Calibri"/>
          <w:spacing w:val="-2"/>
          <w:sz w:val="27"/>
        </w:rPr>
        <w:t>de</w:t>
      </w:r>
      <w:r>
        <w:rPr>
          <w:rFonts w:ascii="Calibri"/>
          <w:spacing w:val="-4"/>
          <w:sz w:val="27"/>
        </w:rPr>
        <w:t xml:space="preserve"> </w:t>
      </w:r>
      <w:r>
        <w:rPr>
          <w:rFonts w:ascii="Calibri"/>
          <w:spacing w:val="-2"/>
          <w:sz w:val="27"/>
        </w:rPr>
        <w:t>Fraguado</w:t>
      </w:r>
      <w:r>
        <w:rPr>
          <w:rFonts w:ascii="Calibri"/>
          <w:spacing w:val="-3"/>
          <w:sz w:val="27"/>
        </w:rPr>
        <w:t xml:space="preserve"> </w:t>
      </w:r>
      <w:r>
        <w:rPr>
          <w:rFonts w:ascii="Calibri"/>
          <w:spacing w:val="-2"/>
          <w:sz w:val="27"/>
        </w:rPr>
        <w:t>Inicial y</w:t>
      </w:r>
      <w:r>
        <w:rPr>
          <w:rFonts w:ascii="Calibri"/>
          <w:spacing w:val="-7"/>
          <w:sz w:val="27"/>
        </w:rPr>
        <w:t xml:space="preserve"> </w:t>
      </w:r>
      <w:r>
        <w:rPr>
          <w:rFonts w:ascii="Calibri"/>
          <w:spacing w:val="-2"/>
          <w:sz w:val="27"/>
        </w:rPr>
        <w:t>Revenimiento</w:t>
      </w:r>
      <w:r>
        <w:rPr>
          <w:rFonts w:ascii="Calibri"/>
          <w:spacing w:val="-3"/>
          <w:sz w:val="27"/>
        </w:rPr>
        <w:t xml:space="preserve"> </w:t>
      </w:r>
      <w:r>
        <w:rPr>
          <w:rFonts w:ascii="Calibri"/>
          <w:spacing w:val="-2"/>
          <w:sz w:val="27"/>
        </w:rPr>
        <w:t>Extendido</w:t>
      </w:r>
    </w:p>
    <w:p w14:paraId="3848956B" w14:textId="77777777" w:rsidR="00425457" w:rsidRDefault="00425457">
      <w:pPr>
        <w:pStyle w:val="BodyText"/>
        <w:rPr>
          <w:rFonts w:ascii="Calibri"/>
          <w:sz w:val="26"/>
        </w:rPr>
      </w:pPr>
    </w:p>
    <w:p w14:paraId="5398E9EF" w14:textId="77777777" w:rsidR="00425457" w:rsidRDefault="00425457">
      <w:pPr>
        <w:pStyle w:val="BodyText"/>
        <w:spacing w:before="7"/>
        <w:rPr>
          <w:rFonts w:ascii="Calibri"/>
          <w:sz w:val="28"/>
        </w:rPr>
      </w:pPr>
    </w:p>
    <w:p w14:paraId="2C535B47" w14:textId="77777777" w:rsidR="00425457" w:rsidRDefault="00000000">
      <w:pPr>
        <w:pStyle w:val="BodyText"/>
        <w:ind w:left="842"/>
        <w:rPr>
          <w:rFonts w:ascii="Calibri"/>
        </w:rPr>
      </w:pPr>
      <w:r>
        <w:rPr>
          <w:rFonts w:ascii="Calibri"/>
          <w:spacing w:val="-2"/>
        </w:rPr>
        <w:t>DESCRIPCION</w:t>
      </w:r>
    </w:p>
    <w:p w14:paraId="14E18A63" w14:textId="77777777" w:rsidR="00425457" w:rsidRDefault="00000000">
      <w:pPr>
        <w:spacing w:before="183" w:line="271" w:lineRule="auto"/>
        <w:ind w:left="1382" w:right="1739" w:hanging="10"/>
        <w:jc w:val="both"/>
        <w:rPr>
          <w:rFonts w:ascii="Times New Roman" w:hAnsi="Times New Roman"/>
          <w:sz w:val="23"/>
        </w:rPr>
      </w:pPr>
      <w:r>
        <w:rPr>
          <w:rFonts w:ascii="Calibri" w:hAnsi="Calibri"/>
          <w:color w:val="006EC0"/>
          <w:sz w:val="23"/>
        </w:rPr>
        <w:t>IMIX-</w:t>
      </w:r>
      <w:r>
        <w:rPr>
          <w:rFonts w:ascii="Calibri" w:hAnsi="Calibri"/>
          <w:color w:val="006EC0"/>
          <w:spacing w:val="40"/>
          <w:sz w:val="23"/>
        </w:rPr>
        <w:t xml:space="preserve"> </w:t>
      </w:r>
      <w:r>
        <w:rPr>
          <w:rFonts w:ascii="Calibri" w:hAnsi="Calibri"/>
          <w:color w:val="006EC0"/>
          <w:sz w:val="23"/>
        </w:rPr>
        <w:t>RB100</w:t>
      </w:r>
      <w:r>
        <w:rPr>
          <w:rFonts w:ascii="Calibri" w:hAnsi="Calibri"/>
          <w:color w:val="006EC0"/>
          <w:spacing w:val="40"/>
          <w:sz w:val="23"/>
        </w:rPr>
        <w:t xml:space="preserve"> </w:t>
      </w:r>
      <w:r>
        <w:rPr>
          <w:rFonts w:ascii="Times New Roman" w:hAnsi="Times New Roman"/>
          <w:sz w:val="23"/>
        </w:rPr>
        <w:t xml:space="preserve">es un compuesto carboxilico formulado como un aditivo para concreto, retardador de fraguado inicial con caracteristicas de revenimiento extendido. El concreto con </w:t>
      </w:r>
      <w:r>
        <w:rPr>
          <w:rFonts w:ascii="Calibri" w:hAnsi="Calibri"/>
          <w:color w:val="006EC0"/>
          <w:sz w:val="23"/>
        </w:rPr>
        <w:t>IMIX-</w:t>
      </w:r>
      <w:r>
        <w:rPr>
          <w:rFonts w:ascii="Calibri" w:hAnsi="Calibri"/>
          <w:color w:val="006EC0"/>
          <w:spacing w:val="40"/>
          <w:sz w:val="23"/>
        </w:rPr>
        <w:t xml:space="preserve"> </w:t>
      </w:r>
      <w:r>
        <w:rPr>
          <w:rFonts w:ascii="Calibri" w:hAnsi="Calibri"/>
          <w:color w:val="006EC0"/>
          <w:sz w:val="23"/>
        </w:rPr>
        <w:t>RB100</w:t>
      </w:r>
      <w:r>
        <w:rPr>
          <w:rFonts w:ascii="Calibri" w:hAnsi="Calibri"/>
          <w:color w:val="006EC0"/>
          <w:spacing w:val="40"/>
          <w:sz w:val="23"/>
        </w:rPr>
        <w:t xml:space="preserve"> </w:t>
      </w:r>
      <w:r>
        <w:rPr>
          <w:rFonts w:ascii="Times New Roman" w:hAnsi="Times New Roman"/>
          <w:sz w:val="23"/>
        </w:rPr>
        <w:t>mantiene el revenimiento por tiempo prolongado</w:t>
      </w:r>
      <w:r>
        <w:rPr>
          <w:rFonts w:ascii="Times New Roman" w:hAnsi="Times New Roman"/>
          <w:spacing w:val="-4"/>
          <w:sz w:val="23"/>
        </w:rPr>
        <w:t xml:space="preserve"> </w:t>
      </w:r>
      <w:r>
        <w:rPr>
          <w:rFonts w:ascii="Times New Roman" w:hAnsi="Times New Roman"/>
          <w:sz w:val="23"/>
        </w:rPr>
        <w:t>de</w:t>
      </w:r>
      <w:r>
        <w:rPr>
          <w:rFonts w:ascii="Times New Roman" w:hAnsi="Times New Roman"/>
          <w:spacing w:val="-4"/>
          <w:sz w:val="23"/>
        </w:rPr>
        <w:t xml:space="preserve"> </w:t>
      </w:r>
      <w:r>
        <w:rPr>
          <w:rFonts w:ascii="Times New Roman" w:hAnsi="Times New Roman"/>
          <w:sz w:val="23"/>
        </w:rPr>
        <w:t>acuerdo</w:t>
      </w:r>
      <w:r>
        <w:rPr>
          <w:rFonts w:ascii="Times New Roman" w:hAnsi="Times New Roman"/>
          <w:spacing w:val="-4"/>
          <w:sz w:val="23"/>
        </w:rPr>
        <w:t xml:space="preserve"> </w:t>
      </w:r>
      <w:r>
        <w:rPr>
          <w:rFonts w:ascii="Times New Roman" w:hAnsi="Times New Roman"/>
          <w:sz w:val="23"/>
        </w:rPr>
        <w:t>a</w:t>
      </w:r>
      <w:r>
        <w:rPr>
          <w:rFonts w:ascii="Times New Roman" w:hAnsi="Times New Roman"/>
          <w:spacing w:val="-4"/>
          <w:sz w:val="23"/>
        </w:rPr>
        <w:t xml:space="preserve"> </w:t>
      </w:r>
      <w:r>
        <w:rPr>
          <w:rFonts w:ascii="Times New Roman" w:hAnsi="Times New Roman"/>
          <w:sz w:val="23"/>
        </w:rPr>
        <w:t>las</w:t>
      </w:r>
      <w:r>
        <w:rPr>
          <w:rFonts w:ascii="Times New Roman" w:hAnsi="Times New Roman"/>
          <w:spacing w:val="-5"/>
          <w:sz w:val="23"/>
        </w:rPr>
        <w:t xml:space="preserve"> </w:t>
      </w:r>
      <w:r>
        <w:rPr>
          <w:rFonts w:ascii="Times New Roman" w:hAnsi="Times New Roman"/>
          <w:sz w:val="23"/>
        </w:rPr>
        <w:t>necesidades</w:t>
      </w:r>
      <w:r>
        <w:rPr>
          <w:rFonts w:ascii="Times New Roman" w:hAnsi="Times New Roman"/>
          <w:spacing w:val="-4"/>
          <w:sz w:val="23"/>
        </w:rPr>
        <w:t xml:space="preserve"> </w:t>
      </w:r>
      <w:r>
        <w:rPr>
          <w:rFonts w:ascii="Times New Roman" w:hAnsi="Times New Roman"/>
          <w:sz w:val="23"/>
        </w:rPr>
        <w:t>de</w:t>
      </w:r>
      <w:r>
        <w:rPr>
          <w:rFonts w:ascii="Times New Roman" w:hAnsi="Times New Roman"/>
          <w:spacing w:val="-6"/>
          <w:sz w:val="23"/>
        </w:rPr>
        <w:t xml:space="preserve"> </w:t>
      </w:r>
      <w:r>
        <w:rPr>
          <w:rFonts w:ascii="Times New Roman" w:hAnsi="Times New Roman"/>
          <w:sz w:val="23"/>
        </w:rPr>
        <w:t>la</w:t>
      </w:r>
      <w:r>
        <w:rPr>
          <w:rFonts w:ascii="Times New Roman" w:hAnsi="Times New Roman"/>
          <w:spacing w:val="-4"/>
          <w:sz w:val="23"/>
        </w:rPr>
        <w:t xml:space="preserve"> </w:t>
      </w:r>
      <w:r>
        <w:rPr>
          <w:rFonts w:ascii="Times New Roman" w:hAnsi="Times New Roman"/>
          <w:sz w:val="23"/>
        </w:rPr>
        <w:t>obra.</w:t>
      </w:r>
      <w:r>
        <w:rPr>
          <w:rFonts w:ascii="Times New Roman" w:hAnsi="Times New Roman"/>
          <w:spacing w:val="-7"/>
          <w:sz w:val="23"/>
        </w:rPr>
        <w:t xml:space="preserve"> </w:t>
      </w:r>
      <w:r>
        <w:rPr>
          <w:rFonts w:ascii="Times New Roman" w:hAnsi="Times New Roman"/>
          <w:sz w:val="23"/>
        </w:rPr>
        <w:t>Está</w:t>
      </w:r>
      <w:r>
        <w:rPr>
          <w:rFonts w:ascii="Times New Roman" w:hAnsi="Times New Roman"/>
          <w:spacing w:val="-3"/>
          <w:sz w:val="23"/>
        </w:rPr>
        <w:t xml:space="preserve"> </w:t>
      </w:r>
      <w:r>
        <w:rPr>
          <w:rFonts w:ascii="Times New Roman" w:hAnsi="Times New Roman"/>
          <w:sz w:val="23"/>
        </w:rPr>
        <w:t>diseñado</w:t>
      </w:r>
      <w:r>
        <w:rPr>
          <w:rFonts w:ascii="Times New Roman" w:hAnsi="Times New Roman"/>
          <w:spacing w:val="-1"/>
          <w:sz w:val="23"/>
        </w:rPr>
        <w:t xml:space="preserve"> </w:t>
      </w:r>
      <w:r>
        <w:rPr>
          <w:rFonts w:ascii="Times New Roman" w:hAnsi="Times New Roman"/>
          <w:sz w:val="23"/>
        </w:rPr>
        <w:t>para</w:t>
      </w:r>
      <w:r>
        <w:rPr>
          <w:rFonts w:ascii="Times New Roman" w:hAnsi="Times New Roman"/>
          <w:spacing w:val="-4"/>
          <w:sz w:val="23"/>
        </w:rPr>
        <w:t xml:space="preserve"> </w:t>
      </w:r>
      <w:r>
        <w:rPr>
          <w:rFonts w:ascii="Times New Roman" w:hAnsi="Times New Roman"/>
          <w:sz w:val="23"/>
        </w:rPr>
        <w:t>proveer a una mezcla dada, la máxima trabajabilidad y el tiempo para su colocación comparado</w:t>
      </w:r>
      <w:r>
        <w:rPr>
          <w:rFonts w:ascii="Times New Roman" w:hAnsi="Times New Roman"/>
          <w:spacing w:val="-5"/>
          <w:sz w:val="23"/>
        </w:rPr>
        <w:t xml:space="preserve"> </w:t>
      </w:r>
      <w:r>
        <w:rPr>
          <w:rFonts w:ascii="Times New Roman" w:hAnsi="Times New Roman"/>
          <w:sz w:val="23"/>
        </w:rPr>
        <w:t>con</w:t>
      </w:r>
      <w:r>
        <w:rPr>
          <w:rFonts w:ascii="Times New Roman" w:hAnsi="Times New Roman"/>
          <w:spacing w:val="-2"/>
          <w:sz w:val="23"/>
        </w:rPr>
        <w:t xml:space="preserve"> </w:t>
      </w:r>
      <w:r>
        <w:rPr>
          <w:rFonts w:ascii="Times New Roman" w:hAnsi="Times New Roman"/>
          <w:sz w:val="23"/>
        </w:rPr>
        <w:t>una</w:t>
      </w:r>
      <w:r>
        <w:rPr>
          <w:rFonts w:ascii="Times New Roman" w:hAnsi="Times New Roman"/>
          <w:spacing w:val="-4"/>
          <w:sz w:val="23"/>
        </w:rPr>
        <w:t xml:space="preserve"> </w:t>
      </w:r>
      <w:r>
        <w:rPr>
          <w:rFonts w:ascii="Times New Roman" w:hAnsi="Times New Roman"/>
          <w:sz w:val="23"/>
        </w:rPr>
        <w:t>mezcla</w:t>
      </w:r>
      <w:r>
        <w:rPr>
          <w:rFonts w:ascii="Times New Roman" w:hAnsi="Times New Roman"/>
          <w:spacing w:val="-2"/>
          <w:sz w:val="23"/>
        </w:rPr>
        <w:t xml:space="preserve"> </w:t>
      </w:r>
      <w:r>
        <w:rPr>
          <w:rFonts w:ascii="Times New Roman" w:hAnsi="Times New Roman"/>
          <w:sz w:val="23"/>
        </w:rPr>
        <w:t>sin</w:t>
      </w:r>
      <w:r>
        <w:rPr>
          <w:rFonts w:ascii="Times New Roman" w:hAnsi="Times New Roman"/>
          <w:spacing w:val="-2"/>
          <w:sz w:val="23"/>
        </w:rPr>
        <w:t xml:space="preserve"> </w:t>
      </w:r>
      <w:r>
        <w:rPr>
          <w:rFonts w:ascii="Times New Roman" w:hAnsi="Times New Roman"/>
          <w:sz w:val="23"/>
        </w:rPr>
        <w:t>aditivo.</w:t>
      </w:r>
      <w:r>
        <w:rPr>
          <w:rFonts w:ascii="Times New Roman" w:hAnsi="Times New Roman"/>
          <w:spacing w:val="-5"/>
          <w:sz w:val="23"/>
        </w:rPr>
        <w:t xml:space="preserve"> </w:t>
      </w:r>
      <w:r>
        <w:rPr>
          <w:rFonts w:ascii="Times New Roman" w:hAnsi="Times New Roman"/>
          <w:sz w:val="23"/>
        </w:rPr>
        <w:t xml:space="preserve">El </w:t>
      </w:r>
      <w:r>
        <w:rPr>
          <w:rFonts w:ascii="Calibri" w:hAnsi="Calibri"/>
          <w:color w:val="006EC0"/>
          <w:sz w:val="23"/>
        </w:rPr>
        <w:t>IMIX-</w:t>
      </w:r>
      <w:r>
        <w:rPr>
          <w:rFonts w:ascii="Calibri" w:hAnsi="Calibri"/>
          <w:color w:val="006EC0"/>
          <w:spacing w:val="30"/>
          <w:sz w:val="23"/>
        </w:rPr>
        <w:t xml:space="preserve"> </w:t>
      </w:r>
      <w:r>
        <w:rPr>
          <w:rFonts w:ascii="Calibri" w:hAnsi="Calibri"/>
          <w:color w:val="006EC0"/>
          <w:sz w:val="23"/>
        </w:rPr>
        <w:t>RB100</w:t>
      </w:r>
      <w:r>
        <w:rPr>
          <w:rFonts w:ascii="Calibri" w:hAnsi="Calibri"/>
          <w:color w:val="006EC0"/>
          <w:spacing w:val="30"/>
          <w:sz w:val="23"/>
        </w:rPr>
        <w:t xml:space="preserve"> </w:t>
      </w:r>
      <w:r>
        <w:rPr>
          <w:rFonts w:ascii="Times New Roman" w:hAnsi="Times New Roman"/>
          <w:sz w:val="23"/>
        </w:rPr>
        <w:t>logra</w:t>
      </w:r>
      <w:r>
        <w:rPr>
          <w:rFonts w:ascii="Times New Roman" w:hAnsi="Times New Roman"/>
          <w:spacing w:val="-2"/>
          <w:sz w:val="23"/>
        </w:rPr>
        <w:t xml:space="preserve"> </w:t>
      </w:r>
      <w:r>
        <w:rPr>
          <w:rFonts w:ascii="Times New Roman" w:hAnsi="Times New Roman"/>
          <w:sz w:val="23"/>
        </w:rPr>
        <w:t>una</w:t>
      </w:r>
      <w:r>
        <w:rPr>
          <w:rFonts w:ascii="Times New Roman" w:hAnsi="Times New Roman"/>
          <w:spacing w:val="-2"/>
          <w:sz w:val="23"/>
        </w:rPr>
        <w:t xml:space="preserve"> </w:t>
      </w:r>
      <w:r>
        <w:rPr>
          <w:rFonts w:ascii="Times New Roman" w:hAnsi="Times New Roman"/>
          <w:sz w:val="23"/>
        </w:rPr>
        <w:t>reducción</w:t>
      </w:r>
      <w:r>
        <w:rPr>
          <w:rFonts w:ascii="Times New Roman" w:hAnsi="Times New Roman"/>
          <w:spacing w:val="-2"/>
          <w:sz w:val="23"/>
        </w:rPr>
        <w:t xml:space="preserve"> </w:t>
      </w:r>
      <w:r>
        <w:rPr>
          <w:rFonts w:ascii="Times New Roman" w:hAnsi="Times New Roman"/>
          <w:sz w:val="23"/>
        </w:rPr>
        <w:t>de agua de 4% a 5% en concretos convencionales. En el caso de concretos RCC, donde se ocupan dosificaciones mayores, la reducción de agua puede llegar hasta 7%.</w:t>
      </w:r>
    </w:p>
    <w:p w14:paraId="2B86B868" w14:textId="77777777" w:rsidR="00425457" w:rsidRDefault="00425457">
      <w:pPr>
        <w:pStyle w:val="BodyText"/>
        <w:spacing w:before="2"/>
        <w:rPr>
          <w:rFonts w:ascii="Times New Roman"/>
          <w:sz w:val="19"/>
        </w:rPr>
      </w:pPr>
    </w:p>
    <w:p w14:paraId="6A5D2959" w14:textId="77777777" w:rsidR="00425457" w:rsidRDefault="00000000">
      <w:pPr>
        <w:pStyle w:val="BodyText"/>
        <w:spacing w:before="56"/>
        <w:ind w:left="858"/>
        <w:rPr>
          <w:rFonts w:ascii="Calibri"/>
        </w:rPr>
      </w:pPr>
      <w:r>
        <w:rPr>
          <w:rFonts w:ascii="Calibri"/>
          <w:spacing w:val="-5"/>
        </w:rPr>
        <w:t>USO</w:t>
      </w:r>
    </w:p>
    <w:p w14:paraId="130824AF" w14:textId="77777777" w:rsidR="00425457" w:rsidRDefault="00000000">
      <w:pPr>
        <w:pStyle w:val="ListParagraph"/>
        <w:numPr>
          <w:ilvl w:val="0"/>
          <w:numId w:val="1"/>
        </w:numPr>
        <w:tabs>
          <w:tab w:val="left" w:pos="2058"/>
          <w:tab w:val="left" w:pos="2059"/>
        </w:tabs>
        <w:spacing w:before="184"/>
        <w:ind w:left="2058"/>
        <w:rPr>
          <w:rFonts w:ascii="Times New Roman" w:hAnsi="Times New Roman"/>
          <w:sz w:val="23"/>
        </w:rPr>
      </w:pPr>
      <w:r>
        <w:rPr>
          <w:rFonts w:ascii="Times New Roman" w:hAnsi="Times New Roman"/>
          <w:sz w:val="23"/>
        </w:rPr>
        <w:t>Concreto</w:t>
      </w:r>
      <w:r>
        <w:rPr>
          <w:rFonts w:ascii="Times New Roman" w:hAnsi="Times New Roman"/>
          <w:spacing w:val="-11"/>
          <w:sz w:val="23"/>
        </w:rPr>
        <w:t xml:space="preserve"> </w:t>
      </w:r>
      <w:r>
        <w:rPr>
          <w:rFonts w:ascii="Times New Roman" w:hAnsi="Times New Roman"/>
          <w:sz w:val="23"/>
        </w:rPr>
        <w:t>Para</w:t>
      </w:r>
      <w:r>
        <w:rPr>
          <w:rFonts w:ascii="Times New Roman" w:hAnsi="Times New Roman"/>
          <w:spacing w:val="-9"/>
          <w:sz w:val="23"/>
        </w:rPr>
        <w:t xml:space="preserve"> </w:t>
      </w:r>
      <w:r>
        <w:rPr>
          <w:rFonts w:ascii="Times New Roman" w:hAnsi="Times New Roman"/>
          <w:sz w:val="23"/>
        </w:rPr>
        <w:t>Plantas</w:t>
      </w:r>
      <w:r>
        <w:rPr>
          <w:rFonts w:ascii="Times New Roman" w:hAnsi="Times New Roman"/>
          <w:spacing w:val="-11"/>
          <w:sz w:val="23"/>
        </w:rPr>
        <w:t xml:space="preserve"> </w:t>
      </w:r>
      <w:r>
        <w:rPr>
          <w:rFonts w:ascii="Times New Roman" w:hAnsi="Times New Roman"/>
          <w:sz w:val="23"/>
        </w:rPr>
        <w:t>Hidroeléctricas</w:t>
      </w:r>
      <w:r>
        <w:rPr>
          <w:rFonts w:ascii="Times New Roman" w:hAnsi="Times New Roman"/>
          <w:spacing w:val="-8"/>
          <w:sz w:val="23"/>
        </w:rPr>
        <w:t xml:space="preserve"> </w:t>
      </w:r>
      <w:r>
        <w:rPr>
          <w:rFonts w:ascii="Times New Roman" w:hAnsi="Times New Roman"/>
          <w:spacing w:val="-5"/>
          <w:sz w:val="23"/>
        </w:rPr>
        <w:t>RCC</w:t>
      </w:r>
    </w:p>
    <w:p w14:paraId="3A740FE3" w14:textId="77777777" w:rsidR="00425457" w:rsidRDefault="00000000">
      <w:pPr>
        <w:pStyle w:val="ListParagraph"/>
        <w:numPr>
          <w:ilvl w:val="0"/>
          <w:numId w:val="1"/>
        </w:numPr>
        <w:tabs>
          <w:tab w:val="left" w:pos="2058"/>
          <w:tab w:val="left" w:pos="2059"/>
        </w:tabs>
        <w:spacing w:before="32"/>
        <w:ind w:left="2058"/>
        <w:rPr>
          <w:rFonts w:ascii="Times New Roman" w:hAnsi="Times New Roman"/>
          <w:sz w:val="23"/>
        </w:rPr>
      </w:pPr>
      <w:r>
        <w:rPr>
          <w:rFonts w:ascii="Times New Roman" w:hAnsi="Times New Roman"/>
          <w:sz w:val="23"/>
        </w:rPr>
        <w:t>Concreto</w:t>
      </w:r>
      <w:r>
        <w:rPr>
          <w:rFonts w:ascii="Times New Roman" w:hAnsi="Times New Roman"/>
          <w:spacing w:val="-4"/>
          <w:sz w:val="23"/>
        </w:rPr>
        <w:t xml:space="preserve"> </w:t>
      </w:r>
      <w:r>
        <w:rPr>
          <w:rFonts w:ascii="Times New Roman" w:hAnsi="Times New Roman"/>
          <w:sz w:val="23"/>
        </w:rPr>
        <w:t>Para</w:t>
      </w:r>
      <w:r>
        <w:rPr>
          <w:rFonts w:ascii="Times New Roman" w:hAnsi="Times New Roman"/>
          <w:spacing w:val="-3"/>
          <w:sz w:val="23"/>
        </w:rPr>
        <w:t xml:space="preserve"> </w:t>
      </w:r>
      <w:r>
        <w:rPr>
          <w:rFonts w:ascii="Times New Roman" w:hAnsi="Times New Roman"/>
          <w:spacing w:val="-2"/>
          <w:sz w:val="23"/>
        </w:rPr>
        <w:t>Pavimentos</w:t>
      </w:r>
    </w:p>
    <w:p w14:paraId="119247CB" w14:textId="77777777" w:rsidR="00425457" w:rsidRDefault="00000000">
      <w:pPr>
        <w:pStyle w:val="ListParagraph"/>
        <w:numPr>
          <w:ilvl w:val="0"/>
          <w:numId w:val="1"/>
        </w:numPr>
        <w:tabs>
          <w:tab w:val="left" w:pos="2058"/>
          <w:tab w:val="left" w:pos="2059"/>
        </w:tabs>
        <w:spacing w:before="33"/>
        <w:ind w:left="2058"/>
        <w:rPr>
          <w:rFonts w:ascii="Times New Roman" w:hAnsi="Times New Roman"/>
          <w:sz w:val="23"/>
        </w:rPr>
      </w:pPr>
      <w:r>
        <w:rPr>
          <w:rFonts w:ascii="Times New Roman" w:hAnsi="Times New Roman"/>
          <w:sz w:val="23"/>
        </w:rPr>
        <w:t>Concreto</w:t>
      </w:r>
      <w:r>
        <w:rPr>
          <w:rFonts w:ascii="Times New Roman" w:hAnsi="Times New Roman"/>
          <w:spacing w:val="-5"/>
          <w:sz w:val="23"/>
        </w:rPr>
        <w:t xml:space="preserve"> </w:t>
      </w:r>
      <w:r>
        <w:rPr>
          <w:rFonts w:ascii="Times New Roman" w:hAnsi="Times New Roman"/>
          <w:sz w:val="23"/>
        </w:rPr>
        <w:t>Premezclado</w:t>
      </w:r>
      <w:r>
        <w:rPr>
          <w:rFonts w:ascii="Times New Roman" w:hAnsi="Times New Roman"/>
          <w:spacing w:val="-7"/>
          <w:sz w:val="23"/>
        </w:rPr>
        <w:t xml:space="preserve"> </w:t>
      </w:r>
      <w:r>
        <w:rPr>
          <w:rFonts w:ascii="Times New Roman" w:hAnsi="Times New Roman"/>
          <w:sz w:val="23"/>
        </w:rPr>
        <w:t>en</w:t>
      </w:r>
      <w:r>
        <w:rPr>
          <w:rFonts w:ascii="Times New Roman" w:hAnsi="Times New Roman"/>
          <w:spacing w:val="-11"/>
          <w:sz w:val="23"/>
        </w:rPr>
        <w:t xml:space="preserve"> </w:t>
      </w:r>
      <w:r>
        <w:rPr>
          <w:rFonts w:ascii="Times New Roman" w:hAnsi="Times New Roman"/>
          <w:sz w:val="23"/>
        </w:rPr>
        <w:t>entregas</w:t>
      </w:r>
      <w:r>
        <w:rPr>
          <w:rFonts w:ascii="Times New Roman" w:hAnsi="Times New Roman"/>
          <w:spacing w:val="-4"/>
          <w:sz w:val="23"/>
        </w:rPr>
        <w:t xml:space="preserve"> </w:t>
      </w:r>
      <w:r>
        <w:rPr>
          <w:rFonts w:ascii="Times New Roman" w:hAnsi="Times New Roman"/>
          <w:spacing w:val="-2"/>
          <w:sz w:val="23"/>
        </w:rPr>
        <w:t>distantes</w:t>
      </w:r>
    </w:p>
    <w:p w14:paraId="33D8DF6F" w14:textId="77777777" w:rsidR="00425457" w:rsidRDefault="00000000">
      <w:pPr>
        <w:pStyle w:val="ListParagraph"/>
        <w:numPr>
          <w:ilvl w:val="0"/>
          <w:numId w:val="1"/>
        </w:numPr>
        <w:tabs>
          <w:tab w:val="left" w:pos="2058"/>
          <w:tab w:val="left" w:pos="2059"/>
        </w:tabs>
        <w:spacing w:before="32"/>
        <w:ind w:left="2058"/>
        <w:rPr>
          <w:rFonts w:ascii="Times New Roman" w:hAnsi="Times New Roman"/>
          <w:sz w:val="23"/>
        </w:rPr>
      </w:pPr>
      <w:r>
        <w:rPr>
          <w:rFonts w:ascii="Times New Roman" w:hAnsi="Times New Roman"/>
          <w:spacing w:val="-2"/>
          <w:sz w:val="23"/>
        </w:rPr>
        <w:t>Concreto</w:t>
      </w:r>
      <w:r>
        <w:rPr>
          <w:rFonts w:ascii="Times New Roman" w:hAnsi="Times New Roman"/>
          <w:sz w:val="23"/>
        </w:rPr>
        <w:t xml:space="preserve"> </w:t>
      </w:r>
      <w:r>
        <w:rPr>
          <w:rFonts w:ascii="Times New Roman" w:hAnsi="Times New Roman"/>
          <w:spacing w:val="-2"/>
          <w:sz w:val="23"/>
        </w:rPr>
        <w:t>Arquitectónico</w:t>
      </w:r>
    </w:p>
    <w:p w14:paraId="22007101" w14:textId="77777777" w:rsidR="00425457" w:rsidRDefault="00425457">
      <w:pPr>
        <w:pStyle w:val="BodyText"/>
        <w:spacing w:before="3"/>
        <w:rPr>
          <w:rFonts w:ascii="Times New Roman"/>
          <w:sz w:val="19"/>
        </w:rPr>
      </w:pPr>
    </w:p>
    <w:p w14:paraId="05FBF860" w14:textId="77777777" w:rsidR="00425457" w:rsidRDefault="00000000">
      <w:pPr>
        <w:pStyle w:val="BodyText"/>
        <w:spacing w:before="57"/>
        <w:ind w:left="842"/>
        <w:rPr>
          <w:rFonts w:ascii="Calibri"/>
        </w:rPr>
      </w:pPr>
      <w:r>
        <w:rPr>
          <w:rFonts w:ascii="Calibri"/>
          <w:spacing w:val="-2"/>
        </w:rPr>
        <w:t>VENTAJAS</w:t>
      </w:r>
    </w:p>
    <w:p w14:paraId="2E743984" w14:textId="77777777" w:rsidR="00425457" w:rsidRDefault="00000000">
      <w:pPr>
        <w:pStyle w:val="ListParagraph"/>
        <w:numPr>
          <w:ilvl w:val="0"/>
          <w:numId w:val="1"/>
        </w:numPr>
        <w:tabs>
          <w:tab w:val="left" w:pos="2056"/>
          <w:tab w:val="left" w:pos="2057"/>
        </w:tabs>
        <w:spacing w:before="183"/>
        <w:ind w:hanging="349"/>
        <w:rPr>
          <w:rFonts w:ascii="Times New Roman" w:hAnsi="Times New Roman"/>
          <w:sz w:val="23"/>
        </w:rPr>
      </w:pPr>
      <w:r>
        <w:rPr>
          <w:rFonts w:ascii="Times New Roman" w:hAnsi="Times New Roman"/>
          <w:sz w:val="23"/>
        </w:rPr>
        <w:t>Controla</w:t>
      </w:r>
      <w:r>
        <w:rPr>
          <w:rFonts w:ascii="Times New Roman" w:hAnsi="Times New Roman"/>
          <w:spacing w:val="-5"/>
          <w:sz w:val="23"/>
        </w:rPr>
        <w:t xml:space="preserve"> </w:t>
      </w:r>
      <w:r>
        <w:rPr>
          <w:rFonts w:ascii="Times New Roman" w:hAnsi="Times New Roman"/>
          <w:sz w:val="23"/>
        </w:rPr>
        <w:t>el</w:t>
      </w:r>
      <w:r>
        <w:rPr>
          <w:rFonts w:ascii="Times New Roman" w:hAnsi="Times New Roman"/>
          <w:spacing w:val="-6"/>
          <w:sz w:val="23"/>
        </w:rPr>
        <w:t xml:space="preserve"> </w:t>
      </w:r>
      <w:r>
        <w:rPr>
          <w:rFonts w:ascii="Times New Roman" w:hAnsi="Times New Roman"/>
          <w:sz w:val="23"/>
        </w:rPr>
        <w:t>grado</w:t>
      </w:r>
      <w:r>
        <w:rPr>
          <w:rFonts w:ascii="Times New Roman" w:hAnsi="Times New Roman"/>
          <w:spacing w:val="-4"/>
          <w:sz w:val="23"/>
        </w:rPr>
        <w:t xml:space="preserve"> </w:t>
      </w:r>
      <w:r>
        <w:rPr>
          <w:rFonts w:ascii="Times New Roman" w:hAnsi="Times New Roman"/>
          <w:sz w:val="23"/>
        </w:rPr>
        <w:t>de</w:t>
      </w:r>
      <w:r>
        <w:rPr>
          <w:rFonts w:ascii="Times New Roman" w:hAnsi="Times New Roman"/>
          <w:spacing w:val="-4"/>
          <w:sz w:val="23"/>
        </w:rPr>
        <w:t xml:space="preserve"> </w:t>
      </w:r>
      <w:r>
        <w:rPr>
          <w:rFonts w:ascii="Times New Roman" w:hAnsi="Times New Roman"/>
          <w:sz w:val="23"/>
        </w:rPr>
        <w:t>frague</w:t>
      </w:r>
      <w:r>
        <w:rPr>
          <w:rFonts w:ascii="Times New Roman" w:hAnsi="Times New Roman"/>
          <w:spacing w:val="-4"/>
          <w:sz w:val="23"/>
        </w:rPr>
        <w:t xml:space="preserve"> </w:t>
      </w:r>
      <w:r>
        <w:rPr>
          <w:rFonts w:ascii="Times New Roman" w:hAnsi="Times New Roman"/>
          <w:spacing w:val="-2"/>
          <w:sz w:val="23"/>
        </w:rPr>
        <w:t>inicial</w:t>
      </w:r>
    </w:p>
    <w:p w14:paraId="3BCF5119" w14:textId="77777777" w:rsidR="00425457" w:rsidRDefault="00000000">
      <w:pPr>
        <w:pStyle w:val="ListParagraph"/>
        <w:numPr>
          <w:ilvl w:val="0"/>
          <w:numId w:val="1"/>
        </w:numPr>
        <w:tabs>
          <w:tab w:val="left" w:pos="2056"/>
          <w:tab w:val="left" w:pos="2057"/>
        </w:tabs>
        <w:spacing w:before="35"/>
        <w:ind w:hanging="349"/>
        <w:rPr>
          <w:rFonts w:ascii="Times New Roman" w:hAnsi="Times New Roman"/>
          <w:sz w:val="23"/>
        </w:rPr>
      </w:pPr>
      <w:r>
        <w:rPr>
          <w:rFonts w:ascii="Times New Roman" w:hAnsi="Times New Roman"/>
          <w:sz w:val="23"/>
        </w:rPr>
        <w:t>Sostiene</w:t>
      </w:r>
      <w:r>
        <w:rPr>
          <w:rFonts w:ascii="Times New Roman" w:hAnsi="Times New Roman"/>
          <w:spacing w:val="-11"/>
          <w:sz w:val="23"/>
        </w:rPr>
        <w:t xml:space="preserve"> </w:t>
      </w:r>
      <w:r>
        <w:rPr>
          <w:rFonts w:ascii="Times New Roman" w:hAnsi="Times New Roman"/>
          <w:sz w:val="23"/>
        </w:rPr>
        <w:t>el</w:t>
      </w:r>
      <w:r>
        <w:rPr>
          <w:rFonts w:ascii="Times New Roman" w:hAnsi="Times New Roman"/>
          <w:spacing w:val="-7"/>
          <w:sz w:val="23"/>
        </w:rPr>
        <w:t xml:space="preserve"> </w:t>
      </w:r>
      <w:r>
        <w:rPr>
          <w:rFonts w:ascii="Times New Roman" w:hAnsi="Times New Roman"/>
          <w:sz w:val="23"/>
        </w:rPr>
        <w:t>revenimiento</w:t>
      </w:r>
      <w:r>
        <w:rPr>
          <w:rFonts w:ascii="Times New Roman" w:hAnsi="Times New Roman"/>
          <w:spacing w:val="-9"/>
          <w:sz w:val="23"/>
        </w:rPr>
        <w:t xml:space="preserve"> </w:t>
      </w:r>
      <w:r>
        <w:rPr>
          <w:rFonts w:ascii="Times New Roman" w:hAnsi="Times New Roman"/>
          <w:sz w:val="23"/>
        </w:rPr>
        <w:t>en</w:t>
      </w:r>
      <w:r>
        <w:rPr>
          <w:rFonts w:ascii="Times New Roman" w:hAnsi="Times New Roman"/>
          <w:spacing w:val="-6"/>
          <w:sz w:val="23"/>
        </w:rPr>
        <w:t xml:space="preserve"> </w:t>
      </w:r>
      <w:r>
        <w:rPr>
          <w:rFonts w:ascii="Times New Roman" w:hAnsi="Times New Roman"/>
          <w:sz w:val="23"/>
        </w:rPr>
        <w:t>temperaturas</w:t>
      </w:r>
      <w:r>
        <w:rPr>
          <w:rFonts w:ascii="Times New Roman" w:hAnsi="Times New Roman"/>
          <w:spacing w:val="-8"/>
          <w:sz w:val="23"/>
        </w:rPr>
        <w:t xml:space="preserve"> </w:t>
      </w:r>
      <w:r>
        <w:rPr>
          <w:rFonts w:ascii="Times New Roman" w:hAnsi="Times New Roman"/>
          <w:sz w:val="23"/>
        </w:rPr>
        <w:t>de</w:t>
      </w:r>
      <w:r>
        <w:rPr>
          <w:rFonts w:ascii="Times New Roman" w:hAnsi="Times New Roman"/>
          <w:spacing w:val="-5"/>
          <w:sz w:val="23"/>
        </w:rPr>
        <w:t xml:space="preserve"> </w:t>
      </w:r>
      <w:r>
        <w:rPr>
          <w:rFonts w:ascii="Times New Roman" w:hAnsi="Times New Roman"/>
          <w:sz w:val="23"/>
        </w:rPr>
        <w:t>hasta</w:t>
      </w:r>
      <w:r>
        <w:rPr>
          <w:rFonts w:ascii="Times New Roman" w:hAnsi="Times New Roman"/>
          <w:spacing w:val="-5"/>
          <w:sz w:val="23"/>
        </w:rPr>
        <w:t xml:space="preserve"> </w:t>
      </w:r>
      <w:r>
        <w:rPr>
          <w:rFonts w:ascii="Times New Roman" w:hAnsi="Times New Roman"/>
          <w:sz w:val="23"/>
        </w:rPr>
        <w:t>38°C</w:t>
      </w:r>
      <w:r>
        <w:rPr>
          <w:rFonts w:ascii="Times New Roman" w:hAnsi="Times New Roman"/>
          <w:spacing w:val="-5"/>
          <w:sz w:val="23"/>
        </w:rPr>
        <w:t xml:space="preserve"> </w:t>
      </w:r>
      <w:r>
        <w:rPr>
          <w:rFonts w:ascii="Times New Roman" w:hAnsi="Times New Roman"/>
          <w:sz w:val="23"/>
        </w:rPr>
        <w:t>o</w:t>
      </w:r>
      <w:r>
        <w:rPr>
          <w:rFonts w:ascii="Times New Roman" w:hAnsi="Times New Roman"/>
          <w:spacing w:val="-6"/>
          <w:sz w:val="23"/>
        </w:rPr>
        <w:t xml:space="preserve"> </w:t>
      </w:r>
      <w:r>
        <w:rPr>
          <w:rFonts w:ascii="Times New Roman" w:hAnsi="Times New Roman"/>
          <w:spacing w:val="-4"/>
          <w:sz w:val="23"/>
        </w:rPr>
        <w:t>más.</w:t>
      </w:r>
    </w:p>
    <w:p w14:paraId="1B670540" w14:textId="77777777" w:rsidR="00425457" w:rsidRDefault="00000000">
      <w:pPr>
        <w:pStyle w:val="ListParagraph"/>
        <w:numPr>
          <w:ilvl w:val="0"/>
          <w:numId w:val="1"/>
        </w:numPr>
        <w:tabs>
          <w:tab w:val="left" w:pos="2056"/>
          <w:tab w:val="left" w:pos="2057"/>
        </w:tabs>
        <w:spacing w:before="34"/>
        <w:ind w:hanging="349"/>
        <w:rPr>
          <w:rFonts w:ascii="Times New Roman" w:hAnsi="Times New Roman"/>
          <w:sz w:val="23"/>
        </w:rPr>
      </w:pPr>
      <w:r>
        <w:rPr>
          <w:rFonts w:ascii="Times New Roman" w:hAnsi="Times New Roman"/>
          <w:sz w:val="23"/>
        </w:rPr>
        <w:t>Aumenta</w:t>
      </w:r>
      <w:r>
        <w:rPr>
          <w:rFonts w:ascii="Times New Roman" w:hAnsi="Times New Roman"/>
          <w:spacing w:val="-4"/>
          <w:sz w:val="23"/>
        </w:rPr>
        <w:t xml:space="preserve"> </w:t>
      </w:r>
      <w:r>
        <w:rPr>
          <w:rFonts w:ascii="Times New Roman" w:hAnsi="Times New Roman"/>
          <w:sz w:val="23"/>
        </w:rPr>
        <w:t>la</w:t>
      </w:r>
      <w:r>
        <w:rPr>
          <w:rFonts w:ascii="Times New Roman" w:hAnsi="Times New Roman"/>
          <w:spacing w:val="-4"/>
          <w:sz w:val="23"/>
        </w:rPr>
        <w:t xml:space="preserve"> </w:t>
      </w:r>
      <w:r>
        <w:rPr>
          <w:rFonts w:ascii="Times New Roman" w:hAnsi="Times New Roman"/>
          <w:spacing w:val="-2"/>
          <w:sz w:val="23"/>
        </w:rPr>
        <w:t>resistencia</w:t>
      </w:r>
    </w:p>
    <w:p w14:paraId="5A412192" w14:textId="77777777" w:rsidR="00425457" w:rsidRDefault="00000000">
      <w:pPr>
        <w:pStyle w:val="ListParagraph"/>
        <w:numPr>
          <w:ilvl w:val="0"/>
          <w:numId w:val="1"/>
        </w:numPr>
        <w:tabs>
          <w:tab w:val="left" w:pos="2056"/>
          <w:tab w:val="left" w:pos="2057"/>
        </w:tabs>
        <w:spacing w:before="32"/>
        <w:ind w:hanging="349"/>
        <w:rPr>
          <w:rFonts w:ascii="Times New Roman" w:hAnsi="Times New Roman"/>
          <w:sz w:val="23"/>
        </w:rPr>
      </w:pPr>
      <w:r>
        <w:rPr>
          <w:rFonts w:ascii="Times New Roman" w:hAnsi="Times New Roman"/>
          <w:sz w:val="23"/>
        </w:rPr>
        <w:t>Mejora</w:t>
      </w:r>
      <w:r>
        <w:rPr>
          <w:rFonts w:ascii="Times New Roman" w:hAnsi="Times New Roman"/>
          <w:spacing w:val="-4"/>
          <w:sz w:val="23"/>
        </w:rPr>
        <w:t xml:space="preserve"> </w:t>
      </w:r>
      <w:r>
        <w:rPr>
          <w:rFonts w:ascii="Times New Roman" w:hAnsi="Times New Roman"/>
          <w:sz w:val="23"/>
        </w:rPr>
        <w:t>la</w:t>
      </w:r>
      <w:r>
        <w:rPr>
          <w:rFonts w:ascii="Times New Roman" w:hAnsi="Times New Roman"/>
          <w:spacing w:val="-2"/>
          <w:sz w:val="23"/>
        </w:rPr>
        <w:t xml:space="preserve"> trabajabilidad</w:t>
      </w:r>
    </w:p>
    <w:p w14:paraId="0FB1B628" w14:textId="77777777" w:rsidR="00425457" w:rsidRDefault="00000000">
      <w:pPr>
        <w:pStyle w:val="ListParagraph"/>
        <w:numPr>
          <w:ilvl w:val="0"/>
          <w:numId w:val="1"/>
        </w:numPr>
        <w:tabs>
          <w:tab w:val="left" w:pos="2056"/>
          <w:tab w:val="left" w:pos="2057"/>
        </w:tabs>
        <w:spacing w:before="33"/>
        <w:ind w:hanging="349"/>
        <w:rPr>
          <w:rFonts w:ascii="Times New Roman" w:hAnsi="Times New Roman"/>
          <w:sz w:val="23"/>
        </w:rPr>
      </w:pPr>
      <w:r>
        <w:rPr>
          <w:rFonts w:ascii="Times New Roman" w:hAnsi="Times New Roman"/>
          <w:sz w:val="23"/>
        </w:rPr>
        <w:t>Reduce</w:t>
      </w:r>
      <w:r>
        <w:rPr>
          <w:rFonts w:ascii="Times New Roman" w:hAnsi="Times New Roman"/>
          <w:spacing w:val="-7"/>
          <w:sz w:val="23"/>
        </w:rPr>
        <w:t xml:space="preserve"> </w:t>
      </w:r>
      <w:r>
        <w:rPr>
          <w:rFonts w:ascii="Times New Roman" w:hAnsi="Times New Roman"/>
          <w:sz w:val="23"/>
        </w:rPr>
        <w:t>el</w:t>
      </w:r>
      <w:r>
        <w:rPr>
          <w:rFonts w:ascii="Times New Roman" w:hAnsi="Times New Roman"/>
          <w:spacing w:val="-8"/>
          <w:sz w:val="23"/>
        </w:rPr>
        <w:t xml:space="preserve"> </w:t>
      </w:r>
      <w:r>
        <w:rPr>
          <w:rFonts w:ascii="Times New Roman" w:hAnsi="Times New Roman"/>
          <w:sz w:val="23"/>
        </w:rPr>
        <w:t>encojimiento</w:t>
      </w:r>
      <w:r>
        <w:rPr>
          <w:rFonts w:ascii="Times New Roman" w:hAnsi="Times New Roman"/>
          <w:spacing w:val="-5"/>
          <w:sz w:val="23"/>
        </w:rPr>
        <w:t xml:space="preserve"> </w:t>
      </w:r>
      <w:r>
        <w:rPr>
          <w:rFonts w:ascii="Times New Roman" w:hAnsi="Times New Roman"/>
          <w:spacing w:val="-2"/>
          <w:sz w:val="23"/>
        </w:rPr>
        <w:t>plástico</w:t>
      </w:r>
    </w:p>
    <w:p w14:paraId="2FA5E763" w14:textId="77777777" w:rsidR="00425457" w:rsidRDefault="00000000">
      <w:pPr>
        <w:pStyle w:val="ListParagraph"/>
        <w:numPr>
          <w:ilvl w:val="0"/>
          <w:numId w:val="1"/>
        </w:numPr>
        <w:tabs>
          <w:tab w:val="left" w:pos="2056"/>
          <w:tab w:val="left" w:pos="2057"/>
        </w:tabs>
        <w:spacing w:before="34" w:line="266" w:lineRule="auto"/>
        <w:ind w:right="1886"/>
        <w:rPr>
          <w:rFonts w:ascii="Times New Roman" w:hAnsi="Times New Roman"/>
          <w:sz w:val="23"/>
        </w:rPr>
      </w:pPr>
      <w:r>
        <w:rPr>
          <w:rFonts w:ascii="Times New Roman" w:hAnsi="Times New Roman"/>
          <w:sz w:val="23"/>
        </w:rPr>
        <w:t>Reduce</w:t>
      </w:r>
      <w:r>
        <w:rPr>
          <w:rFonts w:ascii="Times New Roman" w:hAnsi="Times New Roman"/>
          <w:spacing w:val="-3"/>
          <w:sz w:val="23"/>
        </w:rPr>
        <w:t xml:space="preserve"> </w:t>
      </w:r>
      <w:r>
        <w:rPr>
          <w:rFonts w:ascii="Times New Roman" w:hAnsi="Times New Roman"/>
          <w:sz w:val="23"/>
        </w:rPr>
        <w:t>las</w:t>
      </w:r>
      <w:r>
        <w:rPr>
          <w:rFonts w:ascii="Times New Roman" w:hAnsi="Times New Roman"/>
          <w:spacing w:val="-4"/>
          <w:sz w:val="23"/>
        </w:rPr>
        <w:t xml:space="preserve"> </w:t>
      </w:r>
      <w:r>
        <w:rPr>
          <w:rFonts w:ascii="Times New Roman" w:hAnsi="Times New Roman"/>
          <w:sz w:val="23"/>
        </w:rPr>
        <w:t>grietas</w:t>
      </w:r>
      <w:r>
        <w:rPr>
          <w:rFonts w:ascii="Times New Roman" w:hAnsi="Times New Roman"/>
          <w:spacing w:val="-4"/>
          <w:sz w:val="23"/>
        </w:rPr>
        <w:t xml:space="preserve"> </w:t>
      </w:r>
      <w:r>
        <w:rPr>
          <w:rFonts w:ascii="Times New Roman" w:hAnsi="Times New Roman"/>
          <w:sz w:val="23"/>
        </w:rPr>
        <w:t>por</w:t>
      </w:r>
      <w:r>
        <w:rPr>
          <w:rFonts w:ascii="Times New Roman" w:hAnsi="Times New Roman"/>
          <w:spacing w:val="-6"/>
          <w:sz w:val="23"/>
        </w:rPr>
        <w:t xml:space="preserve"> </w:t>
      </w:r>
      <w:r>
        <w:rPr>
          <w:rFonts w:ascii="Times New Roman" w:hAnsi="Times New Roman"/>
          <w:sz w:val="23"/>
        </w:rPr>
        <w:t>movimientos</w:t>
      </w:r>
      <w:r>
        <w:rPr>
          <w:rFonts w:ascii="Times New Roman" w:hAnsi="Times New Roman"/>
          <w:spacing w:val="-4"/>
          <w:sz w:val="23"/>
        </w:rPr>
        <w:t xml:space="preserve"> </w:t>
      </w:r>
      <w:r>
        <w:rPr>
          <w:rFonts w:ascii="Times New Roman" w:hAnsi="Times New Roman"/>
          <w:sz w:val="23"/>
        </w:rPr>
        <w:t>prematuros</w:t>
      </w:r>
      <w:r>
        <w:rPr>
          <w:rFonts w:ascii="Times New Roman" w:hAnsi="Times New Roman"/>
          <w:spacing w:val="-4"/>
          <w:sz w:val="23"/>
        </w:rPr>
        <w:t xml:space="preserve"> </w:t>
      </w:r>
      <w:r>
        <w:rPr>
          <w:rFonts w:ascii="Times New Roman" w:hAnsi="Times New Roman"/>
          <w:sz w:val="23"/>
        </w:rPr>
        <w:t>durante</w:t>
      </w:r>
      <w:r>
        <w:rPr>
          <w:rFonts w:ascii="Times New Roman" w:hAnsi="Times New Roman"/>
          <w:spacing w:val="-5"/>
          <w:sz w:val="23"/>
        </w:rPr>
        <w:t xml:space="preserve"> </w:t>
      </w:r>
      <w:r>
        <w:rPr>
          <w:rFonts w:ascii="Times New Roman" w:hAnsi="Times New Roman"/>
          <w:sz w:val="23"/>
        </w:rPr>
        <w:t>el</w:t>
      </w:r>
      <w:r>
        <w:rPr>
          <w:rFonts w:ascii="Times New Roman" w:hAnsi="Times New Roman"/>
          <w:spacing w:val="-3"/>
          <w:sz w:val="23"/>
        </w:rPr>
        <w:t xml:space="preserve"> </w:t>
      </w:r>
      <w:r>
        <w:rPr>
          <w:rFonts w:ascii="Times New Roman" w:hAnsi="Times New Roman"/>
          <w:sz w:val="23"/>
        </w:rPr>
        <w:t>fundido</w:t>
      </w:r>
      <w:r>
        <w:rPr>
          <w:rFonts w:ascii="Times New Roman" w:hAnsi="Times New Roman"/>
          <w:spacing w:val="-3"/>
          <w:sz w:val="23"/>
        </w:rPr>
        <w:t xml:space="preserve"> </w:t>
      </w:r>
      <w:r>
        <w:rPr>
          <w:rFonts w:ascii="Times New Roman" w:hAnsi="Times New Roman"/>
          <w:sz w:val="23"/>
        </w:rPr>
        <w:t xml:space="preserve">del </w:t>
      </w:r>
      <w:r>
        <w:rPr>
          <w:rFonts w:ascii="Times New Roman" w:hAnsi="Times New Roman"/>
          <w:spacing w:val="-2"/>
          <w:sz w:val="23"/>
        </w:rPr>
        <w:t>concreto</w:t>
      </w:r>
    </w:p>
    <w:p w14:paraId="0AAA860D" w14:textId="77777777" w:rsidR="00425457" w:rsidRDefault="00000000">
      <w:pPr>
        <w:pStyle w:val="ListParagraph"/>
        <w:numPr>
          <w:ilvl w:val="0"/>
          <w:numId w:val="1"/>
        </w:numPr>
        <w:tabs>
          <w:tab w:val="left" w:pos="2056"/>
          <w:tab w:val="left" w:pos="2057"/>
        </w:tabs>
        <w:spacing w:before="3"/>
        <w:ind w:hanging="349"/>
        <w:rPr>
          <w:rFonts w:ascii="Times New Roman" w:hAnsi="Times New Roman"/>
          <w:sz w:val="23"/>
        </w:rPr>
      </w:pPr>
      <w:r>
        <w:rPr>
          <w:rFonts w:ascii="Times New Roman" w:hAnsi="Times New Roman"/>
          <w:sz w:val="23"/>
        </w:rPr>
        <w:t>Reduce</w:t>
      </w:r>
      <w:r>
        <w:rPr>
          <w:rFonts w:ascii="Times New Roman" w:hAnsi="Times New Roman"/>
          <w:spacing w:val="-2"/>
          <w:sz w:val="23"/>
        </w:rPr>
        <w:t xml:space="preserve"> </w:t>
      </w:r>
      <w:r>
        <w:rPr>
          <w:rFonts w:ascii="Times New Roman" w:hAnsi="Times New Roman"/>
          <w:sz w:val="23"/>
        </w:rPr>
        <w:t>la</w:t>
      </w:r>
      <w:r>
        <w:rPr>
          <w:rFonts w:ascii="Times New Roman" w:hAnsi="Times New Roman"/>
          <w:spacing w:val="-3"/>
          <w:sz w:val="23"/>
        </w:rPr>
        <w:t xml:space="preserve"> </w:t>
      </w:r>
      <w:r>
        <w:rPr>
          <w:rFonts w:ascii="Times New Roman" w:hAnsi="Times New Roman"/>
          <w:spacing w:val="-2"/>
          <w:sz w:val="23"/>
        </w:rPr>
        <w:t>segregación</w:t>
      </w:r>
    </w:p>
    <w:p w14:paraId="4AE56655" w14:textId="77777777" w:rsidR="00425457" w:rsidRDefault="00425457">
      <w:pPr>
        <w:rPr>
          <w:rFonts w:ascii="Times New Roman" w:hAnsi="Times New Roman"/>
          <w:sz w:val="23"/>
        </w:rPr>
        <w:sectPr w:rsidR="00425457" w:rsidSect="00323848">
          <w:pgSz w:w="11920" w:h="16850"/>
          <w:pgMar w:top="1780" w:right="640" w:bottom="900" w:left="860" w:header="0" w:footer="719" w:gutter="0"/>
          <w:cols w:space="720"/>
        </w:sectPr>
      </w:pPr>
    </w:p>
    <w:p w14:paraId="5D939AE7" w14:textId="77777777" w:rsidR="00425457" w:rsidRDefault="00000000">
      <w:pPr>
        <w:pStyle w:val="ListParagraph"/>
        <w:numPr>
          <w:ilvl w:val="0"/>
          <w:numId w:val="1"/>
        </w:numPr>
        <w:tabs>
          <w:tab w:val="left" w:pos="2056"/>
          <w:tab w:val="left" w:pos="2057"/>
        </w:tabs>
        <w:spacing w:before="76"/>
        <w:ind w:hanging="349"/>
        <w:rPr>
          <w:rFonts w:ascii="Times New Roman" w:hAnsi="Times New Roman"/>
          <w:sz w:val="23"/>
        </w:rPr>
      </w:pPr>
      <w:r>
        <w:rPr>
          <w:rFonts w:ascii="Times New Roman" w:hAnsi="Times New Roman"/>
          <w:sz w:val="23"/>
        </w:rPr>
        <w:lastRenderedPageBreak/>
        <w:t>Reduce</w:t>
      </w:r>
      <w:r>
        <w:rPr>
          <w:rFonts w:ascii="Times New Roman" w:hAnsi="Times New Roman"/>
          <w:spacing w:val="-2"/>
          <w:sz w:val="23"/>
        </w:rPr>
        <w:t xml:space="preserve"> </w:t>
      </w:r>
      <w:r>
        <w:rPr>
          <w:rFonts w:ascii="Times New Roman" w:hAnsi="Times New Roman"/>
          <w:sz w:val="23"/>
        </w:rPr>
        <w:t>la</w:t>
      </w:r>
      <w:r>
        <w:rPr>
          <w:rFonts w:ascii="Times New Roman" w:hAnsi="Times New Roman"/>
          <w:spacing w:val="-3"/>
          <w:sz w:val="23"/>
        </w:rPr>
        <w:t xml:space="preserve"> </w:t>
      </w:r>
      <w:r>
        <w:rPr>
          <w:rFonts w:ascii="Times New Roman" w:hAnsi="Times New Roman"/>
          <w:spacing w:val="-2"/>
          <w:sz w:val="23"/>
        </w:rPr>
        <w:t>permeabilidad</w:t>
      </w:r>
    </w:p>
    <w:p w14:paraId="02AA6976" w14:textId="77777777" w:rsidR="00425457" w:rsidRDefault="00000000">
      <w:pPr>
        <w:pStyle w:val="ListParagraph"/>
        <w:numPr>
          <w:ilvl w:val="0"/>
          <w:numId w:val="1"/>
        </w:numPr>
        <w:tabs>
          <w:tab w:val="left" w:pos="2056"/>
          <w:tab w:val="left" w:pos="2057"/>
        </w:tabs>
        <w:spacing w:before="35"/>
        <w:ind w:hanging="349"/>
        <w:rPr>
          <w:rFonts w:ascii="Times New Roman" w:hAnsi="Times New Roman"/>
          <w:sz w:val="23"/>
        </w:rPr>
      </w:pPr>
      <w:r>
        <w:rPr>
          <w:rFonts w:ascii="Times New Roman" w:hAnsi="Times New Roman"/>
          <w:sz w:val="23"/>
        </w:rPr>
        <w:t>Mejora</w:t>
      </w:r>
      <w:r>
        <w:rPr>
          <w:rFonts w:ascii="Times New Roman" w:hAnsi="Times New Roman"/>
          <w:spacing w:val="-4"/>
          <w:sz w:val="23"/>
        </w:rPr>
        <w:t xml:space="preserve"> </w:t>
      </w:r>
      <w:r>
        <w:rPr>
          <w:rFonts w:ascii="Times New Roman" w:hAnsi="Times New Roman"/>
          <w:sz w:val="23"/>
        </w:rPr>
        <w:t>la</w:t>
      </w:r>
      <w:r>
        <w:rPr>
          <w:rFonts w:ascii="Times New Roman" w:hAnsi="Times New Roman"/>
          <w:spacing w:val="-4"/>
          <w:sz w:val="23"/>
        </w:rPr>
        <w:t xml:space="preserve"> </w:t>
      </w:r>
      <w:r>
        <w:rPr>
          <w:rFonts w:ascii="Times New Roman" w:hAnsi="Times New Roman"/>
          <w:spacing w:val="-2"/>
          <w:sz w:val="23"/>
        </w:rPr>
        <w:t>apariencia</w:t>
      </w:r>
    </w:p>
    <w:p w14:paraId="5E9C89AA" w14:textId="77777777" w:rsidR="00425457" w:rsidRDefault="00425457">
      <w:pPr>
        <w:pStyle w:val="BodyText"/>
        <w:rPr>
          <w:rFonts w:ascii="Times New Roman"/>
          <w:sz w:val="26"/>
        </w:rPr>
      </w:pPr>
    </w:p>
    <w:p w14:paraId="365A28A2" w14:textId="77777777" w:rsidR="00425457" w:rsidRDefault="00000000">
      <w:pPr>
        <w:spacing w:before="168"/>
        <w:ind w:left="742" w:right="1129"/>
        <w:jc w:val="center"/>
        <w:rPr>
          <w:rFonts w:ascii="Calibri"/>
          <w:sz w:val="43"/>
        </w:rPr>
      </w:pPr>
      <w:r>
        <w:rPr>
          <w:rFonts w:ascii="Calibri"/>
          <w:color w:val="006EC0"/>
          <w:spacing w:val="-6"/>
          <w:sz w:val="43"/>
        </w:rPr>
        <w:t>INERNATIONAL</w:t>
      </w:r>
      <w:r>
        <w:rPr>
          <w:rFonts w:ascii="Calibri"/>
          <w:color w:val="006EC0"/>
          <w:spacing w:val="-17"/>
          <w:sz w:val="43"/>
        </w:rPr>
        <w:t xml:space="preserve"> </w:t>
      </w:r>
      <w:r>
        <w:rPr>
          <w:rFonts w:ascii="Calibri"/>
          <w:color w:val="006EC0"/>
          <w:spacing w:val="-6"/>
          <w:sz w:val="43"/>
        </w:rPr>
        <w:t>MATERIALS</w:t>
      </w:r>
      <w:r>
        <w:rPr>
          <w:rFonts w:ascii="Calibri"/>
          <w:color w:val="006EC0"/>
          <w:spacing w:val="-12"/>
          <w:sz w:val="43"/>
        </w:rPr>
        <w:t xml:space="preserve"> </w:t>
      </w:r>
      <w:r>
        <w:rPr>
          <w:rFonts w:ascii="Calibri"/>
          <w:color w:val="006EC0"/>
          <w:spacing w:val="-6"/>
          <w:sz w:val="43"/>
        </w:rPr>
        <w:t>INDUSTRIES,</w:t>
      </w:r>
      <w:r>
        <w:rPr>
          <w:rFonts w:ascii="Calibri"/>
          <w:color w:val="006EC0"/>
          <w:spacing w:val="-11"/>
          <w:sz w:val="43"/>
        </w:rPr>
        <w:t xml:space="preserve"> </w:t>
      </w:r>
      <w:r>
        <w:rPr>
          <w:rFonts w:ascii="Calibri"/>
          <w:color w:val="006EC0"/>
          <w:spacing w:val="-6"/>
          <w:sz w:val="43"/>
        </w:rPr>
        <w:t>L.L.C.</w:t>
      </w:r>
    </w:p>
    <w:p w14:paraId="3BD5B295" w14:textId="77777777" w:rsidR="00425457" w:rsidRDefault="00000000">
      <w:pPr>
        <w:spacing w:before="42"/>
        <w:ind w:left="742" w:right="1129"/>
        <w:jc w:val="center"/>
        <w:rPr>
          <w:rFonts w:ascii="Calibri"/>
          <w:sz w:val="20"/>
        </w:rPr>
      </w:pPr>
      <w:r>
        <w:rPr>
          <w:rFonts w:ascii="Calibri"/>
          <w:spacing w:val="-2"/>
          <w:sz w:val="20"/>
        </w:rPr>
        <w:t>2800</w:t>
      </w:r>
      <w:r>
        <w:rPr>
          <w:rFonts w:ascii="Calibri"/>
          <w:spacing w:val="-5"/>
          <w:sz w:val="20"/>
        </w:rPr>
        <w:t xml:space="preserve"> </w:t>
      </w:r>
      <w:r>
        <w:rPr>
          <w:rFonts w:ascii="Calibri"/>
          <w:spacing w:val="-2"/>
          <w:sz w:val="20"/>
        </w:rPr>
        <w:t>North</w:t>
      </w:r>
      <w:r>
        <w:rPr>
          <w:rFonts w:ascii="Calibri"/>
          <w:spacing w:val="2"/>
          <w:sz w:val="20"/>
        </w:rPr>
        <w:t xml:space="preserve"> </w:t>
      </w:r>
      <w:r>
        <w:rPr>
          <w:rFonts w:ascii="Calibri"/>
          <w:spacing w:val="-2"/>
          <w:sz w:val="20"/>
        </w:rPr>
        <w:t>Johnson</w:t>
      </w:r>
      <w:r>
        <w:rPr>
          <w:rFonts w:ascii="Calibri"/>
          <w:sz w:val="20"/>
        </w:rPr>
        <w:t xml:space="preserve"> </w:t>
      </w:r>
      <w:r>
        <w:rPr>
          <w:rFonts w:ascii="Calibri"/>
          <w:spacing w:val="-2"/>
          <w:sz w:val="20"/>
        </w:rPr>
        <w:t>Street*</w:t>
      </w:r>
      <w:r>
        <w:rPr>
          <w:rFonts w:ascii="Calibri"/>
          <w:spacing w:val="-3"/>
          <w:sz w:val="20"/>
        </w:rPr>
        <w:t xml:space="preserve"> </w:t>
      </w:r>
      <w:r>
        <w:rPr>
          <w:rFonts w:ascii="Calibri"/>
          <w:spacing w:val="-2"/>
          <w:sz w:val="20"/>
        </w:rPr>
        <w:t>New Orleans, Louisiana 70117</w:t>
      </w:r>
      <w:r>
        <w:rPr>
          <w:rFonts w:ascii="Calibri"/>
          <w:spacing w:val="-1"/>
          <w:sz w:val="20"/>
        </w:rPr>
        <w:t xml:space="preserve"> </w:t>
      </w:r>
      <w:r>
        <w:rPr>
          <w:rFonts w:ascii="Calibri"/>
          <w:spacing w:val="-2"/>
          <w:sz w:val="20"/>
        </w:rPr>
        <w:t>* PHONE:</w:t>
      </w:r>
      <w:r>
        <w:rPr>
          <w:rFonts w:ascii="Calibri"/>
          <w:spacing w:val="-3"/>
          <w:sz w:val="20"/>
        </w:rPr>
        <w:t xml:space="preserve"> </w:t>
      </w:r>
      <w:r>
        <w:rPr>
          <w:rFonts w:ascii="Calibri"/>
          <w:spacing w:val="-2"/>
          <w:sz w:val="20"/>
        </w:rPr>
        <w:t>(504)</w:t>
      </w:r>
      <w:r>
        <w:rPr>
          <w:rFonts w:ascii="Calibri"/>
          <w:spacing w:val="1"/>
          <w:sz w:val="20"/>
        </w:rPr>
        <w:t xml:space="preserve"> </w:t>
      </w:r>
      <w:r>
        <w:rPr>
          <w:rFonts w:ascii="Calibri"/>
          <w:spacing w:val="-2"/>
          <w:sz w:val="20"/>
        </w:rPr>
        <w:t>267-3341</w:t>
      </w:r>
      <w:r>
        <w:rPr>
          <w:rFonts w:ascii="Calibri"/>
          <w:spacing w:val="-1"/>
          <w:sz w:val="20"/>
        </w:rPr>
        <w:t xml:space="preserve"> </w:t>
      </w:r>
      <w:r>
        <w:rPr>
          <w:rFonts w:ascii="Calibri"/>
          <w:spacing w:val="-2"/>
          <w:sz w:val="20"/>
        </w:rPr>
        <w:t>*</w:t>
      </w:r>
      <w:r>
        <w:rPr>
          <w:rFonts w:ascii="Calibri"/>
          <w:spacing w:val="-4"/>
          <w:sz w:val="20"/>
        </w:rPr>
        <w:t xml:space="preserve"> </w:t>
      </w:r>
      <w:r>
        <w:rPr>
          <w:rFonts w:ascii="Calibri"/>
          <w:spacing w:val="-2"/>
          <w:sz w:val="20"/>
        </w:rPr>
        <w:t>Fax:</w:t>
      </w:r>
      <w:r>
        <w:rPr>
          <w:rFonts w:ascii="Calibri"/>
          <w:spacing w:val="-4"/>
          <w:sz w:val="20"/>
        </w:rPr>
        <w:t xml:space="preserve"> </w:t>
      </w:r>
      <w:r>
        <w:rPr>
          <w:rFonts w:ascii="Calibri"/>
          <w:spacing w:val="-2"/>
          <w:sz w:val="20"/>
        </w:rPr>
        <w:t>(504)</w:t>
      </w:r>
      <w:r>
        <w:rPr>
          <w:rFonts w:ascii="Calibri"/>
          <w:spacing w:val="2"/>
          <w:sz w:val="20"/>
        </w:rPr>
        <w:t xml:space="preserve"> </w:t>
      </w:r>
      <w:r>
        <w:rPr>
          <w:rFonts w:ascii="Calibri"/>
          <w:spacing w:val="-4"/>
          <w:sz w:val="20"/>
        </w:rPr>
        <w:t>267-</w:t>
      </w:r>
    </w:p>
    <w:p w14:paraId="1030CEE8" w14:textId="77777777" w:rsidR="00425457" w:rsidRDefault="00000000">
      <w:pPr>
        <w:spacing w:before="20"/>
        <w:ind w:left="742" w:right="1129"/>
        <w:jc w:val="center"/>
        <w:rPr>
          <w:rFonts w:ascii="Calibri"/>
          <w:sz w:val="20"/>
        </w:rPr>
      </w:pPr>
      <w:r>
        <w:rPr>
          <w:rFonts w:ascii="Calibri"/>
          <w:spacing w:val="-4"/>
          <w:sz w:val="20"/>
        </w:rPr>
        <w:t>3345</w:t>
      </w:r>
    </w:p>
    <w:p w14:paraId="3B7E466A" w14:textId="77777777" w:rsidR="00425457" w:rsidRDefault="00000000">
      <w:pPr>
        <w:spacing w:before="19" w:line="283" w:lineRule="auto"/>
        <w:ind w:left="1372" w:right="1751"/>
        <w:jc w:val="both"/>
        <w:rPr>
          <w:rFonts w:ascii="Times New Roman" w:hAnsi="Times New Roman"/>
          <w:b/>
          <w:sz w:val="12"/>
        </w:rPr>
      </w:pPr>
      <w:r>
        <w:rPr>
          <w:rFonts w:ascii="Times New Roman" w:hAnsi="Times New Roman"/>
          <w:b/>
          <w:sz w:val="12"/>
        </w:rPr>
        <w:t>GARANTIA: La información que contiene esta ficha técnica esta basada en pruebas e información de fuentes confiables; sin embargo, no se</w:t>
      </w:r>
      <w:r>
        <w:rPr>
          <w:rFonts w:ascii="Times New Roman" w:hAnsi="Times New Roman"/>
          <w:b/>
          <w:spacing w:val="40"/>
          <w:sz w:val="12"/>
        </w:rPr>
        <w:t xml:space="preserve"> </w:t>
      </w:r>
      <w:r>
        <w:rPr>
          <w:rFonts w:ascii="Times New Roman" w:hAnsi="Times New Roman"/>
          <w:b/>
          <w:sz w:val="12"/>
        </w:rPr>
        <w:t>ofrece garantía ni expresada ni implicada concerniente a la exactitud de estos datos, de los resultados que se obtienen por el uso de esto o que</w:t>
      </w:r>
      <w:r>
        <w:rPr>
          <w:rFonts w:ascii="Times New Roman" w:hAnsi="Times New Roman"/>
          <w:b/>
          <w:spacing w:val="40"/>
          <w:sz w:val="12"/>
        </w:rPr>
        <w:t xml:space="preserve"> </w:t>
      </w:r>
      <w:r>
        <w:rPr>
          <w:rFonts w:ascii="Times New Roman" w:hAnsi="Times New Roman"/>
          <w:b/>
          <w:sz w:val="12"/>
        </w:rPr>
        <w:t>este uso no infringirá cualquier patente. Esta información se suministra con la condicion</w:t>
      </w:r>
      <w:r>
        <w:rPr>
          <w:rFonts w:ascii="Times New Roman" w:hAnsi="Times New Roman"/>
          <w:b/>
          <w:spacing w:val="-1"/>
          <w:sz w:val="12"/>
        </w:rPr>
        <w:t xml:space="preserve"> </w:t>
      </w:r>
      <w:r>
        <w:rPr>
          <w:rFonts w:ascii="Times New Roman" w:hAnsi="Times New Roman"/>
          <w:b/>
          <w:sz w:val="12"/>
        </w:rPr>
        <w:t>de que las personas que la reciben</w:t>
      </w:r>
      <w:r>
        <w:rPr>
          <w:rFonts w:ascii="Times New Roman" w:hAnsi="Times New Roman"/>
          <w:b/>
          <w:spacing w:val="-1"/>
          <w:sz w:val="12"/>
        </w:rPr>
        <w:t xml:space="preserve"> </w:t>
      </w:r>
      <w:r>
        <w:rPr>
          <w:rFonts w:ascii="Times New Roman" w:hAnsi="Times New Roman"/>
          <w:b/>
          <w:sz w:val="12"/>
        </w:rPr>
        <w:t>harán sus propias</w:t>
      </w:r>
      <w:r>
        <w:rPr>
          <w:rFonts w:ascii="Times New Roman" w:hAnsi="Times New Roman"/>
          <w:b/>
          <w:spacing w:val="40"/>
          <w:sz w:val="12"/>
        </w:rPr>
        <w:t xml:space="preserve"> </w:t>
      </w:r>
      <w:r>
        <w:rPr>
          <w:rFonts w:ascii="Times New Roman" w:hAnsi="Times New Roman"/>
          <w:b/>
          <w:sz w:val="12"/>
        </w:rPr>
        <w:t>pruebas</w:t>
      </w:r>
      <w:r>
        <w:rPr>
          <w:rFonts w:ascii="Times New Roman" w:hAnsi="Times New Roman"/>
          <w:b/>
          <w:spacing w:val="-7"/>
          <w:sz w:val="12"/>
        </w:rPr>
        <w:t xml:space="preserve"> </w:t>
      </w:r>
      <w:r>
        <w:rPr>
          <w:rFonts w:ascii="Times New Roman" w:hAnsi="Times New Roman"/>
          <w:b/>
          <w:sz w:val="12"/>
        </w:rPr>
        <w:t>para</w:t>
      </w:r>
      <w:r>
        <w:rPr>
          <w:rFonts w:ascii="Times New Roman" w:hAnsi="Times New Roman"/>
          <w:b/>
          <w:spacing w:val="-6"/>
          <w:sz w:val="12"/>
        </w:rPr>
        <w:t xml:space="preserve"> </w:t>
      </w:r>
      <w:r>
        <w:rPr>
          <w:rFonts w:ascii="Times New Roman" w:hAnsi="Times New Roman"/>
          <w:b/>
          <w:sz w:val="12"/>
        </w:rPr>
        <w:t>determinar</w:t>
      </w:r>
      <w:r>
        <w:rPr>
          <w:rFonts w:ascii="Times New Roman" w:hAnsi="Times New Roman"/>
          <w:b/>
          <w:spacing w:val="-5"/>
          <w:sz w:val="12"/>
        </w:rPr>
        <w:t xml:space="preserve"> </w:t>
      </w:r>
      <w:r>
        <w:rPr>
          <w:rFonts w:ascii="Times New Roman" w:hAnsi="Times New Roman"/>
          <w:b/>
          <w:sz w:val="12"/>
        </w:rPr>
        <w:t>lo</w:t>
      </w:r>
      <w:r>
        <w:rPr>
          <w:rFonts w:ascii="Times New Roman" w:hAnsi="Times New Roman"/>
          <w:b/>
          <w:spacing w:val="-8"/>
          <w:sz w:val="12"/>
        </w:rPr>
        <w:t xml:space="preserve"> </w:t>
      </w:r>
      <w:r>
        <w:rPr>
          <w:rFonts w:ascii="Times New Roman" w:hAnsi="Times New Roman"/>
          <w:b/>
          <w:sz w:val="12"/>
        </w:rPr>
        <w:t>adecuado</w:t>
      </w:r>
      <w:r>
        <w:rPr>
          <w:rFonts w:ascii="Times New Roman" w:hAnsi="Times New Roman"/>
          <w:b/>
          <w:spacing w:val="-7"/>
          <w:sz w:val="12"/>
        </w:rPr>
        <w:t xml:space="preserve"> </w:t>
      </w:r>
      <w:r>
        <w:rPr>
          <w:rFonts w:ascii="Times New Roman" w:hAnsi="Times New Roman"/>
          <w:b/>
          <w:sz w:val="12"/>
        </w:rPr>
        <w:t>para</w:t>
      </w:r>
      <w:r>
        <w:rPr>
          <w:rFonts w:ascii="Times New Roman" w:hAnsi="Times New Roman"/>
          <w:b/>
          <w:spacing w:val="-6"/>
          <w:sz w:val="12"/>
        </w:rPr>
        <w:t xml:space="preserve"> </w:t>
      </w:r>
      <w:r>
        <w:rPr>
          <w:rFonts w:ascii="Times New Roman" w:hAnsi="Times New Roman"/>
          <w:b/>
          <w:sz w:val="12"/>
        </w:rPr>
        <w:t>su</w:t>
      </w:r>
      <w:r>
        <w:rPr>
          <w:rFonts w:ascii="Times New Roman" w:hAnsi="Times New Roman"/>
          <w:b/>
          <w:spacing w:val="-8"/>
          <w:sz w:val="12"/>
        </w:rPr>
        <w:t xml:space="preserve"> </w:t>
      </w:r>
      <w:r>
        <w:rPr>
          <w:rFonts w:ascii="Times New Roman" w:hAnsi="Times New Roman"/>
          <w:b/>
          <w:sz w:val="12"/>
        </w:rPr>
        <w:t>propósito</w:t>
      </w:r>
      <w:r>
        <w:rPr>
          <w:rFonts w:ascii="Times New Roman" w:hAnsi="Times New Roman"/>
          <w:b/>
          <w:spacing w:val="-6"/>
          <w:sz w:val="12"/>
        </w:rPr>
        <w:t xml:space="preserve"> </w:t>
      </w:r>
      <w:r>
        <w:rPr>
          <w:rFonts w:ascii="Times New Roman" w:hAnsi="Times New Roman"/>
          <w:b/>
          <w:sz w:val="12"/>
        </w:rPr>
        <w:t>de</w:t>
      </w:r>
      <w:r>
        <w:rPr>
          <w:rFonts w:ascii="Times New Roman" w:hAnsi="Times New Roman"/>
          <w:b/>
          <w:spacing w:val="-7"/>
          <w:sz w:val="12"/>
        </w:rPr>
        <w:t xml:space="preserve"> </w:t>
      </w:r>
      <w:r>
        <w:rPr>
          <w:rFonts w:ascii="Times New Roman" w:hAnsi="Times New Roman"/>
          <w:b/>
          <w:sz w:val="12"/>
        </w:rPr>
        <w:t>uso</w:t>
      </w:r>
      <w:r>
        <w:rPr>
          <w:rFonts w:ascii="Times New Roman" w:hAnsi="Times New Roman"/>
          <w:b/>
          <w:spacing w:val="-6"/>
          <w:sz w:val="12"/>
        </w:rPr>
        <w:t xml:space="preserve"> </w:t>
      </w:r>
      <w:r>
        <w:rPr>
          <w:rFonts w:ascii="Times New Roman" w:hAnsi="Times New Roman"/>
          <w:b/>
          <w:sz w:val="12"/>
        </w:rPr>
        <w:t>particular.</w:t>
      </w:r>
      <w:r>
        <w:rPr>
          <w:rFonts w:ascii="Times New Roman" w:hAnsi="Times New Roman"/>
          <w:b/>
          <w:spacing w:val="-6"/>
          <w:sz w:val="12"/>
        </w:rPr>
        <w:t xml:space="preserve"> </w:t>
      </w:r>
      <w:r>
        <w:rPr>
          <w:rFonts w:ascii="Times New Roman" w:hAnsi="Times New Roman"/>
          <w:b/>
          <w:sz w:val="12"/>
        </w:rPr>
        <w:t>La</w:t>
      </w:r>
      <w:r>
        <w:rPr>
          <w:rFonts w:ascii="Times New Roman" w:hAnsi="Times New Roman"/>
          <w:b/>
          <w:spacing w:val="-6"/>
          <w:sz w:val="12"/>
        </w:rPr>
        <w:t xml:space="preserve"> </w:t>
      </w:r>
      <w:r>
        <w:rPr>
          <w:rFonts w:ascii="Times New Roman" w:hAnsi="Times New Roman"/>
          <w:b/>
          <w:sz w:val="12"/>
        </w:rPr>
        <w:t>responsabilidad</w:t>
      </w:r>
      <w:r>
        <w:rPr>
          <w:rFonts w:ascii="Times New Roman" w:hAnsi="Times New Roman"/>
          <w:b/>
          <w:spacing w:val="-7"/>
          <w:sz w:val="12"/>
        </w:rPr>
        <w:t xml:space="preserve"> </w:t>
      </w:r>
      <w:r>
        <w:rPr>
          <w:rFonts w:ascii="Times New Roman" w:hAnsi="Times New Roman"/>
          <w:b/>
          <w:sz w:val="12"/>
        </w:rPr>
        <w:t>por</w:t>
      </w:r>
      <w:r>
        <w:rPr>
          <w:rFonts w:ascii="Times New Roman" w:hAnsi="Times New Roman"/>
          <w:b/>
          <w:spacing w:val="-7"/>
          <w:sz w:val="12"/>
        </w:rPr>
        <w:t xml:space="preserve"> </w:t>
      </w:r>
      <w:r>
        <w:rPr>
          <w:rFonts w:ascii="Times New Roman" w:hAnsi="Times New Roman"/>
          <w:b/>
          <w:sz w:val="12"/>
        </w:rPr>
        <w:t>daños</w:t>
      </w:r>
      <w:r>
        <w:rPr>
          <w:rFonts w:ascii="Times New Roman" w:hAnsi="Times New Roman"/>
          <w:b/>
          <w:spacing w:val="-7"/>
          <w:sz w:val="12"/>
        </w:rPr>
        <w:t xml:space="preserve"> </w:t>
      </w:r>
      <w:r>
        <w:rPr>
          <w:rFonts w:ascii="Times New Roman" w:hAnsi="Times New Roman"/>
          <w:b/>
          <w:sz w:val="12"/>
        </w:rPr>
        <w:t>para</w:t>
      </w:r>
      <w:r>
        <w:rPr>
          <w:rFonts w:ascii="Times New Roman" w:hAnsi="Times New Roman"/>
          <w:b/>
          <w:spacing w:val="-6"/>
          <w:sz w:val="12"/>
        </w:rPr>
        <w:t xml:space="preserve"> </w:t>
      </w:r>
      <w:r>
        <w:rPr>
          <w:rFonts w:ascii="Times New Roman" w:hAnsi="Times New Roman"/>
          <w:b/>
          <w:sz w:val="12"/>
        </w:rPr>
        <w:t>el</w:t>
      </w:r>
      <w:r>
        <w:rPr>
          <w:rFonts w:ascii="Times New Roman" w:hAnsi="Times New Roman"/>
          <w:b/>
          <w:spacing w:val="-8"/>
          <w:sz w:val="12"/>
        </w:rPr>
        <w:t xml:space="preserve"> </w:t>
      </w:r>
      <w:r>
        <w:rPr>
          <w:rFonts w:ascii="Times New Roman" w:hAnsi="Times New Roman"/>
          <w:b/>
          <w:sz w:val="12"/>
        </w:rPr>
        <w:t>fabricante</w:t>
      </w:r>
      <w:r>
        <w:rPr>
          <w:rFonts w:ascii="Times New Roman" w:hAnsi="Times New Roman"/>
          <w:b/>
          <w:spacing w:val="-6"/>
          <w:sz w:val="12"/>
        </w:rPr>
        <w:t xml:space="preserve"> </w:t>
      </w:r>
      <w:r>
        <w:rPr>
          <w:rFonts w:ascii="Times New Roman" w:hAnsi="Times New Roman"/>
          <w:b/>
          <w:sz w:val="12"/>
        </w:rPr>
        <w:t>será,</w:t>
      </w:r>
      <w:r>
        <w:rPr>
          <w:rFonts w:ascii="Times New Roman" w:hAnsi="Times New Roman"/>
          <w:b/>
          <w:spacing w:val="-5"/>
          <w:sz w:val="12"/>
        </w:rPr>
        <w:t xml:space="preserve"> </w:t>
      </w:r>
      <w:r>
        <w:rPr>
          <w:rFonts w:ascii="Times New Roman" w:hAnsi="Times New Roman"/>
          <w:b/>
          <w:sz w:val="12"/>
        </w:rPr>
        <w:t>en</w:t>
      </w:r>
      <w:r>
        <w:rPr>
          <w:rFonts w:ascii="Times New Roman" w:hAnsi="Times New Roman"/>
          <w:b/>
          <w:spacing w:val="-8"/>
          <w:sz w:val="12"/>
        </w:rPr>
        <w:t xml:space="preserve"> </w:t>
      </w:r>
      <w:r>
        <w:rPr>
          <w:rFonts w:ascii="Times New Roman" w:hAnsi="Times New Roman"/>
          <w:b/>
          <w:sz w:val="12"/>
        </w:rPr>
        <w:t>ningún</w:t>
      </w:r>
      <w:r>
        <w:rPr>
          <w:rFonts w:ascii="Times New Roman" w:hAnsi="Times New Roman"/>
          <w:b/>
          <w:spacing w:val="-5"/>
          <w:sz w:val="12"/>
        </w:rPr>
        <w:t xml:space="preserve"> </w:t>
      </w:r>
      <w:r>
        <w:rPr>
          <w:rFonts w:ascii="Times New Roman" w:hAnsi="Times New Roman"/>
          <w:b/>
          <w:sz w:val="12"/>
        </w:rPr>
        <w:t>caso,</w:t>
      </w:r>
      <w:r>
        <w:rPr>
          <w:rFonts w:ascii="Times New Roman" w:hAnsi="Times New Roman"/>
          <w:b/>
          <w:spacing w:val="40"/>
          <w:sz w:val="12"/>
        </w:rPr>
        <w:t xml:space="preserve"> </w:t>
      </w:r>
      <w:r>
        <w:rPr>
          <w:rFonts w:ascii="Times New Roman" w:hAnsi="Times New Roman"/>
          <w:b/>
          <w:sz w:val="12"/>
        </w:rPr>
        <w:t>mayor que el precio del material entregado.</w:t>
      </w:r>
    </w:p>
    <w:p w14:paraId="766029D2" w14:textId="77777777" w:rsidR="00425457" w:rsidRDefault="00425457">
      <w:pPr>
        <w:pStyle w:val="BodyText"/>
        <w:rPr>
          <w:rFonts w:ascii="Times New Roman"/>
          <w:b/>
          <w:sz w:val="12"/>
        </w:rPr>
      </w:pPr>
    </w:p>
    <w:p w14:paraId="62314AE8" w14:textId="77777777" w:rsidR="00425457" w:rsidRDefault="00425457">
      <w:pPr>
        <w:pStyle w:val="BodyText"/>
        <w:rPr>
          <w:rFonts w:ascii="Times New Roman"/>
          <w:b/>
          <w:sz w:val="12"/>
        </w:rPr>
      </w:pPr>
    </w:p>
    <w:p w14:paraId="18139C99" w14:textId="77777777" w:rsidR="00425457" w:rsidRDefault="00425457">
      <w:pPr>
        <w:pStyle w:val="BodyText"/>
        <w:rPr>
          <w:rFonts w:ascii="Times New Roman"/>
          <w:b/>
          <w:sz w:val="12"/>
        </w:rPr>
      </w:pPr>
    </w:p>
    <w:p w14:paraId="436B45CA" w14:textId="77777777" w:rsidR="00425457" w:rsidRDefault="00425457">
      <w:pPr>
        <w:pStyle w:val="BodyText"/>
        <w:rPr>
          <w:rFonts w:ascii="Times New Roman"/>
          <w:b/>
          <w:sz w:val="12"/>
        </w:rPr>
      </w:pPr>
    </w:p>
    <w:p w14:paraId="056136AB" w14:textId="77777777" w:rsidR="00425457" w:rsidRDefault="00425457">
      <w:pPr>
        <w:pStyle w:val="BodyText"/>
        <w:rPr>
          <w:rFonts w:ascii="Times New Roman"/>
          <w:b/>
          <w:sz w:val="12"/>
        </w:rPr>
      </w:pPr>
    </w:p>
    <w:p w14:paraId="7D7B0141" w14:textId="77777777" w:rsidR="00425457" w:rsidRDefault="00425457">
      <w:pPr>
        <w:pStyle w:val="BodyText"/>
        <w:rPr>
          <w:rFonts w:ascii="Times New Roman"/>
          <w:b/>
          <w:sz w:val="12"/>
        </w:rPr>
      </w:pPr>
    </w:p>
    <w:p w14:paraId="72EC1139" w14:textId="77777777" w:rsidR="00425457" w:rsidRDefault="00425457">
      <w:pPr>
        <w:pStyle w:val="BodyText"/>
        <w:rPr>
          <w:rFonts w:ascii="Times New Roman"/>
          <w:b/>
          <w:sz w:val="12"/>
        </w:rPr>
      </w:pPr>
    </w:p>
    <w:p w14:paraId="655DA639" w14:textId="77777777" w:rsidR="00425457" w:rsidRDefault="00425457">
      <w:pPr>
        <w:pStyle w:val="BodyText"/>
        <w:rPr>
          <w:rFonts w:ascii="Times New Roman"/>
          <w:b/>
          <w:sz w:val="12"/>
        </w:rPr>
      </w:pPr>
    </w:p>
    <w:p w14:paraId="54BED5E9" w14:textId="77777777" w:rsidR="00425457" w:rsidRDefault="00425457">
      <w:pPr>
        <w:pStyle w:val="BodyText"/>
        <w:rPr>
          <w:rFonts w:ascii="Times New Roman"/>
          <w:b/>
          <w:sz w:val="12"/>
        </w:rPr>
      </w:pPr>
    </w:p>
    <w:p w14:paraId="3821397D" w14:textId="77777777" w:rsidR="00425457" w:rsidRDefault="00425457">
      <w:pPr>
        <w:pStyle w:val="BodyText"/>
        <w:spacing w:before="7"/>
        <w:rPr>
          <w:rFonts w:ascii="Times New Roman"/>
          <w:b/>
          <w:sz w:val="11"/>
        </w:rPr>
      </w:pPr>
    </w:p>
    <w:p w14:paraId="6DA75530" w14:textId="77777777" w:rsidR="00425457" w:rsidRDefault="00000000">
      <w:pPr>
        <w:pStyle w:val="Heading2"/>
        <w:spacing w:line="259" w:lineRule="auto"/>
        <w:ind w:right="1000" w:hanging="10"/>
      </w:pPr>
      <w:hyperlink r:id="rId177">
        <w:r>
          <w:rPr>
            <w:color w:val="0000FF"/>
          </w:rPr>
          <w:t>PDF</w:t>
        </w:r>
        <w:r>
          <w:rPr>
            <w:color w:val="0000FF"/>
            <w:spacing w:val="-7"/>
          </w:rPr>
          <w:t xml:space="preserve"> </w:t>
        </w:r>
        <w:r>
          <w:rPr>
            <w:color w:val="0000FF"/>
          </w:rPr>
          <w:t>Creator:</w:t>
        </w:r>
        <w:r>
          <w:rPr>
            <w:color w:val="0000FF"/>
            <w:spacing w:val="-6"/>
          </w:rPr>
          <w:t xml:space="preserve"> </w:t>
        </w:r>
        <w:r>
          <w:rPr>
            <w:color w:val="0000FF"/>
          </w:rPr>
          <w:t>PDF4U</w:t>
        </w:r>
        <w:r>
          <w:rPr>
            <w:color w:val="0000FF"/>
            <w:spacing w:val="-11"/>
          </w:rPr>
          <w:t xml:space="preserve"> </w:t>
        </w:r>
        <w:r>
          <w:rPr>
            <w:color w:val="0000FF"/>
          </w:rPr>
          <w:t>Pro</w:t>
        </w:r>
        <w:r>
          <w:rPr>
            <w:color w:val="0000FF"/>
            <w:spacing w:val="-6"/>
          </w:rPr>
          <w:t xml:space="preserve"> </w:t>
        </w:r>
        <w:r>
          <w:rPr>
            <w:color w:val="0000FF"/>
          </w:rPr>
          <w:t>DEMO</w:t>
        </w:r>
        <w:r>
          <w:rPr>
            <w:color w:val="0000FF"/>
            <w:spacing w:val="-7"/>
          </w:rPr>
          <w:t xml:space="preserve"> </w:t>
        </w:r>
        <w:r>
          <w:rPr>
            <w:color w:val="0000FF"/>
          </w:rPr>
          <w:t>Version.</w:t>
        </w:r>
        <w:r>
          <w:rPr>
            <w:color w:val="0000FF"/>
            <w:spacing w:val="-7"/>
          </w:rPr>
          <w:t xml:space="preserve"> </w:t>
        </w:r>
        <w:r>
          <w:rPr>
            <w:color w:val="0000FF"/>
          </w:rPr>
          <w:t>If</w:t>
        </w:r>
        <w:r>
          <w:rPr>
            <w:color w:val="0000FF"/>
            <w:spacing w:val="-11"/>
          </w:rPr>
          <w:t xml:space="preserve"> </w:t>
        </w:r>
        <w:r>
          <w:rPr>
            <w:color w:val="0000FF"/>
          </w:rPr>
          <w:t>you</w:t>
        </w:r>
        <w:r>
          <w:rPr>
            <w:color w:val="0000FF"/>
            <w:spacing w:val="-6"/>
          </w:rPr>
          <w:t xml:space="preserve"> </w:t>
        </w:r>
        <w:r>
          <w:rPr>
            <w:color w:val="0000FF"/>
          </w:rPr>
          <w:t>want</w:t>
        </w:r>
        <w:r>
          <w:rPr>
            <w:color w:val="0000FF"/>
            <w:spacing w:val="-6"/>
          </w:rPr>
          <w:t xml:space="preserve"> </w:t>
        </w:r>
        <w:r>
          <w:rPr>
            <w:color w:val="0000FF"/>
          </w:rPr>
          <w:t>to</w:t>
        </w:r>
        <w:r>
          <w:rPr>
            <w:color w:val="0000FF"/>
            <w:spacing w:val="-6"/>
          </w:rPr>
          <w:t xml:space="preserve"> </w:t>
        </w:r>
        <w:r>
          <w:rPr>
            <w:color w:val="0000FF"/>
          </w:rPr>
          <w:t>remove</w:t>
        </w:r>
        <w:r>
          <w:rPr>
            <w:color w:val="0000FF"/>
            <w:spacing w:val="-7"/>
          </w:rPr>
          <w:t xml:space="preserve"> </w:t>
        </w:r>
        <w:r>
          <w:rPr>
            <w:color w:val="0000FF"/>
          </w:rPr>
          <w:t>this</w:t>
        </w:r>
        <w:r>
          <w:rPr>
            <w:color w:val="0000FF"/>
            <w:spacing w:val="-7"/>
          </w:rPr>
          <w:t xml:space="preserve"> </w:t>
        </w:r>
        <w:r>
          <w:rPr>
            <w:color w:val="0000FF"/>
          </w:rPr>
          <w:t>line,</w:t>
        </w:r>
        <w:r>
          <w:rPr>
            <w:color w:val="0000FF"/>
            <w:spacing w:val="-6"/>
          </w:rPr>
          <w:t xml:space="preserve"> </w:t>
        </w:r>
        <w:r>
          <w:rPr>
            <w:color w:val="0000FF"/>
          </w:rPr>
          <w:t>please</w:t>
        </w:r>
      </w:hyperlink>
      <w:r>
        <w:rPr>
          <w:color w:val="0000FF"/>
        </w:rPr>
        <w:t xml:space="preserve"> </w:t>
      </w:r>
      <w:hyperlink r:id="rId178">
        <w:r>
          <w:rPr>
            <w:color w:val="0000FF"/>
          </w:rPr>
          <w:t>purchase the full version</w:t>
        </w:r>
      </w:hyperlink>
    </w:p>
    <w:p w14:paraId="477BF80A" w14:textId="77777777" w:rsidR="00425457" w:rsidRDefault="00000000">
      <w:pPr>
        <w:pStyle w:val="BodyText"/>
        <w:spacing w:before="77"/>
        <w:ind w:left="842"/>
        <w:rPr>
          <w:rFonts w:ascii="Calibri"/>
        </w:rPr>
      </w:pPr>
      <w:r>
        <w:rPr>
          <w:rFonts w:ascii="Calibri"/>
          <w:spacing w:val="-2"/>
        </w:rPr>
        <w:t>INFORMACION</w:t>
      </w:r>
      <w:r>
        <w:rPr>
          <w:rFonts w:ascii="Calibri"/>
        </w:rPr>
        <w:t xml:space="preserve"> </w:t>
      </w:r>
      <w:r>
        <w:rPr>
          <w:rFonts w:ascii="Calibri"/>
          <w:spacing w:val="-2"/>
        </w:rPr>
        <w:t>TECNICA</w:t>
      </w:r>
    </w:p>
    <w:p w14:paraId="79E77D28" w14:textId="77777777" w:rsidR="00425457" w:rsidRDefault="00000000">
      <w:pPr>
        <w:spacing w:before="180"/>
        <w:ind w:left="1372"/>
        <w:jc w:val="both"/>
        <w:rPr>
          <w:rFonts w:ascii="Times New Roman"/>
          <w:sz w:val="23"/>
        </w:rPr>
      </w:pPr>
      <w:r>
        <w:rPr>
          <w:rFonts w:ascii="Times New Roman"/>
          <w:sz w:val="23"/>
        </w:rPr>
        <w:t>Cumple</w:t>
      </w:r>
      <w:r>
        <w:rPr>
          <w:rFonts w:ascii="Times New Roman"/>
          <w:spacing w:val="-6"/>
          <w:sz w:val="23"/>
        </w:rPr>
        <w:t xml:space="preserve"> </w:t>
      </w:r>
      <w:r>
        <w:rPr>
          <w:rFonts w:ascii="Times New Roman"/>
          <w:sz w:val="23"/>
        </w:rPr>
        <w:t>la</w:t>
      </w:r>
      <w:r>
        <w:rPr>
          <w:rFonts w:ascii="Times New Roman"/>
          <w:spacing w:val="-6"/>
          <w:sz w:val="23"/>
        </w:rPr>
        <w:t xml:space="preserve"> </w:t>
      </w:r>
      <w:r>
        <w:rPr>
          <w:rFonts w:ascii="Times New Roman"/>
          <w:sz w:val="23"/>
        </w:rPr>
        <w:t>norma</w:t>
      </w:r>
      <w:r>
        <w:rPr>
          <w:rFonts w:ascii="Times New Roman"/>
          <w:spacing w:val="-14"/>
          <w:sz w:val="23"/>
        </w:rPr>
        <w:t xml:space="preserve"> </w:t>
      </w:r>
      <w:r>
        <w:rPr>
          <w:rFonts w:ascii="Times New Roman"/>
          <w:sz w:val="23"/>
        </w:rPr>
        <w:t>ASTM</w:t>
      </w:r>
      <w:r>
        <w:rPr>
          <w:rFonts w:ascii="Times New Roman"/>
          <w:spacing w:val="-10"/>
          <w:sz w:val="23"/>
        </w:rPr>
        <w:t xml:space="preserve"> </w:t>
      </w:r>
      <w:r>
        <w:rPr>
          <w:rFonts w:ascii="Times New Roman"/>
          <w:sz w:val="23"/>
        </w:rPr>
        <w:t>C-494,</w:t>
      </w:r>
      <w:r>
        <w:rPr>
          <w:rFonts w:ascii="Times New Roman"/>
          <w:spacing w:val="-10"/>
          <w:sz w:val="23"/>
        </w:rPr>
        <w:t xml:space="preserve"> </w:t>
      </w:r>
      <w:r>
        <w:rPr>
          <w:rFonts w:ascii="Times New Roman"/>
          <w:sz w:val="23"/>
        </w:rPr>
        <w:t>Tipos</w:t>
      </w:r>
      <w:r>
        <w:rPr>
          <w:rFonts w:ascii="Times New Roman"/>
          <w:spacing w:val="-4"/>
          <w:sz w:val="23"/>
        </w:rPr>
        <w:t xml:space="preserve"> </w:t>
      </w:r>
      <w:r>
        <w:rPr>
          <w:rFonts w:ascii="Times New Roman"/>
          <w:spacing w:val="-10"/>
          <w:sz w:val="23"/>
        </w:rPr>
        <w:t>B</w:t>
      </w:r>
    </w:p>
    <w:p w14:paraId="40B96C74" w14:textId="77777777" w:rsidR="00425457" w:rsidRDefault="00425457">
      <w:pPr>
        <w:pStyle w:val="BodyText"/>
        <w:rPr>
          <w:rFonts w:ascii="Times New Roman"/>
          <w:sz w:val="26"/>
        </w:rPr>
      </w:pPr>
    </w:p>
    <w:p w14:paraId="248280F9" w14:textId="77777777" w:rsidR="00425457" w:rsidRDefault="00425457">
      <w:pPr>
        <w:pStyle w:val="BodyText"/>
        <w:spacing w:before="7"/>
        <w:rPr>
          <w:rFonts w:ascii="Times New Roman"/>
          <w:sz w:val="27"/>
        </w:rPr>
      </w:pPr>
    </w:p>
    <w:p w14:paraId="3D9A9A56" w14:textId="77777777" w:rsidR="00425457" w:rsidRDefault="00000000">
      <w:pPr>
        <w:spacing w:line="271" w:lineRule="auto"/>
        <w:ind w:left="1382" w:right="1735" w:hanging="10"/>
        <w:jc w:val="both"/>
        <w:rPr>
          <w:rFonts w:ascii="Times New Roman" w:hAnsi="Times New Roman"/>
          <w:sz w:val="23"/>
        </w:rPr>
      </w:pPr>
      <w:r>
        <w:rPr>
          <w:rFonts w:ascii="Calibri" w:hAnsi="Calibri"/>
          <w:color w:val="006EC0"/>
          <w:sz w:val="23"/>
        </w:rPr>
        <w:t>IMIX-</w:t>
      </w:r>
      <w:r>
        <w:rPr>
          <w:rFonts w:ascii="Calibri" w:hAnsi="Calibri"/>
          <w:color w:val="006EC0"/>
          <w:spacing w:val="40"/>
          <w:sz w:val="23"/>
        </w:rPr>
        <w:t xml:space="preserve"> </w:t>
      </w:r>
      <w:r>
        <w:rPr>
          <w:rFonts w:ascii="Calibri" w:hAnsi="Calibri"/>
          <w:color w:val="006EC0"/>
          <w:sz w:val="23"/>
        </w:rPr>
        <w:t>RB100</w:t>
      </w:r>
      <w:r>
        <w:rPr>
          <w:rFonts w:ascii="Calibri" w:hAnsi="Calibri"/>
          <w:color w:val="006EC0"/>
          <w:spacing w:val="40"/>
          <w:sz w:val="23"/>
        </w:rPr>
        <w:t xml:space="preserve"> </w:t>
      </w:r>
      <w:r>
        <w:rPr>
          <w:rFonts w:ascii="Times New Roman" w:hAnsi="Times New Roman"/>
          <w:sz w:val="23"/>
        </w:rPr>
        <w:t xml:space="preserve">reacciona con el cemento durante el estado plástico del concreto poniéndolo en estado de reposo por un espacio de tiempo. El tiempo es controlado por la dosificación que se use. Esto causa que la perdida de revenimiento sea mínima. El grado relativo de generación de de hidratación inicial del concreto disminuye. Con </w:t>
      </w:r>
      <w:r>
        <w:rPr>
          <w:rFonts w:ascii="Calibri" w:hAnsi="Calibri"/>
          <w:color w:val="006EC0"/>
          <w:sz w:val="23"/>
        </w:rPr>
        <w:t xml:space="preserve">IMIX- RB100 </w:t>
      </w:r>
      <w:r>
        <w:rPr>
          <w:rFonts w:ascii="Times New Roman" w:hAnsi="Times New Roman"/>
          <w:sz w:val="23"/>
        </w:rPr>
        <w:t>la temperatura inicial del concreto</w:t>
      </w:r>
      <w:r>
        <w:rPr>
          <w:rFonts w:ascii="Times New Roman" w:hAnsi="Times New Roman"/>
          <w:spacing w:val="-5"/>
          <w:sz w:val="23"/>
        </w:rPr>
        <w:t xml:space="preserve"> </w:t>
      </w:r>
      <w:r>
        <w:rPr>
          <w:rFonts w:ascii="Times New Roman" w:hAnsi="Times New Roman"/>
          <w:sz w:val="23"/>
        </w:rPr>
        <w:t>no</w:t>
      </w:r>
      <w:r>
        <w:rPr>
          <w:rFonts w:ascii="Times New Roman" w:hAnsi="Times New Roman"/>
          <w:spacing w:val="-8"/>
          <w:sz w:val="23"/>
        </w:rPr>
        <w:t xml:space="preserve"> </w:t>
      </w:r>
      <w:r>
        <w:rPr>
          <w:rFonts w:ascii="Times New Roman" w:hAnsi="Times New Roman"/>
          <w:sz w:val="23"/>
        </w:rPr>
        <w:t>aumenta</w:t>
      </w:r>
      <w:r>
        <w:rPr>
          <w:rFonts w:ascii="Times New Roman" w:hAnsi="Times New Roman"/>
          <w:spacing w:val="-4"/>
          <w:sz w:val="23"/>
        </w:rPr>
        <w:t xml:space="preserve"> </w:t>
      </w:r>
      <w:r>
        <w:rPr>
          <w:rFonts w:ascii="Times New Roman" w:hAnsi="Times New Roman"/>
          <w:sz w:val="23"/>
        </w:rPr>
        <w:t>mientras</w:t>
      </w:r>
      <w:r>
        <w:rPr>
          <w:rFonts w:ascii="Times New Roman" w:hAnsi="Times New Roman"/>
          <w:spacing w:val="-6"/>
          <w:sz w:val="23"/>
        </w:rPr>
        <w:t xml:space="preserve"> </w:t>
      </w:r>
      <w:r>
        <w:rPr>
          <w:rFonts w:ascii="Times New Roman" w:hAnsi="Times New Roman"/>
          <w:sz w:val="23"/>
        </w:rPr>
        <w:t>esta</w:t>
      </w:r>
      <w:r>
        <w:rPr>
          <w:rFonts w:ascii="Times New Roman" w:hAnsi="Times New Roman"/>
          <w:spacing w:val="-7"/>
          <w:sz w:val="23"/>
        </w:rPr>
        <w:t xml:space="preserve"> </w:t>
      </w:r>
      <w:r>
        <w:rPr>
          <w:rFonts w:ascii="Times New Roman" w:hAnsi="Times New Roman"/>
          <w:sz w:val="23"/>
        </w:rPr>
        <w:t>en</w:t>
      </w:r>
      <w:r>
        <w:rPr>
          <w:rFonts w:ascii="Times New Roman" w:hAnsi="Times New Roman"/>
          <w:spacing w:val="-5"/>
          <w:sz w:val="23"/>
        </w:rPr>
        <w:t xml:space="preserve"> </w:t>
      </w:r>
      <w:r>
        <w:rPr>
          <w:rFonts w:ascii="Times New Roman" w:hAnsi="Times New Roman"/>
          <w:sz w:val="23"/>
        </w:rPr>
        <w:t>su</w:t>
      </w:r>
      <w:r>
        <w:rPr>
          <w:rFonts w:ascii="Times New Roman" w:hAnsi="Times New Roman"/>
          <w:spacing w:val="-6"/>
          <w:sz w:val="23"/>
        </w:rPr>
        <w:t xml:space="preserve"> </w:t>
      </w:r>
      <w:r>
        <w:rPr>
          <w:rFonts w:ascii="Times New Roman" w:hAnsi="Times New Roman"/>
          <w:sz w:val="23"/>
        </w:rPr>
        <w:t>estado</w:t>
      </w:r>
      <w:r>
        <w:rPr>
          <w:rFonts w:ascii="Times New Roman" w:hAnsi="Times New Roman"/>
          <w:spacing w:val="-5"/>
          <w:sz w:val="23"/>
        </w:rPr>
        <w:t xml:space="preserve"> </w:t>
      </w:r>
      <w:r>
        <w:rPr>
          <w:rFonts w:ascii="Times New Roman" w:hAnsi="Times New Roman"/>
          <w:sz w:val="23"/>
        </w:rPr>
        <w:t>plástico</w:t>
      </w:r>
      <w:r>
        <w:rPr>
          <w:sz w:val="23"/>
        </w:rPr>
        <w:t>.</w:t>
      </w:r>
      <w:r>
        <w:rPr>
          <w:spacing w:val="-7"/>
          <w:sz w:val="23"/>
        </w:rPr>
        <w:t xml:space="preserve"> </w:t>
      </w:r>
      <w:r>
        <w:rPr>
          <w:rFonts w:ascii="Calibri" w:hAnsi="Calibri"/>
          <w:color w:val="006EC0"/>
          <w:sz w:val="23"/>
        </w:rPr>
        <w:t>IMIX-</w:t>
      </w:r>
      <w:r>
        <w:rPr>
          <w:rFonts w:ascii="Calibri" w:hAnsi="Calibri"/>
          <w:color w:val="006EC0"/>
          <w:spacing w:val="26"/>
          <w:sz w:val="23"/>
        </w:rPr>
        <w:t xml:space="preserve"> </w:t>
      </w:r>
      <w:r>
        <w:rPr>
          <w:rFonts w:ascii="Calibri" w:hAnsi="Calibri"/>
          <w:color w:val="006EC0"/>
          <w:sz w:val="23"/>
        </w:rPr>
        <w:t>RB100</w:t>
      </w:r>
      <w:r>
        <w:rPr>
          <w:rFonts w:ascii="Calibri" w:hAnsi="Calibri"/>
          <w:color w:val="006EC0"/>
          <w:spacing w:val="25"/>
          <w:sz w:val="23"/>
        </w:rPr>
        <w:t xml:space="preserve"> </w:t>
      </w:r>
      <w:r>
        <w:rPr>
          <w:rFonts w:ascii="Times New Roman" w:hAnsi="Times New Roman"/>
          <w:sz w:val="23"/>
        </w:rPr>
        <w:t>aumenta la</w:t>
      </w:r>
      <w:r>
        <w:rPr>
          <w:rFonts w:ascii="Times New Roman" w:hAnsi="Times New Roman"/>
          <w:spacing w:val="-6"/>
          <w:sz w:val="23"/>
        </w:rPr>
        <w:t xml:space="preserve"> </w:t>
      </w:r>
      <w:r>
        <w:rPr>
          <w:rFonts w:ascii="Times New Roman" w:hAnsi="Times New Roman"/>
          <w:sz w:val="23"/>
        </w:rPr>
        <w:t>densidad</w:t>
      </w:r>
      <w:r>
        <w:rPr>
          <w:rFonts w:ascii="Times New Roman" w:hAnsi="Times New Roman"/>
          <w:spacing w:val="-6"/>
          <w:sz w:val="23"/>
        </w:rPr>
        <w:t xml:space="preserve"> </w:t>
      </w:r>
      <w:r>
        <w:rPr>
          <w:rFonts w:ascii="Times New Roman" w:hAnsi="Times New Roman"/>
          <w:sz w:val="23"/>
        </w:rPr>
        <w:t>del</w:t>
      </w:r>
      <w:r>
        <w:rPr>
          <w:rFonts w:ascii="Times New Roman" w:hAnsi="Times New Roman"/>
          <w:spacing w:val="-6"/>
          <w:sz w:val="23"/>
        </w:rPr>
        <w:t xml:space="preserve"> </w:t>
      </w:r>
      <w:r>
        <w:rPr>
          <w:rFonts w:ascii="Times New Roman" w:hAnsi="Times New Roman"/>
          <w:sz w:val="23"/>
        </w:rPr>
        <w:t>concreto.</w:t>
      </w:r>
      <w:r>
        <w:rPr>
          <w:rFonts w:ascii="Times New Roman" w:hAnsi="Times New Roman"/>
          <w:spacing w:val="-9"/>
          <w:sz w:val="23"/>
        </w:rPr>
        <w:t xml:space="preserve"> </w:t>
      </w:r>
      <w:r>
        <w:rPr>
          <w:rFonts w:ascii="Times New Roman" w:hAnsi="Times New Roman"/>
          <w:sz w:val="23"/>
        </w:rPr>
        <w:t>El</w:t>
      </w:r>
      <w:r>
        <w:rPr>
          <w:rFonts w:ascii="Times New Roman" w:hAnsi="Times New Roman"/>
          <w:spacing w:val="-6"/>
          <w:sz w:val="23"/>
        </w:rPr>
        <w:t xml:space="preserve"> </w:t>
      </w:r>
      <w:r>
        <w:rPr>
          <w:rFonts w:ascii="Times New Roman" w:hAnsi="Times New Roman"/>
          <w:sz w:val="23"/>
        </w:rPr>
        <w:t>concreto</w:t>
      </w:r>
      <w:r>
        <w:rPr>
          <w:rFonts w:ascii="Times New Roman" w:hAnsi="Times New Roman"/>
          <w:spacing w:val="-6"/>
          <w:sz w:val="23"/>
        </w:rPr>
        <w:t xml:space="preserve"> </w:t>
      </w:r>
      <w:r>
        <w:rPr>
          <w:rFonts w:ascii="Times New Roman" w:hAnsi="Times New Roman"/>
          <w:sz w:val="23"/>
        </w:rPr>
        <w:t>es</w:t>
      </w:r>
      <w:r>
        <w:rPr>
          <w:rFonts w:ascii="Times New Roman" w:hAnsi="Times New Roman"/>
          <w:spacing w:val="-8"/>
          <w:sz w:val="23"/>
        </w:rPr>
        <w:t xml:space="preserve"> </w:t>
      </w:r>
      <w:r>
        <w:rPr>
          <w:rFonts w:ascii="Times New Roman" w:hAnsi="Times New Roman"/>
          <w:sz w:val="23"/>
        </w:rPr>
        <w:t>menos</w:t>
      </w:r>
      <w:r>
        <w:rPr>
          <w:rFonts w:ascii="Times New Roman" w:hAnsi="Times New Roman"/>
          <w:spacing w:val="-8"/>
          <w:sz w:val="23"/>
        </w:rPr>
        <w:t xml:space="preserve"> </w:t>
      </w:r>
      <w:r>
        <w:rPr>
          <w:rFonts w:ascii="Times New Roman" w:hAnsi="Times New Roman"/>
          <w:sz w:val="23"/>
        </w:rPr>
        <w:t>permeable</w:t>
      </w:r>
      <w:r>
        <w:rPr>
          <w:rFonts w:ascii="Times New Roman" w:hAnsi="Times New Roman"/>
          <w:spacing w:val="-5"/>
          <w:sz w:val="23"/>
        </w:rPr>
        <w:t xml:space="preserve"> </w:t>
      </w:r>
      <w:r>
        <w:rPr>
          <w:rFonts w:ascii="Times New Roman" w:hAnsi="Times New Roman"/>
          <w:sz w:val="23"/>
        </w:rPr>
        <w:t>y</w:t>
      </w:r>
      <w:r>
        <w:rPr>
          <w:rFonts w:ascii="Times New Roman" w:hAnsi="Times New Roman"/>
          <w:spacing w:val="-7"/>
          <w:sz w:val="23"/>
        </w:rPr>
        <w:t xml:space="preserve"> </w:t>
      </w:r>
      <w:r>
        <w:rPr>
          <w:rFonts w:ascii="Times New Roman" w:hAnsi="Times New Roman"/>
          <w:sz w:val="23"/>
        </w:rPr>
        <w:t>con</w:t>
      </w:r>
      <w:r>
        <w:rPr>
          <w:rFonts w:ascii="Times New Roman" w:hAnsi="Times New Roman"/>
          <w:spacing w:val="-9"/>
          <w:sz w:val="23"/>
        </w:rPr>
        <w:t xml:space="preserve"> </w:t>
      </w:r>
      <w:r>
        <w:rPr>
          <w:rFonts w:ascii="Times New Roman" w:hAnsi="Times New Roman"/>
          <w:sz w:val="23"/>
        </w:rPr>
        <w:t>más</w:t>
      </w:r>
      <w:r>
        <w:rPr>
          <w:rFonts w:ascii="Times New Roman" w:hAnsi="Times New Roman"/>
          <w:spacing w:val="-8"/>
          <w:sz w:val="23"/>
        </w:rPr>
        <w:t xml:space="preserve"> </w:t>
      </w:r>
      <w:r>
        <w:rPr>
          <w:rFonts w:ascii="Times New Roman" w:hAnsi="Times New Roman"/>
          <w:sz w:val="23"/>
        </w:rPr>
        <w:t>resistencia a la flexión.</w:t>
      </w:r>
    </w:p>
    <w:p w14:paraId="6F1FB2D3" w14:textId="77777777" w:rsidR="00425457" w:rsidRDefault="00425457">
      <w:pPr>
        <w:pStyle w:val="BodyText"/>
        <w:spacing w:before="3"/>
        <w:rPr>
          <w:rFonts w:ascii="Times New Roman"/>
          <w:sz w:val="24"/>
        </w:rPr>
      </w:pPr>
    </w:p>
    <w:p w14:paraId="2E1C43D6" w14:textId="77777777" w:rsidR="00425457" w:rsidRDefault="00000000">
      <w:pPr>
        <w:pStyle w:val="BodyText"/>
        <w:ind w:left="842"/>
        <w:rPr>
          <w:rFonts w:ascii="Calibri"/>
        </w:rPr>
      </w:pPr>
      <w:r>
        <w:rPr>
          <w:rFonts w:ascii="Calibri"/>
          <w:spacing w:val="-2"/>
        </w:rPr>
        <w:t>APLICACION</w:t>
      </w:r>
    </w:p>
    <w:p w14:paraId="0D6333E6" w14:textId="77777777" w:rsidR="00425457" w:rsidRDefault="00000000">
      <w:pPr>
        <w:spacing w:before="181"/>
        <w:ind w:left="1372"/>
        <w:jc w:val="both"/>
        <w:rPr>
          <w:rFonts w:ascii="Times New Roman" w:hAnsi="Times New Roman"/>
          <w:sz w:val="23"/>
        </w:rPr>
      </w:pPr>
      <w:r>
        <w:rPr>
          <w:rFonts w:ascii="Calibri" w:hAnsi="Calibri"/>
          <w:color w:val="006EC0"/>
          <w:sz w:val="23"/>
        </w:rPr>
        <w:t>IMIX-</w:t>
      </w:r>
      <w:r>
        <w:rPr>
          <w:rFonts w:ascii="Calibri" w:hAnsi="Calibri"/>
          <w:color w:val="006EC0"/>
          <w:spacing w:val="-8"/>
          <w:sz w:val="23"/>
        </w:rPr>
        <w:t xml:space="preserve"> </w:t>
      </w:r>
      <w:r>
        <w:rPr>
          <w:rFonts w:ascii="Calibri" w:hAnsi="Calibri"/>
          <w:color w:val="006EC0"/>
          <w:sz w:val="23"/>
        </w:rPr>
        <w:t>RB100</w:t>
      </w:r>
      <w:r>
        <w:rPr>
          <w:rFonts w:ascii="Calibri" w:hAnsi="Calibri"/>
          <w:color w:val="006EC0"/>
          <w:spacing w:val="-1"/>
          <w:sz w:val="23"/>
        </w:rPr>
        <w:t xml:space="preserve"> </w:t>
      </w:r>
      <w:r>
        <w:rPr>
          <w:rFonts w:ascii="Times New Roman" w:hAnsi="Times New Roman"/>
          <w:sz w:val="23"/>
        </w:rPr>
        <w:t>se</w:t>
      </w:r>
      <w:r>
        <w:rPr>
          <w:rFonts w:ascii="Times New Roman" w:hAnsi="Times New Roman"/>
          <w:spacing w:val="-5"/>
          <w:sz w:val="23"/>
        </w:rPr>
        <w:t xml:space="preserve"> </w:t>
      </w:r>
      <w:r>
        <w:rPr>
          <w:rFonts w:ascii="Times New Roman" w:hAnsi="Times New Roman"/>
          <w:sz w:val="23"/>
        </w:rPr>
        <w:t>dosifica</w:t>
      </w:r>
      <w:r>
        <w:rPr>
          <w:rFonts w:ascii="Times New Roman" w:hAnsi="Times New Roman"/>
          <w:spacing w:val="-5"/>
          <w:sz w:val="23"/>
        </w:rPr>
        <w:t xml:space="preserve"> </w:t>
      </w:r>
      <w:r>
        <w:rPr>
          <w:rFonts w:ascii="Times New Roman" w:hAnsi="Times New Roman"/>
          <w:sz w:val="23"/>
        </w:rPr>
        <w:t>a</w:t>
      </w:r>
      <w:r>
        <w:rPr>
          <w:rFonts w:ascii="Times New Roman" w:hAnsi="Times New Roman"/>
          <w:spacing w:val="-8"/>
          <w:sz w:val="23"/>
        </w:rPr>
        <w:t xml:space="preserve"> </w:t>
      </w:r>
      <w:r>
        <w:rPr>
          <w:rFonts w:ascii="Times New Roman" w:hAnsi="Times New Roman"/>
          <w:sz w:val="23"/>
        </w:rPr>
        <w:t>razón</w:t>
      </w:r>
      <w:r>
        <w:rPr>
          <w:rFonts w:ascii="Times New Roman" w:hAnsi="Times New Roman"/>
          <w:spacing w:val="-3"/>
          <w:sz w:val="23"/>
        </w:rPr>
        <w:t xml:space="preserve"> </w:t>
      </w:r>
      <w:r>
        <w:rPr>
          <w:rFonts w:ascii="Times New Roman" w:hAnsi="Times New Roman"/>
          <w:sz w:val="23"/>
        </w:rPr>
        <w:t>de</w:t>
      </w:r>
      <w:r>
        <w:rPr>
          <w:rFonts w:ascii="Times New Roman" w:hAnsi="Times New Roman"/>
          <w:spacing w:val="-2"/>
          <w:sz w:val="23"/>
        </w:rPr>
        <w:t xml:space="preserve"> </w:t>
      </w:r>
      <w:r>
        <w:rPr>
          <w:rFonts w:ascii="Times New Roman" w:hAnsi="Times New Roman"/>
          <w:sz w:val="23"/>
        </w:rPr>
        <w:t>1.3</w:t>
      </w:r>
      <w:r>
        <w:rPr>
          <w:rFonts w:ascii="Times New Roman" w:hAnsi="Times New Roman"/>
          <w:spacing w:val="-3"/>
          <w:sz w:val="23"/>
        </w:rPr>
        <w:t xml:space="preserve"> </w:t>
      </w:r>
      <w:r>
        <w:rPr>
          <w:rFonts w:ascii="Times New Roman" w:hAnsi="Times New Roman"/>
          <w:sz w:val="23"/>
        </w:rPr>
        <w:t>ml</w:t>
      </w:r>
      <w:r>
        <w:rPr>
          <w:rFonts w:ascii="Times New Roman" w:hAnsi="Times New Roman"/>
          <w:spacing w:val="-5"/>
          <w:sz w:val="23"/>
        </w:rPr>
        <w:t xml:space="preserve"> </w:t>
      </w:r>
      <w:r>
        <w:rPr>
          <w:rFonts w:ascii="Times New Roman" w:hAnsi="Times New Roman"/>
          <w:sz w:val="23"/>
        </w:rPr>
        <w:t>a</w:t>
      </w:r>
      <w:r>
        <w:rPr>
          <w:rFonts w:ascii="Times New Roman" w:hAnsi="Times New Roman"/>
          <w:spacing w:val="-3"/>
          <w:sz w:val="23"/>
        </w:rPr>
        <w:t xml:space="preserve"> </w:t>
      </w:r>
      <w:r>
        <w:rPr>
          <w:rFonts w:ascii="Times New Roman" w:hAnsi="Times New Roman"/>
          <w:sz w:val="23"/>
        </w:rPr>
        <w:t>4.5</w:t>
      </w:r>
      <w:r>
        <w:rPr>
          <w:rFonts w:ascii="Times New Roman" w:hAnsi="Times New Roman"/>
          <w:spacing w:val="-4"/>
          <w:sz w:val="23"/>
        </w:rPr>
        <w:t xml:space="preserve"> </w:t>
      </w:r>
      <w:r>
        <w:rPr>
          <w:rFonts w:ascii="Times New Roman" w:hAnsi="Times New Roman"/>
          <w:sz w:val="23"/>
        </w:rPr>
        <w:t>ml</w:t>
      </w:r>
      <w:r>
        <w:rPr>
          <w:rFonts w:ascii="Times New Roman" w:hAnsi="Times New Roman"/>
          <w:spacing w:val="-5"/>
          <w:sz w:val="23"/>
        </w:rPr>
        <w:t xml:space="preserve"> </w:t>
      </w:r>
      <w:r>
        <w:rPr>
          <w:rFonts w:ascii="Times New Roman" w:hAnsi="Times New Roman"/>
          <w:sz w:val="23"/>
        </w:rPr>
        <w:t>por</w:t>
      </w:r>
      <w:r>
        <w:rPr>
          <w:rFonts w:ascii="Times New Roman" w:hAnsi="Times New Roman"/>
          <w:spacing w:val="-4"/>
          <w:sz w:val="23"/>
        </w:rPr>
        <w:t xml:space="preserve"> </w:t>
      </w:r>
      <w:r>
        <w:rPr>
          <w:rFonts w:ascii="Times New Roman" w:hAnsi="Times New Roman"/>
          <w:sz w:val="23"/>
        </w:rPr>
        <w:t>kg.</w:t>
      </w:r>
      <w:r>
        <w:rPr>
          <w:rFonts w:ascii="Times New Roman" w:hAnsi="Times New Roman"/>
          <w:spacing w:val="-4"/>
          <w:sz w:val="23"/>
        </w:rPr>
        <w:t xml:space="preserve"> </w:t>
      </w:r>
      <w:r>
        <w:rPr>
          <w:rFonts w:ascii="Times New Roman" w:hAnsi="Times New Roman"/>
          <w:sz w:val="23"/>
        </w:rPr>
        <w:t>de</w:t>
      </w:r>
      <w:r>
        <w:rPr>
          <w:rFonts w:ascii="Times New Roman" w:hAnsi="Times New Roman"/>
          <w:spacing w:val="-1"/>
          <w:sz w:val="23"/>
        </w:rPr>
        <w:t xml:space="preserve"> </w:t>
      </w:r>
      <w:r>
        <w:rPr>
          <w:rFonts w:ascii="Times New Roman" w:hAnsi="Times New Roman"/>
          <w:spacing w:val="-2"/>
          <w:sz w:val="23"/>
        </w:rPr>
        <w:t>cemento.</w:t>
      </w:r>
    </w:p>
    <w:p w14:paraId="31CAB926" w14:textId="77777777" w:rsidR="00425457" w:rsidRDefault="00000000">
      <w:pPr>
        <w:spacing w:before="38" w:line="266" w:lineRule="auto"/>
        <w:ind w:left="1382" w:right="1750" w:hanging="10"/>
        <w:jc w:val="both"/>
        <w:rPr>
          <w:rFonts w:ascii="Times New Roman" w:hAnsi="Times New Roman"/>
          <w:sz w:val="23"/>
        </w:rPr>
      </w:pPr>
      <w:r>
        <w:rPr>
          <w:rFonts w:ascii="Calibri" w:hAnsi="Calibri"/>
          <w:color w:val="006EC0"/>
          <w:sz w:val="23"/>
        </w:rPr>
        <w:t>IMIX-</w:t>
      </w:r>
      <w:r>
        <w:rPr>
          <w:rFonts w:ascii="Calibri" w:hAnsi="Calibri"/>
          <w:color w:val="006EC0"/>
          <w:spacing w:val="36"/>
          <w:sz w:val="23"/>
        </w:rPr>
        <w:t xml:space="preserve"> </w:t>
      </w:r>
      <w:r>
        <w:rPr>
          <w:rFonts w:ascii="Calibri" w:hAnsi="Calibri"/>
          <w:color w:val="006EC0"/>
          <w:sz w:val="23"/>
        </w:rPr>
        <w:t>RB100</w:t>
      </w:r>
      <w:r>
        <w:rPr>
          <w:rFonts w:ascii="Calibri" w:hAnsi="Calibri"/>
          <w:color w:val="006EC0"/>
          <w:spacing w:val="39"/>
          <w:sz w:val="23"/>
        </w:rPr>
        <w:t xml:space="preserve"> </w:t>
      </w:r>
      <w:r>
        <w:rPr>
          <w:rFonts w:ascii="Times New Roman" w:hAnsi="Times New Roman"/>
          <w:sz w:val="23"/>
        </w:rPr>
        <w:t>se debe de introducir a la mezcla con el agua inicial en la planta. La dosificación se puede variar dependiendo del tiempo que se desee sostener el revenimiento, la retardación deseada. y la temperatura del ambiente.</w:t>
      </w:r>
    </w:p>
    <w:p w14:paraId="492DC24B" w14:textId="77777777" w:rsidR="00425457" w:rsidRDefault="00425457">
      <w:pPr>
        <w:pStyle w:val="BodyText"/>
        <w:spacing w:before="9"/>
        <w:rPr>
          <w:rFonts w:ascii="Times New Roman"/>
          <w:sz w:val="24"/>
        </w:rPr>
      </w:pPr>
    </w:p>
    <w:p w14:paraId="7B8388C4" w14:textId="77777777" w:rsidR="00425457" w:rsidRDefault="00000000">
      <w:pPr>
        <w:pStyle w:val="BodyText"/>
        <w:ind w:left="842"/>
        <w:rPr>
          <w:rFonts w:ascii="Calibri" w:hAnsi="Calibri"/>
        </w:rPr>
      </w:pPr>
      <w:r>
        <w:rPr>
          <w:rFonts w:ascii="Calibri" w:hAnsi="Calibri"/>
        </w:rPr>
        <w:t>APLICACIÓN</w:t>
      </w:r>
      <w:r>
        <w:rPr>
          <w:rFonts w:ascii="Calibri" w:hAnsi="Calibri"/>
          <w:spacing w:val="-16"/>
        </w:rPr>
        <w:t xml:space="preserve"> </w:t>
      </w:r>
      <w:r>
        <w:rPr>
          <w:rFonts w:ascii="Calibri" w:hAnsi="Calibri"/>
        </w:rPr>
        <w:t>PARA</w:t>
      </w:r>
      <w:r>
        <w:rPr>
          <w:rFonts w:ascii="Calibri" w:hAnsi="Calibri"/>
          <w:spacing w:val="-13"/>
        </w:rPr>
        <w:t xml:space="preserve"> </w:t>
      </w:r>
      <w:r>
        <w:rPr>
          <w:rFonts w:ascii="Calibri" w:hAnsi="Calibri"/>
        </w:rPr>
        <w:t>USO</w:t>
      </w:r>
      <w:r>
        <w:rPr>
          <w:rFonts w:ascii="Calibri" w:hAnsi="Calibri"/>
          <w:spacing w:val="-12"/>
        </w:rPr>
        <w:t xml:space="preserve"> </w:t>
      </w:r>
      <w:r>
        <w:rPr>
          <w:rFonts w:ascii="Calibri" w:hAnsi="Calibri"/>
        </w:rPr>
        <w:t>EN</w:t>
      </w:r>
      <w:r>
        <w:rPr>
          <w:rFonts w:ascii="Calibri" w:hAnsi="Calibri"/>
          <w:spacing w:val="-13"/>
        </w:rPr>
        <w:t xml:space="preserve"> </w:t>
      </w:r>
      <w:r>
        <w:rPr>
          <w:rFonts w:ascii="Calibri" w:hAnsi="Calibri"/>
        </w:rPr>
        <w:t>RCC</w:t>
      </w:r>
      <w:r>
        <w:rPr>
          <w:rFonts w:ascii="Calibri" w:hAnsi="Calibri"/>
          <w:spacing w:val="-9"/>
        </w:rPr>
        <w:t xml:space="preserve"> </w:t>
      </w:r>
      <w:r>
        <w:rPr>
          <w:rFonts w:ascii="Calibri" w:hAnsi="Calibri"/>
        </w:rPr>
        <w:t>CON</w:t>
      </w:r>
      <w:r>
        <w:rPr>
          <w:rFonts w:ascii="Calibri" w:hAnsi="Calibri"/>
          <w:spacing w:val="-11"/>
        </w:rPr>
        <w:t xml:space="preserve"> </w:t>
      </w:r>
      <w:r>
        <w:rPr>
          <w:rFonts w:ascii="Calibri" w:hAnsi="Calibri"/>
        </w:rPr>
        <w:t>FRAGUADO</w:t>
      </w:r>
      <w:r>
        <w:rPr>
          <w:rFonts w:ascii="Calibri" w:hAnsi="Calibri"/>
          <w:spacing w:val="-6"/>
        </w:rPr>
        <w:t xml:space="preserve"> </w:t>
      </w:r>
      <w:r>
        <w:rPr>
          <w:rFonts w:ascii="Calibri" w:hAnsi="Calibri"/>
        </w:rPr>
        <w:t>INICIAL</w:t>
      </w:r>
      <w:r>
        <w:rPr>
          <w:rFonts w:ascii="Calibri" w:hAnsi="Calibri"/>
          <w:spacing w:val="-10"/>
        </w:rPr>
        <w:t xml:space="preserve"> </w:t>
      </w:r>
      <w:r>
        <w:rPr>
          <w:rFonts w:ascii="Calibri" w:hAnsi="Calibri"/>
        </w:rPr>
        <w:t>Y</w:t>
      </w:r>
      <w:r>
        <w:rPr>
          <w:rFonts w:ascii="Calibri" w:hAnsi="Calibri"/>
          <w:spacing w:val="-7"/>
        </w:rPr>
        <w:t xml:space="preserve"> </w:t>
      </w:r>
      <w:r>
        <w:rPr>
          <w:rFonts w:ascii="Calibri" w:hAnsi="Calibri"/>
        </w:rPr>
        <w:t>FINAL</w:t>
      </w:r>
      <w:r>
        <w:rPr>
          <w:rFonts w:ascii="Calibri" w:hAnsi="Calibri"/>
          <w:spacing w:val="-11"/>
        </w:rPr>
        <w:t xml:space="preserve"> </w:t>
      </w:r>
      <w:r>
        <w:rPr>
          <w:rFonts w:ascii="Calibri" w:hAnsi="Calibri"/>
          <w:spacing w:val="-2"/>
        </w:rPr>
        <w:t>CONTROLADO</w:t>
      </w:r>
    </w:p>
    <w:p w14:paraId="0022B906" w14:textId="77777777" w:rsidR="00425457" w:rsidRDefault="00000000">
      <w:pPr>
        <w:spacing w:before="180" w:line="273" w:lineRule="auto"/>
        <w:ind w:left="1382" w:right="1738" w:hanging="10"/>
        <w:jc w:val="both"/>
        <w:rPr>
          <w:rFonts w:ascii="Times New Roman" w:hAnsi="Times New Roman"/>
          <w:sz w:val="23"/>
        </w:rPr>
      </w:pPr>
      <w:r>
        <w:rPr>
          <w:rFonts w:ascii="Calibri" w:hAnsi="Calibri"/>
          <w:color w:val="006EC0"/>
          <w:sz w:val="23"/>
        </w:rPr>
        <w:t>IMIX-</w:t>
      </w:r>
      <w:r>
        <w:rPr>
          <w:rFonts w:ascii="Calibri" w:hAnsi="Calibri"/>
          <w:color w:val="006EC0"/>
          <w:spacing w:val="17"/>
          <w:sz w:val="23"/>
        </w:rPr>
        <w:t xml:space="preserve"> </w:t>
      </w:r>
      <w:r>
        <w:rPr>
          <w:rFonts w:ascii="Calibri" w:hAnsi="Calibri"/>
          <w:color w:val="006EC0"/>
          <w:sz w:val="23"/>
        </w:rPr>
        <w:t>RB100</w:t>
      </w:r>
      <w:r>
        <w:rPr>
          <w:rFonts w:ascii="Calibri" w:hAnsi="Calibri"/>
          <w:color w:val="006EC0"/>
          <w:spacing w:val="24"/>
          <w:sz w:val="23"/>
        </w:rPr>
        <w:t xml:space="preserve"> </w:t>
      </w:r>
      <w:r>
        <w:rPr>
          <w:rFonts w:ascii="Times New Roman" w:hAnsi="Times New Roman"/>
          <w:sz w:val="23"/>
        </w:rPr>
        <w:t>se</w:t>
      </w:r>
      <w:r>
        <w:rPr>
          <w:rFonts w:ascii="Times New Roman" w:hAnsi="Times New Roman"/>
          <w:spacing w:val="-9"/>
          <w:sz w:val="23"/>
        </w:rPr>
        <w:t xml:space="preserve"> </w:t>
      </w:r>
      <w:r>
        <w:rPr>
          <w:rFonts w:ascii="Times New Roman" w:hAnsi="Times New Roman"/>
          <w:sz w:val="23"/>
        </w:rPr>
        <w:t>dosifica</w:t>
      </w:r>
      <w:r>
        <w:rPr>
          <w:rFonts w:ascii="Times New Roman" w:hAnsi="Times New Roman"/>
          <w:spacing w:val="-11"/>
          <w:sz w:val="23"/>
        </w:rPr>
        <w:t xml:space="preserve"> </w:t>
      </w:r>
      <w:r>
        <w:rPr>
          <w:rFonts w:ascii="Times New Roman" w:hAnsi="Times New Roman"/>
          <w:sz w:val="23"/>
        </w:rPr>
        <w:t>a</w:t>
      </w:r>
      <w:r>
        <w:rPr>
          <w:rFonts w:ascii="Times New Roman" w:hAnsi="Times New Roman"/>
          <w:spacing w:val="-11"/>
          <w:sz w:val="23"/>
        </w:rPr>
        <w:t xml:space="preserve"> </w:t>
      </w:r>
      <w:r>
        <w:rPr>
          <w:rFonts w:ascii="Times New Roman" w:hAnsi="Times New Roman"/>
          <w:sz w:val="23"/>
        </w:rPr>
        <w:t>razón</w:t>
      </w:r>
      <w:r>
        <w:rPr>
          <w:rFonts w:ascii="Times New Roman" w:hAnsi="Times New Roman"/>
          <w:spacing w:val="-11"/>
          <w:sz w:val="23"/>
        </w:rPr>
        <w:t xml:space="preserve"> </w:t>
      </w:r>
      <w:r>
        <w:rPr>
          <w:rFonts w:ascii="Times New Roman" w:hAnsi="Times New Roman"/>
          <w:sz w:val="23"/>
        </w:rPr>
        <w:t>de</w:t>
      </w:r>
      <w:r>
        <w:rPr>
          <w:rFonts w:ascii="Times New Roman" w:hAnsi="Times New Roman"/>
          <w:spacing w:val="-11"/>
          <w:sz w:val="23"/>
        </w:rPr>
        <w:t xml:space="preserve"> </w:t>
      </w:r>
      <w:r>
        <w:rPr>
          <w:rFonts w:ascii="Times New Roman" w:hAnsi="Times New Roman"/>
          <w:sz w:val="23"/>
        </w:rPr>
        <w:t>10</w:t>
      </w:r>
      <w:r>
        <w:rPr>
          <w:rFonts w:ascii="Times New Roman" w:hAnsi="Times New Roman"/>
          <w:spacing w:val="-14"/>
          <w:sz w:val="23"/>
        </w:rPr>
        <w:t xml:space="preserve"> </w:t>
      </w:r>
      <w:r>
        <w:rPr>
          <w:rFonts w:ascii="Times New Roman" w:hAnsi="Times New Roman"/>
          <w:sz w:val="23"/>
        </w:rPr>
        <w:t>ml</w:t>
      </w:r>
      <w:r>
        <w:rPr>
          <w:rFonts w:ascii="Times New Roman" w:hAnsi="Times New Roman"/>
          <w:spacing w:val="-11"/>
          <w:sz w:val="23"/>
        </w:rPr>
        <w:t xml:space="preserve"> </w:t>
      </w:r>
      <w:r>
        <w:rPr>
          <w:rFonts w:ascii="Times New Roman" w:hAnsi="Times New Roman"/>
          <w:sz w:val="23"/>
        </w:rPr>
        <w:t>a</w:t>
      </w:r>
      <w:r>
        <w:rPr>
          <w:rFonts w:ascii="Times New Roman" w:hAnsi="Times New Roman"/>
          <w:spacing w:val="-9"/>
          <w:sz w:val="23"/>
        </w:rPr>
        <w:t xml:space="preserve"> </w:t>
      </w:r>
      <w:r>
        <w:rPr>
          <w:rFonts w:ascii="Times New Roman" w:hAnsi="Times New Roman"/>
          <w:sz w:val="23"/>
        </w:rPr>
        <w:t>15</w:t>
      </w:r>
      <w:r>
        <w:rPr>
          <w:rFonts w:ascii="Times New Roman" w:hAnsi="Times New Roman"/>
          <w:spacing w:val="-14"/>
          <w:sz w:val="23"/>
        </w:rPr>
        <w:t xml:space="preserve"> </w:t>
      </w:r>
      <w:r>
        <w:rPr>
          <w:rFonts w:ascii="Times New Roman" w:hAnsi="Times New Roman"/>
          <w:sz w:val="23"/>
        </w:rPr>
        <w:t>ml</w:t>
      </w:r>
      <w:r>
        <w:rPr>
          <w:rFonts w:ascii="Times New Roman" w:hAnsi="Times New Roman"/>
          <w:spacing w:val="-9"/>
          <w:sz w:val="23"/>
        </w:rPr>
        <w:t xml:space="preserve"> </w:t>
      </w:r>
      <w:r>
        <w:rPr>
          <w:rFonts w:ascii="Times New Roman" w:hAnsi="Times New Roman"/>
          <w:sz w:val="23"/>
        </w:rPr>
        <w:t>por</w:t>
      </w:r>
      <w:r>
        <w:rPr>
          <w:rFonts w:ascii="Times New Roman" w:hAnsi="Times New Roman"/>
          <w:spacing w:val="-15"/>
          <w:sz w:val="23"/>
        </w:rPr>
        <w:t xml:space="preserve"> </w:t>
      </w:r>
      <w:r>
        <w:rPr>
          <w:rFonts w:ascii="Times New Roman" w:hAnsi="Times New Roman"/>
          <w:sz w:val="23"/>
        </w:rPr>
        <w:t>kg.</w:t>
      </w:r>
      <w:r>
        <w:rPr>
          <w:rFonts w:ascii="Times New Roman" w:hAnsi="Times New Roman"/>
          <w:spacing w:val="-9"/>
          <w:sz w:val="23"/>
        </w:rPr>
        <w:t xml:space="preserve"> </w:t>
      </w:r>
      <w:r>
        <w:rPr>
          <w:rFonts w:ascii="Times New Roman" w:hAnsi="Times New Roman"/>
          <w:sz w:val="23"/>
        </w:rPr>
        <w:t>de</w:t>
      </w:r>
      <w:r>
        <w:rPr>
          <w:rFonts w:ascii="Times New Roman" w:hAnsi="Times New Roman"/>
          <w:spacing w:val="-11"/>
          <w:sz w:val="23"/>
        </w:rPr>
        <w:t xml:space="preserve"> </w:t>
      </w:r>
      <w:r>
        <w:rPr>
          <w:rFonts w:ascii="Times New Roman" w:hAnsi="Times New Roman"/>
          <w:sz w:val="23"/>
        </w:rPr>
        <w:t>cemento.</w:t>
      </w:r>
      <w:r>
        <w:rPr>
          <w:rFonts w:ascii="Times New Roman" w:hAnsi="Times New Roman"/>
          <w:spacing w:val="-11"/>
          <w:sz w:val="23"/>
        </w:rPr>
        <w:t xml:space="preserve"> </w:t>
      </w:r>
      <w:r>
        <w:rPr>
          <w:rFonts w:ascii="Times New Roman" w:hAnsi="Times New Roman"/>
          <w:sz w:val="23"/>
        </w:rPr>
        <w:t>En</w:t>
      </w:r>
      <w:r>
        <w:rPr>
          <w:rFonts w:ascii="Times New Roman" w:hAnsi="Times New Roman"/>
          <w:spacing w:val="-14"/>
          <w:sz w:val="23"/>
        </w:rPr>
        <w:t xml:space="preserve"> </w:t>
      </w:r>
      <w:r>
        <w:rPr>
          <w:rFonts w:ascii="Times New Roman" w:hAnsi="Times New Roman"/>
          <w:sz w:val="23"/>
        </w:rPr>
        <w:t>el</w:t>
      </w:r>
      <w:r>
        <w:rPr>
          <w:rFonts w:ascii="Times New Roman" w:hAnsi="Times New Roman"/>
          <w:spacing w:val="-15"/>
          <w:sz w:val="23"/>
        </w:rPr>
        <w:t xml:space="preserve"> </w:t>
      </w:r>
      <w:r>
        <w:rPr>
          <w:rFonts w:ascii="Times New Roman" w:hAnsi="Times New Roman"/>
          <w:sz w:val="23"/>
        </w:rPr>
        <w:t>caso que se utilize hielo en la mezcla se usa 7 ml a 10 ml por kg de cemento.</w:t>
      </w:r>
    </w:p>
    <w:p w14:paraId="4F20CB5C" w14:textId="77777777" w:rsidR="00425457" w:rsidRDefault="00000000">
      <w:pPr>
        <w:spacing w:line="268" w:lineRule="auto"/>
        <w:ind w:left="1382" w:right="1749" w:hanging="10"/>
        <w:jc w:val="both"/>
        <w:rPr>
          <w:rFonts w:ascii="Times New Roman" w:hAnsi="Times New Roman"/>
          <w:sz w:val="23"/>
        </w:rPr>
      </w:pPr>
      <w:r>
        <w:rPr>
          <w:rFonts w:ascii="Calibri" w:hAnsi="Calibri"/>
          <w:color w:val="006EC0"/>
          <w:sz w:val="23"/>
        </w:rPr>
        <w:t>IMIX-</w:t>
      </w:r>
      <w:r>
        <w:rPr>
          <w:rFonts w:ascii="Calibri" w:hAnsi="Calibri"/>
          <w:color w:val="006EC0"/>
          <w:spacing w:val="36"/>
          <w:sz w:val="23"/>
        </w:rPr>
        <w:t xml:space="preserve"> </w:t>
      </w:r>
      <w:r>
        <w:rPr>
          <w:rFonts w:ascii="Calibri" w:hAnsi="Calibri"/>
          <w:color w:val="006EC0"/>
          <w:sz w:val="23"/>
        </w:rPr>
        <w:t>RB100</w:t>
      </w:r>
      <w:r>
        <w:rPr>
          <w:rFonts w:ascii="Calibri" w:hAnsi="Calibri"/>
          <w:color w:val="006EC0"/>
          <w:spacing w:val="39"/>
          <w:sz w:val="23"/>
        </w:rPr>
        <w:t xml:space="preserve"> </w:t>
      </w:r>
      <w:r>
        <w:rPr>
          <w:rFonts w:ascii="Times New Roman" w:hAnsi="Times New Roman"/>
          <w:sz w:val="23"/>
        </w:rPr>
        <w:t>se debe de introducir a la mezcla con el agua inicial en la planta. La dosificación se puede variar dependiendo, la retardación deseada. y la temperatura del ambiente.</w:t>
      </w:r>
    </w:p>
    <w:p w14:paraId="38265A65" w14:textId="77777777" w:rsidR="00425457" w:rsidRDefault="00425457">
      <w:pPr>
        <w:pStyle w:val="BodyText"/>
        <w:spacing w:before="1"/>
        <w:rPr>
          <w:rFonts w:ascii="Times New Roman"/>
          <w:sz w:val="25"/>
        </w:rPr>
      </w:pPr>
    </w:p>
    <w:p w14:paraId="3266B1FA" w14:textId="77777777" w:rsidR="00425457" w:rsidRDefault="00000000">
      <w:pPr>
        <w:pStyle w:val="BodyText"/>
        <w:ind w:left="842"/>
        <w:rPr>
          <w:rFonts w:ascii="Calibri"/>
        </w:rPr>
      </w:pPr>
      <w:r>
        <w:rPr>
          <w:rFonts w:ascii="Calibri"/>
          <w:spacing w:val="-2"/>
        </w:rPr>
        <w:t>LIMITACION</w:t>
      </w:r>
    </w:p>
    <w:p w14:paraId="28C6A321" w14:textId="77777777" w:rsidR="00425457" w:rsidRDefault="00425457">
      <w:pPr>
        <w:rPr>
          <w:rFonts w:ascii="Calibri"/>
        </w:rPr>
        <w:sectPr w:rsidR="00425457" w:rsidSect="00323848">
          <w:pgSz w:w="11920" w:h="16850"/>
          <w:pgMar w:top="1320" w:right="640" w:bottom="900" w:left="860" w:header="0" w:footer="719" w:gutter="0"/>
          <w:cols w:space="720"/>
        </w:sectPr>
      </w:pPr>
    </w:p>
    <w:p w14:paraId="676D04A0" w14:textId="77777777" w:rsidR="00425457" w:rsidRDefault="00000000">
      <w:pPr>
        <w:spacing w:before="76" w:line="271" w:lineRule="auto"/>
        <w:ind w:left="1382" w:right="1751" w:hanging="10"/>
        <w:jc w:val="both"/>
        <w:rPr>
          <w:rFonts w:ascii="Times New Roman" w:hAnsi="Times New Roman"/>
          <w:sz w:val="23"/>
        </w:rPr>
      </w:pPr>
      <w:r>
        <w:rPr>
          <w:rFonts w:ascii="Calibri" w:hAnsi="Calibri"/>
          <w:color w:val="006EC0"/>
          <w:sz w:val="23"/>
        </w:rPr>
        <w:lastRenderedPageBreak/>
        <w:t>IMIX-</w:t>
      </w:r>
      <w:r>
        <w:rPr>
          <w:rFonts w:ascii="Calibri" w:hAnsi="Calibri"/>
          <w:color w:val="006EC0"/>
          <w:spacing w:val="36"/>
          <w:sz w:val="23"/>
        </w:rPr>
        <w:t xml:space="preserve"> </w:t>
      </w:r>
      <w:r>
        <w:rPr>
          <w:rFonts w:ascii="Calibri" w:hAnsi="Calibri"/>
          <w:color w:val="006EC0"/>
          <w:sz w:val="23"/>
        </w:rPr>
        <w:t>RB100</w:t>
      </w:r>
      <w:r>
        <w:rPr>
          <w:rFonts w:ascii="Calibri" w:hAnsi="Calibri"/>
          <w:color w:val="006EC0"/>
          <w:spacing w:val="38"/>
          <w:sz w:val="23"/>
        </w:rPr>
        <w:t xml:space="preserve"> </w:t>
      </w:r>
      <w:r>
        <w:rPr>
          <w:rFonts w:ascii="Times New Roman" w:hAnsi="Times New Roman"/>
          <w:sz w:val="23"/>
        </w:rPr>
        <w:t>no debe ser usado con otros aditivos en la mezcla que produzcan retardación excesiva. Es compatible con aditivos incorporadores de aire, impermeabilizantes y acelerantes.</w:t>
      </w:r>
    </w:p>
    <w:p w14:paraId="5C574D95" w14:textId="77777777" w:rsidR="00425457" w:rsidRDefault="00000000">
      <w:pPr>
        <w:pStyle w:val="Heading2"/>
        <w:spacing w:line="259" w:lineRule="auto"/>
        <w:ind w:right="1000" w:hanging="10"/>
      </w:pPr>
      <w:hyperlink r:id="rId179">
        <w:r>
          <w:rPr>
            <w:color w:val="0000FF"/>
          </w:rPr>
          <w:t>PDF</w:t>
        </w:r>
        <w:r>
          <w:rPr>
            <w:color w:val="0000FF"/>
            <w:spacing w:val="-7"/>
          </w:rPr>
          <w:t xml:space="preserve"> </w:t>
        </w:r>
        <w:r>
          <w:rPr>
            <w:color w:val="0000FF"/>
          </w:rPr>
          <w:t>Creator:</w:t>
        </w:r>
        <w:r>
          <w:rPr>
            <w:color w:val="0000FF"/>
            <w:spacing w:val="-6"/>
          </w:rPr>
          <w:t xml:space="preserve"> </w:t>
        </w:r>
        <w:r>
          <w:rPr>
            <w:color w:val="0000FF"/>
          </w:rPr>
          <w:t>PDF4U</w:t>
        </w:r>
        <w:r>
          <w:rPr>
            <w:color w:val="0000FF"/>
            <w:spacing w:val="-11"/>
          </w:rPr>
          <w:t xml:space="preserve"> </w:t>
        </w:r>
        <w:r>
          <w:rPr>
            <w:color w:val="0000FF"/>
          </w:rPr>
          <w:t>Pro</w:t>
        </w:r>
        <w:r>
          <w:rPr>
            <w:color w:val="0000FF"/>
            <w:spacing w:val="-6"/>
          </w:rPr>
          <w:t xml:space="preserve"> </w:t>
        </w:r>
        <w:r>
          <w:rPr>
            <w:color w:val="0000FF"/>
          </w:rPr>
          <w:t>DEMO</w:t>
        </w:r>
        <w:r>
          <w:rPr>
            <w:color w:val="0000FF"/>
            <w:spacing w:val="-7"/>
          </w:rPr>
          <w:t xml:space="preserve"> </w:t>
        </w:r>
        <w:r>
          <w:rPr>
            <w:color w:val="0000FF"/>
          </w:rPr>
          <w:t>Version.</w:t>
        </w:r>
        <w:r>
          <w:rPr>
            <w:color w:val="0000FF"/>
            <w:spacing w:val="-7"/>
          </w:rPr>
          <w:t xml:space="preserve"> </w:t>
        </w:r>
        <w:r>
          <w:rPr>
            <w:color w:val="0000FF"/>
          </w:rPr>
          <w:t>If</w:t>
        </w:r>
        <w:r>
          <w:rPr>
            <w:color w:val="0000FF"/>
            <w:spacing w:val="-11"/>
          </w:rPr>
          <w:t xml:space="preserve"> </w:t>
        </w:r>
        <w:r>
          <w:rPr>
            <w:color w:val="0000FF"/>
          </w:rPr>
          <w:t>you</w:t>
        </w:r>
        <w:r>
          <w:rPr>
            <w:color w:val="0000FF"/>
            <w:spacing w:val="-6"/>
          </w:rPr>
          <w:t xml:space="preserve"> </w:t>
        </w:r>
        <w:r>
          <w:rPr>
            <w:color w:val="0000FF"/>
          </w:rPr>
          <w:t>want</w:t>
        </w:r>
        <w:r>
          <w:rPr>
            <w:color w:val="0000FF"/>
            <w:spacing w:val="-6"/>
          </w:rPr>
          <w:t xml:space="preserve"> </w:t>
        </w:r>
        <w:r>
          <w:rPr>
            <w:color w:val="0000FF"/>
          </w:rPr>
          <w:t>to</w:t>
        </w:r>
        <w:r>
          <w:rPr>
            <w:color w:val="0000FF"/>
            <w:spacing w:val="-6"/>
          </w:rPr>
          <w:t xml:space="preserve"> </w:t>
        </w:r>
        <w:r>
          <w:rPr>
            <w:color w:val="0000FF"/>
          </w:rPr>
          <w:t>remove</w:t>
        </w:r>
        <w:r>
          <w:rPr>
            <w:color w:val="0000FF"/>
            <w:spacing w:val="-7"/>
          </w:rPr>
          <w:t xml:space="preserve"> </w:t>
        </w:r>
        <w:r>
          <w:rPr>
            <w:color w:val="0000FF"/>
          </w:rPr>
          <w:t>this</w:t>
        </w:r>
        <w:r>
          <w:rPr>
            <w:color w:val="0000FF"/>
            <w:spacing w:val="-7"/>
          </w:rPr>
          <w:t xml:space="preserve"> </w:t>
        </w:r>
        <w:r>
          <w:rPr>
            <w:color w:val="0000FF"/>
          </w:rPr>
          <w:t>line,</w:t>
        </w:r>
        <w:r>
          <w:rPr>
            <w:color w:val="0000FF"/>
            <w:spacing w:val="-6"/>
          </w:rPr>
          <w:t xml:space="preserve"> </w:t>
        </w:r>
        <w:r>
          <w:rPr>
            <w:color w:val="0000FF"/>
          </w:rPr>
          <w:t>please</w:t>
        </w:r>
      </w:hyperlink>
      <w:r>
        <w:rPr>
          <w:color w:val="0000FF"/>
        </w:rPr>
        <w:t xml:space="preserve"> </w:t>
      </w:r>
      <w:hyperlink r:id="rId180">
        <w:r>
          <w:rPr>
            <w:color w:val="0000FF"/>
          </w:rPr>
          <w:t>purchase the full version</w:t>
        </w:r>
      </w:hyperlink>
    </w:p>
    <w:p w14:paraId="1C4836B5" w14:textId="77777777" w:rsidR="00425457" w:rsidRDefault="00000000">
      <w:pPr>
        <w:pStyle w:val="BodyText"/>
        <w:spacing w:before="72"/>
        <w:ind w:left="842"/>
        <w:rPr>
          <w:rFonts w:ascii="Calibri"/>
        </w:rPr>
      </w:pPr>
      <w:r>
        <w:rPr>
          <w:rFonts w:ascii="Calibri"/>
          <w:spacing w:val="-2"/>
        </w:rPr>
        <w:t>ESTUDIO</w:t>
      </w:r>
      <w:r>
        <w:rPr>
          <w:rFonts w:ascii="Calibri"/>
          <w:spacing w:val="-5"/>
        </w:rPr>
        <w:t xml:space="preserve"> </w:t>
      </w:r>
      <w:r>
        <w:rPr>
          <w:rFonts w:ascii="Calibri"/>
          <w:spacing w:val="-2"/>
        </w:rPr>
        <w:t>DEADITIVO</w:t>
      </w:r>
      <w:r>
        <w:rPr>
          <w:rFonts w:ascii="Calibri"/>
        </w:rPr>
        <w:t xml:space="preserve"> </w:t>
      </w:r>
      <w:r>
        <w:rPr>
          <w:rFonts w:ascii="Calibri"/>
          <w:spacing w:val="-2"/>
        </w:rPr>
        <w:t>IMIX</w:t>
      </w:r>
      <w:r>
        <w:rPr>
          <w:rFonts w:ascii="Calibri"/>
          <w:spacing w:val="-3"/>
        </w:rPr>
        <w:t xml:space="preserve"> </w:t>
      </w:r>
      <w:r>
        <w:rPr>
          <w:rFonts w:ascii="Calibri"/>
          <w:spacing w:val="-2"/>
        </w:rPr>
        <w:t>RB-</w:t>
      </w:r>
      <w:r>
        <w:rPr>
          <w:rFonts w:ascii="Calibri"/>
          <w:spacing w:val="-5"/>
        </w:rPr>
        <w:t>100</w:t>
      </w:r>
    </w:p>
    <w:p w14:paraId="19676E9C" w14:textId="77777777" w:rsidR="00425457" w:rsidRDefault="00000000">
      <w:pPr>
        <w:spacing w:before="187" w:line="268" w:lineRule="auto"/>
        <w:ind w:left="2051" w:right="2098" w:hanging="10"/>
        <w:jc w:val="both"/>
        <w:rPr>
          <w:rFonts w:ascii="Times New Roman"/>
          <w:sz w:val="20"/>
        </w:rPr>
      </w:pPr>
      <w:r>
        <w:rPr>
          <w:rFonts w:ascii="Times New Roman"/>
          <w:sz w:val="20"/>
        </w:rPr>
        <w:t>En el siguiente informe se muestran los resultados de los diferentes estudios realizados</w:t>
      </w:r>
      <w:r>
        <w:rPr>
          <w:rFonts w:ascii="Times New Roman"/>
          <w:spacing w:val="-13"/>
          <w:sz w:val="20"/>
        </w:rPr>
        <w:t xml:space="preserve"> </w:t>
      </w:r>
      <w:r>
        <w:rPr>
          <w:rFonts w:ascii="Times New Roman"/>
          <w:sz w:val="20"/>
        </w:rPr>
        <w:t>al</w:t>
      </w:r>
      <w:r>
        <w:rPr>
          <w:rFonts w:ascii="Times New Roman"/>
          <w:spacing w:val="-12"/>
          <w:sz w:val="20"/>
        </w:rPr>
        <w:t xml:space="preserve"> </w:t>
      </w:r>
      <w:r>
        <w:rPr>
          <w:rFonts w:ascii="Times New Roman"/>
          <w:sz w:val="20"/>
        </w:rPr>
        <w:t>aditivo</w:t>
      </w:r>
      <w:r>
        <w:rPr>
          <w:rFonts w:ascii="Times New Roman"/>
          <w:spacing w:val="-13"/>
          <w:sz w:val="20"/>
        </w:rPr>
        <w:t xml:space="preserve"> </w:t>
      </w:r>
      <w:r>
        <w:rPr>
          <w:rFonts w:ascii="Calibri"/>
          <w:color w:val="0000FF"/>
          <w:sz w:val="20"/>
        </w:rPr>
        <w:t>IMIX</w:t>
      </w:r>
      <w:r>
        <w:rPr>
          <w:rFonts w:ascii="Calibri"/>
          <w:color w:val="0000FF"/>
          <w:spacing w:val="5"/>
          <w:sz w:val="20"/>
        </w:rPr>
        <w:t xml:space="preserve"> </w:t>
      </w:r>
      <w:r>
        <w:rPr>
          <w:rFonts w:ascii="Calibri"/>
          <w:color w:val="0000FF"/>
          <w:sz w:val="20"/>
        </w:rPr>
        <w:t>RB100</w:t>
      </w:r>
      <w:r>
        <w:rPr>
          <w:rFonts w:ascii="Calibri"/>
          <w:color w:val="0000FF"/>
          <w:spacing w:val="13"/>
          <w:sz w:val="20"/>
        </w:rPr>
        <w:t xml:space="preserve"> </w:t>
      </w:r>
      <w:r>
        <w:rPr>
          <w:rFonts w:ascii="Times New Roman"/>
          <w:sz w:val="20"/>
        </w:rPr>
        <w:t>para</w:t>
      </w:r>
      <w:r>
        <w:rPr>
          <w:rFonts w:ascii="Times New Roman"/>
          <w:spacing w:val="-13"/>
          <w:sz w:val="20"/>
        </w:rPr>
        <w:t xml:space="preserve"> </w:t>
      </w:r>
      <w:r>
        <w:rPr>
          <w:rFonts w:ascii="Times New Roman"/>
          <w:sz w:val="20"/>
        </w:rPr>
        <w:t>utilizarlo</w:t>
      </w:r>
      <w:r>
        <w:rPr>
          <w:rFonts w:ascii="Times New Roman"/>
          <w:spacing w:val="-11"/>
          <w:sz w:val="20"/>
        </w:rPr>
        <w:t xml:space="preserve"> </w:t>
      </w:r>
      <w:r>
        <w:rPr>
          <w:rFonts w:ascii="Times New Roman"/>
          <w:sz w:val="20"/>
        </w:rPr>
        <w:t>como</w:t>
      </w:r>
      <w:r>
        <w:rPr>
          <w:rFonts w:ascii="Times New Roman"/>
          <w:spacing w:val="-13"/>
          <w:sz w:val="20"/>
        </w:rPr>
        <w:t xml:space="preserve"> </w:t>
      </w:r>
      <w:r>
        <w:rPr>
          <w:rFonts w:ascii="Times New Roman"/>
          <w:sz w:val="20"/>
        </w:rPr>
        <w:t>retardante</w:t>
      </w:r>
      <w:r>
        <w:rPr>
          <w:rFonts w:ascii="Times New Roman"/>
          <w:spacing w:val="-12"/>
          <w:sz w:val="20"/>
        </w:rPr>
        <w:t xml:space="preserve"> </w:t>
      </w:r>
      <w:r>
        <w:rPr>
          <w:rFonts w:ascii="Times New Roman"/>
          <w:sz w:val="20"/>
        </w:rPr>
        <w:t>de</w:t>
      </w:r>
      <w:r>
        <w:rPr>
          <w:rFonts w:ascii="Times New Roman"/>
          <w:spacing w:val="-13"/>
          <w:sz w:val="20"/>
        </w:rPr>
        <w:t xml:space="preserve"> </w:t>
      </w:r>
      <w:r>
        <w:rPr>
          <w:rFonts w:ascii="Times New Roman"/>
          <w:sz w:val="20"/>
        </w:rPr>
        <w:t>fraguado</w:t>
      </w:r>
      <w:r>
        <w:rPr>
          <w:rFonts w:ascii="Times New Roman"/>
          <w:spacing w:val="-12"/>
          <w:sz w:val="20"/>
        </w:rPr>
        <w:t xml:space="preserve"> </w:t>
      </w:r>
      <w:r>
        <w:rPr>
          <w:rFonts w:ascii="Times New Roman"/>
          <w:sz w:val="20"/>
        </w:rPr>
        <w:t>es decir ASTM C494 Tipo B</w:t>
      </w:r>
    </w:p>
    <w:p w14:paraId="300B1AA2" w14:textId="77777777" w:rsidR="00425457" w:rsidRDefault="00425457">
      <w:pPr>
        <w:pStyle w:val="BodyText"/>
        <w:spacing w:before="6"/>
        <w:rPr>
          <w:rFonts w:ascii="Times New Roman"/>
          <w:sz w:val="20"/>
        </w:rPr>
      </w:pPr>
    </w:p>
    <w:p w14:paraId="35098907" w14:textId="77777777" w:rsidR="00425457" w:rsidRDefault="00000000">
      <w:pPr>
        <w:spacing w:after="40" w:line="268" w:lineRule="auto"/>
        <w:ind w:left="2051" w:right="1000" w:hanging="10"/>
        <w:rPr>
          <w:rFonts w:ascii="Times New Roman"/>
          <w:sz w:val="20"/>
        </w:rPr>
      </w:pPr>
      <w:r>
        <w:rPr>
          <w:rFonts w:ascii="Times New Roman"/>
          <w:sz w:val="20"/>
        </w:rPr>
        <w:t>Para</w:t>
      </w:r>
      <w:r>
        <w:rPr>
          <w:rFonts w:ascii="Times New Roman"/>
          <w:spacing w:val="22"/>
          <w:sz w:val="20"/>
        </w:rPr>
        <w:t xml:space="preserve"> </w:t>
      </w:r>
      <w:r>
        <w:rPr>
          <w:rFonts w:ascii="Times New Roman"/>
          <w:sz w:val="20"/>
        </w:rPr>
        <w:t>considerarlo</w:t>
      </w:r>
      <w:r>
        <w:rPr>
          <w:rFonts w:ascii="Times New Roman"/>
          <w:spacing w:val="23"/>
          <w:sz w:val="20"/>
        </w:rPr>
        <w:t xml:space="preserve"> </w:t>
      </w:r>
      <w:r>
        <w:rPr>
          <w:rFonts w:ascii="Times New Roman"/>
          <w:sz w:val="20"/>
        </w:rPr>
        <w:t>como</w:t>
      </w:r>
      <w:r>
        <w:rPr>
          <w:rFonts w:ascii="Times New Roman"/>
          <w:spacing w:val="23"/>
          <w:sz w:val="20"/>
        </w:rPr>
        <w:t xml:space="preserve"> </w:t>
      </w:r>
      <w:r>
        <w:rPr>
          <w:rFonts w:ascii="Times New Roman"/>
          <w:sz w:val="20"/>
        </w:rPr>
        <w:t>un</w:t>
      </w:r>
      <w:r>
        <w:rPr>
          <w:rFonts w:ascii="Times New Roman"/>
          <w:spacing w:val="22"/>
          <w:sz w:val="20"/>
        </w:rPr>
        <w:t xml:space="preserve"> </w:t>
      </w:r>
      <w:r>
        <w:rPr>
          <w:rFonts w:ascii="Times New Roman"/>
          <w:sz w:val="20"/>
        </w:rPr>
        <w:t>aditivo</w:t>
      </w:r>
      <w:r>
        <w:rPr>
          <w:rFonts w:ascii="Times New Roman"/>
          <w:spacing w:val="-1"/>
          <w:sz w:val="20"/>
        </w:rPr>
        <w:t xml:space="preserve"> </w:t>
      </w:r>
      <w:r>
        <w:rPr>
          <w:rFonts w:ascii="Times New Roman"/>
          <w:sz w:val="20"/>
        </w:rPr>
        <w:t>ASTM</w:t>
      </w:r>
      <w:r>
        <w:rPr>
          <w:rFonts w:ascii="Times New Roman"/>
          <w:spacing w:val="23"/>
          <w:sz w:val="20"/>
        </w:rPr>
        <w:t xml:space="preserve"> </w:t>
      </w:r>
      <w:r>
        <w:rPr>
          <w:rFonts w:ascii="Times New Roman"/>
          <w:sz w:val="20"/>
        </w:rPr>
        <w:t>C494</w:t>
      </w:r>
      <w:r>
        <w:rPr>
          <w:rFonts w:ascii="Times New Roman"/>
          <w:spacing w:val="25"/>
          <w:sz w:val="20"/>
        </w:rPr>
        <w:t xml:space="preserve"> </w:t>
      </w:r>
      <w:r>
        <w:rPr>
          <w:rFonts w:ascii="Times New Roman"/>
          <w:sz w:val="20"/>
        </w:rPr>
        <w:t>tipo</w:t>
      </w:r>
      <w:r>
        <w:rPr>
          <w:rFonts w:ascii="Times New Roman"/>
          <w:spacing w:val="25"/>
          <w:sz w:val="20"/>
        </w:rPr>
        <w:t xml:space="preserve"> </w:t>
      </w:r>
      <w:r>
        <w:rPr>
          <w:rFonts w:ascii="Times New Roman"/>
          <w:sz w:val="20"/>
        </w:rPr>
        <w:t>B debe</w:t>
      </w:r>
      <w:r>
        <w:rPr>
          <w:rFonts w:ascii="Times New Roman"/>
          <w:spacing w:val="22"/>
          <w:sz w:val="20"/>
        </w:rPr>
        <w:t xml:space="preserve"> </w:t>
      </w:r>
      <w:r>
        <w:rPr>
          <w:rFonts w:ascii="Times New Roman"/>
          <w:sz w:val="20"/>
        </w:rPr>
        <w:t>cumplir</w:t>
      </w:r>
      <w:r>
        <w:rPr>
          <w:rFonts w:ascii="Times New Roman"/>
          <w:spacing w:val="22"/>
          <w:sz w:val="20"/>
        </w:rPr>
        <w:t xml:space="preserve"> </w:t>
      </w:r>
      <w:r>
        <w:rPr>
          <w:rFonts w:ascii="Times New Roman"/>
          <w:sz w:val="20"/>
        </w:rPr>
        <w:t>con</w:t>
      </w:r>
      <w:r>
        <w:rPr>
          <w:rFonts w:ascii="Times New Roman"/>
          <w:spacing w:val="22"/>
          <w:sz w:val="20"/>
        </w:rPr>
        <w:t xml:space="preserve"> </w:t>
      </w:r>
      <w:r>
        <w:rPr>
          <w:rFonts w:ascii="Times New Roman"/>
          <w:sz w:val="20"/>
        </w:rPr>
        <w:t xml:space="preserve">las siguientes </w:t>
      </w:r>
      <w:r>
        <w:rPr>
          <w:rFonts w:ascii="Times New Roman"/>
          <w:spacing w:val="-2"/>
          <w:sz w:val="20"/>
        </w:rPr>
        <w:t>especificaciones</w:t>
      </w:r>
    </w:p>
    <w:tbl>
      <w:tblPr>
        <w:tblW w:w="0" w:type="auto"/>
        <w:tblInd w:w="379" w:type="dxa"/>
        <w:tblLayout w:type="fixed"/>
        <w:tblCellMar>
          <w:left w:w="0" w:type="dxa"/>
          <w:right w:w="0" w:type="dxa"/>
        </w:tblCellMar>
        <w:tblLook w:val="01E0" w:firstRow="1" w:lastRow="1" w:firstColumn="1" w:lastColumn="1" w:noHBand="0" w:noVBand="0"/>
      </w:tblPr>
      <w:tblGrid>
        <w:gridCol w:w="4969"/>
        <w:gridCol w:w="4298"/>
      </w:tblGrid>
      <w:tr w:rsidR="00425457" w14:paraId="5D72579B" w14:textId="77777777">
        <w:trPr>
          <w:trHeight w:val="945"/>
        </w:trPr>
        <w:tc>
          <w:tcPr>
            <w:tcW w:w="4969" w:type="dxa"/>
          </w:tcPr>
          <w:p w14:paraId="49DA92A8" w14:textId="77777777" w:rsidR="00425457" w:rsidRDefault="00000000">
            <w:pPr>
              <w:pStyle w:val="TableParagraph"/>
              <w:spacing w:line="221" w:lineRule="exact"/>
              <w:ind w:left="50"/>
              <w:rPr>
                <w:rFonts w:ascii="Times New Roman" w:hAnsi="Times New Roman"/>
                <w:sz w:val="20"/>
              </w:rPr>
            </w:pPr>
            <w:r>
              <w:rPr>
                <w:rFonts w:ascii="Times New Roman" w:hAnsi="Times New Roman"/>
                <w:spacing w:val="-2"/>
                <w:sz w:val="20"/>
              </w:rPr>
              <w:t>Reducción</w:t>
            </w:r>
            <w:r>
              <w:rPr>
                <w:rFonts w:ascii="Times New Roman" w:hAnsi="Times New Roman"/>
                <w:spacing w:val="1"/>
                <w:sz w:val="20"/>
              </w:rPr>
              <w:t xml:space="preserve"> </w:t>
            </w:r>
            <w:r>
              <w:rPr>
                <w:rFonts w:ascii="Times New Roman" w:hAnsi="Times New Roman"/>
                <w:spacing w:val="-2"/>
                <w:sz w:val="20"/>
              </w:rPr>
              <w:t>de</w:t>
            </w:r>
            <w:r>
              <w:rPr>
                <w:rFonts w:ascii="Times New Roman" w:hAnsi="Times New Roman"/>
                <w:spacing w:val="-8"/>
                <w:sz w:val="20"/>
              </w:rPr>
              <w:t xml:space="preserve"> </w:t>
            </w:r>
            <w:r>
              <w:rPr>
                <w:rFonts w:ascii="Times New Roman" w:hAnsi="Times New Roman"/>
                <w:spacing w:val="-4"/>
                <w:sz w:val="20"/>
              </w:rPr>
              <w:t>Agua</w:t>
            </w:r>
          </w:p>
          <w:p w14:paraId="61390AF3" w14:textId="77777777" w:rsidR="00425457" w:rsidRDefault="00425457">
            <w:pPr>
              <w:pStyle w:val="TableParagraph"/>
              <w:spacing w:before="1"/>
              <w:rPr>
                <w:rFonts w:ascii="Times New Roman"/>
              </w:rPr>
            </w:pPr>
          </w:p>
          <w:p w14:paraId="6465F6E6" w14:textId="77777777" w:rsidR="00425457" w:rsidRDefault="00000000">
            <w:pPr>
              <w:pStyle w:val="TableParagraph"/>
              <w:spacing w:before="1" w:line="229" w:lineRule="exact"/>
              <w:ind w:left="50"/>
              <w:rPr>
                <w:rFonts w:ascii="Times New Roman"/>
                <w:sz w:val="20"/>
              </w:rPr>
            </w:pPr>
            <w:r>
              <w:rPr>
                <w:rFonts w:ascii="Times New Roman"/>
                <w:sz w:val="20"/>
              </w:rPr>
              <w:t>Tiempo</w:t>
            </w:r>
            <w:r>
              <w:rPr>
                <w:rFonts w:ascii="Times New Roman"/>
                <w:spacing w:val="-9"/>
                <w:sz w:val="20"/>
              </w:rPr>
              <w:t xml:space="preserve"> </w:t>
            </w:r>
            <w:r>
              <w:rPr>
                <w:rFonts w:ascii="Times New Roman"/>
                <w:sz w:val="20"/>
              </w:rPr>
              <w:t>de</w:t>
            </w:r>
            <w:r>
              <w:rPr>
                <w:rFonts w:ascii="Times New Roman"/>
                <w:spacing w:val="-11"/>
                <w:sz w:val="20"/>
              </w:rPr>
              <w:t xml:space="preserve"> </w:t>
            </w:r>
            <w:r>
              <w:rPr>
                <w:rFonts w:ascii="Times New Roman"/>
                <w:sz w:val="20"/>
              </w:rPr>
              <w:t>Fraguado</w:t>
            </w:r>
            <w:r>
              <w:rPr>
                <w:rFonts w:ascii="Times New Roman"/>
                <w:spacing w:val="-9"/>
                <w:sz w:val="20"/>
              </w:rPr>
              <w:t xml:space="preserve"> </w:t>
            </w:r>
            <w:r>
              <w:rPr>
                <w:rFonts w:ascii="Times New Roman"/>
                <w:spacing w:val="-2"/>
                <w:sz w:val="20"/>
              </w:rPr>
              <w:t>Inicial</w:t>
            </w:r>
          </w:p>
          <w:p w14:paraId="36BDC19A" w14:textId="77777777" w:rsidR="00425457" w:rsidRDefault="00000000">
            <w:pPr>
              <w:pStyle w:val="TableParagraph"/>
              <w:spacing w:line="221" w:lineRule="exact"/>
              <w:ind w:left="50"/>
              <w:rPr>
                <w:rFonts w:ascii="Times New Roman"/>
                <w:sz w:val="20"/>
              </w:rPr>
            </w:pPr>
            <w:r>
              <w:rPr>
                <w:rFonts w:ascii="Times New Roman"/>
                <w:sz w:val="20"/>
              </w:rPr>
              <w:t>Respecto</w:t>
            </w:r>
            <w:r>
              <w:rPr>
                <w:rFonts w:ascii="Times New Roman"/>
                <w:spacing w:val="-8"/>
                <w:sz w:val="20"/>
              </w:rPr>
              <w:t xml:space="preserve"> </w:t>
            </w:r>
            <w:r>
              <w:rPr>
                <w:rFonts w:ascii="Times New Roman"/>
                <w:sz w:val="20"/>
              </w:rPr>
              <w:t>a</w:t>
            </w:r>
            <w:r>
              <w:rPr>
                <w:rFonts w:ascii="Times New Roman"/>
                <w:spacing w:val="-8"/>
                <w:sz w:val="20"/>
              </w:rPr>
              <w:t xml:space="preserve"> </w:t>
            </w:r>
            <w:r>
              <w:rPr>
                <w:rFonts w:ascii="Times New Roman"/>
                <w:sz w:val="20"/>
              </w:rPr>
              <w:t>una</w:t>
            </w:r>
            <w:r>
              <w:rPr>
                <w:rFonts w:ascii="Times New Roman"/>
                <w:spacing w:val="-8"/>
                <w:sz w:val="20"/>
              </w:rPr>
              <w:t xml:space="preserve"> </w:t>
            </w:r>
            <w:r>
              <w:rPr>
                <w:rFonts w:ascii="Times New Roman"/>
                <w:sz w:val="20"/>
              </w:rPr>
              <w:t>mezcla</w:t>
            </w:r>
            <w:r>
              <w:rPr>
                <w:rFonts w:ascii="Times New Roman"/>
                <w:spacing w:val="-7"/>
                <w:sz w:val="20"/>
              </w:rPr>
              <w:t xml:space="preserve"> </w:t>
            </w:r>
            <w:r>
              <w:rPr>
                <w:rFonts w:ascii="Times New Roman"/>
                <w:sz w:val="20"/>
              </w:rPr>
              <w:t>de</w:t>
            </w:r>
            <w:r>
              <w:rPr>
                <w:rFonts w:ascii="Times New Roman"/>
                <w:spacing w:val="-8"/>
                <w:sz w:val="20"/>
              </w:rPr>
              <w:t xml:space="preserve"> </w:t>
            </w:r>
            <w:r>
              <w:rPr>
                <w:rFonts w:ascii="Times New Roman"/>
                <w:sz w:val="20"/>
              </w:rPr>
              <w:t>control</w:t>
            </w:r>
            <w:r>
              <w:rPr>
                <w:rFonts w:ascii="Times New Roman"/>
                <w:spacing w:val="-7"/>
                <w:sz w:val="20"/>
              </w:rPr>
              <w:t xml:space="preserve"> </w:t>
            </w:r>
            <w:r>
              <w:rPr>
                <w:rFonts w:ascii="Times New Roman"/>
                <w:spacing w:val="-2"/>
                <w:sz w:val="20"/>
              </w:rPr>
              <w:t>(h:mm)</w:t>
            </w:r>
          </w:p>
        </w:tc>
        <w:tc>
          <w:tcPr>
            <w:tcW w:w="4298" w:type="dxa"/>
          </w:tcPr>
          <w:p w14:paraId="28B907F0" w14:textId="77777777" w:rsidR="00425457" w:rsidRDefault="00000000">
            <w:pPr>
              <w:pStyle w:val="TableParagraph"/>
              <w:spacing w:line="221" w:lineRule="exact"/>
              <w:ind w:left="1619"/>
              <w:rPr>
                <w:rFonts w:ascii="Times New Roman"/>
                <w:sz w:val="20"/>
              </w:rPr>
            </w:pPr>
            <w:r>
              <w:rPr>
                <w:rFonts w:ascii="Times New Roman"/>
                <w:sz w:val="20"/>
              </w:rPr>
              <w:t>No</w:t>
            </w:r>
            <w:r>
              <w:rPr>
                <w:rFonts w:ascii="Times New Roman"/>
                <w:spacing w:val="-4"/>
                <w:sz w:val="20"/>
              </w:rPr>
              <w:t xml:space="preserve"> </w:t>
            </w:r>
            <w:r>
              <w:rPr>
                <w:rFonts w:ascii="Times New Roman"/>
                <w:spacing w:val="-2"/>
                <w:sz w:val="20"/>
              </w:rPr>
              <w:t>Especificada</w:t>
            </w:r>
          </w:p>
        </w:tc>
      </w:tr>
      <w:tr w:rsidR="00425457" w14:paraId="6C7D03C5" w14:textId="77777777">
        <w:trPr>
          <w:trHeight w:val="297"/>
        </w:trPr>
        <w:tc>
          <w:tcPr>
            <w:tcW w:w="4969" w:type="dxa"/>
          </w:tcPr>
          <w:p w14:paraId="0697B1D9" w14:textId="77777777" w:rsidR="00425457" w:rsidRDefault="00000000">
            <w:pPr>
              <w:pStyle w:val="TableParagraph"/>
              <w:spacing w:before="3"/>
              <w:ind w:left="50"/>
              <w:rPr>
                <w:rFonts w:ascii="Times New Roman"/>
                <w:sz w:val="20"/>
              </w:rPr>
            </w:pPr>
            <w:r>
              <w:rPr>
                <w:rFonts w:ascii="Times New Roman"/>
                <w:sz w:val="20"/>
              </w:rPr>
              <w:t>Por</w:t>
            </w:r>
            <w:r>
              <w:rPr>
                <w:rFonts w:ascii="Times New Roman"/>
                <w:spacing w:val="-4"/>
                <w:sz w:val="20"/>
              </w:rPr>
              <w:t xml:space="preserve"> </w:t>
            </w:r>
            <w:r>
              <w:rPr>
                <w:rFonts w:ascii="Times New Roman"/>
                <w:sz w:val="20"/>
              </w:rPr>
              <w:t>lo</w:t>
            </w:r>
            <w:r>
              <w:rPr>
                <w:rFonts w:ascii="Times New Roman"/>
                <w:spacing w:val="-2"/>
                <w:sz w:val="20"/>
              </w:rPr>
              <w:t xml:space="preserve"> menos</w:t>
            </w:r>
          </w:p>
        </w:tc>
        <w:tc>
          <w:tcPr>
            <w:tcW w:w="4298" w:type="dxa"/>
          </w:tcPr>
          <w:p w14:paraId="048E91D3" w14:textId="77777777" w:rsidR="00425457" w:rsidRDefault="00000000">
            <w:pPr>
              <w:pStyle w:val="TableParagraph"/>
              <w:spacing w:before="3"/>
              <w:ind w:left="1619"/>
              <w:rPr>
                <w:rFonts w:ascii="Times New Roman" w:hAnsi="Times New Roman"/>
                <w:sz w:val="20"/>
              </w:rPr>
            </w:pPr>
            <w:r>
              <w:rPr>
                <w:rFonts w:ascii="Times New Roman" w:hAnsi="Times New Roman"/>
                <w:sz w:val="20"/>
              </w:rPr>
              <w:t>1:00</w:t>
            </w:r>
            <w:r>
              <w:rPr>
                <w:rFonts w:ascii="Times New Roman" w:hAnsi="Times New Roman"/>
                <w:spacing w:val="-3"/>
                <w:sz w:val="20"/>
              </w:rPr>
              <w:t xml:space="preserve"> </w:t>
            </w:r>
            <w:r>
              <w:rPr>
                <w:rFonts w:ascii="Times New Roman" w:hAnsi="Times New Roman"/>
                <w:spacing w:val="-2"/>
                <w:sz w:val="20"/>
              </w:rPr>
              <w:t>después</w:t>
            </w:r>
          </w:p>
        </w:tc>
      </w:tr>
      <w:tr w:rsidR="00425457" w14:paraId="7C8F343F" w14:textId="77777777">
        <w:trPr>
          <w:trHeight w:val="1177"/>
        </w:trPr>
        <w:tc>
          <w:tcPr>
            <w:tcW w:w="4969" w:type="dxa"/>
          </w:tcPr>
          <w:p w14:paraId="13069EA5" w14:textId="77777777" w:rsidR="00425457" w:rsidRDefault="00000000">
            <w:pPr>
              <w:pStyle w:val="TableParagraph"/>
              <w:spacing w:before="161"/>
              <w:ind w:left="50"/>
              <w:rPr>
                <w:rFonts w:ascii="Times New Roman" w:hAnsi="Times New Roman"/>
                <w:sz w:val="20"/>
              </w:rPr>
            </w:pPr>
            <w:r>
              <w:rPr>
                <w:rFonts w:ascii="Times New Roman" w:hAnsi="Times New Roman"/>
                <w:sz w:val="20"/>
              </w:rPr>
              <w:t>No</w:t>
            </w:r>
            <w:r>
              <w:rPr>
                <w:rFonts w:ascii="Times New Roman" w:hAnsi="Times New Roman"/>
                <w:spacing w:val="-4"/>
                <w:sz w:val="20"/>
              </w:rPr>
              <w:t xml:space="preserve"> </w:t>
            </w:r>
            <w:r>
              <w:rPr>
                <w:rFonts w:ascii="Times New Roman" w:hAnsi="Times New Roman"/>
                <w:sz w:val="20"/>
              </w:rPr>
              <w:t>más</w:t>
            </w:r>
            <w:r>
              <w:rPr>
                <w:rFonts w:ascii="Times New Roman" w:hAnsi="Times New Roman"/>
                <w:spacing w:val="-8"/>
                <w:sz w:val="20"/>
              </w:rPr>
              <w:t xml:space="preserve"> </w:t>
            </w:r>
            <w:r>
              <w:rPr>
                <w:rFonts w:ascii="Times New Roman" w:hAnsi="Times New Roman"/>
                <w:spacing w:val="-5"/>
                <w:sz w:val="20"/>
              </w:rPr>
              <w:t>de</w:t>
            </w:r>
          </w:p>
          <w:p w14:paraId="0000E002" w14:textId="77777777" w:rsidR="00425457" w:rsidRDefault="00425457">
            <w:pPr>
              <w:pStyle w:val="TableParagraph"/>
              <w:spacing w:before="2"/>
              <w:rPr>
                <w:rFonts w:ascii="Times New Roman"/>
              </w:rPr>
            </w:pPr>
          </w:p>
          <w:p w14:paraId="3C9E6BD1" w14:textId="77777777" w:rsidR="00425457" w:rsidRDefault="00000000">
            <w:pPr>
              <w:pStyle w:val="TableParagraph"/>
              <w:ind w:left="50"/>
              <w:rPr>
                <w:rFonts w:ascii="Times New Roman"/>
                <w:sz w:val="20"/>
              </w:rPr>
            </w:pPr>
            <w:r>
              <w:rPr>
                <w:rFonts w:ascii="Times New Roman"/>
                <w:sz w:val="20"/>
              </w:rPr>
              <w:t>Tiempo</w:t>
            </w:r>
            <w:r>
              <w:rPr>
                <w:rFonts w:ascii="Times New Roman"/>
                <w:spacing w:val="-9"/>
                <w:sz w:val="20"/>
              </w:rPr>
              <w:t xml:space="preserve"> </w:t>
            </w:r>
            <w:r>
              <w:rPr>
                <w:rFonts w:ascii="Times New Roman"/>
                <w:sz w:val="20"/>
              </w:rPr>
              <w:t>de</w:t>
            </w:r>
            <w:r>
              <w:rPr>
                <w:rFonts w:ascii="Times New Roman"/>
                <w:spacing w:val="-11"/>
                <w:sz w:val="20"/>
              </w:rPr>
              <w:t xml:space="preserve"> </w:t>
            </w:r>
            <w:r>
              <w:rPr>
                <w:rFonts w:ascii="Times New Roman"/>
                <w:sz w:val="20"/>
              </w:rPr>
              <w:t>Fraguado</w:t>
            </w:r>
            <w:r>
              <w:rPr>
                <w:rFonts w:ascii="Times New Roman"/>
                <w:spacing w:val="-9"/>
                <w:sz w:val="20"/>
              </w:rPr>
              <w:t xml:space="preserve"> </w:t>
            </w:r>
            <w:r>
              <w:rPr>
                <w:rFonts w:ascii="Times New Roman"/>
                <w:spacing w:val="-4"/>
                <w:sz w:val="20"/>
              </w:rPr>
              <w:t>Final</w:t>
            </w:r>
          </w:p>
          <w:p w14:paraId="249B0885" w14:textId="77777777" w:rsidR="00425457" w:rsidRDefault="00000000">
            <w:pPr>
              <w:pStyle w:val="TableParagraph"/>
              <w:spacing w:before="15"/>
              <w:ind w:left="50"/>
              <w:rPr>
                <w:rFonts w:ascii="Times New Roman"/>
                <w:sz w:val="20"/>
              </w:rPr>
            </w:pPr>
            <w:r>
              <w:rPr>
                <w:rFonts w:ascii="Times New Roman"/>
                <w:sz w:val="20"/>
              </w:rPr>
              <w:t>Respecto</w:t>
            </w:r>
            <w:r>
              <w:rPr>
                <w:rFonts w:ascii="Times New Roman"/>
                <w:spacing w:val="-8"/>
                <w:sz w:val="20"/>
              </w:rPr>
              <w:t xml:space="preserve"> </w:t>
            </w:r>
            <w:r>
              <w:rPr>
                <w:rFonts w:ascii="Times New Roman"/>
                <w:sz w:val="20"/>
              </w:rPr>
              <w:t>a</w:t>
            </w:r>
            <w:r>
              <w:rPr>
                <w:rFonts w:ascii="Times New Roman"/>
                <w:spacing w:val="-8"/>
                <w:sz w:val="20"/>
              </w:rPr>
              <w:t xml:space="preserve"> </w:t>
            </w:r>
            <w:r>
              <w:rPr>
                <w:rFonts w:ascii="Times New Roman"/>
                <w:sz w:val="20"/>
              </w:rPr>
              <w:t>una</w:t>
            </w:r>
            <w:r>
              <w:rPr>
                <w:rFonts w:ascii="Times New Roman"/>
                <w:spacing w:val="-8"/>
                <w:sz w:val="20"/>
              </w:rPr>
              <w:t xml:space="preserve"> </w:t>
            </w:r>
            <w:r>
              <w:rPr>
                <w:rFonts w:ascii="Times New Roman"/>
                <w:sz w:val="20"/>
              </w:rPr>
              <w:t>mezcla</w:t>
            </w:r>
            <w:r>
              <w:rPr>
                <w:rFonts w:ascii="Times New Roman"/>
                <w:spacing w:val="-7"/>
                <w:sz w:val="20"/>
              </w:rPr>
              <w:t xml:space="preserve"> </w:t>
            </w:r>
            <w:r>
              <w:rPr>
                <w:rFonts w:ascii="Times New Roman"/>
                <w:sz w:val="20"/>
              </w:rPr>
              <w:t>de</w:t>
            </w:r>
            <w:r>
              <w:rPr>
                <w:rFonts w:ascii="Times New Roman"/>
                <w:spacing w:val="-8"/>
                <w:sz w:val="20"/>
              </w:rPr>
              <w:t xml:space="preserve"> </w:t>
            </w:r>
            <w:r>
              <w:rPr>
                <w:rFonts w:ascii="Times New Roman"/>
                <w:sz w:val="20"/>
              </w:rPr>
              <w:t>control</w:t>
            </w:r>
            <w:r>
              <w:rPr>
                <w:rFonts w:ascii="Times New Roman"/>
                <w:spacing w:val="-7"/>
                <w:sz w:val="20"/>
              </w:rPr>
              <w:t xml:space="preserve"> </w:t>
            </w:r>
            <w:r>
              <w:rPr>
                <w:rFonts w:ascii="Times New Roman"/>
                <w:spacing w:val="-2"/>
                <w:sz w:val="20"/>
              </w:rPr>
              <w:t>(h:mm)</w:t>
            </w:r>
          </w:p>
        </w:tc>
        <w:tc>
          <w:tcPr>
            <w:tcW w:w="4298" w:type="dxa"/>
          </w:tcPr>
          <w:p w14:paraId="6AA2A48A" w14:textId="77777777" w:rsidR="00425457" w:rsidRDefault="00000000">
            <w:pPr>
              <w:pStyle w:val="TableParagraph"/>
              <w:spacing w:before="55"/>
              <w:ind w:left="1619"/>
              <w:rPr>
                <w:rFonts w:ascii="Times New Roman" w:hAnsi="Times New Roman"/>
                <w:sz w:val="20"/>
              </w:rPr>
            </w:pPr>
            <w:r>
              <w:rPr>
                <w:rFonts w:ascii="Times New Roman" w:hAnsi="Times New Roman"/>
                <w:sz w:val="20"/>
              </w:rPr>
              <w:t>3:30</w:t>
            </w:r>
            <w:r>
              <w:rPr>
                <w:rFonts w:ascii="Times New Roman" w:hAnsi="Times New Roman"/>
                <w:spacing w:val="-3"/>
                <w:sz w:val="20"/>
              </w:rPr>
              <w:t xml:space="preserve"> </w:t>
            </w:r>
            <w:r>
              <w:rPr>
                <w:rFonts w:ascii="Times New Roman" w:hAnsi="Times New Roman"/>
                <w:spacing w:val="-2"/>
                <w:sz w:val="20"/>
              </w:rPr>
              <w:t>después</w:t>
            </w:r>
          </w:p>
        </w:tc>
      </w:tr>
      <w:tr w:rsidR="00425457" w14:paraId="646BD44A" w14:textId="77777777">
        <w:trPr>
          <w:trHeight w:val="1220"/>
        </w:trPr>
        <w:tc>
          <w:tcPr>
            <w:tcW w:w="4969" w:type="dxa"/>
          </w:tcPr>
          <w:p w14:paraId="1CD4473B" w14:textId="77777777" w:rsidR="00425457" w:rsidRDefault="00000000">
            <w:pPr>
              <w:pStyle w:val="TableParagraph"/>
              <w:spacing w:before="153"/>
              <w:ind w:left="50"/>
              <w:rPr>
                <w:rFonts w:ascii="Times New Roman" w:hAnsi="Times New Roman"/>
                <w:sz w:val="20"/>
              </w:rPr>
            </w:pPr>
            <w:r>
              <w:rPr>
                <w:rFonts w:ascii="Times New Roman" w:hAnsi="Times New Roman"/>
                <w:sz w:val="20"/>
              </w:rPr>
              <w:t>No</w:t>
            </w:r>
            <w:r>
              <w:rPr>
                <w:rFonts w:ascii="Times New Roman" w:hAnsi="Times New Roman"/>
                <w:spacing w:val="-4"/>
                <w:sz w:val="20"/>
              </w:rPr>
              <w:t xml:space="preserve"> </w:t>
            </w:r>
            <w:r>
              <w:rPr>
                <w:rFonts w:ascii="Times New Roman" w:hAnsi="Times New Roman"/>
                <w:sz w:val="20"/>
              </w:rPr>
              <w:t>más</w:t>
            </w:r>
            <w:r>
              <w:rPr>
                <w:rFonts w:ascii="Times New Roman" w:hAnsi="Times New Roman"/>
                <w:spacing w:val="-8"/>
                <w:sz w:val="20"/>
              </w:rPr>
              <w:t xml:space="preserve"> </w:t>
            </w:r>
            <w:r>
              <w:rPr>
                <w:rFonts w:ascii="Times New Roman" w:hAnsi="Times New Roman"/>
                <w:spacing w:val="-5"/>
                <w:sz w:val="20"/>
              </w:rPr>
              <w:t>de</w:t>
            </w:r>
          </w:p>
          <w:p w14:paraId="16BD5D1B" w14:textId="77777777" w:rsidR="00425457" w:rsidRDefault="00425457">
            <w:pPr>
              <w:pStyle w:val="TableParagraph"/>
              <w:spacing w:before="8"/>
              <w:rPr>
                <w:rFonts w:ascii="Times New Roman"/>
                <w:sz w:val="21"/>
              </w:rPr>
            </w:pPr>
          </w:p>
          <w:p w14:paraId="79A990E6" w14:textId="77777777" w:rsidR="00425457" w:rsidRDefault="00000000">
            <w:pPr>
              <w:pStyle w:val="TableParagraph"/>
              <w:ind w:left="50"/>
              <w:rPr>
                <w:rFonts w:ascii="Times New Roman" w:hAnsi="Times New Roman"/>
                <w:sz w:val="20"/>
              </w:rPr>
            </w:pPr>
            <w:r>
              <w:rPr>
                <w:rFonts w:ascii="Times New Roman" w:hAnsi="Times New Roman"/>
                <w:sz w:val="20"/>
              </w:rPr>
              <w:t>Resistencia</w:t>
            </w:r>
            <w:r>
              <w:rPr>
                <w:rFonts w:ascii="Times New Roman" w:hAnsi="Times New Roman"/>
                <w:spacing w:val="-13"/>
                <w:sz w:val="20"/>
              </w:rPr>
              <w:t xml:space="preserve"> </w:t>
            </w:r>
            <w:r>
              <w:rPr>
                <w:rFonts w:ascii="Times New Roman" w:hAnsi="Times New Roman"/>
                <w:sz w:val="20"/>
              </w:rPr>
              <w:t>a</w:t>
            </w:r>
            <w:r>
              <w:rPr>
                <w:rFonts w:ascii="Times New Roman" w:hAnsi="Times New Roman"/>
                <w:spacing w:val="-12"/>
                <w:sz w:val="20"/>
              </w:rPr>
              <w:t xml:space="preserve"> </w:t>
            </w:r>
            <w:r>
              <w:rPr>
                <w:rFonts w:ascii="Times New Roman" w:hAnsi="Times New Roman"/>
                <w:sz w:val="20"/>
              </w:rPr>
              <w:t>Compresión,</w:t>
            </w:r>
            <w:r>
              <w:rPr>
                <w:rFonts w:ascii="Times New Roman" w:hAnsi="Times New Roman"/>
                <w:spacing w:val="-12"/>
                <w:sz w:val="20"/>
              </w:rPr>
              <w:t xml:space="preserve"> </w:t>
            </w:r>
            <w:r>
              <w:rPr>
                <w:rFonts w:ascii="Times New Roman" w:hAnsi="Times New Roman"/>
                <w:spacing w:val="-5"/>
                <w:sz w:val="20"/>
              </w:rPr>
              <w:t>min</w:t>
            </w:r>
          </w:p>
          <w:p w14:paraId="7928BB51" w14:textId="77777777" w:rsidR="00425457" w:rsidRDefault="00000000">
            <w:pPr>
              <w:pStyle w:val="TableParagraph"/>
              <w:spacing w:before="20"/>
              <w:ind w:left="50"/>
              <w:rPr>
                <w:rFonts w:ascii="Times New Roman"/>
                <w:sz w:val="20"/>
              </w:rPr>
            </w:pPr>
            <w:r>
              <w:rPr>
                <w:rFonts w:ascii="Times New Roman"/>
                <w:sz w:val="20"/>
              </w:rPr>
              <w:t>%</w:t>
            </w:r>
            <w:r>
              <w:rPr>
                <w:rFonts w:ascii="Times New Roman"/>
                <w:spacing w:val="-8"/>
                <w:sz w:val="20"/>
              </w:rPr>
              <w:t xml:space="preserve"> </w:t>
            </w:r>
            <w:r>
              <w:rPr>
                <w:rFonts w:ascii="Times New Roman"/>
                <w:sz w:val="20"/>
              </w:rPr>
              <w:t>Respecto</w:t>
            </w:r>
            <w:r>
              <w:rPr>
                <w:rFonts w:ascii="Times New Roman"/>
                <w:spacing w:val="-4"/>
                <w:sz w:val="20"/>
              </w:rPr>
              <w:t xml:space="preserve"> </w:t>
            </w:r>
            <w:r>
              <w:rPr>
                <w:rFonts w:ascii="Times New Roman"/>
                <w:sz w:val="20"/>
              </w:rPr>
              <w:t>a</w:t>
            </w:r>
            <w:r>
              <w:rPr>
                <w:rFonts w:ascii="Times New Roman"/>
                <w:spacing w:val="-5"/>
                <w:sz w:val="20"/>
              </w:rPr>
              <w:t xml:space="preserve"> </w:t>
            </w:r>
            <w:r>
              <w:rPr>
                <w:rFonts w:ascii="Times New Roman"/>
                <w:sz w:val="20"/>
              </w:rPr>
              <w:t>una</w:t>
            </w:r>
            <w:r>
              <w:rPr>
                <w:rFonts w:ascii="Times New Roman"/>
                <w:spacing w:val="-7"/>
                <w:sz w:val="20"/>
              </w:rPr>
              <w:t xml:space="preserve"> </w:t>
            </w:r>
            <w:r>
              <w:rPr>
                <w:rFonts w:ascii="Times New Roman"/>
                <w:sz w:val="20"/>
              </w:rPr>
              <w:t>mezcla</w:t>
            </w:r>
            <w:r>
              <w:rPr>
                <w:rFonts w:ascii="Times New Roman"/>
                <w:spacing w:val="-6"/>
                <w:sz w:val="20"/>
              </w:rPr>
              <w:t xml:space="preserve"> </w:t>
            </w:r>
            <w:r>
              <w:rPr>
                <w:rFonts w:ascii="Times New Roman"/>
                <w:sz w:val="20"/>
              </w:rPr>
              <w:t>de</w:t>
            </w:r>
            <w:r>
              <w:rPr>
                <w:rFonts w:ascii="Times New Roman"/>
                <w:spacing w:val="-5"/>
                <w:sz w:val="20"/>
              </w:rPr>
              <w:t xml:space="preserve"> </w:t>
            </w:r>
            <w:r>
              <w:rPr>
                <w:rFonts w:ascii="Times New Roman"/>
                <w:spacing w:val="-2"/>
                <w:sz w:val="20"/>
              </w:rPr>
              <w:t>control</w:t>
            </w:r>
          </w:p>
        </w:tc>
        <w:tc>
          <w:tcPr>
            <w:tcW w:w="4298" w:type="dxa"/>
          </w:tcPr>
          <w:p w14:paraId="2AA704B1" w14:textId="77777777" w:rsidR="00425457" w:rsidRDefault="00000000">
            <w:pPr>
              <w:pStyle w:val="TableParagraph"/>
              <w:spacing w:before="47"/>
              <w:ind w:left="1619"/>
              <w:rPr>
                <w:rFonts w:ascii="Times New Roman" w:hAnsi="Times New Roman"/>
                <w:sz w:val="20"/>
              </w:rPr>
            </w:pPr>
            <w:r>
              <w:rPr>
                <w:rFonts w:ascii="Times New Roman" w:hAnsi="Times New Roman"/>
                <w:sz w:val="20"/>
              </w:rPr>
              <w:t>3:30</w:t>
            </w:r>
            <w:r>
              <w:rPr>
                <w:rFonts w:ascii="Times New Roman" w:hAnsi="Times New Roman"/>
                <w:spacing w:val="-3"/>
                <w:sz w:val="20"/>
              </w:rPr>
              <w:t xml:space="preserve"> </w:t>
            </w:r>
            <w:r>
              <w:rPr>
                <w:rFonts w:ascii="Times New Roman" w:hAnsi="Times New Roman"/>
                <w:spacing w:val="-2"/>
                <w:sz w:val="20"/>
              </w:rPr>
              <w:t>después</w:t>
            </w:r>
          </w:p>
        </w:tc>
      </w:tr>
      <w:tr w:rsidR="00425457" w14:paraId="1A4920B6" w14:textId="77777777">
        <w:trPr>
          <w:trHeight w:val="336"/>
        </w:trPr>
        <w:tc>
          <w:tcPr>
            <w:tcW w:w="4969" w:type="dxa"/>
          </w:tcPr>
          <w:p w14:paraId="17BBFA7E" w14:textId="77777777" w:rsidR="00425457" w:rsidRDefault="00000000">
            <w:pPr>
              <w:pStyle w:val="TableParagraph"/>
              <w:spacing w:before="99" w:line="217" w:lineRule="exact"/>
              <w:ind w:left="50"/>
              <w:rPr>
                <w:rFonts w:ascii="Times New Roman" w:hAnsi="Times New Roman"/>
                <w:sz w:val="20"/>
              </w:rPr>
            </w:pPr>
            <w:r>
              <w:rPr>
                <w:rFonts w:ascii="Times New Roman" w:hAnsi="Times New Roman"/>
                <w:sz w:val="20"/>
              </w:rPr>
              <w:t xml:space="preserve">1 </w:t>
            </w:r>
            <w:r>
              <w:rPr>
                <w:rFonts w:ascii="Times New Roman" w:hAnsi="Times New Roman"/>
                <w:spacing w:val="-5"/>
                <w:sz w:val="20"/>
              </w:rPr>
              <w:t>día</w:t>
            </w:r>
          </w:p>
        </w:tc>
        <w:tc>
          <w:tcPr>
            <w:tcW w:w="4298" w:type="dxa"/>
          </w:tcPr>
          <w:p w14:paraId="218584EC" w14:textId="77777777" w:rsidR="00425457" w:rsidRDefault="00000000">
            <w:pPr>
              <w:pStyle w:val="TableParagraph"/>
              <w:spacing w:before="99" w:line="217" w:lineRule="exact"/>
              <w:ind w:left="1619"/>
              <w:rPr>
                <w:rFonts w:ascii="Times New Roman"/>
                <w:sz w:val="20"/>
              </w:rPr>
            </w:pPr>
            <w:r>
              <w:rPr>
                <w:rFonts w:ascii="Times New Roman"/>
                <w:spacing w:val="-5"/>
                <w:sz w:val="20"/>
              </w:rPr>
              <w:t>90</w:t>
            </w:r>
          </w:p>
        </w:tc>
      </w:tr>
      <w:tr w:rsidR="00425457" w14:paraId="73958012" w14:textId="77777777">
        <w:trPr>
          <w:trHeight w:val="232"/>
        </w:trPr>
        <w:tc>
          <w:tcPr>
            <w:tcW w:w="4969" w:type="dxa"/>
          </w:tcPr>
          <w:p w14:paraId="0278AAD5" w14:textId="77777777" w:rsidR="00425457" w:rsidRDefault="00000000">
            <w:pPr>
              <w:pStyle w:val="TableParagraph"/>
              <w:spacing w:line="213" w:lineRule="exact"/>
              <w:ind w:left="50"/>
              <w:rPr>
                <w:rFonts w:ascii="Times New Roman" w:hAnsi="Times New Roman"/>
                <w:sz w:val="20"/>
              </w:rPr>
            </w:pPr>
            <w:r>
              <w:rPr>
                <w:rFonts w:ascii="Times New Roman" w:hAnsi="Times New Roman"/>
                <w:sz w:val="20"/>
              </w:rPr>
              <w:t xml:space="preserve">3 </w:t>
            </w:r>
            <w:r>
              <w:rPr>
                <w:rFonts w:ascii="Times New Roman" w:hAnsi="Times New Roman"/>
                <w:spacing w:val="-4"/>
                <w:sz w:val="20"/>
              </w:rPr>
              <w:t>días</w:t>
            </w:r>
          </w:p>
        </w:tc>
        <w:tc>
          <w:tcPr>
            <w:tcW w:w="4298" w:type="dxa"/>
          </w:tcPr>
          <w:p w14:paraId="6A3E5025" w14:textId="77777777" w:rsidR="00425457" w:rsidRDefault="00000000">
            <w:pPr>
              <w:pStyle w:val="TableParagraph"/>
              <w:spacing w:line="213" w:lineRule="exact"/>
              <w:ind w:left="1619"/>
              <w:rPr>
                <w:rFonts w:ascii="Times New Roman"/>
                <w:sz w:val="20"/>
              </w:rPr>
            </w:pPr>
            <w:r>
              <w:rPr>
                <w:rFonts w:ascii="Times New Roman"/>
                <w:spacing w:val="-5"/>
                <w:sz w:val="20"/>
              </w:rPr>
              <w:t>90</w:t>
            </w:r>
          </w:p>
        </w:tc>
      </w:tr>
      <w:tr w:rsidR="00425457" w14:paraId="7F71BF81" w14:textId="77777777">
        <w:trPr>
          <w:trHeight w:val="231"/>
        </w:trPr>
        <w:tc>
          <w:tcPr>
            <w:tcW w:w="4969" w:type="dxa"/>
          </w:tcPr>
          <w:p w14:paraId="495F2135" w14:textId="77777777" w:rsidR="00425457" w:rsidRDefault="00000000">
            <w:pPr>
              <w:pStyle w:val="TableParagraph"/>
              <w:spacing w:line="212" w:lineRule="exact"/>
              <w:ind w:left="50"/>
              <w:rPr>
                <w:rFonts w:ascii="Times New Roman" w:hAnsi="Times New Roman"/>
                <w:sz w:val="20"/>
              </w:rPr>
            </w:pPr>
            <w:r>
              <w:rPr>
                <w:rFonts w:ascii="Times New Roman" w:hAnsi="Times New Roman"/>
                <w:sz w:val="20"/>
              </w:rPr>
              <w:t xml:space="preserve">7 </w:t>
            </w:r>
            <w:r>
              <w:rPr>
                <w:rFonts w:ascii="Times New Roman" w:hAnsi="Times New Roman"/>
                <w:spacing w:val="-4"/>
                <w:sz w:val="20"/>
              </w:rPr>
              <w:t>días</w:t>
            </w:r>
          </w:p>
        </w:tc>
        <w:tc>
          <w:tcPr>
            <w:tcW w:w="4298" w:type="dxa"/>
          </w:tcPr>
          <w:p w14:paraId="6189D308" w14:textId="77777777" w:rsidR="00425457" w:rsidRDefault="00000000">
            <w:pPr>
              <w:pStyle w:val="TableParagraph"/>
              <w:spacing w:line="212" w:lineRule="exact"/>
              <w:ind w:left="1619"/>
              <w:rPr>
                <w:rFonts w:ascii="Times New Roman"/>
                <w:sz w:val="20"/>
              </w:rPr>
            </w:pPr>
            <w:r>
              <w:rPr>
                <w:rFonts w:ascii="Times New Roman"/>
                <w:spacing w:val="-5"/>
                <w:sz w:val="20"/>
              </w:rPr>
              <w:t>90</w:t>
            </w:r>
          </w:p>
        </w:tc>
      </w:tr>
      <w:tr w:rsidR="00425457" w14:paraId="48100609" w14:textId="77777777">
        <w:trPr>
          <w:trHeight w:val="232"/>
        </w:trPr>
        <w:tc>
          <w:tcPr>
            <w:tcW w:w="4969" w:type="dxa"/>
          </w:tcPr>
          <w:p w14:paraId="49CCC3C1" w14:textId="77777777" w:rsidR="00425457" w:rsidRDefault="00000000">
            <w:pPr>
              <w:pStyle w:val="TableParagraph"/>
              <w:spacing w:line="213" w:lineRule="exact"/>
              <w:ind w:left="50"/>
              <w:rPr>
                <w:rFonts w:ascii="Times New Roman" w:hAnsi="Times New Roman"/>
                <w:sz w:val="20"/>
              </w:rPr>
            </w:pPr>
            <w:r>
              <w:rPr>
                <w:rFonts w:ascii="Times New Roman" w:hAnsi="Times New Roman"/>
                <w:sz w:val="20"/>
              </w:rPr>
              <w:t xml:space="preserve">28 </w:t>
            </w:r>
            <w:r>
              <w:rPr>
                <w:rFonts w:ascii="Times New Roman" w:hAnsi="Times New Roman"/>
                <w:spacing w:val="-4"/>
                <w:sz w:val="20"/>
              </w:rPr>
              <w:t>días</w:t>
            </w:r>
          </w:p>
        </w:tc>
        <w:tc>
          <w:tcPr>
            <w:tcW w:w="4298" w:type="dxa"/>
          </w:tcPr>
          <w:p w14:paraId="4F7EA1BF" w14:textId="77777777" w:rsidR="00425457" w:rsidRDefault="00000000">
            <w:pPr>
              <w:pStyle w:val="TableParagraph"/>
              <w:spacing w:line="213" w:lineRule="exact"/>
              <w:ind w:left="1619"/>
              <w:rPr>
                <w:rFonts w:ascii="Times New Roman"/>
                <w:sz w:val="20"/>
              </w:rPr>
            </w:pPr>
            <w:r>
              <w:rPr>
                <w:rFonts w:ascii="Times New Roman"/>
                <w:spacing w:val="-5"/>
                <w:sz w:val="20"/>
              </w:rPr>
              <w:t>90</w:t>
            </w:r>
          </w:p>
        </w:tc>
      </w:tr>
      <w:tr w:rsidR="00425457" w14:paraId="188E7585" w14:textId="77777777">
        <w:trPr>
          <w:trHeight w:val="237"/>
        </w:trPr>
        <w:tc>
          <w:tcPr>
            <w:tcW w:w="4969" w:type="dxa"/>
          </w:tcPr>
          <w:p w14:paraId="29C46575" w14:textId="77777777" w:rsidR="00425457" w:rsidRDefault="00000000">
            <w:pPr>
              <w:pStyle w:val="TableParagraph"/>
              <w:spacing w:line="218" w:lineRule="exact"/>
              <w:ind w:left="50"/>
              <w:rPr>
                <w:rFonts w:ascii="Times New Roman"/>
                <w:sz w:val="20"/>
              </w:rPr>
            </w:pPr>
            <w:r>
              <w:rPr>
                <w:rFonts w:ascii="Times New Roman"/>
                <w:sz w:val="20"/>
              </w:rPr>
              <w:t xml:space="preserve">6 </w:t>
            </w:r>
            <w:r>
              <w:rPr>
                <w:rFonts w:ascii="Times New Roman"/>
                <w:spacing w:val="-2"/>
                <w:sz w:val="20"/>
              </w:rPr>
              <w:t>meses</w:t>
            </w:r>
          </w:p>
        </w:tc>
        <w:tc>
          <w:tcPr>
            <w:tcW w:w="4298" w:type="dxa"/>
          </w:tcPr>
          <w:p w14:paraId="6E74F957" w14:textId="77777777" w:rsidR="00425457" w:rsidRDefault="00000000">
            <w:pPr>
              <w:pStyle w:val="TableParagraph"/>
              <w:spacing w:line="218" w:lineRule="exact"/>
              <w:ind w:left="1619"/>
              <w:rPr>
                <w:rFonts w:ascii="Times New Roman"/>
                <w:sz w:val="20"/>
              </w:rPr>
            </w:pPr>
            <w:r>
              <w:rPr>
                <w:rFonts w:ascii="Times New Roman"/>
                <w:spacing w:val="-5"/>
                <w:sz w:val="20"/>
              </w:rPr>
              <w:t>90</w:t>
            </w:r>
          </w:p>
        </w:tc>
      </w:tr>
      <w:tr w:rsidR="00425457" w14:paraId="31F3FE64" w14:textId="77777777">
        <w:trPr>
          <w:trHeight w:val="344"/>
        </w:trPr>
        <w:tc>
          <w:tcPr>
            <w:tcW w:w="4969" w:type="dxa"/>
          </w:tcPr>
          <w:p w14:paraId="2C3F2CFC" w14:textId="77777777" w:rsidR="00425457" w:rsidRDefault="00000000">
            <w:pPr>
              <w:pStyle w:val="TableParagraph"/>
              <w:spacing w:before="1"/>
              <w:ind w:left="50"/>
              <w:rPr>
                <w:rFonts w:ascii="Times New Roman" w:hAnsi="Times New Roman"/>
                <w:sz w:val="20"/>
              </w:rPr>
            </w:pPr>
            <w:r>
              <w:rPr>
                <w:rFonts w:ascii="Times New Roman" w:hAnsi="Times New Roman"/>
                <w:sz w:val="20"/>
              </w:rPr>
              <w:t xml:space="preserve">1 </w:t>
            </w:r>
            <w:r>
              <w:rPr>
                <w:rFonts w:ascii="Times New Roman" w:hAnsi="Times New Roman"/>
                <w:spacing w:val="-5"/>
                <w:sz w:val="20"/>
              </w:rPr>
              <w:t>año</w:t>
            </w:r>
          </w:p>
        </w:tc>
        <w:tc>
          <w:tcPr>
            <w:tcW w:w="4298" w:type="dxa"/>
          </w:tcPr>
          <w:p w14:paraId="0EAD85D5" w14:textId="77777777" w:rsidR="00425457" w:rsidRDefault="00000000">
            <w:pPr>
              <w:pStyle w:val="TableParagraph"/>
              <w:spacing w:before="1"/>
              <w:ind w:left="1619"/>
              <w:rPr>
                <w:rFonts w:ascii="Times New Roman"/>
                <w:sz w:val="20"/>
              </w:rPr>
            </w:pPr>
            <w:r>
              <w:rPr>
                <w:rFonts w:ascii="Times New Roman"/>
                <w:spacing w:val="-5"/>
                <w:sz w:val="20"/>
              </w:rPr>
              <w:t>90</w:t>
            </w:r>
          </w:p>
        </w:tc>
      </w:tr>
      <w:tr w:rsidR="00425457" w14:paraId="7331CD9C" w14:textId="77777777">
        <w:trPr>
          <w:trHeight w:val="573"/>
        </w:trPr>
        <w:tc>
          <w:tcPr>
            <w:tcW w:w="9267" w:type="dxa"/>
            <w:gridSpan w:val="2"/>
          </w:tcPr>
          <w:p w14:paraId="78731D23" w14:textId="77777777" w:rsidR="00425457" w:rsidRDefault="00000000">
            <w:pPr>
              <w:pStyle w:val="TableParagraph"/>
              <w:spacing w:before="73" w:line="240" w:lineRule="exact"/>
              <w:ind w:left="50"/>
              <w:rPr>
                <w:rFonts w:ascii="Times New Roman" w:hAnsi="Times New Roman"/>
                <w:sz w:val="20"/>
              </w:rPr>
            </w:pPr>
            <w:r>
              <w:rPr>
                <w:rFonts w:ascii="Times New Roman" w:hAnsi="Times New Roman"/>
                <w:sz w:val="20"/>
              </w:rPr>
              <w:t>Mientras</w:t>
            </w:r>
            <w:r>
              <w:rPr>
                <w:rFonts w:ascii="Times New Roman" w:hAnsi="Times New Roman"/>
                <w:spacing w:val="-7"/>
                <w:sz w:val="20"/>
              </w:rPr>
              <w:t xml:space="preserve"> </w:t>
            </w:r>
            <w:r>
              <w:rPr>
                <w:rFonts w:ascii="Times New Roman" w:hAnsi="Times New Roman"/>
                <w:sz w:val="20"/>
              </w:rPr>
              <w:t>no</w:t>
            </w:r>
            <w:r>
              <w:rPr>
                <w:rFonts w:ascii="Times New Roman" w:hAnsi="Times New Roman"/>
                <w:spacing w:val="-4"/>
                <w:sz w:val="20"/>
              </w:rPr>
              <w:t xml:space="preserve"> </w:t>
            </w:r>
            <w:r>
              <w:rPr>
                <w:rFonts w:ascii="Times New Roman" w:hAnsi="Times New Roman"/>
                <w:sz w:val="20"/>
              </w:rPr>
              <w:t>se</w:t>
            </w:r>
            <w:r>
              <w:rPr>
                <w:rFonts w:ascii="Times New Roman" w:hAnsi="Times New Roman"/>
                <w:spacing w:val="-5"/>
                <w:sz w:val="20"/>
              </w:rPr>
              <w:t xml:space="preserve"> </w:t>
            </w:r>
            <w:r>
              <w:rPr>
                <w:rFonts w:ascii="Times New Roman" w:hAnsi="Times New Roman"/>
                <w:sz w:val="20"/>
              </w:rPr>
              <w:t>realicen</w:t>
            </w:r>
            <w:r>
              <w:rPr>
                <w:rFonts w:ascii="Times New Roman" w:hAnsi="Times New Roman"/>
                <w:spacing w:val="-3"/>
                <w:sz w:val="20"/>
              </w:rPr>
              <w:t xml:space="preserve"> </w:t>
            </w:r>
            <w:r>
              <w:rPr>
                <w:rFonts w:ascii="Times New Roman" w:hAnsi="Times New Roman"/>
                <w:sz w:val="20"/>
              </w:rPr>
              <w:t>pruebas</w:t>
            </w:r>
            <w:r>
              <w:rPr>
                <w:rFonts w:ascii="Times New Roman" w:hAnsi="Times New Roman"/>
                <w:spacing w:val="-7"/>
                <w:sz w:val="20"/>
              </w:rPr>
              <w:t xml:space="preserve"> </w:t>
            </w:r>
            <w:r>
              <w:rPr>
                <w:rFonts w:ascii="Times New Roman" w:hAnsi="Times New Roman"/>
                <w:sz w:val="20"/>
              </w:rPr>
              <w:t>pertinentes</w:t>
            </w:r>
            <w:r>
              <w:rPr>
                <w:rFonts w:ascii="Times New Roman" w:hAnsi="Times New Roman"/>
                <w:spacing w:val="-8"/>
                <w:sz w:val="20"/>
              </w:rPr>
              <w:t xml:space="preserve"> </w:t>
            </w:r>
            <w:r>
              <w:rPr>
                <w:rFonts w:ascii="Times New Roman" w:hAnsi="Times New Roman"/>
                <w:sz w:val="20"/>
              </w:rPr>
              <w:t>de</w:t>
            </w:r>
            <w:r>
              <w:rPr>
                <w:rFonts w:ascii="Times New Roman" w:hAnsi="Times New Roman"/>
                <w:spacing w:val="-5"/>
                <w:sz w:val="20"/>
              </w:rPr>
              <w:t xml:space="preserve"> </w:t>
            </w:r>
            <w:r>
              <w:rPr>
                <w:rFonts w:ascii="Times New Roman" w:hAnsi="Times New Roman"/>
                <w:sz w:val="20"/>
              </w:rPr>
              <w:t>retardación</w:t>
            </w:r>
            <w:r>
              <w:rPr>
                <w:rFonts w:ascii="Times New Roman" w:hAnsi="Times New Roman"/>
                <w:spacing w:val="-3"/>
                <w:sz w:val="20"/>
              </w:rPr>
              <w:t xml:space="preserve"> </w:t>
            </w:r>
            <w:r>
              <w:rPr>
                <w:rFonts w:ascii="Times New Roman" w:hAnsi="Times New Roman"/>
                <w:sz w:val="20"/>
              </w:rPr>
              <w:t>el</w:t>
            </w:r>
            <w:r>
              <w:rPr>
                <w:rFonts w:ascii="Times New Roman" w:hAnsi="Times New Roman"/>
                <w:spacing w:val="-10"/>
                <w:sz w:val="20"/>
              </w:rPr>
              <w:t xml:space="preserve"> </w:t>
            </w:r>
            <w:r>
              <w:rPr>
                <w:rFonts w:ascii="Times New Roman" w:hAnsi="Times New Roman"/>
                <w:sz w:val="20"/>
              </w:rPr>
              <w:t>aditivo</w:t>
            </w:r>
            <w:r>
              <w:rPr>
                <w:rFonts w:ascii="Times New Roman" w:hAnsi="Times New Roman"/>
                <w:spacing w:val="-1"/>
                <w:sz w:val="20"/>
              </w:rPr>
              <w:t xml:space="preserve"> </w:t>
            </w:r>
            <w:r>
              <w:rPr>
                <w:rFonts w:ascii="Calibri" w:hAnsi="Calibri"/>
                <w:color w:val="0000FF"/>
                <w:sz w:val="20"/>
              </w:rPr>
              <w:t>IMIX</w:t>
            </w:r>
            <w:r>
              <w:rPr>
                <w:rFonts w:ascii="Calibri" w:hAnsi="Calibri"/>
                <w:color w:val="0000FF"/>
                <w:spacing w:val="-6"/>
                <w:sz w:val="20"/>
              </w:rPr>
              <w:t xml:space="preserve"> </w:t>
            </w:r>
            <w:r>
              <w:rPr>
                <w:rFonts w:ascii="Calibri" w:hAnsi="Calibri"/>
                <w:color w:val="0000FF"/>
                <w:sz w:val="20"/>
              </w:rPr>
              <w:t>RB100</w:t>
            </w:r>
            <w:r>
              <w:rPr>
                <w:rFonts w:ascii="Calibri" w:hAnsi="Calibri"/>
                <w:color w:val="0000FF"/>
                <w:spacing w:val="-6"/>
                <w:sz w:val="20"/>
              </w:rPr>
              <w:t xml:space="preserve"> </w:t>
            </w:r>
            <w:r>
              <w:rPr>
                <w:rFonts w:ascii="Times New Roman" w:hAnsi="Times New Roman"/>
                <w:sz w:val="20"/>
              </w:rPr>
              <w:t>no</w:t>
            </w:r>
            <w:r>
              <w:rPr>
                <w:rFonts w:ascii="Times New Roman" w:hAnsi="Times New Roman"/>
                <w:spacing w:val="-4"/>
                <w:sz w:val="20"/>
              </w:rPr>
              <w:t xml:space="preserve"> </w:t>
            </w:r>
            <w:r>
              <w:rPr>
                <w:rFonts w:ascii="Times New Roman" w:hAnsi="Times New Roman"/>
                <w:sz w:val="20"/>
              </w:rPr>
              <w:t>se</w:t>
            </w:r>
            <w:r>
              <w:rPr>
                <w:rFonts w:ascii="Times New Roman" w:hAnsi="Times New Roman"/>
                <w:spacing w:val="-5"/>
                <w:sz w:val="20"/>
              </w:rPr>
              <w:t xml:space="preserve"> </w:t>
            </w:r>
            <w:r>
              <w:rPr>
                <w:rFonts w:ascii="Times New Roman" w:hAnsi="Times New Roman"/>
                <w:sz w:val="20"/>
              </w:rPr>
              <w:t>debe</w:t>
            </w:r>
            <w:r>
              <w:rPr>
                <w:rFonts w:ascii="Times New Roman" w:hAnsi="Times New Roman"/>
                <w:spacing w:val="-7"/>
                <w:sz w:val="20"/>
              </w:rPr>
              <w:t xml:space="preserve"> </w:t>
            </w:r>
            <w:r>
              <w:rPr>
                <w:rFonts w:ascii="Times New Roman" w:hAnsi="Times New Roman"/>
                <w:sz w:val="20"/>
              </w:rPr>
              <w:t>dosificar</w:t>
            </w:r>
            <w:r>
              <w:rPr>
                <w:rFonts w:ascii="Times New Roman" w:hAnsi="Times New Roman"/>
                <w:spacing w:val="-3"/>
                <w:sz w:val="20"/>
              </w:rPr>
              <w:t xml:space="preserve"> </w:t>
            </w:r>
            <w:r>
              <w:rPr>
                <w:rFonts w:ascii="Times New Roman" w:hAnsi="Times New Roman"/>
                <w:sz w:val="20"/>
              </w:rPr>
              <w:t>en</w:t>
            </w:r>
            <w:r>
              <w:rPr>
                <w:rFonts w:ascii="Times New Roman" w:hAnsi="Times New Roman"/>
                <w:spacing w:val="-4"/>
                <w:sz w:val="20"/>
              </w:rPr>
              <w:t xml:space="preserve"> </w:t>
            </w:r>
            <w:r>
              <w:rPr>
                <w:rFonts w:ascii="Times New Roman" w:hAnsi="Times New Roman"/>
                <w:sz w:val="20"/>
              </w:rPr>
              <w:t>cantidades mayores a los 4.5 ml por kilogramo de cemento</w:t>
            </w:r>
          </w:p>
        </w:tc>
      </w:tr>
    </w:tbl>
    <w:p w14:paraId="58A9CA4A" w14:textId="77777777" w:rsidR="00425457" w:rsidRDefault="00000000">
      <w:pPr>
        <w:spacing w:before="37" w:line="268" w:lineRule="auto"/>
        <w:ind w:left="842" w:right="2429"/>
        <w:jc w:val="both"/>
        <w:rPr>
          <w:rFonts w:ascii="Times New Roman" w:hAnsi="Times New Roman"/>
          <w:sz w:val="20"/>
        </w:rPr>
      </w:pPr>
      <w:r>
        <w:rPr>
          <w:rFonts w:ascii="Times New Roman" w:hAnsi="Times New Roman"/>
          <w:sz w:val="20"/>
        </w:rPr>
        <w:t>Los resultados aquí mostrados son para dosificaciones de 2, 3, 4 y 4.5 ml de aditivo por cada kilogramo de cemento y son resultados de pruebas hechas en condiciones de laboratorio a temperatura ambiente de 30ºC</w:t>
      </w:r>
      <w:r>
        <w:rPr>
          <w:rFonts w:ascii="Times New Roman" w:hAnsi="Times New Roman"/>
          <w:spacing w:val="-1"/>
          <w:sz w:val="20"/>
        </w:rPr>
        <w:t xml:space="preserve"> </w:t>
      </w:r>
      <w:r>
        <w:rPr>
          <w:rFonts w:ascii="Times New Roman" w:hAnsi="Times New Roman"/>
          <w:sz w:val="20"/>
        </w:rPr>
        <w:t>y temperatura del concreto a 31ºC,</w:t>
      </w:r>
      <w:r>
        <w:rPr>
          <w:rFonts w:ascii="Times New Roman" w:hAnsi="Times New Roman"/>
          <w:spacing w:val="-1"/>
          <w:sz w:val="20"/>
        </w:rPr>
        <w:t xml:space="preserve"> </w:t>
      </w:r>
      <w:r>
        <w:rPr>
          <w:rFonts w:ascii="Times New Roman" w:hAnsi="Times New Roman"/>
          <w:sz w:val="20"/>
        </w:rPr>
        <w:t>humedad relativa del 55%</w:t>
      </w:r>
    </w:p>
    <w:p w14:paraId="04C25307" w14:textId="77777777" w:rsidR="00425457" w:rsidRDefault="00425457">
      <w:pPr>
        <w:pStyle w:val="BodyText"/>
        <w:rPr>
          <w:rFonts w:ascii="Times New Roman"/>
        </w:rPr>
      </w:pPr>
    </w:p>
    <w:p w14:paraId="2DF7D45D" w14:textId="77777777" w:rsidR="00425457" w:rsidRDefault="00425457">
      <w:pPr>
        <w:pStyle w:val="BodyText"/>
        <w:spacing w:before="10"/>
        <w:rPr>
          <w:rFonts w:ascii="Times New Roman"/>
          <w:sz w:val="18"/>
        </w:rPr>
      </w:pPr>
    </w:p>
    <w:p w14:paraId="179ABCB1" w14:textId="77777777" w:rsidR="00425457" w:rsidRDefault="00000000">
      <w:pPr>
        <w:spacing w:before="1"/>
        <w:ind w:left="2044"/>
        <w:rPr>
          <w:rFonts w:ascii="Times New Roman" w:hAnsi="Times New Roman"/>
          <w:sz w:val="20"/>
        </w:rPr>
      </w:pPr>
      <w:r>
        <w:rPr>
          <w:rFonts w:ascii="Times New Roman" w:hAnsi="Times New Roman"/>
          <w:sz w:val="20"/>
        </w:rPr>
        <w:t>Características</w:t>
      </w:r>
      <w:r>
        <w:rPr>
          <w:rFonts w:ascii="Times New Roman" w:hAnsi="Times New Roman"/>
          <w:spacing w:val="-12"/>
          <w:sz w:val="20"/>
        </w:rPr>
        <w:t xml:space="preserve"> </w:t>
      </w:r>
      <w:r>
        <w:rPr>
          <w:rFonts w:ascii="Times New Roman" w:hAnsi="Times New Roman"/>
          <w:sz w:val="20"/>
        </w:rPr>
        <w:t>de</w:t>
      </w:r>
      <w:r>
        <w:rPr>
          <w:rFonts w:ascii="Times New Roman" w:hAnsi="Times New Roman"/>
          <w:spacing w:val="-9"/>
          <w:sz w:val="20"/>
        </w:rPr>
        <w:t xml:space="preserve"> </w:t>
      </w:r>
      <w:r>
        <w:rPr>
          <w:rFonts w:ascii="Times New Roman" w:hAnsi="Times New Roman"/>
          <w:sz w:val="20"/>
        </w:rPr>
        <w:t>los</w:t>
      </w:r>
      <w:r>
        <w:rPr>
          <w:rFonts w:ascii="Times New Roman" w:hAnsi="Times New Roman"/>
          <w:spacing w:val="-13"/>
          <w:sz w:val="20"/>
        </w:rPr>
        <w:t xml:space="preserve"> </w:t>
      </w:r>
      <w:r>
        <w:rPr>
          <w:rFonts w:ascii="Times New Roman" w:hAnsi="Times New Roman"/>
          <w:sz w:val="20"/>
        </w:rPr>
        <w:t>materiales</w:t>
      </w:r>
      <w:r>
        <w:rPr>
          <w:rFonts w:ascii="Times New Roman" w:hAnsi="Times New Roman"/>
          <w:spacing w:val="-11"/>
          <w:sz w:val="20"/>
        </w:rPr>
        <w:t xml:space="preserve"> </w:t>
      </w:r>
      <w:r>
        <w:rPr>
          <w:rFonts w:ascii="Times New Roman" w:hAnsi="Times New Roman"/>
          <w:sz w:val="20"/>
        </w:rPr>
        <w:t>a</w:t>
      </w:r>
      <w:r>
        <w:rPr>
          <w:rFonts w:ascii="Times New Roman" w:hAnsi="Times New Roman"/>
          <w:spacing w:val="-12"/>
          <w:sz w:val="20"/>
        </w:rPr>
        <w:t xml:space="preserve"> </w:t>
      </w:r>
      <w:r>
        <w:rPr>
          <w:rFonts w:ascii="Times New Roman" w:hAnsi="Times New Roman"/>
          <w:spacing w:val="-2"/>
          <w:sz w:val="20"/>
        </w:rPr>
        <w:t>utilizar</w:t>
      </w:r>
    </w:p>
    <w:p w14:paraId="2645A207" w14:textId="77777777" w:rsidR="00425457" w:rsidRDefault="00425457">
      <w:pPr>
        <w:pStyle w:val="BodyText"/>
        <w:rPr>
          <w:rFonts w:ascii="Times New Roman"/>
          <w:sz w:val="6"/>
        </w:rPr>
      </w:pPr>
    </w:p>
    <w:tbl>
      <w:tblPr>
        <w:tblW w:w="0" w:type="auto"/>
        <w:tblInd w:w="2009" w:type="dxa"/>
        <w:tblLayout w:type="fixed"/>
        <w:tblCellMar>
          <w:left w:w="0" w:type="dxa"/>
          <w:right w:w="0" w:type="dxa"/>
        </w:tblCellMar>
        <w:tblLook w:val="01E0" w:firstRow="1" w:lastRow="1" w:firstColumn="1" w:lastColumn="1" w:noHBand="0" w:noVBand="0"/>
      </w:tblPr>
      <w:tblGrid>
        <w:gridCol w:w="1805"/>
        <w:gridCol w:w="2186"/>
        <w:gridCol w:w="654"/>
      </w:tblGrid>
      <w:tr w:rsidR="00425457" w14:paraId="5F26C146" w14:textId="77777777">
        <w:trPr>
          <w:trHeight w:val="323"/>
        </w:trPr>
        <w:tc>
          <w:tcPr>
            <w:tcW w:w="1805" w:type="dxa"/>
          </w:tcPr>
          <w:p w14:paraId="5865A435" w14:textId="77777777" w:rsidR="00425457" w:rsidRDefault="00000000">
            <w:pPr>
              <w:pStyle w:val="TableParagraph"/>
              <w:spacing w:line="221" w:lineRule="exact"/>
              <w:ind w:left="50"/>
              <w:rPr>
                <w:rFonts w:ascii="Times New Roman"/>
                <w:sz w:val="20"/>
              </w:rPr>
            </w:pPr>
            <w:r>
              <w:rPr>
                <w:rFonts w:ascii="Times New Roman"/>
                <w:spacing w:val="-2"/>
                <w:sz w:val="20"/>
              </w:rPr>
              <w:t>Material</w:t>
            </w:r>
          </w:p>
        </w:tc>
        <w:tc>
          <w:tcPr>
            <w:tcW w:w="2186" w:type="dxa"/>
          </w:tcPr>
          <w:p w14:paraId="4E5971E6" w14:textId="77777777" w:rsidR="00425457" w:rsidRDefault="00000000">
            <w:pPr>
              <w:pStyle w:val="TableParagraph"/>
              <w:spacing w:line="221" w:lineRule="exact"/>
              <w:ind w:left="347"/>
              <w:rPr>
                <w:rFonts w:ascii="Times New Roman"/>
                <w:sz w:val="20"/>
              </w:rPr>
            </w:pPr>
            <w:r>
              <w:rPr>
                <w:rFonts w:ascii="Times New Roman"/>
                <w:spacing w:val="-2"/>
                <w:sz w:val="20"/>
              </w:rPr>
              <w:t>Norma</w:t>
            </w:r>
          </w:p>
        </w:tc>
        <w:tc>
          <w:tcPr>
            <w:tcW w:w="654" w:type="dxa"/>
          </w:tcPr>
          <w:p w14:paraId="58736CEE" w14:textId="77777777" w:rsidR="00425457" w:rsidRDefault="00000000">
            <w:pPr>
              <w:pStyle w:val="TableParagraph"/>
              <w:spacing w:line="221" w:lineRule="exact"/>
              <w:ind w:left="264"/>
              <w:rPr>
                <w:rFonts w:ascii="Times New Roman"/>
                <w:sz w:val="20"/>
              </w:rPr>
            </w:pPr>
            <w:r>
              <w:rPr>
                <w:rFonts w:ascii="Times New Roman"/>
                <w:spacing w:val="-5"/>
                <w:sz w:val="20"/>
              </w:rPr>
              <w:t>Ge</w:t>
            </w:r>
          </w:p>
        </w:tc>
      </w:tr>
      <w:tr w:rsidR="00425457" w14:paraId="24A6F81A" w14:textId="77777777">
        <w:trPr>
          <w:trHeight w:val="330"/>
        </w:trPr>
        <w:tc>
          <w:tcPr>
            <w:tcW w:w="1805" w:type="dxa"/>
          </w:tcPr>
          <w:p w14:paraId="6CD179F6" w14:textId="77777777" w:rsidR="00425457" w:rsidRDefault="00000000">
            <w:pPr>
              <w:pStyle w:val="TableParagraph"/>
              <w:spacing w:before="94" w:line="216" w:lineRule="exact"/>
              <w:ind w:left="50"/>
              <w:rPr>
                <w:rFonts w:ascii="Times New Roman"/>
                <w:sz w:val="20"/>
              </w:rPr>
            </w:pPr>
            <w:r>
              <w:rPr>
                <w:rFonts w:ascii="Times New Roman"/>
                <w:spacing w:val="-2"/>
                <w:sz w:val="20"/>
              </w:rPr>
              <w:t>Cemento</w:t>
            </w:r>
          </w:p>
        </w:tc>
        <w:tc>
          <w:tcPr>
            <w:tcW w:w="2186" w:type="dxa"/>
          </w:tcPr>
          <w:p w14:paraId="3B40C2E9" w14:textId="77777777" w:rsidR="00425457" w:rsidRDefault="00000000">
            <w:pPr>
              <w:pStyle w:val="TableParagraph"/>
              <w:spacing w:before="94" w:line="216" w:lineRule="exact"/>
              <w:ind w:left="347"/>
              <w:rPr>
                <w:rFonts w:ascii="Times New Roman"/>
                <w:sz w:val="20"/>
              </w:rPr>
            </w:pPr>
            <w:r>
              <w:rPr>
                <w:rFonts w:ascii="Times New Roman"/>
                <w:sz w:val="20"/>
              </w:rPr>
              <w:t>ASTM</w:t>
            </w:r>
            <w:r>
              <w:rPr>
                <w:rFonts w:ascii="Times New Roman"/>
                <w:spacing w:val="-12"/>
                <w:sz w:val="20"/>
              </w:rPr>
              <w:t xml:space="preserve"> </w:t>
            </w:r>
            <w:r>
              <w:rPr>
                <w:rFonts w:ascii="Times New Roman"/>
                <w:spacing w:val="-4"/>
                <w:sz w:val="20"/>
              </w:rPr>
              <w:t>C150</w:t>
            </w:r>
          </w:p>
        </w:tc>
        <w:tc>
          <w:tcPr>
            <w:tcW w:w="654" w:type="dxa"/>
          </w:tcPr>
          <w:p w14:paraId="3E8237E4" w14:textId="77777777" w:rsidR="00425457" w:rsidRDefault="00000000">
            <w:pPr>
              <w:pStyle w:val="TableParagraph"/>
              <w:spacing w:before="94" w:line="216" w:lineRule="exact"/>
              <w:ind w:left="264"/>
              <w:rPr>
                <w:rFonts w:ascii="Times New Roman"/>
                <w:sz w:val="20"/>
              </w:rPr>
            </w:pPr>
            <w:r>
              <w:rPr>
                <w:rFonts w:ascii="Times New Roman"/>
                <w:spacing w:val="-4"/>
                <w:sz w:val="20"/>
              </w:rPr>
              <w:t>3.15</w:t>
            </w:r>
          </w:p>
        </w:tc>
      </w:tr>
      <w:tr w:rsidR="00425457" w14:paraId="72F3DE1B" w14:textId="77777777">
        <w:trPr>
          <w:trHeight w:val="232"/>
        </w:trPr>
        <w:tc>
          <w:tcPr>
            <w:tcW w:w="1805" w:type="dxa"/>
          </w:tcPr>
          <w:p w14:paraId="3488C1DB" w14:textId="77777777" w:rsidR="00425457" w:rsidRDefault="00000000">
            <w:pPr>
              <w:pStyle w:val="TableParagraph"/>
              <w:spacing w:line="213" w:lineRule="exact"/>
              <w:ind w:left="50"/>
              <w:rPr>
                <w:rFonts w:ascii="Times New Roman"/>
                <w:sz w:val="20"/>
              </w:rPr>
            </w:pPr>
            <w:r>
              <w:rPr>
                <w:rFonts w:ascii="Times New Roman"/>
                <w:spacing w:val="-2"/>
                <w:sz w:val="20"/>
              </w:rPr>
              <w:t>Arena</w:t>
            </w:r>
          </w:p>
        </w:tc>
        <w:tc>
          <w:tcPr>
            <w:tcW w:w="2186" w:type="dxa"/>
          </w:tcPr>
          <w:p w14:paraId="7D81C22D" w14:textId="77777777" w:rsidR="00425457" w:rsidRDefault="00000000">
            <w:pPr>
              <w:pStyle w:val="TableParagraph"/>
              <w:spacing w:line="213" w:lineRule="exact"/>
              <w:ind w:left="347"/>
              <w:rPr>
                <w:rFonts w:ascii="Times New Roman"/>
                <w:sz w:val="20"/>
              </w:rPr>
            </w:pPr>
            <w:r>
              <w:rPr>
                <w:rFonts w:ascii="Times New Roman"/>
                <w:sz w:val="20"/>
              </w:rPr>
              <w:t>ASTM</w:t>
            </w:r>
            <w:r>
              <w:rPr>
                <w:rFonts w:ascii="Times New Roman"/>
                <w:spacing w:val="-7"/>
                <w:sz w:val="20"/>
              </w:rPr>
              <w:t xml:space="preserve"> </w:t>
            </w:r>
            <w:r>
              <w:rPr>
                <w:rFonts w:ascii="Times New Roman"/>
                <w:sz w:val="20"/>
              </w:rPr>
              <w:t>C</w:t>
            </w:r>
            <w:r>
              <w:rPr>
                <w:rFonts w:ascii="Times New Roman"/>
                <w:spacing w:val="-11"/>
                <w:sz w:val="20"/>
              </w:rPr>
              <w:t xml:space="preserve"> </w:t>
            </w:r>
            <w:r>
              <w:rPr>
                <w:rFonts w:ascii="Times New Roman"/>
                <w:spacing w:val="-5"/>
                <w:sz w:val="20"/>
              </w:rPr>
              <w:t>33</w:t>
            </w:r>
          </w:p>
        </w:tc>
        <w:tc>
          <w:tcPr>
            <w:tcW w:w="654" w:type="dxa"/>
          </w:tcPr>
          <w:p w14:paraId="76032D75" w14:textId="77777777" w:rsidR="00425457" w:rsidRDefault="00000000">
            <w:pPr>
              <w:pStyle w:val="TableParagraph"/>
              <w:spacing w:line="213" w:lineRule="exact"/>
              <w:ind w:left="264"/>
              <w:rPr>
                <w:rFonts w:ascii="Times New Roman"/>
                <w:sz w:val="20"/>
              </w:rPr>
            </w:pPr>
            <w:r>
              <w:rPr>
                <w:rFonts w:ascii="Times New Roman"/>
                <w:spacing w:val="-4"/>
                <w:sz w:val="20"/>
              </w:rPr>
              <w:t>2.48</w:t>
            </w:r>
          </w:p>
        </w:tc>
      </w:tr>
      <w:tr w:rsidR="00425457" w14:paraId="55C9BED9" w14:textId="77777777">
        <w:trPr>
          <w:trHeight w:val="238"/>
        </w:trPr>
        <w:tc>
          <w:tcPr>
            <w:tcW w:w="1805" w:type="dxa"/>
          </w:tcPr>
          <w:p w14:paraId="109CB4B6" w14:textId="77777777" w:rsidR="00425457" w:rsidRDefault="00000000">
            <w:pPr>
              <w:pStyle w:val="TableParagraph"/>
              <w:spacing w:line="219" w:lineRule="exact"/>
              <w:ind w:left="50"/>
              <w:rPr>
                <w:rFonts w:ascii="Times New Roman"/>
                <w:sz w:val="20"/>
              </w:rPr>
            </w:pPr>
            <w:r>
              <w:rPr>
                <w:rFonts w:ascii="Times New Roman"/>
                <w:spacing w:val="-2"/>
                <w:sz w:val="20"/>
              </w:rPr>
              <w:t>Grava</w:t>
            </w:r>
          </w:p>
        </w:tc>
        <w:tc>
          <w:tcPr>
            <w:tcW w:w="2186" w:type="dxa"/>
          </w:tcPr>
          <w:p w14:paraId="66CD6A2E" w14:textId="77777777" w:rsidR="00425457" w:rsidRDefault="00000000">
            <w:pPr>
              <w:pStyle w:val="TableParagraph"/>
              <w:spacing w:line="219" w:lineRule="exact"/>
              <w:ind w:left="333"/>
              <w:rPr>
                <w:rFonts w:ascii="Times New Roman" w:hAnsi="Times New Roman"/>
                <w:sz w:val="20"/>
              </w:rPr>
            </w:pPr>
            <w:r>
              <w:rPr>
                <w:rFonts w:ascii="Times New Roman" w:hAnsi="Times New Roman"/>
                <w:sz w:val="20"/>
              </w:rPr>
              <w:t>ASCTM</w:t>
            </w:r>
            <w:r>
              <w:rPr>
                <w:rFonts w:ascii="Times New Roman" w:hAnsi="Times New Roman"/>
                <w:spacing w:val="-3"/>
                <w:sz w:val="20"/>
              </w:rPr>
              <w:t xml:space="preserve"> </w:t>
            </w:r>
            <w:r>
              <w:rPr>
                <w:rFonts w:ascii="Times New Roman" w:hAnsi="Times New Roman"/>
                <w:sz w:val="20"/>
              </w:rPr>
              <w:t>C</w:t>
            </w:r>
            <w:r>
              <w:rPr>
                <w:rFonts w:ascii="Times New Roman" w:hAnsi="Times New Roman"/>
                <w:spacing w:val="-5"/>
                <w:sz w:val="20"/>
              </w:rPr>
              <w:t xml:space="preserve"> </w:t>
            </w:r>
            <w:r>
              <w:rPr>
                <w:rFonts w:ascii="Times New Roman" w:hAnsi="Times New Roman"/>
                <w:sz w:val="20"/>
              </w:rPr>
              <w:t>33</w:t>
            </w:r>
            <w:r>
              <w:rPr>
                <w:rFonts w:ascii="Times New Roman" w:hAnsi="Times New Roman"/>
                <w:spacing w:val="-4"/>
                <w:sz w:val="20"/>
              </w:rPr>
              <w:t xml:space="preserve"> </w:t>
            </w:r>
            <w:r>
              <w:rPr>
                <w:rFonts w:ascii="Times New Roman" w:hAnsi="Times New Roman"/>
                <w:sz w:val="20"/>
              </w:rPr>
              <w:t>Ø</w:t>
            </w:r>
            <w:r>
              <w:rPr>
                <w:rFonts w:ascii="Times New Roman" w:hAnsi="Times New Roman"/>
                <w:spacing w:val="-5"/>
                <w:sz w:val="20"/>
              </w:rPr>
              <w:t xml:space="preserve"> ¾”</w:t>
            </w:r>
          </w:p>
        </w:tc>
        <w:tc>
          <w:tcPr>
            <w:tcW w:w="654" w:type="dxa"/>
          </w:tcPr>
          <w:p w14:paraId="716F4C29" w14:textId="77777777" w:rsidR="00425457" w:rsidRDefault="00000000">
            <w:pPr>
              <w:pStyle w:val="TableParagraph"/>
              <w:spacing w:line="219" w:lineRule="exact"/>
              <w:ind w:left="264"/>
              <w:rPr>
                <w:rFonts w:ascii="Times New Roman"/>
                <w:sz w:val="20"/>
              </w:rPr>
            </w:pPr>
            <w:r>
              <w:rPr>
                <w:rFonts w:ascii="Times New Roman"/>
                <w:spacing w:val="-4"/>
                <w:sz w:val="20"/>
              </w:rPr>
              <w:t>2.58</w:t>
            </w:r>
          </w:p>
        </w:tc>
      </w:tr>
      <w:tr w:rsidR="00425457" w14:paraId="15951554" w14:textId="77777777">
        <w:trPr>
          <w:trHeight w:val="1151"/>
        </w:trPr>
        <w:tc>
          <w:tcPr>
            <w:tcW w:w="1805" w:type="dxa"/>
          </w:tcPr>
          <w:p w14:paraId="37AB71B6" w14:textId="77777777" w:rsidR="00425457" w:rsidRDefault="00000000">
            <w:pPr>
              <w:pStyle w:val="TableParagraph"/>
              <w:spacing w:before="3"/>
              <w:ind w:left="50"/>
              <w:rPr>
                <w:rFonts w:ascii="Times New Roman"/>
                <w:sz w:val="20"/>
              </w:rPr>
            </w:pPr>
            <w:r>
              <w:rPr>
                <w:rFonts w:ascii="Times New Roman"/>
                <w:spacing w:val="-4"/>
                <w:sz w:val="20"/>
              </w:rPr>
              <w:t>Agua</w:t>
            </w:r>
          </w:p>
          <w:p w14:paraId="473615A7" w14:textId="77777777" w:rsidR="00425457" w:rsidRDefault="00000000">
            <w:pPr>
              <w:pStyle w:val="TableParagraph"/>
              <w:spacing w:line="480" w:lineRule="exact"/>
              <w:ind w:left="50"/>
              <w:rPr>
                <w:rFonts w:ascii="Times New Roman" w:hAnsi="Times New Roman"/>
                <w:sz w:val="20"/>
              </w:rPr>
            </w:pPr>
            <w:r>
              <w:rPr>
                <w:rFonts w:ascii="Times New Roman" w:hAnsi="Times New Roman"/>
                <w:spacing w:val="-2"/>
                <w:sz w:val="20"/>
              </w:rPr>
              <w:t>Diseño</w:t>
            </w:r>
            <w:r>
              <w:rPr>
                <w:rFonts w:ascii="Times New Roman" w:hAnsi="Times New Roman"/>
                <w:spacing w:val="-11"/>
                <w:sz w:val="20"/>
              </w:rPr>
              <w:t xml:space="preserve"> </w:t>
            </w:r>
            <w:r>
              <w:rPr>
                <w:rFonts w:ascii="Times New Roman" w:hAnsi="Times New Roman"/>
                <w:spacing w:val="-2"/>
                <w:sz w:val="20"/>
              </w:rPr>
              <w:t>de</w:t>
            </w:r>
            <w:r>
              <w:rPr>
                <w:rFonts w:ascii="Times New Roman" w:hAnsi="Times New Roman"/>
                <w:spacing w:val="-12"/>
                <w:sz w:val="20"/>
              </w:rPr>
              <w:t xml:space="preserve"> </w:t>
            </w:r>
            <w:r>
              <w:rPr>
                <w:rFonts w:ascii="Times New Roman" w:hAnsi="Times New Roman"/>
                <w:spacing w:val="-2"/>
                <w:sz w:val="20"/>
              </w:rPr>
              <w:t xml:space="preserve">Mezcla </w:t>
            </w:r>
            <w:r>
              <w:rPr>
                <w:rFonts w:ascii="Times New Roman" w:hAnsi="Times New Roman"/>
                <w:sz w:val="20"/>
              </w:rPr>
              <w:t>Mezcla patrón</w:t>
            </w:r>
          </w:p>
        </w:tc>
        <w:tc>
          <w:tcPr>
            <w:tcW w:w="2186" w:type="dxa"/>
          </w:tcPr>
          <w:p w14:paraId="00E98CE6" w14:textId="77777777" w:rsidR="00425457" w:rsidRDefault="00000000">
            <w:pPr>
              <w:pStyle w:val="TableParagraph"/>
              <w:spacing w:before="3"/>
              <w:ind w:left="347"/>
              <w:rPr>
                <w:rFonts w:ascii="Times New Roman"/>
                <w:sz w:val="20"/>
              </w:rPr>
            </w:pPr>
            <w:r>
              <w:rPr>
                <w:rFonts w:ascii="Times New Roman"/>
                <w:sz w:val="20"/>
              </w:rPr>
              <w:t>ASTM</w:t>
            </w:r>
            <w:r>
              <w:rPr>
                <w:rFonts w:ascii="Times New Roman"/>
                <w:spacing w:val="-7"/>
                <w:sz w:val="20"/>
              </w:rPr>
              <w:t xml:space="preserve"> </w:t>
            </w:r>
            <w:r>
              <w:rPr>
                <w:rFonts w:ascii="Times New Roman"/>
                <w:sz w:val="20"/>
              </w:rPr>
              <w:t>C</w:t>
            </w:r>
            <w:r>
              <w:rPr>
                <w:rFonts w:ascii="Times New Roman"/>
                <w:spacing w:val="-11"/>
                <w:sz w:val="20"/>
              </w:rPr>
              <w:t xml:space="preserve"> </w:t>
            </w:r>
            <w:r>
              <w:rPr>
                <w:rFonts w:ascii="Times New Roman"/>
                <w:spacing w:val="-5"/>
                <w:sz w:val="20"/>
              </w:rPr>
              <w:t>94</w:t>
            </w:r>
          </w:p>
        </w:tc>
        <w:tc>
          <w:tcPr>
            <w:tcW w:w="654" w:type="dxa"/>
          </w:tcPr>
          <w:p w14:paraId="1ACF163E" w14:textId="77777777" w:rsidR="00425457" w:rsidRDefault="00000000">
            <w:pPr>
              <w:pStyle w:val="TableParagraph"/>
              <w:spacing w:before="3"/>
              <w:ind w:left="264"/>
              <w:rPr>
                <w:rFonts w:ascii="Times New Roman"/>
                <w:sz w:val="20"/>
              </w:rPr>
            </w:pPr>
            <w:r>
              <w:rPr>
                <w:rFonts w:ascii="Times New Roman"/>
                <w:spacing w:val="-4"/>
                <w:sz w:val="20"/>
              </w:rPr>
              <w:t>1.00</w:t>
            </w:r>
          </w:p>
        </w:tc>
      </w:tr>
    </w:tbl>
    <w:p w14:paraId="135FFD77" w14:textId="77777777" w:rsidR="00425457" w:rsidRDefault="00425457">
      <w:pPr>
        <w:rPr>
          <w:rFonts w:ascii="Times New Roman"/>
          <w:sz w:val="20"/>
        </w:rPr>
        <w:sectPr w:rsidR="00425457" w:rsidSect="00323848">
          <w:pgSz w:w="11920" w:h="16850"/>
          <w:pgMar w:top="1320" w:right="640" w:bottom="900" w:left="860" w:header="0" w:footer="719" w:gutter="0"/>
          <w:cols w:space="720"/>
        </w:sectPr>
      </w:pPr>
    </w:p>
    <w:p w14:paraId="648B7411" w14:textId="77777777" w:rsidR="00425457" w:rsidRDefault="00425457">
      <w:pPr>
        <w:pStyle w:val="BodyText"/>
        <w:spacing w:before="3"/>
        <w:rPr>
          <w:rFonts w:ascii="Times New Roman"/>
          <w:sz w:val="2"/>
        </w:rPr>
      </w:pPr>
    </w:p>
    <w:tbl>
      <w:tblPr>
        <w:tblW w:w="0" w:type="auto"/>
        <w:tblInd w:w="2009" w:type="dxa"/>
        <w:tblLayout w:type="fixed"/>
        <w:tblCellMar>
          <w:left w:w="0" w:type="dxa"/>
          <w:right w:w="0" w:type="dxa"/>
        </w:tblCellMar>
        <w:tblLook w:val="01E0" w:firstRow="1" w:lastRow="1" w:firstColumn="1" w:lastColumn="1" w:noHBand="0" w:noVBand="0"/>
      </w:tblPr>
      <w:tblGrid>
        <w:gridCol w:w="2204"/>
        <w:gridCol w:w="2699"/>
      </w:tblGrid>
      <w:tr w:rsidR="00425457" w14:paraId="3EEA3906" w14:textId="77777777">
        <w:trPr>
          <w:trHeight w:val="442"/>
        </w:trPr>
        <w:tc>
          <w:tcPr>
            <w:tcW w:w="2204" w:type="dxa"/>
          </w:tcPr>
          <w:p w14:paraId="54F08A5A" w14:textId="77777777" w:rsidR="00425457" w:rsidRDefault="00425457">
            <w:pPr>
              <w:pStyle w:val="TableParagraph"/>
              <w:spacing w:before="11"/>
              <w:rPr>
                <w:rFonts w:ascii="Times New Roman"/>
                <w:sz w:val="17"/>
              </w:rPr>
            </w:pPr>
          </w:p>
          <w:p w14:paraId="2AF87C82" w14:textId="77777777" w:rsidR="00425457" w:rsidRDefault="00000000">
            <w:pPr>
              <w:pStyle w:val="TableParagraph"/>
              <w:spacing w:line="216" w:lineRule="exact"/>
              <w:ind w:left="50"/>
              <w:rPr>
                <w:rFonts w:ascii="Times New Roman"/>
                <w:sz w:val="20"/>
              </w:rPr>
            </w:pPr>
            <w:r>
              <w:rPr>
                <w:rFonts w:ascii="Times New Roman"/>
                <w:spacing w:val="-2"/>
                <w:sz w:val="20"/>
              </w:rPr>
              <w:t>Cemento</w:t>
            </w:r>
          </w:p>
        </w:tc>
        <w:tc>
          <w:tcPr>
            <w:tcW w:w="2699" w:type="dxa"/>
          </w:tcPr>
          <w:p w14:paraId="19CD4A97" w14:textId="77777777" w:rsidR="00425457" w:rsidRDefault="00000000">
            <w:pPr>
              <w:pStyle w:val="TableParagraph"/>
              <w:spacing w:line="214" w:lineRule="exact"/>
              <w:ind w:left="2142"/>
              <w:rPr>
                <w:rFonts w:ascii="Times New Roman"/>
                <w:sz w:val="20"/>
              </w:rPr>
            </w:pPr>
            <w:r>
              <w:rPr>
                <w:rFonts w:ascii="Times New Roman"/>
                <w:spacing w:val="-5"/>
                <w:sz w:val="20"/>
              </w:rPr>
              <w:t>300</w:t>
            </w:r>
          </w:p>
          <w:p w14:paraId="73B341A4" w14:textId="77777777" w:rsidR="00425457" w:rsidRDefault="00000000">
            <w:pPr>
              <w:pStyle w:val="TableParagraph"/>
              <w:spacing w:line="209" w:lineRule="exact"/>
              <w:ind w:left="2142"/>
              <w:rPr>
                <w:rFonts w:ascii="Times New Roman" w:hAnsi="Times New Roman"/>
                <w:sz w:val="20"/>
              </w:rPr>
            </w:pPr>
            <w:r>
              <w:rPr>
                <w:rFonts w:ascii="Times New Roman" w:hAnsi="Times New Roman"/>
                <w:spacing w:val="-2"/>
                <w:sz w:val="20"/>
              </w:rPr>
              <w:t>Kg/m³</w:t>
            </w:r>
          </w:p>
        </w:tc>
      </w:tr>
      <w:tr w:rsidR="00425457" w14:paraId="74C54FB3" w14:textId="77777777">
        <w:trPr>
          <w:trHeight w:val="231"/>
        </w:trPr>
        <w:tc>
          <w:tcPr>
            <w:tcW w:w="2204" w:type="dxa"/>
          </w:tcPr>
          <w:p w14:paraId="3A9A6C2E" w14:textId="77777777" w:rsidR="00425457" w:rsidRDefault="00000000">
            <w:pPr>
              <w:pStyle w:val="TableParagraph"/>
              <w:spacing w:line="212" w:lineRule="exact"/>
              <w:ind w:left="50"/>
              <w:rPr>
                <w:rFonts w:ascii="Times New Roman"/>
                <w:sz w:val="20"/>
              </w:rPr>
            </w:pPr>
            <w:r>
              <w:rPr>
                <w:rFonts w:ascii="Times New Roman"/>
                <w:spacing w:val="-4"/>
                <w:sz w:val="20"/>
              </w:rPr>
              <w:t>Agua</w:t>
            </w:r>
          </w:p>
        </w:tc>
        <w:tc>
          <w:tcPr>
            <w:tcW w:w="2699" w:type="dxa"/>
          </w:tcPr>
          <w:p w14:paraId="5134E1BF" w14:textId="77777777" w:rsidR="00425457" w:rsidRDefault="00000000">
            <w:pPr>
              <w:pStyle w:val="TableParagraph"/>
              <w:spacing w:line="212" w:lineRule="exact"/>
              <w:ind w:right="391"/>
              <w:jc w:val="right"/>
              <w:rPr>
                <w:rFonts w:ascii="Times New Roman" w:hAnsi="Times New Roman"/>
                <w:sz w:val="20"/>
              </w:rPr>
            </w:pPr>
            <w:r>
              <w:rPr>
                <w:rFonts w:ascii="Times New Roman" w:hAnsi="Times New Roman"/>
                <w:sz w:val="20"/>
              </w:rPr>
              <w:t>220</w:t>
            </w:r>
            <w:r>
              <w:rPr>
                <w:rFonts w:ascii="Times New Roman" w:hAnsi="Times New Roman"/>
                <w:spacing w:val="-2"/>
                <w:sz w:val="20"/>
              </w:rPr>
              <w:t xml:space="preserve"> Kg/m³</w:t>
            </w:r>
          </w:p>
        </w:tc>
      </w:tr>
      <w:tr w:rsidR="00425457" w14:paraId="7B92DF69" w14:textId="77777777">
        <w:trPr>
          <w:trHeight w:val="225"/>
        </w:trPr>
        <w:tc>
          <w:tcPr>
            <w:tcW w:w="2204" w:type="dxa"/>
          </w:tcPr>
          <w:p w14:paraId="508F74C5" w14:textId="77777777" w:rsidR="00425457" w:rsidRDefault="00000000">
            <w:pPr>
              <w:pStyle w:val="TableParagraph"/>
              <w:spacing w:line="205" w:lineRule="exact"/>
              <w:ind w:left="50"/>
              <w:rPr>
                <w:rFonts w:ascii="Times New Roman"/>
                <w:sz w:val="20"/>
              </w:rPr>
            </w:pPr>
            <w:r>
              <w:rPr>
                <w:rFonts w:ascii="Times New Roman"/>
                <w:spacing w:val="-2"/>
                <w:sz w:val="20"/>
              </w:rPr>
              <w:t>Arena</w:t>
            </w:r>
          </w:p>
        </w:tc>
        <w:tc>
          <w:tcPr>
            <w:tcW w:w="2699" w:type="dxa"/>
          </w:tcPr>
          <w:p w14:paraId="2A7F9564" w14:textId="77777777" w:rsidR="00425457" w:rsidRDefault="00000000">
            <w:pPr>
              <w:pStyle w:val="TableParagraph"/>
              <w:spacing w:line="205" w:lineRule="exact"/>
              <w:ind w:right="391"/>
              <w:jc w:val="right"/>
              <w:rPr>
                <w:rFonts w:ascii="Times New Roman" w:hAnsi="Times New Roman"/>
                <w:sz w:val="20"/>
              </w:rPr>
            </w:pPr>
            <w:r>
              <w:rPr>
                <w:rFonts w:ascii="Times New Roman" w:hAnsi="Times New Roman"/>
                <w:sz w:val="20"/>
              </w:rPr>
              <w:t>855</w:t>
            </w:r>
            <w:r>
              <w:rPr>
                <w:rFonts w:ascii="Times New Roman" w:hAnsi="Times New Roman"/>
                <w:spacing w:val="-2"/>
                <w:sz w:val="20"/>
              </w:rPr>
              <w:t xml:space="preserve"> Kg/m³</w:t>
            </w:r>
          </w:p>
        </w:tc>
      </w:tr>
    </w:tbl>
    <w:p w14:paraId="4C91C74A" w14:textId="77777777" w:rsidR="00425457" w:rsidRDefault="00425457">
      <w:pPr>
        <w:spacing w:line="205" w:lineRule="exact"/>
        <w:jc w:val="right"/>
        <w:rPr>
          <w:rFonts w:ascii="Times New Roman" w:hAnsi="Times New Roman"/>
          <w:sz w:val="20"/>
        </w:rPr>
        <w:sectPr w:rsidR="00425457" w:rsidSect="00323848">
          <w:pgSz w:w="11920" w:h="16850"/>
          <w:pgMar w:top="1380" w:right="640" w:bottom="900" w:left="860" w:header="0" w:footer="719" w:gutter="0"/>
          <w:cols w:space="720"/>
        </w:sectPr>
      </w:pPr>
    </w:p>
    <w:tbl>
      <w:tblPr>
        <w:tblW w:w="0" w:type="auto"/>
        <w:tblInd w:w="806" w:type="dxa"/>
        <w:tblLayout w:type="fixed"/>
        <w:tblCellMar>
          <w:left w:w="0" w:type="dxa"/>
          <w:right w:w="0" w:type="dxa"/>
        </w:tblCellMar>
        <w:tblLook w:val="01E0" w:firstRow="1" w:lastRow="1" w:firstColumn="1" w:lastColumn="1" w:noHBand="0" w:noVBand="0"/>
      </w:tblPr>
      <w:tblGrid>
        <w:gridCol w:w="2923"/>
        <w:gridCol w:w="1745"/>
      </w:tblGrid>
      <w:tr w:rsidR="00425457" w14:paraId="60BE1FB8" w14:textId="77777777">
        <w:trPr>
          <w:trHeight w:val="230"/>
        </w:trPr>
        <w:tc>
          <w:tcPr>
            <w:tcW w:w="2923" w:type="dxa"/>
          </w:tcPr>
          <w:p w14:paraId="0F973D60" w14:textId="77777777" w:rsidR="00425457" w:rsidRDefault="00000000">
            <w:pPr>
              <w:pStyle w:val="TableParagraph"/>
              <w:spacing w:line="210" w:lineRule="exact"/>
              <w:ind w:left="50"/>
              <w:rPr>
                <w:rFonts w:ascii="Times New Roman"/>
                <w:sz w:val="20"/>
              </w:rPr>
            </w:pPr>
            <w:r>
              <w:rPr>
                <w:rFonts w:ascii="Times New Roman"/>
                <w:spacing w:val="-2"/>
                <w:sz w:val="20"/>
              </w:rPr>
              <w:lastRenderedPageBreak/>
              <w:t>Grava</w:t>
            </w:r>
          </w:p>
        </w:tc>
        <w:tc>
          <w:tcPr>
            <w:tcW w:w="1745" w:type="dxa"/>
          </w:tcPr>
          <w:p w14:paraId="381A3709" w14:textId="77777777" w:rsidR="00425457" w:rsidRDefault="00000000">
            <w:pPr>
              <w:pStyle w:val="TableParagraph"/>
              <w:spacing w:line="210" w:lineRule="exact"/>
              <w:ind w:right="144"/>
              <w:jc w:val="right"/>
              <w:rPr>
                <w:rFonts w:ascii="Times New Roman" w:hAnsi="Times New Roman"/>
                <w:sz w:val="20"/>
              </w:rPr>
            </w:pPr>
            <w:r>
              <w:rPr>
                <w:rFonts w:ascii="Times New Roman" w:hAnsi="Times New Roman"/>
                <w:sz w:val="20"/>
              </w:rPr>
              <w:t>850</w:t>
            </w:r>
            <w:r>
              <w:rPr>
                <w:rFonts w:ascii="Times New Roman" w:hAnsi="Times New Roman"/>
                <w:spacing w:val="1"/>
                <w:sz w:val="20"/>
              </w:rPr>
              <w:t xml:space="preserve"> </w:t>
            </w:r>
            <w:r>
              <w:rPr>
                <w:rFonts w:ascii="Times New Roman" w:hAnsi="Times New Roman"/>
                <w:spacing w:val="-2"/>
                <w:sz w:val="20"/>
              </w:rPr>
              <w:t>Kg/m³</w:t>
            </w:r>
          </w:p>
        </w:tc>
      </w:tr>
      <w:tr w:rsidR="00425457" w14:paraId="25C1DB4B" w14:textId="77777777">
        <w:trPr>
          <w:trHeight w:val="354"/>
        </w:trPr>
        <w:tc>
          <w:tcPr>
            <w:tcW w:w="2923" w:type="dxa"/>
          </w:tcPr>
          <w:p w14:paraId="78D3D2AC" w14:textId="77777777" w:rsidR="00425457" w:rsidRDefault="00000000">
            <w:pPr>
              <w:pStyle w:val="TableParagraph"/>
              <w:ind w:left="50"/>
              <w:rPr>
                <w:rFonts w:ascii="Times New Roman" w:hAnsi="Times New Roman"/>
                <w:sz w:val="20"/>
              </w:rPr>
            </w:pPr>
            <w:r>
              <w:rPr>
                <w:rFonts w:ascii="Times New Roman" w:hAnsi="Times New Roman"/>
                <w:spacing w:val="-2"/>
                <w:sz w:val="20"/>
              </w:rPr>
              <w:t>Peso</w:t>
            </w:r>
            <w:r>
              <w:rPr>
                <w:rFonts w:ascii="Times New Roman" w:hAnsi="Times New Roman"/>
                <w:spacing w:val="-8"/>
                <w:sz w:val="20"/>
              </w:rPr>
              <w:t xml:space="preserve"> </w:t>
            </w:r>
            <w:r>
              <w:rPr>
                <w:rFonts w:ascii="Times New Roman" w:hAnsi="Times New Roman"/>
                <w:spacing w:val="-2"/>
                <w:sz w:val="20"/>
              </w:rPr>
              <w:t>Volumétrico</w:t>
            </w:r>
          </w:p>
        </w:tc>
        <w:tc>
          <w:tcPr>
            <w:tcW w:w="1745" w:type="dxa"/>
          </w:tcPr>
          <w:p w14:paraId="714601D9" w14:textId="77777777" w:rsidR="00425457" w:rsidRDefault="00000000">
            <w:pPr>
              <w:pStyle w:val="TableParagraph"/>
              <w:ind w:right="139"/>
              <w:jc w:val="right"/>
              <w:rPr>
                <w:rFonts w:ascii="Times New Roman" w:hAnsi="Times New Roman"/>
                <w:sz w:val="20"/>
              </w:rPr>
            </w:pPr>
            <w:r>
              <w:rPr>
                <w:rFonts w:ascii="Times New Roman" w:hAnsi="Times New Roman"/>
                <w:sz w:val="20"/>
              </w:rPr>
              <w:t>2225</w:t>
            </w:r>
            <w:r>
              <w:rPr>
                <w:rFonts w:ascii="Times New Roman" w:hAnsi="Times New Roman"/>
                <w:spacing w:val="1"/>
                <w:sz w:val="20"/>
              </w:rPr>
              <w:t xml:space="preserve"> </w:t>
            </w:r>
            <w:r>
              <w:rPr>
                <w:rFonts w:ascii="Times New Roman" w:hAnsi="Times New Roman"/>
                <w:spacing w:val="-2"/>
                <w:sz w:val="20"/>
              </w:rPr>
              <w:t>Kg/m³</w:t>
            </w:r>
          </w:p>
        </w:tc>
      </w:tr>
      <w:tr w:rsidR="00425457" w14:paraId="0A6AE56C" w14:textId="77777777">
        <w:trPr>
          <w:trHeight w:val="467"/>
        </w:trPr>
        <w:tc>
          <w:tcPr>
            <w:tcW w:w="2923" w:type="dxa"/>
          </w:tcPr>
          <w:p w14:paraId="190690A9" w14:textId="77777777" w:rsidR="00425457" w:rsidRDefault="00000000">
            <w:pPr>
              <w:pStyle w:val="TableParagraph"/>
              <w:spacing w:before="114"/>
              <w:ind w:left="50"/>
              <w:rPr>
                <w:rFonts w:ascii="Times New Roman" w:hAnsi="Times New Roman"/>
                <w:sz w:val="20"/>
              </w:rPr>
            </w:pPr>
            <w:r>
              <w:rPr>
                <w:rFonts w:ascii="Times New Roman" w:hAnsi="Times New Roman"/>
                <w:spacing w:val="-2"/>
                <w:sz w:val="20"/>
              </w:rPr>
              <w:t>Peso</w:t>
            </w:r>
            <w:r>
              <w:rPr>
                <w:rFonts w:ascii="Times New Roman" w:hAnsi="Times New Roman"/>
                <w:spacing w:val="-11"/>
                <w:sz w:val="20"/>
              </w:rPr>
              <w:t xml:space="preserve"> </w:t>
            </w:r>
            <w:r>
              <w:rPr>
                <w:rFonts w:ascii="Times New Roman" w:hAnsi="Times New Roman"/>
                <w:spacing w:val="-2"/>
                <w:sz w:val="20"/>
              </w:rPr>
              <w:t>Volumétrico</w:t>
            </w:r>
            <w:r>
              <w:rPr>
                <w:rFonts w:ascii="Times New Roman" w:hAnsi="Times New Roman"/>
                <w:spacing w:val="-10"/>
                <w:sz w:val="20"/>
              </w:rPr>
              <w:t xml:space="preserve"> </w:t>
            </w:r>
            <w:r>
              <w:rPr>
                <w:rFonts w:ascii="Times New Roman" w:hAnsi="Times New Roman"/>
                <w:spacing w:val="-2"/>
                <w:sz w:val="20"/>
              </w:rPr>
              <w:t>de</w:t>
            </w:r>
            <w:r>
              <w:rPr>
                <w:rFonts w:ascii="Times New Roman" w:hAnsi="Times New Roman"/>
                <w:spacing w:val="-10"/>
                <w:sz w:val="20"/>
              </w:rPr>
              <w:t xml:space="preserve"> </w:t>
            </w:r>
            <w:r>
              <w:rPr>
                <w:rFonts w:ascii="Times New Roman" w:hAnsi="Times New Roman"/>
                <w:spacing w:val="-4"/>
                <w:sz w:val="20"/>
              </w:rPr>
              <w:t>Campo</w:t>
            </w:r>
          </w:p>
        </w:tc>
        <w:tc>
          <w:tcPr>
            <w:tcW w:w="1745" w:type="dxa"/>
          </w:tcPr>
          <w:p w14:paraId="2BE850A7" w14:textId="77777777" w:rsidR="00425457" w:rsidRDefault="00000000">
            <w:pPr>
              <w:pStyle w:val="TableParagraph"/>
              <w:spacing w:before="114"/>
              <w:ind w:right="139"/>
              <w:jc w:val="right"/>
              <w:rPr>
                <w:rFonts w:ascii="Times New Roman" w:hAnsi="Times New Roman"/>
                <w:sz w:val="20"/>
              </w:rPr>
            </w:pPr>
            <w:r>
              <w:rPr>
                <w:rFonts w:ascii="Times New Roman" w:hAnsi="Times New Roman"/>
                <w:sz w:val="20"/>
              </w:rPr>
              <w:t>2230</w:t>
            </w:r>
            <w:r>
              <w:rPr>
                <w:rFonts w:ascii="Times New Roman" w:hAnsi="Times New Roman"/>
                <w:spacing w:val="1"/>
                <w:sz w:val="20"/>
              </w:rPr>
              <w:t xml:space="preserve"> </w:t>
            </w:r>
            <w:r>
              <w:rPr>
                <w:rFonts w:ascii="Times New Roman" w:hAnsi="Times New Roman"/>
                <w:spacing w:val="-2"/>
                <w:sz w:val="20"/>
              </w:rPr>
              <w:t>Kg/m³</w:t>
            </w:r>
          </w:p>
        </w:tc>
      </w:tr>
      <w:tr w:rsidR="00425457" w14:paraId="01312022" w14:textId="77777777">
        <w:trPr>
          <w:trHeight w:val="467"/>
        </w:trPr>
        <w:tc>
          <w:tcPr>
            <w:tcW w:w="2923" w:type="dxa"/>
          </w:tcPr>
          <w:p w14:paraId="41F0100A" w14:textId="77777777" w:rsidR="00425457" w:rsidRDefault="00000000">
            <w:pPr>
              <w:pStyle w:val="TableParagraph"/>
              <w:spacing w:before="114"/>
              <w:ind w:left="50"/>
              <w:rPr>
                <w:rFonts w:ascii="Times New Roman"/>
                <w:sz w:val="20"/>
              </w:rPr>
            </w:pPr>
            <w:r>
              <w:rPr>
                <w:rFonts w:ascii="Times New Roman"/>
                <w:spacing w:val="-2"/>
                <w:sz w:val="20"/>
              </w:rPr>
              <w:t>Rendimiento</w:t>
            </w:r>
          </w:p>
        </w:tc>
        <w:tc>
          <w:tcPr>
            <w:tcW w:w="1745" w:type="dxa"/>
          </w:tcPr>
          <w:p w14:paraId="31A42521" w14:textId="77777777" w:rsidR="00425457" w:rsidRDefault="00000000">
            <w:pPr>
              <w:pStyle w:val="TableParagraph"/>
              <w:spacing w:before="114"/>
              <w:ind w:left="722"/>
              <w:rPr>
                <w:rFonts w:ascii="Times New Roman"/>
                <w:sz w:val="20"/>
              </w:rPr>
            </w:pPr>
            <w:r>
              <w:rPr>
                <w:rFonts w:ascii="Times New Roman"/>
                <w:sz w:val="20"/>
              </w:rPr>
              <w:t>997</w:t>
            </w:r>
            <w:r>
              <w:rPr>
                <w:rFonts w:ascii="Times New Roman"/>
                <w:spacing w:val="1"/>
                <w:sz w:val="20"/>
              </w:rPr>
              <w:t xml:space="preserve"> </w:t>
            </w:r>
            <w:r>
              <w:rPr>
                <w:rFonts w:ascii="Times New Roman"/>
                <w:spacing w:val="-5"/>
                <w:sz w:val="20"/>
              </w:rPr>
              <w:t>Lts</w:t>
            </w:r>
          </w:p>
        </w:tc>
      </w:tr>
      <w:tr w:rsidR="00425457" w14:paraId="7739198B" w14:textId="77777777">
        <w:trPr>
          <w:trHeight w:val="407"/>
        </w:trPr>
        <w:tc>
          <w:tcPr>
            <w:tcW w:w="2923" w:type="dxa"/>
          </w:tcPr>
          <w:p w14:paraId="54AA7438" w14:textId="77777777" w:rsidR="00425457" w:rsidRDefault="00000000">
            <w:pPr>
              <w:pStyle w:val="TableParagraph"/>
              <w:spacing w:before="114"/>
              <w:ind w:left="50"/>
              <w:rPr>
                <w:rFonts w:ascii="Times New Roman"/>
                <w:sz w:val="20"/>
              </w:rPr>
            </w:pPr>
            <w:r>
              <w:rPr>
                <w:rFonts w:ascii="Times New Roman"/>
                <w:spacing w:val="-2"/>
                <w:sz w:val="20"/>
              </w:rPr>
              <w:t>Revenimiento</w:t>
            </w:r>
          </w:p>
        </w:tc>
        <w:tc>
          <w:tcPr>
            <w:tcW w:w="1745" w:type="dxa"/>
          </w:tcPr>
          <w:p w14:paraId="2A396735" w14:textId="77777777" w:rsidR="00425457" w:rsidRDefault="00000000">
            <w:pPr>
              <w:pStyle w:val="TableParagraph"/>
              <w:spacing w:before="114"/>
              <w:ind w:left="909"/>
              <w:rPr>
                <w:rFonts w:ascii="Times New Roman"/>
                <w:sz w:val="20"/>
              </w:rPr>
            </w:pPr>
            <w:r>
              <w:rPr>
                <w:rFonts w:ascii="Times New Roman"/>
                <w:sz w:val="20"/>
              </w:rPr>
              <w:t>7</w:t>
            </w:r>
            <w:r>
              <w:rPr>
                <w:rFonts w:ascii="Times New Roman"/>
                <w:spacing w:val="1"/>
                <w:sz w:val="20"/>
              </w:rPr>
              <w:t xml:space="preserve"> </w:t>
            </w:r>
            <w:r>
              <w:rPr>
                <w:rFonts w:ascii="Times New Roman"/>
                <w:spacing w:val="-5"/>
                <w:sz w:val="20"/>
              </w:rPr>
              <w:t>plg</w:t>
            </w:r>
          </w:p>
        </w:tc>
      </w:tr>
      <w:tr w:rsidR="00425457" w14:paraId="29C58CB0" w14:textId="77777777">
        <w:trPr>
          <w:trHeight w:val="931"/>
        </w:trPr>
        <w:tc>
          <w:tcPr>
            <w:tcW w:w="2923" w:type="dxa"/>
          </w:tcPr>
          <w:p w14:paraId="6495D9A9" w14:textId="77777777" w:rsidR="00425457" w:rsidRDefault="00000000">
            <w:pPr>
              <w:pStyle w:val="TableParagraph"/>
              <w:spacing w:line="456" w:lineRule="exact"/>
              <w:ind w:left="50"/>
              <w:rPr>
                <w:rFonts w:ascii="Times New Roman"/>
                <w:sz w:val="20"/>
              </w:rPr>
            </w:pPr>
            <w:r>
              <w:rPr>
                <w:rFonts w:ascii="Times New Roman"/>
                <w:spacing w:val="-2"/>
                <w:sz w:val="20"/>
              </w:rPr>
              <w:t>Tiempo</w:t>
            </w:r>
            <w:r>
              <w:rPr>
                <w:rFonts w:ascii="Times New Roman"/>
                <w:spacing w:val="-10"/>
                <w:sz w:val="20"/>
              </w:rPr>
              <w:t xml:space="preserve"> </w:t>
            </w:r>
            <w:r>
              <w:rPr>
                <w:rFonts w:ascii="Times New Roman"/>
                <w:spacing w:val="-2"/>
                <w:sz w:val="20"/>
              </w:rPr>
              <w:t>de</w:t>
            </w:r>
            <w:r>
              <w:rPr>
                <w:rFonts w:ascii="Times New Roman"/>
                <w:spacing w:val="-9"/>
                <w:sz w:val="20"/>
              </w:rPr>
              <w:t xml:space="preserve"> </w:t>
            </w:r>
            <w:r>
              <w:rPr>
                <w:rFonts w:ascii="Times New Roman"/>
                <w:spacing w:val="-2"/>
                <w:sz w:val="20"/>
              </w:rPr>
              <w:t>Fraguado</w:t>
            </w:r>
            <w:r>
              <w:rPr>
                <w:rFonts w:ascii="Times New Roman"/>
                <w:spacing w:val="-9"/>
                <w:sz w:val="20"/>
              </w:rPr>
              <w:t xml:space="preserve"> </w:t>
            </w:r>
            <w:r>
              <w:rPr>
                <w:rFonts w:ascii="Times New Roman"/>
                <w:spacing w:val="-2"/>
                <w:sz w:val="20"/>
              </w:rPr>
              <w:t>Inicial Resistencia</w:t>
            </w:r>
          </w:p>
        </w:tc>
        <w:tc>
          <w:tcPr>
            <w:tcW w:w="1745" w:type="dxa"/>
          </w:tcPr>
          <w:p w14:paraId="63CC2573" w14:textId="77777777" w:rsidR="00425457" w:rsidRDefault="00000000">
            <w:pPr>
              <w:pStyle w:val="TableParagraph"/>
              <w:spacing w:before="54"/>
              <w:ind w:right="48"/>
              <w:jc w:val="right"/>
              <w:rPr>
                <w:rFonts w:ascii="Times New Roman"/>
                <w:sz w:val="20"/>
              </w:rPr>
            </w:pPr>
            <w:r>
              <w:rPr>
                <w:rFonts w:ascii="Times New Roman"/>
                <w:sz w:val="20"/>
              </w:rPr>
              <w:t>3:34</w:t>
            </w:r>
            <w:r>
              <w:rPr>
                <w:rFonts w:ascii="Times New Roman"/>
                <w:spacing w:val="-3"/>
                <w:sz w:val="20"/>
              </w:rPr>
              <w:t xml:space="preserve"> </w:t>
            </w:r>
            <w:r>
              <w:rPr>
                <w:rFonts w:ascii="Times New Roman"/>
                <w:spacing w:val="-2"/>
                <w:sz w:val="20"/>
              </w:rPr>
              <w:t>(h:mm)</w:t>
            </w:r>
          </w:p>
        </w:tc>
      </w:tr>
      <w:tr w:rsidR="00425457" w14:paraId="1DD4C8B4" w14:textId="77777777">
        <w:trPr>
          <w:trHeight w:val="513"/>
        </w:trPr>
        <w:tc>
          <w:tcPr>
            <w:tcW w:w="2923" w:type="dxa"/>
          </w:tcPr>
          <w:p w14:paraId="1AB30299" w14:textId="77777777" w:rsidR="00425457" w:rsidRDefault="00425457">
            <w:pPr>
              <w:pStyle w:val="TableParagraph"/>
              <w:spacing w:before="8"/>
              <w:rPr>
                <w:rFonts w:ascii="Times New Roman"/>
                <w:sz w:val="23"/>
              </w:rPr>
            </w:pPr>
          </w:p>
          <w:p w14:paraId="60776612" w14:textId="77777777" w:rsidR="00425457" w:rsidRDefault="00000000">
            <w:pPr>
              <w:pStyle w:val="TableParagraph"/>
              <w:spacing w:line="221" w:lineRule="exact"/>
              <w:ind w:left="50"/>
              <w:rPr>
                <w:rFonts w:ascii="Times New Roman" w:hAnsi="Times New Roman"/>
                <w:sz w:val="20"/>
              </w:rPr>
            </w:pPr>
            <w:r>
              <w:rPr>
                <w:rFonts w:ascii="Times New Roman" w:hAnsi="Times New Roman"/>
                <w:sz w:val="20"/>
              </w:rPr>
              <w:t xml:space="preserve">3 </w:t>
            </w:r>
            <w:r>
              <w:rPr>
                <w:rFonts w:ascii="Times New Roman" w:hAnsi="Times New Roman"/>
                <w:spacing w:val="-4"/>
                <w:sz w:val="20"/>
              </w:rPr>
              <w:t>días</w:t>
            </w:r>
          </w:p>
        </w:tc>
        <w:tc>
          <w:tcPr>
            <w:tcW w:w="1745" w:type="dxa"/>
          </w:tcPr>
          <w:p w14:paraId="5F93AD1C" w14:textId="77777777" w:rsidR="00425457" w:rsidRDefault="00000000">
            <w:pPr>
              <w:pStyle w:val="TableParagraph"/>
              <w:spacing w:before="57" w:line="223" w:lineRule="exact"/>
              <w:ind w:left="722"/>
              <w:rPr>
                <w:rFonts w:ascii="Times New Roman"/>
                <w:sz w:val="20"/>
              </w:rPr>
            </w:pPr>
            <w:r>
              <w:rPr>
                <w:rFonts w:ascii="Times New Roman"/>
                <w:spacing w:val="-4"/>
                <w:sz w:val="20"/>
              </w:rPr>
              <w:t>75.0</w:t>
            </w:r>
          </w:p>
          <w:p w14:paraId="3F64EC94" w14:textId="77777777" w:rsidR="00425457" w:rsidRDefault="00000000">
            <w:pPr>
              <w:pStyle w:val="TableParagraph"/>
              <w:spacing w:line="214" w:lineRule="exact"/>
              <w:ind w:left="722"/>
              <w:rPr>
                <w:rFonts w:ascii="Times New Roman" w:hAnsi="Times New Roman"/>
                <w:sz w:val="20"/>
              </w:rPr>
            </w:pPr>
            <w:r>
              <w:rPr>
                <w:rFonts w:ascii="Times New Roman" w:hAnsi="Times New Roman"/>
                <w:spacing w:val="-2"/>
                <w:sz w:val="20"/>
              </w:rPr>
              <w:t>Kg/cm²</w:t>
            </w:r>
          </w:p>
        </w:tc>
      </w:tr>
      <w:tr w:rsidR="00425457" w14:paraId="21549256" w14:textId="77777777">
        <w:trPr>
          <w:trHeight w:val="461"/>
        </w:trPr>
        <w:tc>
          <w:tcPr>
            <w:tcW w:w="2923" w:type="dxa"/>
          </w:tcPr>
          <w:p w14:paraId="07245A31" w14:textId="77777777" w:rsidR="00425457" w:rsidRDefault="00000000">
            <w:pPr>
              <w:pStyle w:val="TableParagraph"/>
              <w:spacing w:before="2"/>
              <w:ind w:left="50"/>
              <w:rPr>
                <w:rFonts w:ascii="Times New Roman" w:hAnsi="Times New Roman"/>
                <w:sz w:val="20"/>
              </w:rPr>
            </w:pPr>
            <w:r>
              <w:rPr>
                <w:rFonts w:ascii="Times New Roman" w:hAnsi="Times New Roman"/>
                <w:sz w:val="20"/>
              </w:rPr>
              <w:t xml:space="preserve">7 </w:t>
            </w:r>
            <w:r>
              <w:rPr>
                <w:rFonts w:ascii="Times New Roman" w:hAnsi="Times New Roman"/>
                <w:spacing w:val="-4"/>
                <w:sz w:val="20"/>
              </w:rPr>
              <w:t>días</w:t>
            </w:r>
          </w:p>
        </w:tc>
        <w:tc>
          <w:tcPr>
            <w:tcW w:w="1745" w:type="dxa"/>
          </w:tcPr>
          <w:p w14:paraId="18A4B124" w14:textId="77777777" w:rsidR="00425457" w:rsidRDefault="00000000">
            <w:pPr>
              <w:pStyle w:val="TableParagraph"/>
              <w:spacing w:before="2" w:line="224" w:lineRule="exact"/>
              <w:ind w:left="631"/>
              <w:rPr>
                <w:rFonts w:ascii="Times New Roman"/>
                <w:sz w:val="20"/>
              </w:rPr>
            </w:pPr>
            <w:r>
              <w:rPr>
                <w:rFonts w:ascii="Times New Roman"/>
                <w:spacing w:val="-2"/>
                <w:sz w:val="20"/>
              </w:rPr>
              <w:t>115.0</w:t>
            </w:r>
          </w:p>
          <w:p w14:paraId="012C736B" w14:textId="77777777" w:rsidR="00425457" w:rsidRDefault="00000000">
            <w:pPr>
              <w:pStyle w:val="TableParagraph"/>
              <w:spacing w:line="215" w:lineRule="exact"/>
              <w:ind w:left="631"/>
              <w:rPr>
                <w:rFonts w:ascii="Times New Roman" w:hAnsi="Times New Roman"/>
                <w:sz w:val="20"/>
              </w:rPr>
            </w:pPr>
            <w:r>
              <w:rPr>
                <w:rFonts w:ascii="Times New Roman" w:hAnsi="Times New Roman"/>
                <w:spacing w:val="-2"/>
                <w:sz w:val="20"/>
              </w:rPr>
              <w:t>Kg/cm²</w:t>
            </w:r>
          </w:p>
        </w:tc>
      </w:tr>
      <w:tr w:rsidR="00425457" w14:paraId="13AE8950" w14:textId="77777777">
        <w:trPr>
          <w:trHeight w:val="445"/>
        </w:trPr>
        <w:tc>
          <w:tcPr>
            <w:tcW w:w="2923" w:type="dxa"/>
          </w:tcPr>
          <w:p w14:paraId="447EA524" w14:textId="77777777" w:rsidR="00425457" w:rsidRDefault="00000000">
            <w:pPr>
              <w:pStyle w:val="TableParagraph"/>
              <w:spacing w:before="1"/>
              <w:ind w:left="50"/>
              <w:rPr>
                <w:rFonts w:ascii="Times New Roman" w:hAnsi="Times New Roman"/>
                <w:sz w:val="20"/>
              </w:rPr>
            </w:pPr>
            <w:r>
              <w:rPr>
                <w:rFonts w:ascii="Times New Roman" w:hAnsi="Times New Roman"/>
                <w:sz w:val="20"/>
              </w:rPr>
              <w:t xml:space="preserve">28 </w:t>
            </w:r>
            <w:r>
              <w:rPr>
                <w:rFonts w:ascii="Times New Roman" w:hAnsi="Times New Roman"/>
                <w:spacing w:val="-4"/>
                <w:sz w:val="20"/>
              </w:rPr>
              <w:t>días</w:t>
            </w:r>
          </w:p>
        </w:tc>
        <w:tc>
          <w:tcPr>
            <w:tcW w:w="1745" w:type="dxa"/>
          </w:tcPr>
          <w:p w14:paraId="49922863" w14:textId="77777777" w:rsidR="00425457" w:rsidRDefault="00000000">
            <w:pPr>
              <w:pStyle w:val="TableParagraph"/>
              <w:spacing w:before="1" w:line="222" w:lineRule="exact"/>
              <w:ind w:left="631"/>
              <w:rPr>
                <w:rFonts w:ascii="Times New Roman"/>
                <w:sz w:val="20"/>
              </w:rPr>
            </w:pPr>
            <w:r>
              <w:rPr>
                <w:rFonts w:ascii="Times New Roman"/>
                <w:spacing w:val="-2"/>
                <w:sz w:val="20"/>
              </w:rPr>
              <w:t>210.0</w:t>
            </w:r>
          </w:p>
          <w:p w14:paraId="07243915" w14:textId="77777777" w:rsidR="00425457" w:rsidRDefault="00000000">
            <w:pPr>
              <w:pStyle w:val="TableParagraph"/>
              <w:spacing w:line="202" w:lineRule="exact"/>
              <w:ind w:left="631"/>
              <w:rPr>
                <w:rFonts w:ascii="Times New Roman" w:hAnsi="Times New Roman"/>
                <w:sz w:val="20"/>
              </w:rPr>
            </w:pPr>
            <w:r>
              <w:rPr>
                <w:rFonts w:ascii="Times New Roman" w:hAnsi="Times New Roman"/>
                <w:spacing w:val="-2"/>
                <w:sz w:val="20"/>
              </w:rPr>
              <w:t>Kg/cm²</w:t>
            </w:r>
          </w:p>
        </w:tc>
      </w:tr>
    </w:tbl>
    <w:p w14:paraId="29D67BC2" w14:textId="77777777" w:rsidR="00425457" w:rsidRDefault="00000000">
      <w:pPr>
        <w:spacing w:before="42" w:after="47"/>
        <w:ind w:left="827"/>
        <w:rPr>
          <w:rFonts w:ascii="Times New Roman"/>
          <w:sz w:val="20"/>
        </w:rPr>
      </w:pPr>
      <w:r>
        <w:rPr>
          <w:rFonts w:ascii="Times New Roman"/>
          <w:sz w:val="20"/>
        </w:rPr>
        <w:t>Mezcla</w:t>
      </w:r>
      <w:r>
        <w:rPr>
          <w:rFonts w:ascii="Times New Roman"/>
          <w:spacing w:val="-9"/>
          <w:sz w:val="20"/>
        </w:rPr>
        <w:t xml:space="preserve"> </w:t>
      </w:r>
      <w:r>
        <w:rPr>
          <w:rFonts w:ascii="Times New Roman"/>
          <w:sz w:val="20"/>
        </w:rPr>
        <w:t>con</w:t>
      </w:r>
      <w:r>
        <w:rPr>
          <w:rFonts w:ascii="Times New Roman"/>
          <w:spacing w:val="-5"/>
          <w:sz w:val="20"/>
        </w:rPr>
        <w:t xml:space="preserve"> </w:t>
      </w:r>
      <w:r>
        <w:rPr>
          <w:rFonts w:ascii="Times New Roman"/>
          <w:sz w:val="20"/>
        </w:rPr>
        <w:t>aditivo</w:t>
      </w:r>
      <w:r>
        <w:rPr>
          <w:rFonts w:ascii="Times New Roman"/>
          <w:spacing w:val="-5"/>
          <w:sz w:val="20"/>
        </w:rPr>
        <w:t xml:space="preserve"> </w:t>
      </w:r>
      <w:r>
        <w:rPr>
          <w:rFonts w:ascii="Calibri"/>
          <w:color w:val="0000FF"/>
          <w:sz w:val="20"/>
        </w:rPr>
        <w:t>IMIX</w:t>
      </w:r>
      <w:r>
        <w:rPr>
          <w:rFonts w:ascii="Calibri"/>
          <w:color w:val="0000FF"/>
          <w:spacing w:val="-6"/>
          <w:sz w:val="20"/>
        </w:rPr>
        <w:t xml:space="preserve"> </w:t>
      </w:r>
      <w:r>
        <w:rPr>
          <w:rFonts w:ascii="Calibri"/>
          <w:color w:val="0000FF"/>
          <w:sz w:val="20"/>
        </w:rPr>
        <w:t>RB100</w:t>
      </w:r>
      <w:r>
        <w:rPr>
          <w:rFonts w:ascii="Calibri"/>
          <w:color w:val="0000FF"/>
          <w:spacing w:val="-9"/>
          <w:sz w:val="20"/>
        </w:rPr>
        <w:t xml:space="preserve"> </w:t>
      </w:r>
      <w:r>
        <w:rPr>
          <w:rFonts w:ascii="Times New Roman"/>
          <w:sz w:val="20"/>
        </w:rPr>
        <w:t>(2</w:t>
      </w:r>
      <w:r>
        <w:rPr>
          <w:rFonts w:ascii="Times New Roman"/>
          <w:spacing w:val="-5"/>
          <w:sz w:val="20"/>
        </w:rPr>
        <w:t xml:space="preserve"> </w:t>
      </w:r>
      <w:r>
        <w:rPr>
          <w:rFonts w:ascii="Times New Roman"/>
          <w:sz w:val="20"/>
        </w:rPr>
        <w:t>ml/kg</w:t>
      </w:r>
      <w:r>
        <w:rPr>
          <w:rFonts w:ascii="Times New Roman"/>
          <w:spacing w:val="-7"/>
          <w:sz w:val="20"/>
        </w:rPr>
        <w:t xml:space="preserve"> </w:t>
      </w:r>
      <w:r>
        <w:rPr>
          <w:rFonts w:ascii="Times New Roman"/>
          <w:sz w:val="20"/>
        </w:rPr>
        <w:t>de</w:t>
      </w:r>
      <w:r>
        <w:rPr>
          <w:rFonts w:ascii="Times New Roman"/>
          <w:spacing w:val="-9"/>
          <w:sz w:val="20"/>
        </w:rPr>
        <w:t xml:space="preserve"> </w:t>
      </w:r>
      <w:r>
        <w:rPr>
          <w:rFonts w:ascii="Times New Roman"/>
          <w:spacing w:val="-2"/>
          <w:sz w:val="20"/>
        </w:rPr>
        <w:t>cemento)</w:t>
      </w:r>
    </w:p>
    <w:tbl>
      <w:tblPr>
        <w:tblW w:w="0" w:type="auto"/>
        <w:tblInd w:w="806" w:type="dxa"/>
        <w:tblLayout w:type="fixed"/>
        <w:tblCellMar>
          <w:left w:w="0" w:type="dxa"/>
          <w:right w:w="0" w:type="dxa"/>
        </w:tblCellMar>
        <w:tblLook w:val="01E0" w:firstRow="1" w:lastRow="1" w:firstColumn="1" w:lastColumn="1" w:noHBand="0" w:noVBand="0"/>
      </w:tblPr>
      <w:tblGrid>
        <w:gridCol w:w="2923"/>
        <w:gridCol w:w="2463"/>
      </w:tblGrid>
      <w:tr w:rsidR="00425457" w14:paraId="1DAD5821" w14:textId="77777777">
        <w:trPr>
          <w:trHeight w:val="225"/>
        </w:trPr>
        <w:tc>
          <w:tcPr>
            <w:tcW w:w="2923" w:type="dxa"/>
          </w:tcPr>
          <w:p w14:paraId="24569613" w14:textId="77777777" w:rsidR="00425457" w:rsidRDefault="00000000">
            <w:pPr>
              <w:pStyle w:val="TableParagraph"/>
              <w:spacing w:line="205" w:lineRule="exact"/>
              <w:ind w:left="50"/>
              <w:rPr>
                <w:rFonts w:ascii="Times New Roman"/>
                <w:sz w:val="20"/>
              </w:rPr>
            </w:pPr>
            <w:r>
              <w:rPr>
                <w:rFonts w:ascii="Times New Roman"/>
                <w:spacing w:val="-2"/>
                <w:sz w:val="20"/>
              </w:rPr>
              <w:t>Cemento</w:t>
            </w:r>
          </w:p>
        </w:tc>
        <w:tc>
          <w:tcPr>
            <w:tcW w:w="2463" w:type="dxa"/>
          </w:tcPr>
          <w:p w14:paraId="28C80D27" w14:textId="77777777" w:rsidR="00425457" w:rsidRDefault="00000000">
            <w:pPr>
              <w:pStyle w:val="TableParagraph"/>
              <w:spacing w:line="205" w:lineRule="exact"/>
              <w:ind w:left="1407"/>
              <w:rPr>
                <w:rFonts w:ascii="Times New Roman" w:hAnsi="Times New Roman"/>
                <w:sz w:val="20"/>
              </w:rPr>
            </w:pPr>
            <w:r>
              <w:rPr>
                <w:rFonts w:ascii="Times New Roman" w:hAnsi="Times New Roman"/>
                <w:sz w:val="20"/>
              </w:rPr>
              <w:t>300.0</w:t>
            </w:r>
            <w:r>
              <w:rPr>
                <w:rFonts w:ascii="Times New Roman" w:hAnsi="Times New Roman"/>
                <w:spacing w:val="-5"/>
                <w:sz w:val="20"/>
              </w:rPr>
              <w:t xml:space="preserve"> </w:t>
            </w:r>
            <w:r>
              <w:rPr>
                <w:rFonts w:ascii="Times New Roman" w:hAnsi="Times New Roman"/>
                <w:spacing w:val="-2"/>
                <w:sz w:val="20"/>
              </w:rPr>
              <w:t>Kg/m³</w:t>
            </w:r>
          </w:p>
        </w:tc>
      </w:tr>
      <w:tr w:rsidR="00425457" w14:paraId="71B0EF8A" w14:textId="77777777">
        <w:trPr>
          <w:trHeight w:val="231"/>
        </w:trPr>
        <w:tc>
          <w:tcPr>
            <w:tcW w:w="2923" w:type="dxa"/>
          </w:tcPr>
          <w:p w14:paraId="1E1A9DFE" w14:textId="77777777" w:rsidR="00425457" w:rsidRDefault="00000000">
            <w:pPr>
              <w:pStyle w:val="TableParagraph"/>
              <w:spacing w:line="212" w:lineRule="exact"/>
              <w:ind w:left="50"/>
              <w:rPr>
                <w:rFonts w:ascii="Times New Roman"/>
                <w:sz w:val="20"/>
              </w:rPr>
            </w:pPr>
            <w:r>
              <w:rPr>
                <w:rFonts w:ascii="Times New Roman"/>
                <w:spacing w:val="-4"/>
                <w:sz w:val="20"/>
              </w:rPr>
              <w:t>Agua</w:t>
            </w:r>
          </w:p>
        </w:tc>
        <w:tc>
          <w:tcPr>
            <w:tcW w:w="2463" w:type="dxa"/>
          </w:tcPr>
          <w:p w14:paraId="7E2BCEFE" w14:textId="77777777" w:rsidR="00425457" w:rsidRDefault="00000000">
            <w:pPr>
              <w:pStyle w:val="TableParagraph"/>
              <w:spacing w:line="212" w:lineRule="exact"/>
              <w:ind w:left="722"/>
              <w:rPr>
                <w:rFonts w:ascii="Times New Roman" w:hAnsi="Times New Roman"/>
                <w:sz w:val="20"/>
              </w:rPr>
            </w:pPr>
            <w:r>
              <w:rPr>
                <w:rFonts w:ascii="Times New Roman" w:hAnsi="Times New Roman"/>
                <w:sz w:val="20"/>
              </w:rPr>
              <w:t>219.4</w:t>
            </w:r>
            <w:r>
              <w:rPr>
                <w:rFonts w:ascii="Times New Roman" w:hAnsi="Times New Roman"/>
                <w:spacing w:val="-4"/>
                <w:sz w:val="20"/>
              </w:rPr>
              <w:t xml:space="preserve"> </w:t>
            </w:r>
            <w:r>
              <w:rPr>
                <w:rFonts w:ascii="Times New Roman" w:hAnsi="Times New Roman"/>
                <w:spacing w:val="-2"/>
                <w:sz w:val="20"/>
              </w:rPr>
              <w:t>Kg/m³</w:t>
            </w:r>
          </w:p>
        </w:tc>
      </w:tr>
      <w:tr w:rsidR="00425457" w14:paraId="0053D464" w14:textId="77777777">
        <w:trPr>
          <w:trHeight w:val="232"/>
        </w:trPr>
        <w:tc>
          <w:tcPr>
            <w:tcW w:w="2923" w:type="dxa"/>
          </w:tcPr>
          <w:p w14:paraId="2BE27858" w14:textId="77777777" w:rsidR="00425457" w:rsidRDefault="00000000">
            <w:pPr>
              <w:pStyle w:val="TableParagraph"/>
              <w:spacing w:line="213" w:lineRule="exact"/>
              <w:ind w:left="50"/>
              <w:rPr>
                <w:rFonts w:ascii="Times New Roman"/>
                <w:sz w:val="20"/>
              </w:rPr>
            </w:pPr>
            <w:r>
              <w:rPr>
                <w:rFonts w:ascii="Times New Roman"/>
                <w:spacing w:val="-2"/>
                <w:sz w:val="20"/>
              </w:rPr>
              <w:t>Arena</w:t>
            </w:r>
          </w:p>
        </w:tc>
        <w:tc>
          <w:tcPr>
            <w:tcW w:w="2463" w:type="dxa"/>
          </w:tcPr>
          <w:p w14:paraId="2A2FA182" w14:textId="77777777" w:rsidR="00425457" w:rsidRDefault="00000000">
            <w:pPr>
              <w:pStyle w:val="TableParagraph"/>
              <w:spacing w:line="213" w:lineRule="exact"/>
              <w:ind w:left="722"/>
              <w:rPr>
                <w:rFonts w:ascii="Times New Roman" w:hAnsi="Times New Roman"/>
                <w:sz w:val="20"/>
              </w:rPr>
            </w:pPr>
            <w:r>
              <w:rPr>
                <w:rFonts w:ascii="Times New Roman" w:hAnsi="Times New Roman"/>
                <w:sz w:val="20"/>
              </w:rPr>
              <w:t>855.0</w:t>
            </w:r>
            <w:r>
              <w:rPr>
                <w:rFonts w:ascii="Times New Roman" w:hAnsi="Times New Roman"/>
                <w:spacing w:val="-4"/>
                <w:sz w:val="20"/>
              </w:rPr>
              <w:t xml:space="preserve"> </w:t>
            </w:r>
            <w:r>
              <w:rPr>
                <w:rFonts w:ascii="Times New Roman" w:hAnsi="Times New Roman"/>
                <w:spacing w:val="-2"/>
                <w:sz w:val="20"/>
              </w:rPr>
              <w:t>Kg/m³</w:t>
            </w:r>
          </w:p>
        </w:tc>
      </w:tr>
      <w:tr w:rsidR="00425457" w14:paraId="2A2E629B" w14:textId="77777777">
        <w:trPr>
          <w:trHeight w:val="238"/>
        </w:trPr>
        <w:tc>
          <w:tcPr>
            <w:tcW w:w="2923" w:type="dxa"/>
          </w:tcPr>
          <w:p w14:paraId="2B07C3D7" w14:textId="77777777" w:rsidR="00425457" w:rsidRDefault="00000000">
            <w:pPr>
              <w:pStyle w:val="TableParagraph"/>
              <w:spacing w:line="219" w:lineRule="exact"/>
              <w:ind w:left="50"/>
              <w:rPr>
                <w:rFonts w:ascii="Times New Roman"/>
                <w:sz w:val="20"/>
              </w:rPr>
            </w:pPr>
            <w:r>
              <w:rPr>
                <w:rFonts w:ascii="Times New Roman"/>
                <w:spacing w:val="-2"/>
                <w:sz w:val="20"/>
              </w:rPr>
              <w:t>Grava</w:t>
            </w:r>
          </w:p>
        </w:tc>
        <w:tc>
          <w:tcPr>
            <w:tcW w:w="2463" w:type="dxa"/>
          </w:tcPr>
          <w:p w14:paraId="63F0DBD5" w14:textId="77777777" w:rsidR="00425457" w:rsidRDefault="00000000">
            <w:pPr>
              <w:pStyle w:val="TableParagraph"/>
              <w:spacing w:line="219" w:lineRule="exact"/>
              <w:ind w:left="722"/>
              <w:rPr>
                <w:rFonts w:ascii="Times New Roman" w:hAnsi="Times New Roman"/>
                <w:sz w:val="20"/>
              </w:rPr>
            </w:pPr>
            <w:r>
              <w:rPr>
                <w:rFonts w:ascii="Times New Roman" w:hAnsi="Times New Roman"/>
                <w:sz w:val="20"/>
              </w:rPr>
              <w:t>850.0</w:t>
            </w:r>
            <w:r>
              <w:rPr>
                <w:rFonts w:ascii="Times New Roman" w:hAnsi="Times New Roman"/>
                <w:spacing w:val="-4"/>
                <w:sz w:val="20"/>
              </w:rPr>
              <w:t xml:space="preserve"> </w:t>
            </w:r>
            <w:r>
              <w:rPr>
                <w:rFonts w:ascii="Times New Roman" w:hAnsi="Times New Roman"/>
                <w:spacing w:val="-2"/>
                <w:sz w:val="20"/>
              </w:rPr>
              <w:t>Kg/m³</w:t>
            </w:r>
          </w:p>
        </w:tc>
      </w:tr>
      <w:tr w:rsidR="00425457" w14:paraId="5E44C7A0" w14:textId="77777777">
        <w:trPr>
          <w:trHeight w:val="356"/>
        </w:trPr>
        <w:tc>
          <w:tcPr>
            <w:tcW w:w="2923" w:type="dxa"/>
          </w:tcPr>
          <w:p w14:paraId="5089A12F" w14:textId="77777777" w:rsidR="00425457" w:rsidRDefault="00000000">
            <w:pPr>
              <w:pStyle w:val="TableParagraph"/>
              <w:spacing w:before="3"/>
              <w:ind w:left="50"/>
              <w:rPr>
                <w:rFonts w:ascii="Times New Roman"/>
                <w:sz w:val="20"/>
              </w:rPr>
            </w:pPr>
            <w:r>
              <w:rPr>
                <w:rFonts w:ascii="Times New Roman"/>
                <w:sz w:val="20"/>
              </w:rPr>
              <w:t>Imix</w:t>
            </w:r>
            <w:r>
              <w:rPr>
                <w:rFonts w:ascii="Times New Roman"/>
                <w:spacing w:val="-5"/>
                <w:sz w:val="20"/>
              </w:rPr>
              <w:t xml:space="preserve"> </w:t>
            </w:r>
            <w:r>
              <w:rPr>
                <w:rFonts w:ascii="Times New Roman"/>
                <w:spacing w:val="-2"/>
                <w:sz w:val="20"/>
              </w:rPr>
              <w:t>RB100</w:t>
            </w:r>
          </w:p>
        </w:tc>
        <w:tc>
          <w:tcPr>
            <w:tcW w:w="2463" w:type="dxa"/>
          </w:tcPr>
          <w:p w14:paraId="4AF96FD9" w14:textId="77777777" w:rsidR="00425457" w:rsidRDefault="00000000">
            <w:pPr>
              <w:pStyle w:val="TableParagraph"/>
              <w:spacing w:before="3"/>
              <w:ind w:left="909"/>
              <w:rPr>
                <w:rFonts w:ascii="Times New Roman"/>
                <w:sz w:val="20"/>
              </w:rPr>
            </w:pPr>
            <w:r>
              <w:rPr>
                <w:rFonts w:ascii="Times New Roman"/>
                <w:sz w:val="20"/>
              </w:rPr>
              <w:t>0.6</w:t>
            </w:r>
            <w:r>
              <w:rPr>
                <w:rFonts w:ascii="Times New Roman"/>
                <w:spacing w:val="-2"/>
                <w:sz w:val="20"/>
              </w:rPr>
              <w:t xml:space="preserve"> </w:t>
            </w:r>
            <w:r>
              <w:rPr>
                <w:rFonts w:ascii="Times New Roman"/>
                <w:spacing w:val="-5"/>
                <w:sz w:val="20"/>
              </w:rPr>
              <w:t>Lts</w:t>
            </w:r>
          </w:p>
        </w:tc>
      </w:tr>
      <w:tr w:rsidR="00425457" w14:paraId="1F6EDF5F" w14:textId="77777777">
        <w:trPr>
          <w:trHeight w:val="467"/>
        </w:trPr>
        <w:tc>
          <w:tcPr>
            <w:tcW w:w="2923" w:type="dxa"/>
          </w:tcPr>
          <w:p w14:paraId="0FAB1F44" w14:textId="77777777" w:rsidR="00425457" w:rsidRDefault="00000000">
            <w:pPr>
              <w:pStyle w:val="TableParagraph"/>
              <w:spacing w:before="114"/>
              <w:ind w:left="50"/>
              <w:rPr>
                <w:rFonts w:ascii="Times New Roman" w:hAnsi="Times New Roman"/>
                <w:sz w:val="20"/>
              </w:rPr>
            </w:pPr>
            <w:r>
              <w:rPr>
                <w:rFonts w:ascii="Times New Roman" w:hAnsi="Times New Roman"/>
                <w:spacing w:val="-4"/>
                <w:sz w:val="20"/>
              </w:rPr>
              <w:t>Peso Volumétrico</w:t>
            </w:r>
            <w:r>
              <w:rPr>
                <w:rFonts w:ascii="Times New Roman" w:hAnsi="Times New Roman"/>
                <w:spacing w:val="-3"/>
                <w:sz w:val="20"/>
              </w:rPr>
              <w:t xml:space="preserve"> </w:t>
            </w:r>
            <w:r>
              <w:rPr>
                <w:rFonts w:ascii="Times New Roman" w:hAnsi="Times New Roman"/>
                <w:spacing w:val="-4"/>
                <w:sz w:val="20"/>
              </w:rPr>
              <w:t>Teórico</w:t>
            </w:r>
          </w:p>
        </w:tc>
        <w:tc>
          <w:tcPr>
            <w:tcW w:w="2463" w:type="dxa"/>
          </w:tcPr>
          <w:p w14:paraId="32DB3AE3" w14:textId="77777777" w:rsidR="00425457" w:rsidRDefault="00000000">
            <w:pPr>
              <w:pStyle w:val="TableParagraph"/>
              <w:spacing w:before="114"/>
              <w:ind w:left="631"/>
              <w:rPr>
                <w:rFonts w:ascii="Times New Roman" w:hAnsi="Times New Roman"/>
                <w:sz w:val="20"/>
              </w:rPr>
            </w:pPr>
            <w:r>
              <w:rPr>
                <w:rFonts w:ascii="Times New Roman" w:hAnsi="Times New Roman"/>
                <w:sz w:val="20"/>
              </w:rPr>
              <w:t>2225.1</w:t>
            </w:r>
            <w:r>
              <w:rPr>
                <w:rFonts w:ascii="Times New Roman" w:hAnsi="Times New Roman"/>
                <w:spacing w:val="-4"/>
                <w:sz w:val="20"/>
              </w:rPr>
              <w:t xml:space="preserve"> </w:t>
            </w:r>
            <w:r>
              <w:rPr>
                <w:rFonts w:ascii="Times New Roman" w:hAnsi="Times New Roman"/>
                <w:spacing w:val="-2"/>
                <w:sz w:val="20"/>
              </w:rPr>
              <w:t>Kg/m³</w:t>
            </w:r>
          </w:p>
        </w:tc>
      </w:tr>
      <w:tr w:rsidR="00425457" w14:paraId="6E000F5F" w14:textId="77777777">
        <w:trPr>
          <w:trHeight w:val="468"/>
        </w:trPr>
        <w:tc>
          <w:tcPr>
            <w:tcW w:w="2923" w:type="dxa"/>
          </w:tcPr>
          <w:p w14:paraId="7B7C0F3B" w14:textId="77777777" w:rsidR="00425457" w:rsidRDefault="00000000">
            <w:pPr>
              <w:pStyle w:val="TableParagraph"/>
              <w:spacing w:before="114"/>
              <w:ind w:left="50"/>
              <w:rPr>
                <w:rFonts w:ascii="Times New Roman" w:hAnsi="Times New Roman"/>
                <w:sz w:val="20"/>
              </w:rPr>
            </w:pPr>
            <w:r>
              <w:rPr>
                <w:rFonts w:ascii="Times New Roman" w:hAnsi="Times New Roman"/>
                <w:spacing w:val="-2"/>
                <w:sz w:val="20"/>
              </w:rPr>
              <w:t>Peso</w:t>
            </w:r>
            <w:r>
              <w:rPr>
                <w:rFonts w:ascii="Times New Roman" w:hAnsi="Times New Roman"/>
                <w:spacing w:val="-11"/>
                <w:sz w:val="20"/>
              </w:rPr>
              <w:t xml:space="preserve"> </w:t>
            </w:r>
            <w:r>
              <w:rPr>
                <w:rFonts w:ascii="Times New Roman" w:hAnsi="Times New Roman"/>
                <w:spacing w:val="-2"/>
                <w:sz w:val="20"/>
              </w:rPr>
              <w:t>Volumétrico</w:t>
            </w:r>
            <w:r>
              <w:rPr>
                <w:rFonts w:ascii="Times New Roman" w:hAnsi="Times New Roman"/>
                <w:spacing w:val="-10"/>
                <w:sz w:val="20"/>
              </w:rPr>
              <w:t xml:space="preserve"> </w:t>
            </w:r>
            <w:r>
              <w:rPr>
                <w:rFonts w:ascii="Times New Roman" w:hAnsi="Times New Roman"/>
                <w:spacing w:val="-2"/>
                <w:sz w:val="20"/>
              </w:rPr>
              <w:t>de</w:t>
            </w:r>
            <w:r>
              <w:rPr>
                <w:rFonts w:ascii="Times New Roman" w:hAnsi="Times New Roman"/>
                <w:spacing w:val="-10"/>
                <w:sz w:val="20"/>
              </w:rPr>
              <w:t xml:space="preserve"> </w:t>
            </w:r>
            <w:r>
              <w:rPr>
                <w:rFonts w:ascii="Times New Roman" w:hAnsi="Times New Roman"/>
                <w:spacing w:val="-4"/>
                <w:sz w:val="20"/>
              </w:rPr>
              <w:t>Campo</w:t>
            </w:r>
          </w:p>
        </w:tc>
        <w:tc>
          <w:tcPr>
            <w:tcW w:w="2463" w:type="dxa"/>
          </w:tcPr>
          <w:p w14:paraId="616154D3" w14:textId="77777777" w:rsidR="00425457" w:rsidRDefault="00000000">
            <w:pPr>
              <w:pStyle w:val="TableParagraph"/>
              <w:spacing w:before="114"/>
              <w:ind w:left="631"/>
              <w:rPr>
                <w:rFonts w:ascii="Times New Roman" w:hAnsi="Times New Roman"/>
                <w:sz w:val="20"/>
              </w:rPr>
            </w:pPr>
            <w:r>
              <w:rPr>
                <w:rFonts w:ascii="Times New Roman" w:hAnsi="Times New Roman"/>
                <w:sz w:val="20"/>
              </w:rPr>
              <w:t>2230.0</w:t>
            </w:r>
            <w:r>
              <w:rPr>
                <w:rFonts w:ascii="Times New Roman" w:hAnsi="Times New Roman"/>
                <w:spacing w:val="-4"/>
                <w:sz w:val="20"/>
              </w:rPr>
              <w:t xml:space="preserve"> </w:t>
            </w:r>
            <w:r>
              <w:rPr>
                <w:rFonts w:ascii="Times New Roman" w:hAnsi="Times New Roman"/>
                <w:spacing w:val="-2"/>
                <w:sz w:val="20"/>
              </w:rPr>
              <w:t>Kg/m³</w:t>
            </w:r>
          </w:p>
        </w:tc>
      </w:tr>
      <w:tr w:rsidR="00425457" w14:paraId="3C6E4CE6" w14:textId="77777777">
        <w:trPr>
          <w:trHeight w:val="467"/>
        </w:trPr>
        <w:tc>
          <w:tcPr>
            <w:tcW w:w="2923" w:type="dxa"/>
          </w:tcPr>
          <w:p w14:paraId="135A9EDC" w14:textId="77777777" w:rsidR="00425457" w:rsidRDefault="00000000">
            <w:pPr>
              <w:pStyle w:val="TableParagraph"/>
              <w:spacing w:before="114"/>
              <w:ind w:left="50"/>
              <w:rPr>
                <w:rFonts w:ascii="Times New Roman"/>
                <w:sz w:val="20"/>
              </w:rPr>
            </w:pPr>
            <w:r>
              <w:rPr>
                <w:rFonts w:ascii="Times New Roman"/>
                <w:spacing w:val="-2"/>
                <w:sz w:val="20"/>
              </w:rPr>
              <w:t>Rendimiento</w:t>
            </w:r>
          </w:p>
        </w:tc>
        <w:tc>
          <w:tcPr>
            <w:tcW w:w="2463" w:type="dxa"/>
          </w:tcPr>
          <w:p w14:paraId="168D0E67" w14:textId="77777777" w:rsidR="00425457" w:rsidRDefault="00000000">
            <w:pPr>
              <w:pStyle w:val="TableParagraph"/>
              <w:spacing w:before="114"/>
              <w:ind w:left="679"/>
              <w:rPr>
                <w:rFonts w:ascii="Times New Roman"/>
                <w:sz w:val="20"/>
              </w:rPr>
            </w:pPr>
            <w:r>
              <w:rPr>
                <w:rFonts w:ascii="Times New Roman"/>
                <w:sz w:val="20"/>
              </w:rPr>
              <w:t>998.0</w:t>
            </w:r>
            <w:r>
              <w:rPr>
                <w:rFonts w:ascii="Times New Roman"/>
                <w:spacing w:val="-4"/>
                <w:sz w:val="20"/>
              </w:rPr>
              <w:t xml:space="preserve"> </w:t>
            </w:r>
            <w:r>
              <w:rPr>
                <w:rFonts w:ascii="Times New Roman"/>
                <w:spacing w:val="-5"/>
                <w:sz w:val="20"/>
              </w:rPr>
              <w:t>Lts</w:t>
            </w:r>
          </w:p>
        </w:tc>
      </w:tr>
      <w:tr w:rsidR="00425457" w14:paraId="321DE636" w14:textId="77777777">
        <w:trPr>
          <w:trHeight w:val="407"/>
        </w:trPr>
        <w:tc>
          <w:tcPr>
            <w:tcW w:w="2923" w:type="dxa"/>
          </w:tcPr>
          <w:p w14:paraId="6E88F855" w14:textId="77777777" w:rsidR="00425457" w:rsidRDefault="00000000">
            <w:pPr>
              <w:pStyle w:val="TableParagraph"/>
              <w:spacing w:before="113"/>
              <w:ind w:left="50"/>
              <w:rPr>
                <w:rFonts w:ascii="Times New Roman"/>
                <w:sz w:val="20"/>
              </w:rPr>
            </w:pPr>
            <w:r>
              <w:rPr>
                <w:rFonts w:ascii="Times New Roman"/>
                <w:spacing w:val="-2"/>
                <w:sz w:val="20"/>
              </w:rPr>
              <w:t>Revenimiento</w:t>
            </w:r>
          </w:p>
        </w:tc>
        <w:tc>
          <w:tcPr>
            <w:tcW w:w="2463" w:type="dxa"/>
          </w:tcPr>
          <w:p w14:paraId="17ABBA7C" w14:textId="77777777" w:rsidR="00425457" w:rsidRDefault="00000000">
            <w:pPr>
              <w:pStyle w:val="TableParagraph"/>
              <w:spacing w:before="113"/>
              <w:ind w:left="909"/>
              <w:rPr>
                <w:rFonts w:ascii="Times New Roman"/>
                <w:sz w:val="20"/>
              </w:rPr>
            </w:pPr>
            <w:r>
              <w:rPr>
                <w:rFonts w:ascii="Times New Roman"/>
                <w:sz w:val="20"/>
              </w:rPr>
              <w:t>7.0</w:t>
            </w:r>
            <w:r>
              <w:rPr>
                <w:rFonts w:ascii="Times New Roman"/>
                <w:spacing w:val="-2"/>
                <w:sz w:val="20"/>
              </w:rPr>
              <w:t xml:space="preserve"> </w:t>
            </w:r>
            <w:r>
              <w:rPr>
                <w:rFonts w:ascii="Times New Roman"/>
                <w:spacing w:val="-5"/>
                <w:sz w:val="20"/>
              </w:rPr>
              <w:t>plg</w:t>
            </w:r>
          </w:p>
        </w:tc>
      </w:tr>
      <w:tr w:rsidR="00425457" w14:paraId="0A6E0FDA" w14:textId="77777777">
        <w:trPr>
          <w:trHeight w:val="984"/>
        </w:trPr>
        <w:tc>
          <w:tcPr>
            <w:tcW w:w="2923" w:type="dxa"/>
          </w:tcPr>
          <w:p w14:paraId="4015842D" w14:textId="77777777" w:rsidR="00425457" w:rsidRDefault="00000000">
            <w:pPr>
              <w:pStyle w:val="TableParagraph"/>
              <w:spacing w:before="4" w:line="454" w:lineRule="exact"/>
              <w:ind w:left="50"/>
              <w:rPr>
                <w:rFonts w:ascii="Times New Roman"/>
                <w:sz w:val="20"/>
              </w:rPr>
            </w:pPr>
            <w:r>
              <w:rPr>
                <w:rFonts w:ascii="Times New Roman"/>
                <w:spacing w:val="-2"/>
                <w:sz w:val="20"/>
              </w:rPr>
              <w:t>Tiempo</w:t>
            </w:r>
            <w:r>
              <w:rPr>
                <w:rFonts w:ascii="Times New Roman"/>
                <w:spacing w:val="-10"/>
                <w:sz w:val="20"/>
              </w:rPr>
              <w:t xml:space="preserve"> </w:t>
            </w:r>
            <w:r>
              <w:rPr>
                <w:rFonts w:ascii="Times New Roman"/>
                <w:spacing w:val="-2"/>
                <w:sz w:val="20"/>
              </w:rPr>
              <w:t>de</w:t>
            </w:r>
            <w:r>
              <w:rPr>
                <w:rFonts w:ascii="Times New Roman"/>
                <w:spacing w:val="-9"/>
                <w:sz w:val="20"/>
              </w:rPr>
              <w:t xml:space="preserve"> </w:t>
            </w:r>
            <w:r>
              <w:rPr>
                <w:rFonts w:ascii="Times New Roman"/>
                <w:spacing w:val="-2"/>
                <w:sz w:val="20"/>
              </w:rPr>
              <w:t>Fraguado</w:t>
            </w:r>
            <w:r>
              <w:rPr>
                <w:rFonts w:ascii="Times New Roman"/>
                <w:spacing w:val="-9"/>
                <w:sz w:val="20"/>
              </w:rPr>
              <w:t xml:space="preserve"> </w:t>
            </w:r>
            <w:r>
              <w:rPr>
                <w:rFonts w:ascii="Times New Roman"/>
                <w:spacing w:val="-2"/>
                <w:sz w:val="20"/>
              </w:rPr>
              <w:t>Inicial Resistencia</w:t>
            </w:r>
          </w:p>
        </w:tc>
        <w:tc>
          <w:tcPr>
            <w:tcW w:w="2463" w:type="dxa"/>
          </w:tcPr>
          <w:p w14:paraId="147C9508" w14:textId="77777777" w:rsidR="00425457" w:rsidRDefault="00000000">
            <w:pPr>
              <w:pStyle w:val="TableParagraph"/>
              <w:spacing w:before="55"/>
              <w:ind w:left="818"/>
              <w:rPr>
                <w:rFonts w:ascii="Times New Roman"/>
                <w:sz w:val="20"/>
              </w:rPr>
            </w:pPr>
            <w:r>
              <w:rPr>
                <w:rFonts w:ascii="Times New Roman"/>
                <w:sz w:val="20"/>
              </w:rPr>
              <w:t>4:44</w:t>
            </w:r>
            <w:r>
              <w:rPr>
                <w:rFonts w:ascii="Times New Roman"/>
                <w:spacing w:val="-3"/>
                <w:sz w:val="20"/>
              </w:rPr>
              <w:t xml:space="preserve"> </w:t>
            </w:r>
            <w:r>
              <w:rPr>
                <w:rFonts w:ascii="Times New Roman"/>
                <w:spacing w:val="-2"/>
                <w:sz w:val="20"/>
              </w:rPr>
              <w:t>(h:mm)</w:t>
            </w:r>
          </w:p>
        </w:tc>
      </w:tr>
      <w:tr w:rsidR="00425457" w14:paraId="228D576E" w14:textId="77777777">
        <w:trPr>
          <w:trHeight w:val="346"/>
        </w:trPr>
        <w:tc>
          <w:tcPr>
            <w:tcW w:w="2923" w:type="dxa"/>
          </w:tcPr>
          <w:p w14:paraId="3B62DDA9" w14:textId="77777777" w:rsidR="00425457" w:rsidRDefault="00000000">
            <w:pPr>
              <w:pStyle w:val="TableParagraph"/>
              <w:spacing w:before="111" w:line="216" w:lineRule="exact"/>
              <w:ind w:left="50"/>
              <w:rPr>
                <w:rFonts w:ascii="Times New Roman" w:hAnsi="Times New Roman"/>
                <w:sz w:val="20"/>
              </w:rPr>
            </w:pPr>
            <w:r>
              <w:rPr>
                <w:rFonts w:ascii="Times New Roman" w:hAnsi="Times New Roman"/>
                <w:sz w:val="20"/>
              </w:rPr>
              <w:t xml:space="preserve">3 </w:t>
            </w:r>
            <w:r>
              <w:rPr>
                <w:rFonts w:ascii="Times New Roman" w:hAnsi="Times New Roman"/>
                <w:spacing w:val="-4"/>
                <w:sz w:val="20"/>
              </w:rPr>
              <w:t>días</w:t>
            </w:r>
          </w:p>
        </w:tc>
        <w:tc>
          <w:tcPr>
            <w:tcW w:w="2463" w:type="dxa"/>
          </w:tcPr>
          <w:p w14:paraId="5ADE7076" w14:textId="77777777" w:rsidR="00425457" w:rsidRDefault="00000000">
            <w:pPr>
              <w:pStyle w:val="TableParagraph"/>
              <w:spacing w:before="111" w:line="216" w:lineRule="exact"/>
              <w:ind w:left="722"/>
              <w:rPr>
                <w:rFonts w:ascii="Times New Roman" w:hAnsi="Times New Roman"/>
                <w:sz w:val="20"/>
              </w:rPr>
            </w:pPr>
            <w:r>
              <w:rPr>
                <w:rFonts w:ascii="Times New Roman" w:hAnsi="Times New Roman"/>
                <w:sz w:val="20"/>
              </w:rPr>
              <w:t xml:space="preserve">78.0 </w:t>
            </w:r>
            <w:r>
              <w:rPr>
                <w:rFonts w:ascii="Times New Roman" w:hAnsi="Times New Roman"/>
                <w:spacing w:val="-2"/>
                <w:sz w:val="20"/>
              </w:rPr>
              <w:t>Kg/cm²</w:t>
            </w:r>
          </w:p>
        </w:tc>
      </w:tr>
      <w:tr w:rsidR="00425457" w14:paraId="58A43245" w14:textId="77777777">
        <w:trPr>
          <w:trHeight w:val="230"/>
        </w:trPr>
        <w:tc>
          <w:tcPr>
            <w:tcW w:w="2923" w:type="dxa"/>
          </w:tcPr>
          <w:p w14:paraId="235FD467" w14:textId="77777777" w:rsidR="00425457" w:rsidRDefault="00000000">
            <w:pPr>
              <w:pStyle w:val="TableParagraph"/>
              <w:spacing w:line="210" w:lineRule="exact"/>
              <w:ind w:left="50"/>
              <w:rPr>
                <w:rFonts w:ascii="Times New Roman" w:hAnsi="Times New Roman"/>
                <w:sz w:val="20"/>
              </w:rPr>
            </w:pPr>
            <w:r>
              <w:rPr>
                <w:rFonts w:ascii="Times New Roman" w:hAnsi="Times New Roman"/>
                <w:sz w:val="20"/>
              </w:rPr>
              <w:t xml:space="preserve">7 </w:t>
            </w:r>
            <w:r>
              <w:rPr>
                <w:rFonts w:ascii="Times New Roman" w:hAnsi="Times New Roman"/>
                <w:spacing w:val="-4"/>
                <w:sz w:val="20"/>
              </w:rPr>
              <w:t>días</w:t>
            </w:r>
          </w:p>
        </w:tc>
        <w:tc>
          <w:tcPr>
            <w:tcW w:w="2463" w:type="dxa"/>
          </w:tcPr>
          <w:p w14:paraId="2E644B29" w14:textId="77777777" w:rsidR="00425457" w:rsidRDefault="00000000">
            <w:pPr>
              <w:pStyle w:val="TableParagraph"/>
              <w:spacing w:line="210" w:lineRule="exact"/>
              <w:ind w:left="631"/>
              <w:rPr>
                <w:rFonts w:ascii="Times New Roman" w:hAnsi="Times New Roman"/>
                <w:sz w:val="20"/>
              </w:rPr>
            </w:pPr>
            <w:r>
              <w:rPr>
                <w:rFonts w:ascii="Times New Roman" w:hAnsi="Times New Roman"/>
                <w:sz w:val="20"/>
              </w:rPr>
              <w:t>120.0</w:t>
            </w:r>
            <w:r>
              <w:rPr>
                <w:rFonts w:ascii="Times New Roman" w:hAnsi="Times New Roman"/>
                <w:spacing w:val="-4"/>
                <w:sz w:val="20"/>
              </w:rPr>
              <w:t xml:space="preserve"> </w:t>
            </w:r>
            <w:r>
              <w:rPr>
                <w:rFonts w:ascii="Times New Roman" w:hAnsi="Times New Roman"/>
                <w:spacing w:val="-2"/>
                <w:sz w:val="20"/>
              </w:rPr>
              <w:t>Kg/cm²</w:t>
            </w:r>
          </w:p>
        </w:tc>
      </w:tr>
      <w:tr w:rsidR="00425457" w14:paraId="1AF56140" w14:textId="77777777">
        <w:trPr>
          <w:trHeight w:val="224"/>
        </w:trPr>
        <w:tc>
          <w:tcPr>
            <w:tcW w:w="2923" w:type="dxa"/>
          </w:tcPr>
          <w:p w14:paraId="2E295AC2" w14:textId="77777777" w:rsidR="00425457" w:rsidRDefault="00000000">
            <w:pPr>
              <w:pStyle w:val="TableParagraph"/>
              <w:spacing w:line="204" w:lineRule="exact"/>
              <w:ind w:left="50"/>
              <w:rPr>
                <w:rFonts w:ascii="Times New Roman" w:hAnsi="Times New Roman"/>
                <w:sz w:val="20"/>
              </w:rPr>
            </w:pPr>
            <w:r>
              <w:rPr>
                <w:rFonts w:ascii="Times New Roman" w:hAnsi="Times New Roman"/>
                <w:sz w:val="20"/>
              </w:rPr>
              <w:t xml:space="preserve">28 </w:t>
            </w:r>
            <w:r>
              <w:rPr>
                <w:rFonts w:ascii="Times New Roman" w:hAnsi="Times New Roman"/>
                <w:spacing w:val="-4"/>
                <w:sz w:val="20"/>
              </w:rPr>
              <w:t>días</w:t>
            </w:r>
          </w:p>
        </w:tc>
        <w:tc>
          <w:tcPr>
            <w:tcW w:w="2463" w:type="dxa"/>
          </w:tcPr>
          <w:p w14:paraId="038B8837" w14:textId="77777777" w:rsidR="00425457" w:rsidRDefault="00000000">
            <w:pPr>
              <w:pStyle w:val="TableParagraph"/>
              <w:spacing w:line="204" w:lineRule="exact"/>
              <w:ind w:left="631"/>
              <w:rPr>
                <w:rFonts w:ascii="Times New Roman" w:hAnsi="Times New Roman"/>
                <w:sz w:val="20"/>
              </w:rPr>
            </w:pPr>
            <w:r>
              <w:rPr>
                <w:rFonts w:ascii="Times New Roman" w:hAnsi="Times New Roman"/>
                <w:sz w:val="20"/>
              </w:rPr>
              <w:t>220.0</w:t>
            </w:r>
            <w:r>
              <w:rPr>
                <w:rFonts w:ascii="Times New Roman" w:hAnsi="Times New Roman"/>
                <w:spacing w:val="-4"/>
                <w:sz w:val="20"/>
              </w:rPr>
              <w:t xml:space="preserve"> </w:t>
            </w:r>
            <w:r>
              <w:rPr>
                <w:rFonts w:ascii="Times New Roman" w:hAnsi="Times New Roman"/>
                <w:spacing w:val="-2"/>
                <w:sz w:val="20"/>
              </w:rPr>
              <w:t>Kg/cm²</w:t>
            </w:r>
          </w:p>
        </w:tc>
      </w:tr>
    </w:tbl>
    <w:p w14:paraId="52A0A1BA" w14:textId="77777777" w:rsidR="00425457" w:rsidRDefault="00000000">
      <w:pPr>
        <w:spacing w:before="32"/>
        <w:ind w:left="827"/>
        <w:rPr>
          <w:rFonts w:ascii="Times New Roman"/>
          <w:sz w:val="20"/>
        </w:rPr>
      </w:pPr>
      <w:r>
        <w:rPr>
          <w:rFonts w:ascii="Times New Roman"/>
          <w:sz w:val="20"/>
        </w:rPr>
        <w:t>Mezcla</w:t>
      </w:r>
      <w:r>
        <w:rPr>
          <w:rFonts w:ascii="Times New Roman"/>
          <w:spacing w:val="-9"/>
          <w:sz w:val="20"/>
        </w:rPr>
        <w:t xml:space="preserve"> </w:t>
      </w:r>
      <w:r>
        <w:rPr>
          <w:rFonts w:ascii="Times New Roman"/>
          <w:sz w:val="20"/>
        </w:rPr>
        <w:t>con</w:t>
      </w:r>
      <w:r>
        <w:rPr>
          <w:rFonts w:ascii="Times New Roman"/>
          <w:spacing w:val="-5"/>
          <w:sz w:val="20"/>
        </w:rPr>
        <w:t xml:space="preserve"> </w:t>
      </w:r>
      <w:r>
        <w:rPr>
          <w:rFonts w:ascii="Times New Roman"/>
          <w:sz w:val="20"/>
        </w:rPr>
        <w:t>aditivo</w:t>
      </w:r>
      <w:r>
        <w:rPr>
          <w:rFonts w:ascii="Times New Roman"/>
          <w:spacing w:val="-5"/>
          <w:sz w:val="20"/>
        </w:rPr>
        <w:t xml:space="preserve"> </w:t>
      </w:r>
      <w:r>
        <w:rPr>
          <w:rFonts w:ascii="Calibri"/>
          <w:color w:val="0000FF"/>
          <w:sz w:val="20"/>
        </w:rPr>
        <w:t>IMIX</w:t>
      </w:r>
      <w:r>
        <w:rPr>
          <w:rFonts w:ascii="Calibri"/>
          <w:color w:val="0000FF"/>
          <w:spacing w:val="-6"/>
          <w:sz w:val="20"/>
        </w:rPr>
        <w:t xml:space="preserve"> </w:t>
      </w:r>
      <w:r>
        <w:rPr>
          <w:rFonts w:ascii="Calibri"/>
          <w:color w:val="0000FF"/>
          <w:sz w:val="20"/>
        </w:rPr>
        <w:t>RB100</w:t>
      </w:r>
      <w:r>
        <w:rPr>
          <w:rFonts w:ascii="Calibri"/>
          <w:color w:val="0000FF"/>
          <w:spacing w:val="-9"/>
          <w:sz w:val="20"/>
        </w:rPr>
        <w:t xml:space="preserve"> </w:t>
      </w:r>
      <w:r>
        <w:rPr>
          <w:rFonts w:ascii="Times New Roman"/>
          <w:sz w:val="20"/>
        </w:rPr>
        <w:t>(3</w:t>
      </w:r>
      <w:r>
        <w:rPr>
          <w:rFonts w:ascii="Times New Roman"/>
          <w:spacing w:val="-5"/>
          <w:sz w:val="20"/>
        </w:rPr>
        <w:t xml:space="preserve"> </w:t>
      </w:r>
      <w:r>
        <w:rPr>
          <w:rFonts w:ascii="Times New Roman"/>
          <w:sz w:val="20"/>
        </w:rPr>
        <w:t>ml/kg</w:t>
      </w:r>
      <w:r>
        <w:rPr>
          <w:rFonts w:ascii="Times New Roman"/>
          <w:spacing w:val="-7"/>
          <w:sz w:val="20"/>
        </w:rPr>
        <w:t xml:space="preserve"> </w:t>
      </w:r>
      <w:r>
        <w:rPr>
          <w:rFonts w:ascii="Times New Roman"/>
          <w:sz w:val="20"/>
        </w:rPr>
        <w:t>de</w:t>
      </w:r>
      <w:r>
        <w:rPr>
          <w:rFonts w:ascii="Times New Roman"/>
          <w:spacing w:val="-9"/>
          <w:sz w:val="20"/>
        </w:rPr>
        <w:t xml:space="preserve"> </w:t>
      </w:r>
      <w:r>
        <w:rPr>
          <w:rFonts w:ascii="Times New Roman"/>
          <w:spacing w:val="-2"/>
          <w:sz w:val="20"/>
        </w:rPr>
        <w:t>cemento)</w:t>
      </w:r>
    </w:p>
    <w:p w14:paraId="77692F5D" w14:textId="77777777" w:rsidR="00425457" w:rsidRDefault="00425457">
      <w:pPr>
        <w:pStyle w:val="BodyText"/>
        <w:rPr>
          <w:rFonts w:ascii="Times New Roman"/>
          <w:sz w:val="20"/>
        </w:rPr>
      </w:pPr>
    </w:p>
    <w:p w14:paraId="194AF7FA" w14:textId="77777777" w:rsidR="00425457" w:rsidRDefault="00425457">
      <w:pPr>
        <w:pStyle w:val="BodyText"/>
        <w:rPr>
          <w:rFonts w:ascii="Times New Roman"/>
          <w:sz w:val="20"/>
        </w:rPr>
      </w:pPr>
    </w:p>
    <w:p w14:paraId="6C17E897" w14:textId="77777777" w:rsidR="00425457" w:rsidRDefault="00425457">
      <w:pPr>
        <w:pStyle w:val="BodyText"/>
        <w:spacing w:before="2"/>
        <w:rPr>
          <w:rFonts w:ascii="Times New Roman"/>
          <w:sz w:val="26"/>
        </w:rPr>
      </w:pPr>
    </w:p>
    <w:tbl>
      <w:tblPr>
        <w:tblW w:w="0" w:type="auto"/>
        <w:tblInd w:w="708" w:type="dxa"/>
        <w:tblLayout w:type="fixed"/>
        <w:tblCellMar>
          <w:left w:w="0" w:type="dxa"/>
          <w:right w:w="0" w:type="dxa"/>
        </w:tblCellMar>
        <w:tblLook w:val="01E0" w:firstRow="1" w:lastRow="1" w:firstColumn="1" w:lastColumn="1" w:noHBand="0" w:noVBand="0"/>
      </w:tblPr>
      <w:tblGrid>
        <w:gridCol w:w="2920"/>
        <w:gridCol w:w="2470"/>
      </w:tblGrid>
      <w:tr w:rsidR="00425457" w14:paraId="3C8F9ED3" w14:textId="77777777">
        <w:trPr>
          <w:trHeight w:val="225"/>
        </w:trPr>
        <w:tc>
          <w:tcPr>
            <w:tcW w:w="2920" w:type="dxa"/>
          </w:tcPr>
          <w:p w14:paraId="6C42E097" w14:textId="77777777" w:rsidR="00425457" w:rsidRDefault="00000000">
            <w:pPr>
              <w:pStyle w:val="TableParagraph"/>
              <w:spacing w:line="205" w:lineRule="exact"/>
              <w:ind w:left="50"/>
              <w:rPr>
                <w:rFonts w:ascii="Times New Roman"/>
                <w:sz w:val="20"/>
              </w:rPr>
            </w:pPr>
            <w:r>
              <w:rPr>
                <w:rFonts w:ascii="Times New Roman"/>
                <w:spacing w:val="-2"/>
                <w:sz w:val="20"/>
              </w:rPr>
              <w:t>Cemento</w:t>
            </w:r>
          </w:p>
        </w:tc>
        <w:tc>
          <w:tcPr>
            <w:tcW w:w="2470" w:type="dxa"/>
          </w:tcPr>
          <w:p w14:paraId="5CAEE4E2" w14:textId="77777777" w:rsidR="00425457" w:rsidRDefault="00000000">
            <w:pPr>
              <w:pStyle w:val="TableParagraph"/>
              <w:spacing w:line="205" w:lineRule="exact"/>
              <w:ind w:left="1414"/>
              <w:rPr>
                <w:rFonts w:ascii="Times New Roman" w:hAnsi="Times New Roman"/>
                <w:sz w:val="20"/>
              </w:rPr>
            </w:pPr>
            <w:r>
              <w:rPr>
                <w:rFonts w:ascii="Times New Roman" w:hAnsi="Times New Roman"/>
                <w:sz w:val="20"/>
              </w:rPr>
              <w:t>300.0</w:t>
            </w:r>
            <w:r>
              <w:rPr>
                <w:rFonts w:ascii="Times New Roman" w:hAnsi="Times New Roman"/>
                <w:spacing w:val="-5"/>
                <w:sz w:val="20"/>
              </w:rPr>
              <w:t xml:space="preserve"> </w:t>
            </w:r>
            <w:r>
              <w:rPr>
                <w:rFonts w:ascii="Times New Roman" w:hAnsi="Times New Roman"/>
                <w:spacing w:val="-2"/>
                <w:sz w:val="20"/>
              </w:rPr>
              <w:t>Kg/m³</w:t>
            </w:r>
          </w:p>
        </w:tc>
      </w:tr>
      <w:tr w:rsidR="00425457" w14:paraId="0D11327C" w14:textId="77777777">
        <w:trPr>
          <w:trHeight w:val="231"/>
        </w:trPr>
        <w:tc>
          <w:tcPr>
            <w:tcW w:w="2920" w:type="dxa"/>
          </w:tcPr>
          <w:p w14:paraId="6CCCCDA1" w14:textId="77777777" w:rsidR="00425457" w:rsidRDefault="00000000">
            <w:pPr>
              <w:pStyle w:val="TableParagraph"/>
              <w:spacing w:line="212" w:lineRule="exact"/>
              <w:ind w:left="50"/>
              <w:rPr>
                <w:rFonts w:ascii="Times New Roman"/>
                <w:sz w:val="20"/>
              </w:rPr>
            </w:pPr>
            <w:r>
              <w:rPr>
                <w:rFonts w:ascii="Times New Roman"/>
                <w:spacing w:val="-4"/>
                <w:sz w:val="20"/>
              </w:rPr>
              <w:t>Agua</w:t>
            </w:r>
          </w:p>
        </w:tc>
        <w:tc>
          <w:tcPr>
            <w:tcW w:w="2470" w:type="dxa"/>
          </w:tcPr>
          <w:p w14:paraId="07F9968C" w14:textId="77777777" w:rsidR="00425457" w:rsidRDefault="00000000">
            <w:pPr>
              <w:pStyle w:val="TableParagraph"/>
              <w:spacing w:line="212" w:lineRule="exact"/>
              <w:ind w:left="720"/>
              <w:rPr>
                <w:rFonts w:ascii="Times New Roman" w:hAnsi="Times New Roman"/>
                <w:sz w:val="20"/>
              </w:rPr>
            </w:pPr>
            <w:r>
              <w:rPr>
                <w:rFonts w:ascii="Times New Roman" w:hAnsi="Times New Roman"/>
                <w:sz w:val="20"/>
              </w:rPr>
              <w:t>219.1</w:t>
            </w:r>
            <w:r>
              <w:rPr>
                <w:rFonts w:ascii="Times New Roman" w:hAnsi="Times New Roman"/>
                <w:spacing w:val="-4"/>
                <w:sz w:val="20"/>
              </w:rPr>
              <w:t xml:space="preserve"> </w:t>
            </w:r>
            <w:r>
              <w:rPr>
                <w:rFonts w:ascii="Times New Roman" w:hAnsi="Times New Roman"/>
                <w:spacing w:val="-2"/>
                <w:sz w:val="20"/>
              </w:rPr>
              <w:t>Kg/m³</w:t>
            </w:r>
          </w:p>
        </w:tc>
      </w:tr>
      <w:tr w:rsidR="00425457" w14:paraId="2379F9E9" w14:textId="77777777">
        <w:trPr>
          <w:trHeight w:val="233"/>
        </w:trPr>
        <w:tc>
          <w:tcPr>
            <w:tcW w:w="2920" w:type="dxa"/>
          </w:tcPr>
          <w:p w14:paraId="67CA664F" w14:textId="77777777" w:rsidR="00425457" w:rsidRDefault="00000000">
            <w:pPr>
              <w:pStyle w:val="TableParagraph"/>
              <w:spacing w:line="214" w:lineRule="exact"/>
              <w:ind w:left="50"/>
              <w:rPr>
                <w:rFonts w:ascii="Times New Roman"/>
                <w:sz w:val="20"/>
              </w:rPr>
            </w:pPr>
            <w:r>
              <w:rPr>
                <w:rFonts w:ascii="Times New Roman"/>
                <w:spacing w:val="-2"/>
                <w:sz w:val="20"/>
              </w:rPr>
              <w:t>Arena</w:t>
            </w:r>
          </w:p>
        </w:tc>
        <w:tc>
          <w:tcPr>
            <w:tcW w:w="2470" w:type="dxa"/>
          </w:tcPr>
          <w:p w14:paraId="5AC3C56E" w14:textId="77777777" w:rsidR="00425457" w:rsidRDefault="00000000">
            <w:pPr>
              <w:pStyle w:val="TableParagraph"/>
              <w:spacing w:line="214" w:lineRule="exact"/>
              <w:ind w:left="720"/>
              <w:rPr>
                <w:rFonts w:ascii="Times New Roman" w:hAnsi="Times New Roman"/>
                <w:sz w:val="20"/>
              </w:rPr>
            </w:pPr>
            <w:r>
              <w:rPr>
                <w:rFonts w:ascii="Times New Roman" w:hAnsi="Times New Roman"/>
                <w:sz w:val="20"/>
              </w:rPr>
              <w:t>855.0</w:t>
            </w:r>
            <w:r>
              <w:rPr>
                <w:rFonts w:ascii="Times New Roman" w:hAnsi="Times New Roman"/>
                <w:spacing w:val="-4"/>
                <w:sz w:val="20"/>
              </w:rPr>
              <w:t xml:space="preserve"> </w:t>
            </w:r>
            <w:r>
              <w:rPr>
                <w:rFonts w:ascii="Times New Roman" w:hAnsi="Times New Roman"/>
                <w:spacing w:val="-2"/>
                <w:sz w:val="20"/>
              </w:rPr>
              <w:t>Kg/m³</w:t>
            </w:r>
          </w:p>
        </w:tc>
      </w:tr>
      <w:tr w:rsidR="00425457" w14:paraId="63D9C94F" w14:textId="77777777">
        <w:trPr>
          <w:trHeight w:val="238"/>
        </w:trPr>
        <w:tc>
          <w:tcPr>
            <w:tcW w:w="2920" w:type="dxa"/>
          </w:tcPr>
          <w:p w14:paraId="1975172B" w14:textId="77777777" w:rsidR="00425457" w:rsidRDefault="00000000">
            <w:pPr>
              <w:pStyle w:val="TableParagraph"/>
              <w:spacing w:line="219" w:lineRule="exact"/>
              <w:ind w:left="50"/>
              <w:rPr>
                <w:rFonts w:ascii="Times New Roman"/>
                <w:sz w:val="20"/>
              </w:rPr>
            </w:pPr>
            <w:r>
              <w:rPr>
                <w:rFonts w:ascii="Times New Roman"/>
                <w:spacing w:val="-2"/>
                <w:sz w:val="20"/>
              </w:rPr>
              <w:t>Grava</w:t>
            </w:r>
          </w:p>
        </w:tc>
        <w:tc>
          <w:tcPr>
            <w:tcW w:w="2470" w:type="dxa"/>
          </w:tcPr>
          <w:p w14:paraId="3C0696F3" w14:textId="77777777" w:rsidR="00425457" w:rsidRDefault="00000000">
            <w:pPr>
              <w:pStyle w:val="TableParagraph"/>
              <w:spacing w:line="219" w:lineRule="exact"/>
              <w:ind w:left="720"/>
              <w:rPr>
                <w:rFonts w:ascii="Times New Roman" w:hAnsi="Times New Roman"/>
                <w:sz w:val="20"/>
              </w:rPr>
            </w:pPr>
            <w:r>
              <w:rPr>
                <w:rFonts w:ascii="Times New Roman" w:hAnsi="Times New Roman"/>
                <w:sz w:val="20"/>
              </w:rPr>
              <w:t>850.0</w:t>
            </w:r>
            <w:r>
              <w:rPr>
                <w:rFonts w:ascii="Times New Roman" w:hAnsi="Times New Roman"/>
                <w:spacing w:val="-4"/>
                <w:sz w:val="20"/>
              </w:rPr>
              <w:t xml:space="preserve"> </w:t>
            </w:r>
            <w:r>
              <w:rPr>
                <w:rFonts w:ascii="Times New Roman" w:hAnsi="Times New Roman"/>
                <w:spacing w:val="-2"/>
                <w:sz w:val="20"/>
              </w:rPr>
              <w:t>Kg/m³</w:t>
            </w:r>
          </w:p>
        </w:tc>
      </w:tr>
      <w:tr w:rsidR="00425457" w14:paraId="0C6D89A8" w14:textId="77777777">
        <w:trPr>
          <w:trHeight w:val="355"/>
        </w:trPr>
        <w:tc>
          <w:tcPr>
            <w:tcW w:w="2920" w:type="dxa"/>
          </w:tcPr>
          <w:p w14:paraId="350CBE28" w14:textId="77777777" w:rsidR="00425457" w:rsidRDefault="00000000">
            <w:pPr>
              <w:pStyle w:val="TableParagraph"/>
              <w:spacing w:before="1"/>
              <w:ind w:left="50"/>
              <w:rPr>
                <w:rFonts w:ascii="Times New Roman"/>
                <w:sz w:val="20"/>
              </w:rPr>
            </w:pPr>
            <w:r>
              <w:rPr>
                <w:rFonts w:ascii="Times New Roman"/>
                <w:sz w:val="20"/>
              </w:rPr>
              <w:t>Imix</w:t>
            </w:r>
            <w:r>
              <w:rPr>
                <w:rFonts w:ascii="Times New Roman"/>
                <w:spacing w:val="-5"/>
                <w:sz w:val="20"/>
              </w:rPr>
              <w:t xml:space="preserve"> </w:t>
            </w:r>
            <w:r>
              <w:rPr>
                <w:rFonts w:ascii="Times New Roman"/>
                <w:spacing w:val="-2"/>
                <w:sz w:val="20"/>
              </w:rPr>
              <w:t>RB100</w:t>
            </w:r>
          </w:p>
        </w:tc>
        <w:tc>
          <w:tcPr>
            <w:tcW w:w="2470" w:type="dxa"/>
          </w:tcPr>
          <w:p w14:paraId="44E7D1EF" w14:textId="77777777" w:rsidR="00425457" w:rsidRDefault="00000000">
            <w:pPr>
              <w:pStyle w:val="TableParagraph"/>
              <w:spacing w:before="1"/>
              <w:ind w:left="905"/>
              <w:rPr>
                <w:rFonts w:ascii="Times New Roman"/>
                <w:sz w:val="20"/>
              </w:rPr>
            </w:pPr>
            <w:r>
              <w:rPr>
                <w:rFonts w:ascii="Times New Roman"/>
                <w:sz w:val="20"/>
              </w:rPr>
              <w:t>0.9</w:t>
            </w:r>
            <w:r>
              <w:rPr>
                <w:rFonts w:ascii="Times New Roman"/>
                <w:spacing w:val="-2"/>
                <w:sz w:val="20"/>
              </w:rPr>
              <w:t xml:space="preserve"> </w:t>
            </w:r>
            <w:r>
              <w:rPr>
                <w:rFonts w:ascii="Times New Roman"/>
                <w:spacing w:val="-5"/>
                <w:sz w:val="20"/>
              </w:rPr>
              <w:t>Lts</w:t>
            </w:r>
          </w:p>
        </w:tc>
      </w:tr>
      <w:tr w:rsidR="00425457" w14:paraId="432D6C01" w14:textId="77777777">
        <w:trPr>
          <w:trHeight w:val="468"/>
        </w:trPr>
        <w:tc>
          <w:tcPr>
            <w:tcW w:w="2920" w:type="dxa"/>
          </w:tcPr>
          <w:p w14:paraId="61469E9D" w14:textId="77777777" w:rsidR="00425457" w:rsidRDefault="00000000">
            <w:pPr>
              <w:pStyle w:val="TableParagraph"/>
              <w:spacing w:before="114"/>
              <w:ind w:left="50"/>
              <w:rPr>
                <w:rFonts w:ascii="Times New Roman" w:hAnsi="Times New Roman"/>
                <w:sz w:val="20"/>
              </w:rPr>
            </w:pPr>
            <w:r>
              <w:rPr>
                <w:rFonts w:ascii="Times New Roman" w:hAnsi="Times New Roman"/>
                <w:spacing w:val="-4"/>
                <w:sz w:val="20"/>
              </w:rPr>
              <w:t>Peso Volumétrico</w:t>
            </w:r>
            <w:r>
              <w:rPr>
                <w:rFonts w:ascii="Times New Roman" w:hAnsi="Times New Roman"/>
                <w:spacing w:val="-3"/>
                <w:sz w:val="20"/>
              </w:rPr>
              <w:t xml:space="preserve"> </w:t>
            </w:r>
            <w:r>
              <w:rPr>
                <w:rFonts w:ascii="Times New Roman" w:hAnsi="Times New Roman"/>
                <w:spacing w:val="-4"/>
                <w:sz w:val="20"/>
              </w:rPr>
              <w:t>Teórico</w:t>
            </w:r>
          </w:p>
        </w:tc>
        <w:tc>
          <w:tcPr>
            <w:tcW w:w="2470" w:type="dxa"/>
          </w:tcPr>
          <w:p w14:paraId="6D3FC9CB" w14:textId="77777777" w:rsidR="00425457" w:rsidRDefault="00000000">
            <w:pPr>
              <w:pStyle w:val="TableParagraph"/>
              <w:spacing w:before="114"/>
              <w:ind w:left="629"/>
              <w:rPr>
                <w:rFonts w:ascii="Times New Roman" w:hAnsi="Times New Roman"/>
                <w:sz w:val="20"/>
              </w:rPr>
            </w:pPr>
            <w:r>
              <w:rPr>
                <w:rFonts w:ascii="Times New Roman" w:hAnsi="Times New Roman"/>
                <w:sz w:val="20"/>
              </w:rPr>
              <w:t>2225.1</w:t>
            </w:r>
            <w:r>
              <w:rPr>
                <w:rFonts w:ascii="Times New Roman" w:hAnsi="Times New Roman"/>
                <w:spacing w:val="-4"/>
                <w:sz w:val="20"/>
              </w:rPr>
              <w:t xml:space="preserve"> </w:t>
            </w:r>
            <w:r>
              <w:rPr>
                <w:rFonts w:ascii="Times New Roman" w:hAnsi="Times New Roman"/>
                <w:spacing w:val="-2"/>
                <w:sz w:val="20"/>
              </w:rPr>
              <w:t>Kg/m³</w:t>
            </w:r>
          </w:p>
        </w:tc>
      </w:tr>
      <w:tr w:rsidR="00425457" w14:paraId="373104DB" w14:textId="77777777">
        <w:trPr>
          <w:trHeight w:val="467"/>
        </w:trPr>
        <w:tc>
          <w:tcPr>
            <w:tcW w:w="2920" w:type="dxa"/>
          </w:tcPr>
          <w:p w14:paraId="4095348F" w14:textId="77777777" w:rsidR="00425457" w:rsidRDefault="00000000">
            <w:pPr>
              <w:pStyle w:val="TableParagraph"/>
              <w:spacing w:before="114"/>
              <w:ind w:left="50"/>
              <w:rPr>
                <w:rFonts w:ascii="Times New Roman" w:hAnsi="Times New Roman"/>
                <w:sz w:val="20"/>
              </w:rPr>
            </w:pPr>
            <w:r>
              <w:rPr>
                <w:rFonts w:ascii="Times New Roman" w:hAnsi="Times New Roman"/>
                <w:spacing w:val="-2"/>
                <w:sz w:val="20"/>
              </w:rPr>
              <w:t>Peso</w:t>
            </w:r>
            <w:r>
              <w:rPr>
                <w:rFonts w:ascii="Times New Roman" w:hAnsi="Times New Roman"/>
                <w:spacing w:val="-11"/>
                <w:sz w:val="20"/>
              </w:rPr>
              <w:t xml:space="preserve"> </w:t>
            </w:r>
            <w:r>
              <w:rPr>
                <w:rFonts w:ascii="Times New Roman" w:hAnsi="Times New Roman"/>
                <w:spacing w:val="-2"/>
                <w:sz w:val="20"/>
              </w:rPr>
              <w:t>Volumétrico</w:t>
            </w:r>
            <w:r>
              <w:rPr>
                <w:rFonts w:ascii="Times New Roman" w:hAnsi="Times New Roman"/>
                <w:spacing w:val="-10"/>
                <w:sz w:val="20"/>
              </w:rPr>
              <w:t xml:space="preserve"> </w:t>
            </w:r>
            <w:r>
              <w:rPr>
                <w:rFonts w:ascii="Times New Roman" w:hAnsi="Times New Roman"/>
                <w:spacing w:val="-2"/>
                <w:sz w:val="20"/>
              </w:rPr>
              <w:t>de</w:t>
            </w:r>
            <w:r>
              <w:rPr>
                <w:rFonts w:ascii="Times New Roman" w:hAnsi="Times New Roman"/>
                <w:spacing w:val="-10"/>
                <w:sz w:val="20"/>
              </w:rPr>
              <w:t xml:space="preserve"> </w:t>
            </w:r>
            <w:r>
              <w:rPr>
                <w:rFonts w:ascii="Times New Roman" w:hAnsi="Times New Roman"/>
                <w:spacing w:val="-4"/>
                <w:sz w:val="20"/>
              </w:rPr>
              <w:t>Campo</w:t>
            </w:r>
          </w:p>
        </w:tc>
        <w:tc>
          <w:tcPr>
            <w:tcW w:w="2470" w:type="dxa"/>
          </w:tcPr>
          <w:p w14:paraId="370E35C1" w14:textId="77777777" w:rsidR="00425457" w:rsidRDefault="00000000">
            <w:pPr>
              <w:pStyle w:val="TableParagraph"/>
              <w:spacing w:before="114"/>
              <w:ind w:left="629"/>
              <w:rPr>
                <w:rFonts w:ascii="Times New Roman" w:hAnsi="Times New Roman"/>
                <w:sz w:val="20"/>
              </w:rPr>
            </w:pPr>
            <w:r>
              <w:rPr>
                <w:rFonts w:ascii="Times New Roman" w:hAnsi="Times New Roman"/>
                <w:sz w:val="20"/>
              </w:rPr>
              <w:t>2225.5</w:t>
            </w:r>
            <w:r>
              <w:rPr>
                <w:rFonts w:ascii="Times New Roman" w:hAnsi="Times New Roman"/>
                <w:spacing w:val="-4"/>
                <w:sz w:val="20"/>
              </w:rPr>
              <w:t xml:space="preserve"> </w:t>
            </w:r>
            <w:r>
              <w:rPr>
                <w:rFonts w:ascii="Times New Roman" w:hAnsi="Times New Roman"/>
                <w:spacing w:val="-2"/>
                <w:sz w:val="20"/>
              </w:rPr>
              <w:t>Kg/m³</w:t>
            </w:r>
          </w:p>
        </w:tc>
      </w:tr>
      <w:tr w:rsidR="00425457" w14:paraId="065438C4" w14:textId="77777777">
        <w:trPr>
          <w:trHeight w:val="445"/>
        </w:trPr>
        <w:tc>
          <w:tcPr>
            <w:tcW w:w="2920" w:type="dxa"/>
          </w:tcPr>
          <w:p w14:paraId="6E9413EE" w14:textId="77777777" w:rsidR="00425457" w:rsidRDefault="00000000">
            <w:pPr>
              <w:pStyle w:val="TableParagraph"/>
              <w:spacing w:before="114"/>
              <w:ind w:left="50"/>
              <w:rPr>
                <w:rFonts w:ascii="Times New Roman"/>
                <w:sz w:val="20"/>
              </w:rPr>
            </w:pPr>
            <w:r>
              <w:rPr>
                <w:rFonts w:ascii="Times New Roman"/>
                <w:spacing w:val="-2"/>
                <w:sz w:val="20"/>
              </w:rPr>
              <w:t>Rendimiento</w:t>
            </w:r>
          </w:p>
        </w:tc>
        <w:tc>
          <w:tcPr>
            <w:tcW w:w="2470" w:type="dxa"/>
          </w:tcPr>
          <w:p w14:paraId="41CD9183" w14:textId="77777777" w:rsidR="00425457" w:rsidRDefault="00000000">
            <w:pPr>
              <w:pStyle w:val="TableParagraph"/>
              <w:spacing w:before="114"/>
              <w:ind w:left="677"/>
              <w:rPr>
                <w:rFonts w:ascii="Times New Roman"/>
                <w:sz w:val="20"/>
              </w:rPr>
            </w:pPr>
            <w:r>
              <w:rPr>
                <w:rFonts w:ascii="Times New Roman"/>
                <w:sz w:val="20"/>
              </w:rPr>
              <w:t>999.0</w:t>
            </w:r>
            <w:r>
              <w:rPr>
                <w:rFonts w:ascii="Times New Roman"/>
                <w:spacing w:val="-4"/>
                <w:sz w:val="20"/>
              </w:rPr>
              <w:t xml:space="preserve"> </w:t>
            </w:r>
            <w:r>
              <w:rPr>
                <w:rFonts w:ascii="Times New Roman"/>
                <w:spacing w:val="-5"/>
                <w:sz w:val="20"/>
              </w:rPr>
              <w:t>Lts</w:t>
            </w:r>
          </w:p>
        </w:tc>
      </w:tr>
      <w:tr w:rsidR="00425457" w14:paraId="7F0E41F3" w14:textId="77777777">
        <w:trPr>
          <w:trHeight w:val="321"/>
        </w:trPr>
        <w:tc>
          <w:tcPr>
            <w:tcW w:w="2920" w:type="dxa"/>
          </w:tcPr>
          <w:p w14:paraId="68127970" w14:textId="77777777" w:rsidR="00425457" w:rsidRDefault="00000000">
            <w:pPr>
              <w:pStyle w:val="TableParagraph"/>
              <w:spacing w:before="91" w:line="210" w:lineRule="exact"/>
              <w:ind w:left="50"/>
              <w:rPr>
                <w:rFonts w:ascii="Times New Roman"/>
                <w:sz w:val="20"/>
              </w:rPr>
            </w:pPr>
            <w:r>
              <w:rPr>
                <w:rFonts w:ascii="Times New Roman"/>
                <w:spacing w:val="-2"/>
                <w:sz w:val="20"/>
              </w:rPr>
              <w:t>Revenimiento</w:t>
            </w:r>
          </w:p>
        </w:tc>
        <w:tc>
          <w:tcPr>
            <w:tcW w:w="2470" w:type="dxa"/>
          </w:tcPr>
          <w:p w14:paraId="27C9AD68" w14:textId="77777777" w:rsidR="00425457" w:rsidRDefault="00000000">
            <w:pPr>
              <w:pStyle w:val="TableParagraph"/>
              <w:spacing w:before="91" w:line="210" w:lineRule="exact"/>
              <w:ind w:left="910"/>
              <w:rPr>
                <w:rFonts w:ascii="Times New Roman"/>
                <w:sz w:val="20"/>
              </w:rPr>
            </w:pPr>
            <w:r>
              <w:rPr>
                <w:rFonts w:ascii="Times New Roman"/>
                <w:sz w:val="20"/>
              </w:rPr>
              <w:t>7.0</w:t>
            </w:r>
            <w:r>
              <w:rPr>
                <w:rFonts w:ascii="Times New Roman"/>
                <w:spacing w:val="-2"/>
                <w:sz w:val="20"/>
              </w:rPr>
              <w:t xml:space="preserve"> </w:t>
            </w:r>
            <w:r>
              <w:rPr>
                <w:rFonts w:ascii="Times New Roman"/>
                <w:spacing w:val="-5"/>
                <w:sz w:val="20"/>
              </w:rPr>
              <w:t>plg</w:t>
            </w:r>
          </w:p>
        </w:tc>
      </w:tr>
    </w:tbl>
    <w:p w14:paraId="6104F8F1" w14:textId="77777777" w:rsidR="00425457" w:rsidRDefault="00425457">
      <w:pPr>
        <w:spacing w:line="210" w:lineRule="exact"/>
        <w:rPr>
          <w:rFonts w:ascii="Times New Roman"/>
          <w:sz w:val="20"/>
        </w:rPr>
        <w:sectPr w:rsidR="00425457" w:rsidSect="00323848">
          <w:pgSz w:w="11920" w:h="16850"/>
          <w:pgMar w:top="1380" w:right="640" w:bottom="900" w:left="860" w:header="0" w:footer="719" w:gutter="0"/>
          <w:cols w:space="720"/>
        </w:sectPr>
      </w:pPr>
    </w:p>
    <w:p w14:paraId="16CF2486" w14:textId="77777777" w:rsidR="00425457" w:rsidRDefault="00425457">
      <w:pPr>
        <w:pStyle w:val="BodyText"/>
        <w:spacing w:before="3"/>
        <w:rPr>
          <w:rFonts w:ascii="Times New Roman"/>
          <w:sz w:val="2"/>
        </w:rPr>
      </w:pPr>
    </w:p>
    <w:tbl>
      <w:tblPr>
        <w:tblW w:w="0" w:type="auto"/>
        <w:tblInd w:w="806" w:type="dxa"/>
        <w:tblLayout w:type="fixed"/>
        <w:tblCellMar>
          <w:left w:w="0" w:type="dxa"/>
          <w:right w:w="0" w:type="dxa"/>
        </w:tblCellMar>
        <w:tblLook w:val="01E0" w:firstRow="1" w:lastRow="1" w:firstColumn="1" w:lastColumn="1" w:noHBand="0" w:noVBand="0"/>
      </w:tblPr>
      <w:tblGrid>
        <w:gridCol w:w="2907"/>
        <w:gridCol w:w="1808"/>
      </w:tblGrid>
      <w:tr w:rsidR="00425457" w14:paraId="5A3E5965" w14:textId="77777777">
        <w:trPr>
          <w:trHeight w:val="560"/>
        </w:trPr>
        <w:tc>
          <w:tcPr>
            <w:tcW w:w="2907" w:type="dxa"/>
          </w:tcPr>
          <w:p w14:paraId="23B8DC88" w14:textId="77777777" w:rsidR="00425457" w:rsidRDefault="00000000">
            <w:pPr>
              <w:pStyle w:val="TableParagraph"/>
              <w:ind w:left="50"/>
              <w:rPr>
                <w:rFonts w:ascii="Times New Roman"/>
                <w:sz w:val="20"/>
              </w:rPr>
            </w:pPr>
            <w:r>
              <w:rPr>
                <w:rFonts w:ascii="Times New Roman"/>
                <w:spacing w:val="-2"/>
                <w:sz w:val="20"/>
              </w:rPr>
              <w:t>Tiempo</w:t>
            </w:r>
            <w:r>
              <w:rPr>
                <w:rFonts w:ascii="Times New Roman"/>
                <w:spacing w:val="-10"/>
                <w:sz w:val="20"/>
              </w:rPr>
              <w:t xml:space="preserve"> </w:t>
            </w:r>
            <w:r>
              <w:rPr>
                <w:rFonts w:ascii="Times New Roman"/>
                <w:spacing w:val="-2"/>
                <w:sz w:val="20"/>
              </w:rPr>
              <w:t>de</w:t>
            </w:r>
            <w:r>
              <w:rPr>
                <w:rFonts w:ascii="Times New Roman"/>
                <w:spacing w:val="-9"/>
                <w:sz w:val="20"/>
              </w:rPr>
              <w:t xml:space="preserve"> </w:t>
            </w:r>
            <w:r>
              <w:rPr>
                <w:rFonts w:ascii="Times New Roman"/>
                <w:spacing w:val="-2"/>
                <w:sz w:val="20"/>
              </w:rPr>
              <w:t>Fraguado</w:t>
            </w:r>
            <w:r>
              <w:rPr>
                <w:rFonts w:ascii="Times New Roman"/>
                <w:spacing w:val="-9"/>
                <w:sz w:val="20"/>
              </w:rPr>
              <w:t xml:space="preserve"> </w:t>
            </w:r>
            <w:r>
              <w:rPr>
                <w:rFonts w:ascii="Times New Roman"/>
                <w:spacing w:val="-2"/>
                <w:sz w:val="20"/>
              </w:rPr>
              <w:t>Inicial Resistencia</w:t>
            </w:r>
          </w:p>
        </w:tc>
        <w:tc>
          <w:tcPr>
            <w:tcW w:w="1808" w:type="dxa"/>
          </w:tcPr>
          <w:p w14:paraId="05F11B8F" w14:textId="77777777" w:rsidR="00425457" w:rsidRDefault="00000000">
            <w:pPr>
              <w:pStyle w:val="TableParagraph"/>
              <w:spacing w:line="221" w:lineRule="exact"/>
              <w:ind w:left="834"/>
              <w:rPr>
                <w:rFonts w:ascii="Times New Roman"/>
                <w:sz w:val="20"/>
              </w:rPr>
            </w:pPr>
            <w:r>
              <w:rPr>
                <w:rFonts w:ascii="Times New Roman"/>
                <w:spacing w:val="-4"/>
                <w:sz w:val="20"/>
              </w:rPr>
              <w:t>5:14</w:t>
            </w:r>
          </w:p>
          <w:p w14:paraId="0DBB01BD" w14:textId="77777777" w:rsidR="00425457" w:rsidRDefault="00000000">
            <w:pPr>
              <w:pStyle w:val="TableParagraph"/>
              <w:ind w:left="834"/>
              <w:rPr>
                <w:rFonts w:ascii="Times New Roman"/>
                <w:sz w:val="20"/>
              </w:rPr>
            </w:pPr>
            <w:r>
              <w:rPr>
                <w:rFonts w:ascii="Times New Roman"/>
                <w:spacing w:val="-2"/>
                <w:sz w:val="20"/>
              </w:rPr>
              <w:t>(h:mm)</w:t>
            </w:r>
          </w:p>
        </w:tc>
      </w:tr>
      <w:tr w:rsidR="00425457" w14:paraId="03F0C8EE" w14:textId="77777777">
        <w:trPr>
          <w:trHeight w:val="327"/>
        </w:trPr>
        <w:tc>
          <w:tcPr>
            <w:tcW w:w="2907" w:type="dxa"/>
          </w:tcPr>
          <w:p w14:paraId="24F85833" w14:textId="77777777" w:rsidR="00425457" w:rsidRDefault="00000000">
            <w:pPr>
              <w:pStyle w:val="TableParagraph"/>
              <w:spacing w:before="90" w:line="217" w:lineRule="exact"/>
              <w:ind w:left="50"/>
              <w:rPr>
                <w:rFonts w:ascii="Times New Roman" w:hAnsi="Times New Roman"/>
                <w:sz w:val="20"/>
              </w:rPr>
            </w:pPr>
            <w:r>
              <w:rPr>
                <w:rFonts w:ascii="Times New Roman" w:hAnsi="Times New Roman"/>
                <w:sz w:val="20"/>
              </w:rPr>
              <w:t xml:space="preserve">3 </w:t>
            </w:r>
            <w:r>
              <w:rPr>
                <w:rFonts w:ascii="Times New Roman" w:hAnsi="Times New Roman"/>
                <w:spacing w:val="-4"/>
                <w:sz w:val="20"/>
              </w:rPr>
              <w:t>días</w:t>
            </w:r>
          </w:p>
        </w:tc>
        <w:tc>
          <w:tcPr>
            <w:tcW w:w="1808" w:type="dxa"/>
          </w:tcPr>
          <w:p w14:paraId="665C7491" w14:textId="77777777" w:rsidR="00425457" w:rsidRDefault="00000000">
            <w:pPr>
              <w:pStyle w:val="TableParagraph"/>
              <w:spacing w:before="90" w:line="217" w:lineRule="exact"/>
              <w:ind w:right="56"/>
              <w:jc w:val="right"/>
              <w:rPr>
                <w:rFonts w:ascii="Times New Roman" w:hAnsi="Times New Roman"/>
                <w:sz w:val="20"/>
              </w:rPr>
            </w:pPr>
            <w:r>
              <w:rPr>
                <w:rFonts w:ascii="Times New Roman" w:hAnsi="Times New Roman"/>
                <w:sz w:val="20"/>
              </w:rPr>
              <w:t>80.0</w:t>
            </w:r>
            <w:r>
              <w:rPr>
                <w:rFonts w:ascii="Times New Roman" w:hAnsi="Times New Roman"/>
                <w:spacing w:val="-2"/>
                <w:sz w:val="20"/>
              </w:rPr>
              <w:t xml:space="preserve"> Kg/cm²</w:t>
            </w:r>
          </w:p>
        </w:tc>
      </w:tr>
      <w:tr w:rsidR="00425457" w14:paraId="111C9296" w14:textId="77777777">
        <w:trPr>
          <w:trHeight w:val="231"/>
        </w:trPr>
        <w:tc>
          <w:tcPr>
            <w:tcW w:w="2907" w:type="dxa"/>
          </w:tcPr>
          <w:p w14:paraId="4758F54D" w14:textId="77777777" w:rsidR="00425457" w:rsidRDefault="00000000">
            <w:pPr>
              <w:pStyle w:val="TableParagraph"/>
              <w:spacing w:line="212" w:lineRule="exact"/>
              <w:ind w:left="50"/>
              <w:rPr>
                <w:rFonts w:ascii="Times New Roman" w:hAnsi="Times New Roman"/>
                <w:sz w:val="20"/>
              </w:rPr>
            </w:pPr>
            <w:r>
              <w:rPr>
                <w:rFonts w:ascii="Times New Roman" w:hAnsi="Times New Roman"/>
                <w:sz w:val="20"/>
              </w:rPr>
              <w:t xml:space="preserve">7 </w:t>
            </w:r>
            <w:r>
              <w:rPr>
                <w:rFonts w:ascii="Times New Roman" w:hAnsi="Times New Roman"/>
                <w:spacing w:val="-4"/>
                <w:sz w:val="20"/>
              </w:rPr>
              <w:t>días</w:t>
            </w:r>
          </w:p>
        </w:tc>
        <w:tc>
          <w:tcPr>
            <w:tcW w:w="1808" w:type="dxa"/>
          </w:tcPr>
          <w:p w14:paraId="3AC77692" w14:textId="77777777" w:rsidR="00425457" w:rsidRDefault="00000000">
            <w:pPr>
              <w:pStyle w:val="TableParagraph"/>
              <w:spacing w:line="212" w:lineRule="exact"/>
              <w:ind w:right="47"/>
              <w:jc w:val="right"/>
              <w:rPr>
                <w:rFonts w:ascii="Times New Roman" w:hAnsi="Times New Roman"/>
                <w:sz w:val="20"/>
              </w:rPr>
            </w:pPr>
            <w:r>
              <w:rPr>
                <w:rFonts w:ascii="Times New Roman" w:hAnsi="Times New Roman"/>
                <w:sz w:val="20"/>
              </w:rPr>
              <w:t>122.0</w:t>
            </w:r>
            <w:r>
              <w:rPr>
                <w:rFonts w:ascii="Times New Roman" w:hAnsi="Times New Roman"/>
                <w:spacing w:val="-4"/>
                <w:sz w:val="20"/>
              </w:rPr>
              <w:t xml:space="preserve"> </w:t>
            </w:r>
            <w:r>
              <w:rPr>
                <w:rFonts w:ascii="Times New Roman" w:hAnsi="Times New Roman"/>
                <w:spacing w:val="-2"/>
                <w:sz w:val="20"/>
              </w:rPr>
              <w:t>Kg/cm²</w:t>
            </w:r>
          </w:p>
        </w:tc>
      </w:tr>
      <w:tr w:rsidR="00425457" w14:paraId="7B94AEF5" w14:textId="77777777">
        <w:trPr>
          <w:trHeight w:val="224"/>
        </w:trPr>
        <w:tc>
          <w:tcPr>
            <w:tcW w:w="2907" w:type="dxa"/>
          </w:tcPr>
          <w:p w14:paraId="10304C47" w14:textId="77777777" w:rsidR="00425457" w:rsidRDefault="00000000">
            <w:pPr>
              <w:pStyle w:val="TableParagraph"/>
              <w:spacing w:line="204" w:lineRule="exact"/>
              <w:ind w:left="50"/>
              <w:rPr>
                <w:rFonts w:ascii="Times New Roman" w:hAnsi="Times New Roman"/>
                <w:sz w:val="20"/>
              </w:rPr>
            </w:pPr>
            <w:r>
              <w:rPr>
                <w:rFonts w:ascii="Times New Roman" w:hAnsi="Times New Roman"/>
                <w:sz w:val="20"/>
              </w:rPr>
              <w:t xml:space="preserve">28 </w:t>
            </w:r>
            <w:r>
              <w:rPr>
                <w:rFonts w:ascii="Times New Roman" w:hAnsi="Times New Roman"/>
                <w:spacing w:val="-4"/>
                <w:sz w:val="20"/>
              </w:rPr>
              <w:t>días</w:t>
            </w:r>
          </w:p>
        </w:tc>
        <w:tc>
          <w:tcPr>
            <w:tcW w:w="1808" w:type="dxa"/>
          </w:tcPr>
          <w:p w14:paraId="27EAF3B8" w14:textId="77777777" w:rsidR="00425457" w:rsidRDefault="00000000">
            <w:pPr>
              <w:pStyle w:val="TableParagraph"/>
              <w:spacing w:line="204" w:lineRule="exact"/>
              <w:ind w:right="47"/>
              <w:jc w:val="right"/>
              <w:rPr>
                <w:rFonts w:ascii="Times New Roman" w:hAnsi="Times New Roman"/>
                <w:sz w:val="20"/>
              </w:rPr>
            </w:pPr>
            <w:r>
              <w:rPr>
                <w:rFonts w:ascii="Times New Roman" w:hAnsi="Times New Roman"/>
                <w:sz w:val="20"/>
              </w:rPr>
              <w:t>235.0</w:t>
            </w:r>
            <w:r>
              <w:rPr>
                <w:rFonts w:ascii="Times New Roman" w:hAnsi="Times New Roman"/>
                <w:spacing w:val="-4"/>
                <w:sz w:val="20"/>
              </w:rPr>
              <w:t xml:space="preserve"> </w:t>
            </w:r>
            <w:r>
              <w:rPr>
                <w:rFonts w:ascii="Times New Roman" w:hAnsi="Times New Roman"/>
                <w:spacing w:val="-2"/>
                <w:sz w:val="20"/>
              </w:rPr>
              <w:t>Kg/cm²</w:t>
            </w:r>
          </w:p>
        </w:tc>
      </w:tr>
    </w:tbl>
    <w:p w14:paraId="1208FA66" w14:textId="77777777" w:rsidR="00425457" w:rsidRDefault="00000000">
      <w:pPr>
        <w:spacing w:before="22" w:after="48"/>
        <w:ind w:left="827"/>
        <w:rPr>
          <w:rFonts w:ascii="Times New Roman"/>
          <w:sz w:val="20"/>
        </w:rPr>
      </w:pPr>
      <w:r>
        <w:rPr>
          <w:rFonts w:ascii="Times New Roman"/>
          <w:sz w:val="20"/>
        </w:rPr>
        <w:t>Mezcla</w:t>
      </w:r>
      <w:r>
        <w:rPr>
          <w:rFonts w:ascii="Times New Roman"/>
          <w:spacing w:val="-9"/>
          <w:sz w:val="20"/>
        </w:rPr>
        <w:t xml:space="preserve"> </w:t>
      </w:r>
      <w:r>
        <w:rPr>
          <w:rFonts w:ascii="Times New Roman"/>
          <w:sz w:val="20"/>
        </w:rPr>
        <w:t>con</w:t>
      </w:r>
      <w:r>
        <w:rPr>
          <w:rFonts w:ascii="Times New Roman"/>
          <w:spacing w:val="-5"/>
          <w:sz w:val="20"/>
        </w:rPr>
        <w:t xml:space="preserve"> </w:t>
      </w:r>
      <w:r>
        <w:rPr>
          <w:rFonts w:ascii="Times New Roman"/>
          <w:sz w:val="20"/>
        </w:rPr>
        <w:t>aditivo</w:t>
      </w:r>
      <w:r>
        <w:rPr>
          <w:rFonts w:ascii="Times New Roman"/>
          <w:spacing w:val="-5"/>
          <w:sz w:val="20"/>
        </w:rPr>
        <w:t xml:space="preserve"> </w:t>
      </w:r>
      <w:r>
        <w:rPr>
          <w:rFonts w:ascii="Calibri"/>
          <w:color w:val="0000FF"/>
          <w:sz w:val="20"/>
        </w:rPr>
        <w:t>IMIX</w:t>
      </w:r>
      <w:r>
        <w:rPr>
          <w:rFonts w:ascii="Calibri"/>
          <w:color w:val="0000FF"/>
          <w:spacing w:val="-6"/>
          <w:sz w:val="20"/>
        </w:rPr>
        <w:t xml:space="preserve"> </w:t>
      </w:r>
      <w:r>
        <w:rPr>
          <w:rFonts w:ascii="Calibri"/>
          <w:color w:val="0000FF"/>
          <w:sz w:val="20"/>
        </w:rPr>
        <w:t>RB100</w:t>
      </w:r>
      <w:r>
        <w:rPr>
          <w:rFonts w:ascii="Calibri"/>
          <w:color w:val="0000FF"/>
          <w:spacing w:val="-9"/>
          <w:sz w:val="20"/>
        </w:rPr>
        <w:t xml:space="preserve"> </w:t>
      </w:r>
      <w:r>
        <w:rPr>
          <w:rFonts w:ascii="Times New Roman"/>
          <w:sz w:val="20"/>
        </w:rPr>
        <w:t>(4</w:t>
      </w:r>
      <w:r>
        <w:rPr>
          <w:rFonts w:ascii="Times New Roman"/>
          <w:spacing w:val="-5"/>
          <w:sz w:val="20"/>
        </w:rPr>
        <w:t xml:space="preserve"> </w:t>
      </w:r>
      <w:r>
        <w:rPr>
          <w:rFonts w:ascii="Times New Roman"/>
          <w:sz w:val="20"/>
        </w:rPr>
        <w:t>ml/kg</w:t>
      </w:r>
      <w:r>
        <w:rPr>
          <w:rFonts w:ascii="Times New Roman"/>
          <w:spacing w:val="-7"/>
          <w:sz w:val="20"/>
        </w:rPr>
        <w:t xml:space="preserve"> </w:t>
      </w:r>
      <w:r>
        <w:rPr>
          <w:rFonts w:ascii="Times New Roman"/>
          <w:sz w:val="20"/>
        </w:rPr>
        <w:t>de</w:t>
      </w:r>
      <w:r>
        <w:rPr>
          <w:rFonts w:ascii="Times New Roman"/>
          <w:spacing w:val="-9"/>
          <w:sz w:val="20"/>
        </w:rPr>
        <w:t xml:space="preserve"> </w:t>
      </w:r>
      <w:r>
        <w:rPr>
          <w:rFonts w:ascii="Times New Roman"/>
          <w:spacing w:val="-2"/>
          <w:sz w:val="20"/>
        </w:rPr>
        <w:t>cemento)</w:t>
      </w:r>
    </w:p>
    <w:tbl>
      <w:tblPr>
        <w:tblW w:w="0" w:type="auto"/>
        <w:tblInd w:w="806" w:type="dxa"/>
        <w:tblLayout w:type="fixed"/>
        <w:tblCellMar>
          <w:left w:w="0" w:type="dxa"/>
          <w:right w:w="0" w:type="dxa"/>
        </w:tblCellMar>
        <w:tblLook w:val="01E0" w:firstRow="1" w:lastRow="1" w:firstColumn="1" w:lastColumn="1" w:noHBand="0" w:noVBand="0"/>
      </w:tblPr>
      <w:tblGrid>
        <w:gridCol w:w="2923"/>
        <w:gridCol w:w="2465"/>
      </w:tblGrid>
      <w:tr w:rsidR="00425457" w14:paraId="5B17D35D" w14:textId="77777777">
        <w:trPr>
          <w:trHeight w:val="225"/>
        </w:trPr>
        <w:tc>
          <w:tcPr>
            <w:tcW w:w="2923" w:type="dxa"/>
          </w:tcPr>
          <w:p w14:paraId="7D7AC53C" w14:textId="77777777" w:rsidR="00425457" w:rsidRDefault="00000000">
            <w:pPr>
              <w:pStyle w:val="TableParagraph"/>
              <w:spacing w:line="205" w:lineRule="exact"/>
              <w:ind w:left="50"/>
              <w:rPr>
                <w:rFonts w:ascii="Times New Roman"/>
                <w:sz w:val="20"/>
              </w:rPr>
            </w:pPr>
            <w:r>
              <w:rPr>
                <w:rFonts w:ascii="Times New Roman"/>
                <w:spacing w:val="-2"/>
                <w:sz w:val="20"/>
              </w:rPr>
              <w:t>Cemento</w:t>
            </w:r>
          </w:p>
        </w:tc>
        <w:tc>
          <w:tcPr>
            <w:tcW w:w="2465" w:type="dxa"/>
          </w:tcPr>
          <w:p w14:paraId="69ED991D" w14:textId="77777777" w:rsidR="00425457" w:rsidRDefault="00000000">
            <w:pPr>
              <w:pStyle w:val="TableParagraph"/>
              <w:spacing w:line="205" w:lineRule="exact"/>
              <w:ind w:left="1409"/>
              <w:rPr>
                <w:rFonts w:ascii="Times New Roman" w:hAnsi="Times New Roman"/>
                <w:sz w:val="20"/>
              </w:rPr>
            </w:pPr>
            <w:r>
              <w:rPr>
                <w:rFonts w:ascii="Times New Roman" w:hAnsi="Times New Roman"/>
                <w:sz w:val="20"/>
              </w:rPr>
              <w:t>300.0</w:t>
            </w:r>
            <w:r>
              <w:rPr>
                <w:rFonts w:ascii="Times New Roman" w:hAnsi="Times New Roman"/>
                <w:spacing w:val="-5"/>
                <w:sz w:val="20"/>
              </w:rPr>
              <w:t xml:space="preserve"> </w:t>
            </w:r>
            <w:r>
              <w:rPr>
                <w:rFonts w:ascii="Times New Roman" w:hAnsi="Times New Roman"/>
                <w:spacing w:val="-2"/>
                <w:sz w:val="20"/>
              </w:rPr>
              <w:t>Kg/m³</w:t>
            </w:r>
          </w:p>
        </w:tc>
      </w:tr>
      <w:tr w:rsidR="00425457" w14:paraId="153940EC" w14:textId="77777777">
        <w:trPr>
          <w:trHeight w:val="230"/>
        </w:trPr>
        <w:tc>
          <w:tcPr>
            <w:tcW w:w="2923" w:type="dxa"/>
          </w:tcPr>
          <w:p w14:paraId="3C146ADB" w14:textId="77777777" w:rsidR="00425457" w:rsidRDefault="00000000">
            <w:pPr>
              <w:pStyle w:val="TableParagraph"/>
              <w:spacing w:line="210" w:lineRule="exact"/>
              <w:ind w:left="50"/>
              <w:rPr>
                <w:rFonts w:ascii="Times New Roman"/>
                <w:sz w:val="20"/>
              </w:rPr>
            </w:pPr>
            <w:r>
              <w:rPr>
                <w:rFonts w:ascii="Times New Roman"/>
                <w:spacing w:val="-4"/>
                <w:sz w:val="20"/>
              </w:rPr>
              <w:t>Agua</w:t>
            </w:r>
          </w:p>
        </w:tc>
        <w:tc>
          <w:tcPr>
            <w:tcW w:w="2465" w:type="dxa"/>
          </w:tcPr>
          <w:p w14:paraId="765425C0" w14:textId="77777777" w:rsidR="00425457" w:rsidRDefault="00000000">
            <w:pPr>
              <w:pStyle w:val="TableParagraph"/>
              <w:spacing w:line="210" w:lineRule="exact"/>
              <w:ind w:left="722"/>
              <w:rPr>
                <w:rFonts w:ascii="Times New Roman" w:hAnsi="Times New Roman"/>
                <w:sz w:val="20"/>
              </w:rPr>
            </w:pPr>
            <w:r>
              <w:rPr>
                <w:rFonts w:ascii="Times New Roman" w:hAnsi="Times New Roman"/>
                <w:sz w:val="20"/>
              </w:rPr>
              <w:t>218.8</w:t>
            </w:r>
            <w:r>
              <w:rPr>
                <w:rFonts w:ascii="Times New Roman" w:hAnsi="Times New Roman"/>
                <w:spacing w:val="-4"/>
                <w:sz w:val="20"/>
              </w:rPr>
              <w:t xml:space="preserve"> </w:t>
            </w:r>
            <w:r>
              <w:rPr>
                <w:rFonts w:ascii="Times New Roman" w:hAnsi="Times New Roman"/>
                <w:spacing w:val="-2"/>
                <w:sz w:val="20"/>
              </w:rPr>
              <w:t>Kg/m³</w:t>
            </w:r>
          </w:p>
        </w:tc>
      </w:tr>
      <w:tr w:rsidR="00425457" w14:paraId="64FB9955" w14:textId="77777777">
        <w:trPr>
          <w:trHeight w:val="231"/>
        </w:trPr>
        <w:tc>
          <w:tcPr>
            <w:tcW w:w="2923" w:type="dxa"/>
          </w:tcPr>
          <w:p w14:paraId="507C4F1D" w14:textId="77777777" w:rsidR="00425457" w:rsidRDefault="00000000">
            <w:pPr>
              <w:pStyle w:val="TableParagraph"/>
              <w:spacing w:line="212" w:lineRule="exact"/>
              <w:ind w:left="50"/>
              <w:rPr>
                <w:rFonts w:ascii="Times New Roman"/>
                <w:sz w:val="20"/>
              </w:rPr>
            </w:pPr>
            <w:r>
              <w:rPr>
                <w:rFonts w:ascii="Times New Roman"/>
                <w:spacing w:val="-2"/>
                <w:sz w:val="20"/>
              </w:rPr>
              <w:t>Arena</w:t>
            </w:r>
          </w:p>
        </w:tc>
        <w:tc>
          <w:tcPr>
            <w:tcW w:w="2465" w:type="dxa"/>
          </w:tcPr>
          <w:p w14:paraId="4BF3D9E9" w14:textId="77777777" w:rsidR="00425457" w:rsidRDefault="00000000">
            <w:pPr>
              <w:pStyle w:val="TableParagraph"/>
              <w:spacing w:line="212" w:lineRule="exact"/>
              <w:ind w:left="722"/>
              <w:rPr>
                <w:rFonts w:ascii="Times New Roman" w:hAnsi="Times New Roman"/>
                <w:sz w:val="20"/>
              </w:rPr>
            </w:pPr>
            <w:r>
              <w:rPr>
                <w:rFonts w:ascii="Times New Roman" w:hAnsi="Times New Roman"/>
                <w:sz w:val="20"/>
              </w:rPr>
              <w:t>855.0</w:t>
            </w:r>
            <w:r>
              <w:rPr>
                <w:rFonts w:ascii="Times New Roman" w:hAnsi="Times New Roman"/>
                <w:spacing w:val="-4"/>
                <w:sz w:val="20"/>
              </w:rPr>
              <w:t xml:space="preserve"> </w:t>
            </w:r>
            <w:r>
              <w:rPr>
                <w:rFonts w:ascii="Times New Roman" w:hAnsi="Times New Roman"/>
                <w:spacing w:val="-2"/>
                <w:sz w:val="20"/>
              </w:rPr>
              <w:t>Kg/m³</w:t>
            </w:r>
          </w:p>
        </w:tc>
      </w:tr>
      <w:tr w:rsidR="00425457" w14:paraId="299B7A9E" w14:textId="77777777">
        <w:trPr>
          <w:trHeight w:val="238"/>
        </w:trPr>
        <w:tc>
          <w:tcPr>
            <w:tcW w:w="2923" w:type="dxa"/>
          </w:tcPr>
          <w:p w14:paraId="23363BFB" w14:textId="77777777" w:rsidR="00425457" w:rsidRDefault="00000000">
            <w:pPr>
              <w:pStyle w:val="TableParagraph"/>
              <w:spacing w:line="219" w:lineRule="exact"/>
              <w:ind w:left="50"/>
              <w:rPr>
                <w:rFonts w:ascii="Times New Roman"/>
                <w:sz w:val="20"/>
              </w:rPr>
            </w:pPr>
            <w:r>
              <w:rPr>
                <w:rFonts w:ascii="Times New Roman"/>
                <w:spacing w:val="-2"/>
                <w:sz w:val="20"/>
              </w:rPr>
              <w:t>Grava</w:t>
            </w:r>
          </w:p>
        </w:tc>
        <w:tc>
          <w:tcPr>
            <w:tcW w:w="2465" w:type="dxa"/>
          </w:tcPr>
          <w:p w14:paraId="72A7C773" w14:textId="77777777" w:rsidR="00425457" w:rsidRDefault="00000000">
            <w:pPr>
              <w:pStyle w:val="TableParagraph"/>
              <w:spacing w:line="219" w:lineRule="exact"/>
              <w:ind w:left="722"/>
              <w:rPr>
                <w:rFonts w:ascii="Times New Roman" w:hAnsi="Times New Roman"/>
                <w:sz w:val="20"/>
              </w:rPr>
            </w:pPr>
            <w:r>
              <w:rPr>
                <w:rFonts w:ascii="Times New Roman" w:hAnsi="Times New Roman"/>
                <w:sz w:val="20"/>
              </w:rPr>
              <w:t>850.0</w:t>
            </w:r>
            <w:r>
              <w:rPr>
                <w:rFonts w:ascii="Times New Roman" w:hAnsi="Times New Roman"/>
                <w:spacing w:val="-4"/>
                <w:sz w:val="20"/>
              </w:rPr>
              <w:t xml:space="preserve"> </w:t>
            </w:r>
            <w:r>
              <w:rPr>
                <w:rFonts w:ascii="Times New Roman" w:hAnsi="Times New Roman"/>
                <w:spacing w:val="-2"/>
                <w:sz w:val="20"/>
              </w:rPr>
              <w:t>Kg/m³</w:t>
            </w:r>
          </w:p>
        </w:tc>
      </w:tr>
      <w:tr w:rsidR="00425457" w14:paraId="68E918D3" w14:textId="77777777">
        <w:trPr>
          <w:trHeight w:val="357"/>
        </w:trPr>
        <w:tc>
          <w:tcPr>
            <w:tcW w:w="2923" w:type="dxa"/>
          </w:tcPr>
          <w:p w14:paraId="4CBBD258" w14:textId="77777777" w:rsidR="00425457" w:rsidRDefault="00000000">
            <w:pPr>
              <w:pStyle w:val="TableParagraph"/>
              <w:spacing w:before="3"/>
              <w:ind w:left="50"/>
              <w:rPr>
                <w:rFonts w:ascii="Times New Roman"/>
                <w:sz w:val="20"/>
              </w:rPr>
            </w:pPr>
            <w:r>
              <w:rPr>
                <w:rFonts w:ascii="Times New Roman"/>
                <w:sz w:val="20"/>
              </w:rPr>
              <w:t>Imix</w:t>
            </w:r>
            <w:r>
              <w:rPr>
                <w:rFonts w:ascii="Times New Roman"/>
                <w:spacing w:val="-5"/>
                <w:sz w:val="20"/>
              </w:rPr>
              <w:t xml:space="preserve"> </w:t>
            </w:r>
            <w:r>
              <w:rPr>
                <w:rFonts w:ascii="Times New Roman"/>
                <w:spacing w:val="-2"/>
                <w:sz w:val="20"/>
              </w:rPr>
              <w:t>RB100</w:t>
            </w:r>
          </w:p>
        </w:tc>
        <w:tc>
          <w:tcPr>
            <w:tcW w:w="2465" w:type="dxa"/>
          </w:tcPr>
          <w:p w14:paraId="5C8156BB" w14:textId="77777777" w:rsidR="00425457" w:rsidRDefault="00000000">
            <w:pPr>
              <w:pStyle w:val="TableParagraph"/>
              <w:spacing w:before="3"/>
              <w:ind w:left="909"/>
              <w:rPr>
                <w:rFonts w:ascii="Times New Roman"/>
                <w:sz w:val="20"/>
              </w:rPr>
            </w:pPr>
            <w:r>
              <w:rPr>
                <w:rFonts w:ascii="Times New Roman"/>
                <w:sz w:val="20"/>
              </w:rPr>
              <w:t>1.2</w:t>
            </w:r>
            <w:r>
              <w:rPr>
                <w:rFonts w:ascii="Times New Roman"/>
                <w:spacing w:val="-2"/>
                <w:sz w:val="20"/>
              </w:rPr>
              <w:t xml:space="preserve"> </w:t>
            </w:r>
            <w:r>
              <w:rPr>
                <w:rFonts w:ascii="Times New Roman"/>
                <w:spacing w:val="-5"/>
                <w:sz w:val="20"/>
              </w:rPr>
              <w:t>Lts</w:t>
            </w:r>
          </w:p>
        </w:tc>
      </w:tr>
      <w:tr w:rsidR="00425457" w14:paraId="7A82D315" w14:textId="77777777">
        <w:trPr>
          <w:trHeight w:val="468"/>
        </w:trPr>
        <w:tc>
          <w:tcPr>
            <w:tcW w:w="2923" w:type="dxa"/>
          </w:tcPr>
          <w:p w14:paraId="516A4F23" w14:textId="77777777" w:rsidR="00425457" w:rsidRDefault="00000000">
            <w:pPr>
              <w:pStyle w:val="TableParagraph"/>
              <w:spacing w:before="115"/>
              <w:ind w:left="50"/>
              <w:rPr>
                <w:rFonts w:ascii="Times New Roman" w:hAnsi="Times New Roman"/>
                <w:sz w:val="20"/>
              </w:rPr>
            </w:pPr>
            <w:r>
              <w:rPr>
                <w:rFonts w:ascii="Times New Roman" w:hAnsi="Times New Roman"/>
                <w:spacing w:val="-4"/>
                <w:sz w:val="20"/>
              </w:rPr>
              <w:t>Peso Volumétrico</w:t>
            </w:r>
            <w:r>
              <w:rPr>
                <w:rFonts w:ascii="Times New Roman" w:hAnsi="Times New Roman"/>
                <w:spacing w:val="-3"/>
                <w:sz w:val="20"/>
              </w:rPr>
              <w:t xml:space="preserve"> </w:t>
            </w:r>
            <w:r>
              <w:rPr>
                <w:rFonts w:ascii="Times New Roman" w:hAnsi="Times New Roman"/>
                <w:spacing w:val="-4"/>
                <w:sz w:val="20"/>
              </w:rPr>
              <w:t>Teórico</w:t>
            </w:r>
          </w:p>
        </w:tc>
        <w:tc>
          <w:tcPr>
            <w:tcW w:w="2465" w:type="dxa"/>
          </w:tcPr>
          <w:p w14:paraId="766ACE8C" w14:textId="77777777" w:rsidR="00425457" w:rsidRDefault="00000000">
            <w:pPr>
              <w:pStyle w:val="TableParagraph"/>
              <w:spacing w:before="115"/>
              <w:ind w:left="631"/>
              <w:rPr>
                <w:rFonts w:ascii="Times New Roman" w:hAnsi="Times New Roman"/>
                <w:sz w:val="20"/>
              </w:rPr>
            </w:pPr>
            <w:r>
              <w:rPr>
                <w:rFonts w:ascii="Times New Roman" w:hAnsi="Times New Roman"/>
                <w:sz w:val="20"/>
              </w:rPr>
              <w:t>2225.2</w:t>
            </w:r>
            <w:r>
              <w:rPr>
                <w:rFonts w:ascii="Times New Roman" w:hAnsi="Times New Roman"/>
                <w:spacing w:val="-4"/>
                <w:sz w:val="20"/>
              </w:rPr>
              <w:t xml:space="preserve"> </w:t>
            </w:r>
            <w:r>
              <w:rPr>
                <w:rFonts w:ascii="Times New Roman" w:hAnsi="Times New Roman"/>
                <w:spacing w:val="-2"/>
                <w:sz w:val="20"/>
              </w:rPr>
              <w:t>Kg/m³</w:t>
            </w:r>
          </w:p>
        </w:tc>
      </w:tr>
      <w:tr w:rsidR="00425457" w14:paraId="33DBFA0A" w14:textId="77777777">
        <w:trPr>
          <w:trHeight w:val="467"/>
        </w:trPr>
        <w:tc>
          <w:tcPr>
            <w:tcW w:w="2923" w:type="dxa"/>
          </w:tcPr>
          <w:p w14:paraId="07E8C125" w14:textId="77777777" w:rsidR="00425457" w:rsidRDefault="00000000">
            <w:pPr>
              <w:pStyle w:val="TableParagraph"/>
              <w:spacing w:before="113"/>
              <w:ind w:left="50"/>
              <w:rPr>
                <w:rFonts w:ascii="Times New Roman" w:hAnsi="Times New Roman"/>
                <w:sz w:val="20"/>
              </w:rPr>
            </w:pPr>
            <w:r>
              <w:rPr>
                <w:rFonts w:ascii="Times New Roman" w:hAnsi="Times New Roman"/>
                <w:spacing w:val="-2"/>
                <w:sz w:val="20"/>
              </w:rPr>
              <w:t>Peso</w:t>
            </w:r>
            <w:r>
              <w:rPr>
                <w:rFonts w:ascii="Times New Roman" w:hAnsi="Times New Roman"/>
                <w:spacing w:val="-11"/>
                <w:sz w:val="20"/>
              </w:rPr>
              <w:t xml:space="preserve"> </w:t>
            </w:r>
            <w:r>
              <w:rPr>
                <w:rFonts w:ascii="Times New Roman" w:hAnsi="Times New Roman"/>
                <w:spacing w:val="-2"/>
                <w:sz w:val="20"/>
              </w:rPr>
              <w:t>Volumétrico</w:t>
            </w:r>
            <w:r>
              <w:rPr>
                <w:rFonts w:ascii="Times New Roman" w:hAnsi="Times New Roman"/>
                <w:spacing w:val="-10"/>
                <w:sz w:val="20"/>
              </w:rPr>
              <w:t xml:space="preserve"> </w:t>
            </w:r>
            <w:r>
              <w:rPr>
                <w:rFonts w:ascii="Times New Roman" w:hAnsi="Times New Roman"/>
                <w:spacing w:val="-2"/>
                <w:sz w:val="20"/>
              </w:rPr>
              <w:t>de</w:t>
            </w:r>
            <w:r>
              <w:rPr>
                <w:rFonts w:ascii="Times New Roman" w:hAnsi="Times New Roman"/>
                <w:spacing w:val="-10"/>
                <w:sz w:val="20"/>
              </w:rPr>
              <w:t xml:space="preserve"> </w:t>
            </w:r>
            <w:r>
              <w:rPr>
                <w:rFonts w:ascii="Times New Roman" w:hAnsi="Times New Roman"/>
                <w:spacing w:val="-4"/>
                <w:sz w:val="20"/>
              </w:rPr>
              <w:t>Campo</w:t>
            </w:r>
          </w:p>
        </w:tc>
        <w:tc>
          <w:tcPr>
            <w:tcW w:w="2465" w:type="dxa"/>
          </w:tcPr>
          <w:p w14:paraId="07466D4E" w14:textId="77777777" w:rsidR="00425457" w:rsidRDefault="00000000">
            <w:pPr>
              <w:pStyle w:val="TableParagraph"/>
              <w:spacing w:before="113"/>
              <w:ind w:left="631"/>
              <w:rPr>
                <w:rFonts w:ascii="Times New Roman" w:hAnsi="Times New Roman"/>
                <w:sz w:val="20"/>
              </w:rPr>
            </w:pPr>
            <w:r>
              <w:rPr>
                <w:rFonts w:ascii="Times New Roman" w:hAnsi="Times New Roman"/>
                <w:sz w:val="20"/>
              </w:rPr>
              <w:t>2227.5</w:t>
            </w:r>
            <w:r>
              <w:rPr>
                <w:rFonts w:ascii="Times New Roman" w:hAnsi="Times New Roman"/>
                <w:spacing w:val="-4"/>
                <w:sz w:val="20"/>
              </w:rPr>
              <w:t xml:space="preserve"> </w:t>
            </w:r>
            <w:r>
              <w:rPr>
                <w:rFonts w:ascii="Times New Roman" w:hAnsi="Times New Roman"/>
                <w:spacing w:val="-2"/>
                <w:sz w:val="20"/>
              </w:rPr>
              <w:t>Kg/m³</w:t>
            </w:r>
          </w:p>
        </w:tc>
      </w:tr>
      <w:tr w:rsidR="00425457" w14:paraId="5C641429" w14:textId="77777777">
        <w:trPr>
          <w:trHeight w:val="467"/>
        </w:trPr>
        <w:tc>
          <w:tcPr>
            <w:tcW w:w="2923" w:type="dxa"/>
          </w:tcPr>
          <w:p w14:paraId="19142E06" w14:textId="77777777" w:rsidR="00425457" w:rsidRDefault="00000000">
            <w:pPr>
              <w:pStyle w:val="TableParagraph"/>
              <w:spacing w:before="114"/>
              <w:ind w:left="50"/>
              <w:rPr>
                <w:rFonts w:ascii="Times New Roman"/>
                <w:sz w:val="20"/>
              </w:rPr>
            </w:pPr>
            <w:r>
              <w:rPr>
                <w:rFonts w:ascii="Times New Roman"/>
                <w:spacing w:val="-2"/>
                <w:sz w:val="20"/>
              </w:rPr>
              <w:t>Rendimiento</w:t>
            </w:r>
          </w:p>
        </w:tc>
        <w:tc>
          <w:tcPr>
            <w:tcW w:w="2465" w:type="dxa"/>
          </w:tcPr>
          <w:p w14:paraId="36364E3C" w14:textId="77777777" w:rsidR="00425457" w:rsidRDefault="00000000">
            <w:pPr>
              <w:pStyle w:val="TableParagraph"/>
              <w:spacing w:before="114"/>
              <w:ind w:left="679"/>
              <w:rPr>
                <w:rFonts w:ascii="Times New Roman"/>
                <w:sz w:val="20"/>
              </w:rPr>
            </w:pPr>
            <w:r>
              <w:rPr>
                <w:rFonts w:ascii="Times New Roman"/>
                <w:sz w:val="20"/>
              </w:rPr>
              <w:t>999.0</w:t>
            </w:r>
            <w:r>
              <w:rPr>
                <w:rFonts w:ascii="Times New Roman"/>
                <w:spacing w:val="-4"/>
                <w:sz w:val="20"/>
              </w:rPr>
              <w:t xml:space="preserve"> </w:t>
            </w:r>
            <w:r>
              <w:rPr>
                <w:rFonts w:ascii="Times New Roman"/>
                <w:spacing w:val="-5"/>
                <w:sz w:val="20"/>
              </w:rPr>
              <w:t>Lts</w:t>
            </w:r>
          </w:p>
        </w:tc>
      </w:tr>
      <w:tr w:rsidR="00425457" w14:paraId="47C7F2D8" w14:textId="77777777">
        <w:trPr>
          <w:trHeight w:val="407"/>
        </w:trPr>
        <w:tc>
          <w:tcPr>
            <w:tcW w:w="2923" w:type="dxa"/>
          </w:tcPr>
          <w:p w14:paraId="066643DC" w14:textId="77777777" w:rsidR="00425457" w:rsidRDefault="00000000">
            <w:pPr>
              <w:pStyle w:val="TableParagraph"/>
              <w:spacing w:before="114"/>
              <w:ind w:left="50"/>
              <w:rPr>
                <w:rFonts w:ascii="Times New Roman"/>
                <w:sz w:val="20"/>
              </w:rPr>
            </w:pPr>
            <w:r>
              <w:rPr>
                <w:rFonts w:ascii="Times New Roman"/>
                <w:spacing w:val="-2"/>
                <w:sz w:val="20"/>
              </w:rPr>
              <w:t>Revenimiento</w:t>
            </w:r>
          </w:p>
        </w:tc>
        <w:tc>
          <w:tcPr>
            <w:tcW w:w="2465" w:type="dxa"/>
          </w:tcPr>
          <w:p w14:paraId="1C461608" w14:textId="77777777" w:rsidR="00425457" w:rsidRDefault="00000000">
            <w:pPr>
              <w:pStyle w:val="TableParagraph"/>
              <w:spacing w:before="114"/>
              <w:ind w:left="722"/>
              <w:rPr>
                <w:rFonts w:ascii="Times New Roman"/>
                <w:sz w:val="20"/>
              </w:rPr>
            </w:pPr>
            <w:r>
              <w:rPr>
                <w:rFonts w:ascii="Times New Roman"/>
                <w:sz w:val="20"/>
              </w:rPr>
              <w:t>7.125</w:t>
            </w:r>
            <w:r>
              <w:rPr>
                <w:rFonts w:ascii="Times New Roman"/>
                <w:spacing w:val="-4"/>
                <w:sz w:val="20"/>
              </w:rPr>
              <w:t xml:space="preserve"> </w:t>
            </w:r>
            <w:r>
              <w:rPr>
                <w:rFonts w:ascii="Times New Roman"/>
                <w:spacing w:val="-5"/>
                <w:sz w:val="20"/>
              </w:rPr>
              <w:t>plg</w:t>
            </w:r>
          </w:p>
        </w:tc>
      </w:tr>
      <w:tr w:rsidR="00425457" w14:paraId="4ED6CCAC" w14:textId="77777777">
        <w:trPr>
          <w:trHeight w:val="984"/>
        </w:trPr>
        <w:tc>
          <w:tcPr>
            <w:tcW w:w="2923" w:type="dxa"/>
          </w:tcPr>
          <w:p w14:paraId="5CBC1C50" w14:textId="77777777" w:rsidR="00425457" w:rsidRDefault="00000000">
            <w:pPr>
              <w:pStyle w:val="TableParagraph"/>
              <w:spacing w:before="177"/>
              <w:ind w:left="50"/>
              <w:rPr>
                <w:rFonts w:ascii="Times New Roman"/>
                <w:sz w:val="20"/>
              </w:rPr>
            </w:pPr>
            <w:r>
              <w:rPr>
                <w:rFonts w:ascii="Times New Roman"/>
                <w:sz w:val="20"/>
              </w:rPr>
              <w:t>Tiempo</w:t>
            </w:r>
            <w:r>
              <w:rPr>
                <w:rFonts w:ascii="Times New Roman"/>
                <w:spacing w:val="-9"/>
                <w:sz w:val="20"/>
              </w:rPr>
              <w:t xml:space="preserve"> </w:t>
            </w:r>
            <w:r>
              <w:rPr>
                <w:rFonts w:ascii="Times New Roman"/>
                <w:sz w:val="20"/>
              </w:rPr>
              <w:t>de</w:t>
            </w:r>
            <w:r>
              <w:rPr>
                <w:rFonts w:ascii="Times New Roman"/>
                <w:spacing w:val="-11"/>
                <w:sz w:val="20"/>
              </w:rPr>
              <w:t xml:space="preserve"> </w:t>
            </w:r>
            <w:r>
              <w:rPr>
                <w:rFonts w:ascii="Times New Roman"/>
                <w:sz w:val="20"/>
              </w:rPr>
              <w:t>Fraguado</w:t>
            </w:r>
            <w:r>
              <w:rPr>
                <w:rFonts w:ascii="Times New Roman"/>
                <w:spacing w:val="-9"/>
                <w:sz w:val="20"/>
              </w:rPr>
              <w:t xml:space="preserve"> </w:t>
            </w:r>
            <w:r>
              <w:rPr>
                <w:rFonts w:ascii="Times New Roman"/>
                <w:spacing w:val="-2"/>
                <w:sz w:val="20"/>
              </w:rPr>
              <w:t>Inicial</w:t>
            </w:r>
          </w:p>
          <w:p w14:paraId="37970CB8" w14:textId="77777777" w:rsidR="00425457" w:rsidRDefault="00425457">
            <w:pPr>
              <w:pStyle w:val="TableParagraph"/>
              <w:spacing w:before="9"/>
              <w:rPr>
                <w:rFonts w:ascii="Times New Roman"/>
                <w:sz w:val="19"/>
              </w:rPr>
            </w:pPr>
          </w:p>
          <w:p w14:paraId="38CFB8A6" w14:textId="77777777" w:rsidR="00425457" w:rsidRDefault="00000000">
            <w:pPr>
              <w:pStyle w:val="TableParagraph"/>
              <w:spacing w:before="1"/>
              <w:ind w:left="50"/>
              <w:rPr>
                <w:rFonts w:ascii="Times New Roman"/>
                <w:sz w:val="20"/>
              </w:rPr>
            </w:pPr>
            <w:r>
              <w:rPr>
                <w:rFonts w:ascii="Times New Roman"/>
                <w:spacing w:val="-2"/>
                <w:sz w:val="20"/>
              </w:rPr>
              <w:t>Resistencia</w:t>
            </w:r>
          </w:p>
        </w:tc>
        <w:tc>
          <w:tcPr>
            <w:tcW w:w="2465" w:type="dxa"/>
          </w:tcPr>
          <w:p w14:paraId="13EB8EED" w14:textId="77777777" w:rsidR="00425457" w:rsidRDefault="00000000">
            <w:pPr>
              <w:pStyle w:val="TableParagraph"/>
              <w:spacing w:before="54"/>
              <w:ind w:left="818"/>
              <w:rPr>
                <w:rFonts w:ascii="Times New Roman"/>
                <w:sz w:val="20"/>
              </w:rPr>
            </w:pPr>
            <w:r>
              <w:rPr>
                <w:rFonts w:ascii="Times New Roman"/>
                <w:sz w:val="20"/>
              </w:rPr>
              <w:t>6:07</w:t>
            </w:r>
            <w:r>
              <w:rPr>
                <w:rFonts w:ascii="Times New Roman"/>
                <w:spacing w:val="-3"/>
                <w:sz w:val="20"/>
              </w:rPr>
              <w:t xml:space="preserve"> </w:t>
            </w:r>
            <w:r>
              <w:rPr>
                <w:rFonts w:ascii="Times New Roman"/>
                <w:spacing w:val="-2"/>
                <w:sz w:val="20"/>
              </w:rPr>
              <w:t>(h:mm)</w:t>
            </w:r>
          </w:p>
        </w:tc>
      </w:tr>
      <w:tr w:rsidR="00425457" w14:paraId="5D8F5509" w14:textId="77777777">
        <w:trPr>
          <w:trHeight w:val="345"/>
        </w:trPr>
        <w:tc>
          <w:tcPr>
            <w:tcW w:w="2923" w:type="dxa"/>
          </w:tcPr>
          <w:p w14:paraId="2176D3A1" w14:textId="77777777" w:rsidR="00425457" w:rsidRDefault="00000000">
            <w:pPr>
              <w:pStyle w:val="TableParagraph"/>
              <w:spacing w:before="109" w:line="216" w:lineRule="exact"/>
              <w:ind w:left="50"/>
              <w:rPr>
                <w:rFonts w:ascii="Times New Roman" w:hAnsi="Times New Roman"/>
                <w:sz w:val="20"/>
              </w:rPr>
            </w:pPr>
            <w:r>
              <w:rPr>
                <w:rFonts w:ascii="Times New Roman" w:hAnsi="Times New Roman"/>
                <w:sz w:val="20"/>
              </w:rPr>
              <w:t xml:space="preserve">3 </w:t>
            </w:r>
            <w:r>
              <w:rPr>
                <w:rFonts w:ascii="Times New Roman" w:hAnsi="Times New Roman"/>
                <w:spacing w:val="-4"/>
                <w:sz w:val="20"/>
              </w:rPr>
              <w:t>días</w:t>
            </w:r>
          </w:p>
        </w:tc>
        <w:tc>
          <w:tcPr>
            <w:tcW w:w="2465" w:type="dxa"/>
          </w:tcPr>
          <w:p w14:paraId="66A1859A" w14:textId="77777777" w:rsidR="00425457" w:rsidRDefault="00000000">
            <w:pPr>
              <w:pStyle w:val="TableParagraph"/>
              <w:spacing w:before="109" w:line="216" w:lineRule="exact"/>
              <w:ind w:left="722"/>
              <w:rPr>
                <w:rFonts w:ascii="Times New Roman" w:hAnsi="Times New Roman"/>
                <w:sz w:val="20"/>
              </w:rPr>
            </w:pPr>
            <w:r>
              <w:rPr>
                <w:rFonts w:ascii="Times New Roman" w:hAnsi="Times New Roman"/>
                <w:sz w:val="20"/>
              </w:rPr>
              <w:t>95.0</w:t>
            </w:r>
            <w:r>
              <w:rPr>
                <w:rFonts w:ascii="Times New Roman" w:hAnsi="Times New Roman"/>
                <w:spacing w:val="-2"/>
                <w:sz w:val="20"/>
              </w:rPr>
              <w:t xml:space="preserve"> Kg/cm²</w:t>
            </w:r>
          </w:p>
        </w:tc>
      </w:tr>
      <w:tr w:rsidR="00425457" w14:paraId="123A89C0" w14:textId="77777777">
        <w:trPr>
          <w:trHeight w:val="229"/>
        </w:trPr>
        <w:tc>
          <w:tcPr>
            <w:tcW w:w="2923" w:type="dxa"/>
          </w:tcPr>
          <w:p w14:paraId="5EBE3048" w14:textId="77777777" w:rsidR="00425457" w:rsidRDefault="00000000">
            <w:pPr>
              <w:pStyle w:val="TableParagraph"/>
              <w:spacing w:line="209" w:lineRule="exact"/>
              <w:ind w:left="50"/>
              <w:rPr>
                <w:rFonts w:ascii="Times New Roman" w:hAnsi="Times New Roman"/>
                <w:sz w:val="20"/>
              </w:rPr>
            </w:pPr>
            <w:r>
              <w:rPr>
                <w:rFonts w:ascii="Times New Roman" w:hAnsi="Times New Roman"/>
                <w:sz w:val="20"/>
              </w:rPr>
              <w:t xml:space="preserve">7 </w:t>
            </w:r>
            <w:r>
              <w:rPr>
                <w:rFonts w:ascii="Times New Roman" w:hAnsi="Times New Roman"/>
                <w:spacing w:val="-4"/>
                <w:sz w:val="20"/>
              </w:rPr>
              <w:t>días</w:t>
            </w:r>
          </w:p>
        </w:tc>
        <w:tc>
          <w:tcPr>
            <w:tcW w:w="2465" w:type="dxa"/>
          </w:tcPr>
          <w:p w14:paraId="414F1738" w14:textId="77777777" w:rsidR="00425457" w:rsidRDefault="00000000">
            <w:pPr>
              <w:pStyle w:val="TableParagraph"/>
              <w:spacing w:line="209" w:lineRule="exact"/>
              <w:ind w:left="631"/>
              <w:rPr>
                <w:rFonts w:ascii="Times New Roman" w:hAnsi="Times New Roman"/>
                <w:sz w:val="20"/>
              </w:rPr>
            </w:pPr>
            <w:r>
              <w:rPr>
                <w:rFonts w:ascii="Times New Roman" w:hAnsi="Times New Roman"/>
                <w:sz w:val="20"/>
              </w:rPr>
              <w:t>136.0</w:t>
            </w:r>
            <w:r>
              <w:rPr>
                <w:rFonts w:ascii="Times New Roman" w:hAnsi="Times New Roman"/>
                <w:spacing w:val="-4"/>
                <w:sz w:val="20"/>
              </w:rPr>
              <w:t xml:space="preserve"> </w:t>
            </w:r>
            <w:r>
              <w:rPr>
                <w:rFonts w:ascii="Times New Roman" w:hAnsi="Times New Roman"/>
                <w:spacing w:val="-2"/>
                <w:sz w:val="20"/>
              </w:rPr>
              <w:t>Kg/cm²</w:t>
            </w:r>
          </w:p>
        </w:tc>
      </w:tr>
      <w:tr w:rsidR="00425457" w14:paraId="475367C0" w14:textId="77777777">
        <w:trPr>
          <w:trHeight w:val="223"/>
        </w:trPr>
        <w:tc>
          <w:tcPr>
            <w:tcW w:w="2923" w:type="dxa"/>
          </w:tcPr>
          <w:p w14:paraId="6AC34C63" w14:textId="77777777" w:rsidR="00425457" w:rsidRDefault="00000000">
            <w:pPr>
              <w:pStyle w:val="TableParagraph"/>
              <w:spacing w:line="203" w:lineRule="exact"/>
              <w:ind w:left="50"/>
              <w:rPr>
                <w:rFonts w:ascii="Times New Roman" w:hAnsi="Times New Roman"/>
                <w:sz w:val="20"/>
              </w:rPr>
            </w:pPr>
            <w:r>
              <w:rPr>
                <w:rFonts w:ascii="Times New Roman" w:hAnsi="Times New Roman"/>
                <w:sz w:val="20"/>
              </w:rPr>
              <w:t xml:space="preserve">28 </w:t>
            </w:r>
            <w:r>
              <w:rPr>
                <w:rFonts w:ascii="Times New Roman" w:hAnsi="Times New Roman"/>
                <w:spacing w:val="-4"/>
                <w:sz w:val="20"/>
              </w:rPr>
              <w:t>días</w:t>
            </w:r>
          </w:p>
        </w:tc>
        <w:tc>
          <w:tcPr>
            <w:tcW w:w="2465" w:type="dxa"/>
          </w:tcPr>
          <w:p w14:paraId="6156504C" w14:textId="77777777" w:rsidR="00425457" w:rsidRDefault="00000000">
            <w:pPr>
              <w:pStyle w:val="TableParagraph"/>
              <w:spacing w:line="203" w:lineRule="exact"/>
              <w:ind w:left="631"/>
              <w:rPr>
                <w:rFonts w:ascii="Times New Roman" w:hAnsi="Times New Roman"/>
                <w:sz w:val="20"/>
              </w:rPr>
            </w:pPr>
            <w:r>
              <w:rPr>
                <w:rFonts w:ascii="Times New Roman" w:hAnsi="Times New Roman"/>
                <w:sz w:val="20"/>
              </w:rPr>
              <w:t>243.0</w:t>
            </w:r>
            <w:r>
              <w:rPr>
                <w:rFonts w:ascii="Times New Roman" w:hAnsi="Times New Roman"/>
                <w:spacing w:val="-4"/>
                <w:sz w:val="20"/>
              </w:rPr>
              <w:t xml:space="preserve"> </w:t>
            </w:r>
            <w:r>
              <w:rPr>
                <w:rFonts w:ascii="Times New Roman" w:hAnsi="Times New Roman"/>
                <w:spacing w:val="-2"/>
                <w:sz w:val="20"/>
              </w:rPr>
              <w:t>Kg/cm²</w:t>
            </w:r>
          </w:p>
        </w:tc>
      </w:tr>
    </w:tbl>
    <w:p w14:paraId="65BFF90E" w14:textId="77777777" w:rsidR="00425457" w:rsidRDefault="00000000">
      <w:pPr>
        <w:spacing w:before="34" w:after="50"/>
        <w:ind w:left="827"/>
        <w:rPr>
          <w:rFonts w:ascii="Times New Roman"/>
          <w:sz w:val="20"/>
        </w:rPr>
      </w:pPr>
      <w:r>
        <w:rPr>
          <w:rFonts w:ascii="Times New Roman"/>
          <w:sz w:val="20"/>
        </w:rPr>
        <w:t>Mezcla</w:t>
      </w:r>
      <w:r>
        <w:rPr>
          <w:rFonts w:ascii="Times New Roman"/>
          <w:spacing w:val="-8"/>
          <w:sz w:val="20"/>
        </w:rPr>
        <w:t xml:space="preserve"> </w:t>
      </w:r>
      <w:r>
        <w:rPr>
          <w:rFonts w:ascii="Times New Roman"/>
          <w:sz w:val="20"/>
        </w:rPr>
        <w:t>con</w:t>
      </w:r>
      <w:r>
        <w:rPr>
          <w:rFonts w:ascii="Times New Roman"/>
          <w:spacing w:val="-5"/>
          <w:sz w:val="20"/>
        </w:rPr>
        <w:t xml:space="preserve"> </w:t>
      </w:r>
      <w:r>
        <w:rPr>
          <w:rFonts w:ascii="Times New Roman"/>
          <w:sz w:val="20"/>
        </w:rPr>
        <w:t>aditivo</w:t>
      </w:r>
      <w:r>
        <w:rPr>
          <w:rFonts w:ascii="Times New Roman"/>
          <w:spacing w:val="-3"/>
          <w:sz w:val="20"/>
        </w:rPr>
        <w:t xml:space="preserve"> </w:t>
      </w:r>
      <w:r>
        <w:rPr>
          <w:rFonts w:ascii="Calibri"/>
          <w:color w:val="0000FF"/>
          <w:sz w:val="20"/>
        </w:rPr>
        <w:t>IMIX</w:t>
      </w:r>
      <w:r>
        <w:rPr>
          <w:rFonts w:ascii="Calibri"/>
          <w:color w:val="0000FF"/>
          <w:spacing w:val="-9"/>
          <w:sz w:val="20"/>
        </w:rPr>
        <w:t xml:space="preserve"> </w:t>
      </w:r>
      <w:r>
        <w:rPr>
          <w:rFonts w:ascii="Calibri"/>
          <w:color w:val="0000FF"/>
          <w:sz w:val="20"/>
        </w:rPr>
        <w:t>RB100</w:t>
      </w:r>
      <w:r>
        <w:rPr>
          <w:rFonts w:ascii="Calibri"/>
          <w:color w:val="0000FF"/>
          <w:spacing w:val="-5"/>
          <w:sz w:val="20"/>
        </w:rPr>
        <w:t xml:space="preserve"> </w:t>
      </w:r>
      <w:r>
        <w:rPr>
          <w:rFonts w:ascii="Times New Roman"/>
          <w:sz w:val="20"/>
        </w:rPr>
        <w:t>(4.5</w:t>
      </w:r>
      <w:r>
        <w:rPr>
          <w:rFonts w:ascii="Times New Roman"/>
          <w:spacing w:val="-7"/>
          <w:sz w:val="20"/>
        </w:rPr>
        <w:t xml:space="preserve"> </w:t>
      </w:r>
      <w:r>
        <w:rPr>
          <w:rFonts w:ascii="Times New Roman"/>
          <w:sz w:val="20"/>
        </w:rPr>
        <w:t>ml/kg</w:t>
      </w:r>
      <w:r>
        <w:rPr>
          <w:rFonts w:ascii="Times New Roman"/>
          <w:spacing w:val="-7"/>
          <w:sz w:val="20"/>
        </w:rPr>
        <w:t xml:space="preserve"> </w:t>
      </w:r>
      <w:r>
        <w:rPr>
          <w:rFonts w:ascii="Times New Roman"/>
          <w:sz w:val="20"/>
        </w:rPr>
        <w:t>de</w:t>
      </w:r>
      <w:r>
        <w:rPr>
          <w:rFonts w:ascii="Times New Roman"/>
          <w:spacing w:val="-9"/>
          <w:sz w:val="20"/>
        </w:rPr>
        <w:t xml:space="preserve"> </w:t>
      </w:r>
      <w:r>
        <w:rPr>
          <w:rFonts w:ascii="Times New Roman"/>
          <w:spacing w:val="-2"/>
          <w:sz w:val="20"/>
        </w:rPr>
        <w:t>cemento)</w:t>
      </w:r>
    </w:p>
    <w:tbl>
      <w:tblPr>
        <w:tblW w:w="0" w:type="auto"/>
        <w:tblInd w:w="806" w:type="dxa"/>
        <w:tblLayout w:type="fixed"/>
        <w:tblCellMar>
          <w:left w:w="0" w:type="dxa"/>
          <w:right w:w="0" w:type="dxa"/>
        </w:tblCellMar>
        <w:tblLook w:val="01E0" w:firstRow="1" w:lastRow="1" w:firstColumn="1" w:lastColumn="1" w:noHBand="0" w:noVBand="0"/>
      </w:tblPr>
      <w:tblGrid>
        <w:gridCol w:w="2922"/>
        <w:gridCol w:w="2563"/>
      </w:tblGrid>
      <w:tr w:rsidR="00425457" w14:paraId="25E7191B" w14:textId="77777777">
        <w:trPr>
          <w:trHeight w:val="226"/>
        </w:trPr>
        <w:tc>
          <w:tcPr>
            <w:tcW w:w="2922" w:type="dxa"/>
          </w:tcPr>
          <w:p w14:paraId="10C272CB" w14:textId="77777777" w:rsidR="00425457" w:rsidRDefault="00000000">
            <w:pPr>
              <w:pStyle w:val="TableParagraph"/>
              <w:spacing w:line="207" w:lineRule="exact"/>
              <w:ind w:left="50"/>
              <w:rPr>
                <w:rFonts w:ascii="Times New Roman"/>
                <w:sz w:val="20"/>
              </w:rPr>
            </w:pPr>
            <w:r>
              <w:rPr>
                <w:rFonts w:ascii="Times New Roman"/>
                <w:spacing w:val="-2"/>
                <w:sz w:val="20"/>
              </w:rPr>
              <w:t>Cemento</w:t>
            </w:r>
          </w:p>
        </w:tc>
        <w:tc>
          <w:tcPr>
            <w:tcW w:w="2563" w:type="dxa"/>
          </w:tcPr>
          <w:p w14:paraId="0EBA8E05" w14:textId="77777777" w:rsidR="00425457" w:rsidRDefault="00000000">
            <w:pPr>
              <w:pStyle w:val="TableParagraph"/>
              <w:spacing w:line="207" w:lineRule="exact"/>
              <w:ind w:left="1408"/>
              <w:rPr>
                <w:rFonts w:ascii="Times New Roman" w:hAnsi="Times New Roman"/>
                <w:sz w:val="20"/>
              </w:rPr>
            </w:pPr>
            <w:r>
              <w:rPr>
                <w:rFonts w:ascii="Times New Roman" w:hAnsi="Times New Roman"/>
                <w:sz w:val="20"/>
              </w:rPr>
              <w:t>300.00</w:t>
            </w:r>
            <w:r>
              <w:rPr>
                <w:rFonts w:ascii="Times New Roman" w:hAnsi="Times New Roman"/>
                <w:spacing w:val="-8"/>
                <w:sz w:val="20"/>
              </w:rPr>
              <w:t xml:space="preserve"> </w:t>
            </w:r>
            <w:r>
              <w:rPr>
                <w:rFonts w:ascii="Times New Roman" w:hAnsi="Times New Roman"/>
                <w:spacing w:val="-2"/>
                <w:sz w:val="20"/>
              </w:rPr>
              <w:t>Kg/m³</w:t>
            </w:r>
          </w:p>
        </w:tc>
      </w:tr>
      <w:tr w:rsidR="00425457" w14:paraId="77AA1CD8" w14:textId="77777777">
        <w:trPr>
          <w:trHeight w:val="231"/>
        </w:trPr>
        <w:tc>
          <w:tcPr>
            <w:tcW w:w="2922" w:type="dxa"/>
          </w:tcPr>
          <w:p w14:paraId="2DBAD8A2" w14:textId="77777777" w:rsidR="00425457" w:rsidRDefault="00000000">
            <w:pPr>
              <w:pStyle w:val="TableParagraph"/>
              <w:spacing w:line="212" w:lineRule="exact"/>
              <w:ind w:left="50"/>
              <w:rPr>
                <w:rFonts w:ascii="Times New Roman"/>
                <w:sz w:val="20"/>
              </w:rPr>
            </w:pPr>
            <w:r>
              <w:rPr>
                <w:rFonts w:ascii="Times New Roman"/>
                <w:spacing w:val="-4"/>
                <w:sz w:val="20"/>
              </w:rPr>
              <w:t>Agua</w:t>
            </w:r>
          </w:p>
        </w:tc>
        <w:tc>
          <w:tcPr>
            <w:tcW w:w="2563" w:type="dxa"/>
          </w:tcPr>
          <w:p w14:paraId="74157EB0" w14:textId="77777777" w:rsidR="00425457" w:rsidRDefault="00000000">
            <w:pPr>
              <w:pStyle w:val="TableParagraph"/>
              <w:spacing w:line="212" w:lineRule="exact"/>
              <w:ind w:left="721"/>
              <w:rPr>
                <w:rFonts w:ascii="Times New Roman" w:hAnsi="Times New Roman"/>
                <w:sz w:val="20"/>
              </w:rPr>
            </w:pPr>
            <w:r>
              <w:rPr>
                <w:rFonts w:ascii="Times New Roman" w:hAnsi="Times New Roman"/>
                <w:sz w:val="20"/>
              </w:rPr>
              <w:t>218.65</w:t>
            </w:r>
            <w:r>
              <w:rPr>
                <w:rFonts w:ascii="Times New Roman" w:hAnsi="Times New Roman"/>
                <w:spacing w:val="-7"/>
                <w:sz w:val="20"/>
              </w:rPr>
              <w:t xml:space="preserve"> </w:t>
            </w:r>
            <w:r>
              <w:rPr>
                <w:rFonts w:ascii="Times New Roman" w:hAnsi="Times New Roman"/>
                <w:spacing w:val="-2"/>
                <w:sz w:val="20"/>
              </w:rPr>
              <w:t>Kg/m³</w:t>
            </w:r>
          </w:p>
        </w:tc>
      </w:tr>
      <w:tr w:rsidR="00425457" w14:paraId="0F4A8AED" w14:textId="77777777">
        <w:trPr>
          <w:trHeight w:val="232"/>
        </w:trPr>
        <w:tc>
          <w:tcPr>
            <w:tcW w:w="2922" w:type="dxa"/>
          </w:tcPr>
          <w:p w14:paraId="542194DC" w14:textId="77777777" w:rsidR="00425457" w:rsidRDefault="00000000">
            <w:pPr>
              <w:pStyle w:val="TableParagraph"/>
              <w:spacing w:line="213" w:lineRule="exact"/>
              <w:ind w:left="50"/>
              <w:rPr>
                <w:rFonts w:ascii="Times New Roman"/>
                <w:sz w:val="20"/>
              </w:rPr>
            </w:pPr>
            <w:r>
              <w:rPr>
                <w:rFonts w:ascii="Times New Roman"/>
                <w:spacing w:val="-2"/>
                <w:sz w:val="20"/>
              </w:rPr>
              <w:t>Arena</w:t>
            </w:r>
          </w:p>
        </w:tc>
        <w:tc>
          <w:tcPr>
            <w:tcW w:w="2563" w:type="dxa"/>
          </w:tcPr>
          <w:p w14:paraId="2758A8A5" w14:textId="77777777" w:rsidR="00425457" w:rsidRDefault="00000000">
            <w:pPr>
              <w:pStyle w:val="TableParagraph"/>
              <w:spacing w:line="213" w:lineRule="exact"/>
              <w:ind w:left="721"/>
              <w:rPr>
                <w:rFonts w:ascii="Times New Roman" w:hAnsi="Times New Roman"/>
                <w:sz w:val="20"/>
              </w:rPr>
            </w:pPr>
            <w:r>
              <w:rPr>
                <w:rFonts w:ascii="Times New Roman" w:hAnsi="Times New Roman"/>
                <w:sz w:val="20"/>
              </w:rPr>
              <w:t>855.00</w:t>
            </w:r>
            <w:r>
              <w:rPr>
                <w:rFonts w:ascii="Times New Roman" w:hAnsi="Times New Roman"/>
                <w:spacing w:val="-7"/>
                <w:sz w:val="20"/>
              </w:rPr>
              <w:t xml:space="preserve"> </w:t>
            </w:r>
            <w:r>
              <w:rPr>
                <w:rFonts w:ascii="Times New Roman" w:hAnsi="Times New Roman"/>
                <w:spacing w:val="-2"/>
                <w:sz w:val="20"/>
              </w:rPr>
              <w:t>Kg/m³</w:t>
            </w:r>
          </w:p>
        </w:tc>
      </w:tr>
      <w:tr w:rsidR="00425457" w14:paraId="4C1C08E2" w14:textId="77777777">
        <w:trPr>
          <w:trHeight w:val="240"/>
        </w:trPr>
        <w:tc>
          <w:tcPr>
            <w:tcW w:w="2922" w:type="dxa"/>
          </w:tcPr>
          <w:p w14:paraId="39C0566D" w14:textId="77777777" w:rsidR="00425457" w:rsidRDefault="00000000">
            <w:pPr>
              <w:pStyle w:val="TableParagraph"/>
              <w:spacing w:line="220" w:lineRule="exact"/>
              <w:ind w:left="50"/>
              <w:rPr>
                <w:rFonts w:ascii="Times New Roman"/>
                <w:sz w:val="20"/>
              </w:rPr>
            </w:pPr>
            <w:r>
              <w:rPr>
                <w:rFonts w:ascii="Times New Roman"/>
                <w:spacing w:val="-2"/>
                <w:sz w:val="20"/>
              </w:rPr>
              <w:t>Grava</w:t>
            </w:r>
          </w:p>
        </w:tc>
        <w:tc>
          <w:tcPr>
            <w:tcW w:w="2563" w:type="dxa"/>
          </w:tcPr>
          <w:p w14:paraId="22C07382" w14:textId="77777777" w:rsidR="00425457" w:rsidRDefault="00000000">
            <w:pPr>
              <w:pStyle w:val="TableParagraph"/>
              <w:spacing w:line="220" w:lineRule="exact"/>
              <w:ind w:left="721"/>
              <w:rPr>
                <w:rFonts w:ascii="Times New Roman" w:hAnsi="Times New Roman"/>
                <w:sz w:val="20"/>
              </w:rPr>
            </w:pPr>
            <w:r>
              <w:rPr>
                <w:rFonts w:ascii="Times New Roman" w:hAnsi="Times New Roman"/>
                <w:sz w:val="20"/>
              </w:rPr>
              <w:t>850.00</w:t>
            </w:r>
            <w:r>
              <w:rPr>
                <w:rFonts w:ascii="Times New Roman" w:hAnsi="Times New Roman"/>
                <w:spacing w:val="-7"/>
                <w:sz w:val="20"/>
              </w:rPr>
              <w:t xml:space="preserve"> </w:t>
            </w:r>
            <w:r>
              <w:rPr>
                <w:rFonts w:ascii="Times New Roman" w:hAnsi="Times New Roman"/>
                <w:spacing w:val="-2"/>
                <w:sz w:val="20"/>
              </w:rPr>
              <w:t>Kg/m³</w:t>
            </w:r>
          </w:p>
        </w:tc>
      </w:tr>
      <w:tr w:rsidR="00425457" w14:paraId="6A59DC06" w14:textId="77777777">
        <w:trPr>
          <w:trHeight w:val="356"/>
        </w:trPr>
        <w:tc>
          <w:tcPr>
            <w:tcW w:w="2922" w:type="dxa"/>
          </w:tcPr>
          <w:p w14:paraId="6A8DAAF4" w14:textId="77777777" w:rsidR="00425457" w:rsidRDefault="00000000">
            <w:pPr>
              <w:pStyle w:val="TableParagraph"/>
              <w:spacing w:before="3"/>
              <w:ind w:left="50"/>
              <w:rPr>
                <w:rFonts w:ascii="Times New Roman"/>
                <w:sz w:val="20"/>
              </w:rPr>
            </w:pPr>
            <w:r>
              <w:rPr>
                <w:rFonts w:ascii="Times New Roman"/>
                <w:sz w:val="20"/>
              </w:rPr>
              <w:t>Imix</w:t>
            </w:r>
            <w:r>
              <w:rPr>
                <w:rFonts w:ascii="Times New Roman"/>
                <w:spacing w:val="-5"/>
                <w:sz w:val="20"/>
              </w:rPr>
              <w:t xml:space="preserve"> </w:t>
            </w:r>
            <w:r>
              <w:rPr>
                <w:rFonts w:ascii="Times New Roman"/>
                <w:spacing w:val="-2"/>
                <w:sz w:val="20"/>
              </w:rPr>
              <w:t>RB100</w:t>
            </w:r>
          </w:p>
        </w:tc>
        <w:tc>
          <w:tcPr>
            <w:tcW w:w="2563" w:type="dxa"/>
          </w:tcPr>
          <w:p w14:paraId="57E43F36" w14:textId="77777777" w:rsidR="00425457" w:rsidRDefault="00000000">
            <w:pPr>
              <w:pStyle w:val="TableParagraph"/>
              <w:spacing w:before="3"/>
              <w:ind w:left="908"/>
              <w:rPr>
                <w:rFonts w:ascii="Times New Roman"/>
                <w:sz w:val="20"/>
              </w:rPr>
            </w:pPr>
            <w:r>
              <w:rPr>
                <w:rFonts w:ascii="Times New Roman"/>
                <w:sz w:val="20"/>
              </w:rPr>
              <w:t>1.35</w:t>
            </w:r>
            <w:r>
              <w:rPr>
                <w:rFonts w:ascii="Times New Roman"/>
                <w:spacing w:val="-2"/>
                <w:sz w:val="20"/>
              </w:rPr>
              <w:t xml:space="preserve"> </w:t>
            </w:r>
            <w:r>
              <w:rPr>
                <w:rFonts w:ascii="Times New Roman"/>
                <w:spacing w:val="-5"/>
                <w:sz w:val="20"/>
              </w:rPr>
              <w:t>Lts</w:t>
            </w:r>
          </w:p>
        </w:tc>
      </w:tr>
      <w:tr w:rsidR="00425457" w14:paraId="7D746E5C" w14:textId="77777777">
        <w:trPr>
          <w:trHeight w:val="467"/>
        </w:trPr>
        <w:tc>
          <w:tcPr>
            <w:tcW w:w="2922" w:type="dxa"/>
          </w:tcPr>
          <w:p w14:paraId="145AB11E" w14:textId="77777777" w:rsidR="00425457" w:rsidRDefault="00000000">
            <w:pPr>
              <w:pStyle w:val="TableParagraph"/>
              <w:spacing w:before="114"/>
              <w:ind w:left="50"/>
              <w:rPr>
                <w:rFonts w:ascii="Times New Roman" w:hAnsi="Times New Roman"/>
                <w:sz w:val="20"/>
              </w:rPr>
            </w:pPr>
            <w:r>
              <w:rPr>
                <w:rFonts w:ascii="Times New Roman" w:hAnsi="Times New Roman"/>
                <w:spacing w:val="-4"/>
                <w:sz w:val="20"/>
              </w:rPr>
              <w:t>Peso Volumétrico</w:t>
            </w:r>
            <w:r>
              <w:rPr>
                <w:rFonts w:ascii="Times New Roman" w:hAnsi="Times New Roman"/>
                <w:spacing w:val="-3"/>
                <w:sz w:val="20"/>
              </w:rPr>
              <w:t xml:space="preserve"> </w:t>
            </w:r>
            <w:r>
              <w:rPr>
                <w:rFonts w:ascii="Times New Roman" w:hAnsi="Times New Roman"/>
                <w:spacing w:val="-4"/>
                <w:sz w:val="20"/>
              </w:rPr>
              <w:t>Teórico</w:t>
            </w:r>
          </w:p>
        </w:tc>
        <w:tc>
          <w:tcPr>
            <w:tcW w:w="2563" w:type="dxa"/>
          </w:tcPr>
          <w:p w14:paraId="764984B1" w14:textId="77777777" w:rsidR="00425457" w:rsidRDefault="00000000">
            <w:pPr>
              <w:pStyle w:val="TableParagraph"/>
              <w:spacing w:before="114"/>
              <w:ind w:left="630"/>
              <w:rPr>
                <w:rFonts w:ascii="Times New Roman" w:hAnsi="Times New Roman"/>
                <w:sz w:val="20"/>
              </w:rPr>
            </w:pPr>
            <w:r>
              <w:rPr>
                <w:rFonts w:ascii="Times New Roman" w:hAnsi="Times New Roman"/>
                <w:sz w:val="20"/>
              </w:rPr>
              <w:t>2225.20</w:t>
            </w:r>
            <w:r>
              <w:rPr>
                <w:rFonts w:ascii="Times New Roman" w:hAnsi="Times New Roman"/>
                <w:spacing w:val="-6"/>
                <w:sz w:val="20"/>
              </w:rPr>
              <w:t xml:space="preserve"> </w:t>
            </w:r>
            <w:r>
              <w:rPr>
                <w:rFonts w:ascii="Times New Roman" w:hAnsi="Times New Roman"/>
                <w:spacing w:val="-2"/>
                <w:sz w:val="20"/>
              </w:rPr>
              <w:t>Kg/m³</w:t>
            </w:r>
          </w:p>
        </w:tc>
      </w:tr>
      <w:tr w:rsidR="00425457" w14:paraId="2579F11C" w14:textId="77777777">
        <w:trPr>
          <w:trHeight w:val="466"/>
        </w:trPr>
        <w:tc>
          <w:tcPr>
            <w:tcW w:w="2922" w:type="dxa"/>
          </w:tcPr>
          <w:p w14:paraId="76BACD8F" w14:textId="77777777" w:rsidR="00425457" w:rsidRDefault="00000000">
            <w:pPr>
              <w:pStyle w:val="TableParagraph"/>
              <w:spacing w:before="114"/>
              <w:ind w:left="50"/>
              <w:rPr>
                <w:rFonts w:ascii="Times New Roman" w:hAnsi="Times New Roman"/>
                <w:sz w:val="20"/>
              </w:rPr>
            </w:pPr>
            <w:r>
              <w:rPr>
                <w:rFonts w:ascii="Times New Roman" w:hAnsi="Times New Roman"/>
                <w:spacing w:val="-2"/>
                <w:sz w:val="20"/>
              </w:rPr>
              <w:t>Peso</w:t>
            </w:r>
            <w:r>
              <w:rPr>
                <w:rFonts w:ascii="Times New Roman" w:hAnsi="Times New Roman"/>
                <w:spacing w:val="-11"/>
                <w:sz w:val="20"/>
              </w:rPr>
              <w:t xml:space="preserve"> </w:t>
            </w:r>
            <w:r>
              <w:rPr>
                <w:rFonts w:ascii="Times New Roman" w:hAnsi="Times New Roman"/>
                <w:spacing w:val="-2"/>
                <w:sz w:val="20"/>
              </w:rPr>
              <w:t>Volumétrico</w:t>
            </w:r>
            <w:r>
              <w:rPr>
                <w:rFonts w:ascii="Times New Roman" w:hAnsi="Times New Roman"/>
                <w:spacing w:val="-10"/>
                <w:sz w:val="20"/>
              </w:rPr>
              <w:t xml:space="preserve"> </w:t>
            </w:r>
            <w:r>
              <w:rPr>
                <w:rFonts w:ascii="Times New Roman" w:hAnsi="Times New Roman"/>
                <w:spacing w:val="-2"/>
                <w:sz w:val="20"/>
              </w:rPr>
              <w:t>de</w:t>
            </w:r>
            <w:r>
              <w:rPr>
                <w:rFonts w:ascii="Times New Roman" w:hAnsi="Times New Roman"/>
                <w:spacing w:val="-10"/>
                <w:sz w:val="20"/>
              </w:rPr>
              <w:t xml:space="preserve"> </w:t>
            </w:r>
            <w:r>
              <w:rPr>
                <w:rFonts w:ascii="Times New Roman" w:hAnsi="Times New Roman"/>
                <w:spacing w:val="-4"/>
                <w:sz w:val="20"/>
              </w:rPr>
              <w:t>Campo</w:t>
            </w:r>
          </w:p>
        </w:tc>
        <w:tc>
          <w:tcPr>
            <w:tcW w:w="2563" w:type="dxa"/>
          </w:tcPr>
          <w:p w14:paraId="776CD6D0" w14:textId="77777777" w:rsidR="00425457" w:rsidRDefault="00000000">
            <w:pPr>
              <w:pStyle w:val="TableParagraph"/>
              <w:spacing w:before="114"/>
              <w:ind w:left="630"/>
              <w:rPr>
                <w:rFonts w:ascii="Times New Roman" w:hAnsi="Times New Roman"/>
                <w:sz w:val="20"/>
              </w:rPr>
            </w:pPr>
            <w:r>
              <w:rPr>
                <w:rFonts w:ascii="Times New Roman" w:hAnsi="Times New Roman"/>
                <w:sz w:val="20"/>
              </w:rPr>
              <w:t>2225.50</w:t>
            </w:r>
            <w:r>
              <w:rPr>
                <w:rFonts w:ascii="Times New Roman" w:hAnsi="Times New Roman"/>
                <w:spacing w:val="-6"/>
                <w:sz w:val="20"/>
              </w:rPr>
              <w:t xml:space="preserve"> </w:t>
            </w:r>
            <w:r>
              <w:rPr>
                <w:rFonts w:ascii="Times New Roman" w:hAnsi="Times New Roman"/>
                <w:spacing w:val="-2"/>
                <w:sz w:val="20"/>
              </w:rPr>
              <w:t>Kg/m³</w:t>
            </w:r>
          </w:p>
        </w:tc>
      </w:tr>
      <w:tr w:rsidR="00425457" w14:paraId="5E390A30" w14:textId="77777777">
        <w:trPr>
          <w:trHeight w:val="465"/>
        </w:trPr>
        <w:tc>
          <w:tcPr>
            <w:tcW w:w="2922" w:type="dxa"/>
          </w:tcPr>
          <w:p w14:paraId="52238946" w14:textId="77777777" w:rsidR="00425457" w:rsidRDefault="00000000">
            <w:pPr>
              <w:pStyle w:val="TableParagraph"/>
              <w:spacing w:before="113"/>
              <w:ind w:left="50"/>
              <w:rPr>
                <w:rFonts w:ascii="Times New Roman"/>
                <w:sz w:val="20"/>
              </w:rPr>
            </w:pPr>
            <w:r>
              <w:rPr>
                <w:rFonts w:ascii="Times New Roman"/>
                <w:spacing w:val="-2"/>
                <w:sz w:val="20"/>
              </w:rPr>
              <w:t>Rendimiento</w:t>
            </w:r>
          </w:p>
        </w:tc>
        <w:tc>
          <w:tcPr>
            <w:tcW w:w="2563" w:type="dxa"/>
          </w:tcPr>
          <w:p w14:paraId="385634EC" w14:textId="77777777" w:rsidR="00425457" w:rsidRDefault="00000000">
            <w:pPr>
              <w:pStyle w:val="TableParagraph"/>
              <w:spacing w:before="113"/>
              <w:ind w:left="630"/>
              <w:rPr>
                <w:rFonts w:ascii="Times New Roman"/>
                <w:sz w:val="20"/>
              </w:rPr>
            </w:pPr>
            <w:r>
              <w:rPr>
                <w:rFonts w:ascii="Times New Roman"/>
                <w:sz w:val="20"/>
              </w:rPr>
              <w:t>1000.00</w:t>
            </w:r>
            <w:r>
              <w:rPr>
                <w:rFonts w:ascii="Times New Roman"/>
                <w:spacing w:val="-6"/>
                <w:sz w:val="20"/>
              </w:rPr>
              <w:t xml:space="preserve"> </w:t>
            </w:r>
            <w:r>
              <w:rPr>
                <w:rFonts w:ascii="Times New Roman"/>
                <w:spacing w:val="-5"/>
                <w:sz w:val="20"/>
              </w:rPr>
              <w:t>Lts</w:t>
            </w:r>
          </w:p>
        </w:tc>
      </w:tr>
      <w:tr w:rsidR="00425457" w14:paraId="6BD5EE6D" w14:textId="77777777">
        <w:trPr>
          <w:trHeight w:val="408"/>
        </w:trPr>
        <w:tc>
          <w:tcPr>
            <w:tcW w:w="2922" w:type="dxa"/>
          </w:tcPr>
          <w:p w14:paraId="4D48C614" w14:textId="77777777" w:rsidR="00425457" w:rsidRDefault="00000000">
            <w:pPr>
              <w:pStyle w:val="TableParagraph"/>
              <w:spacing w:before="113"/>
              <w:ind w:left="50"/>
              <w:rPr>
                <w:rFonts w:ascii="Times New Roman"/>
                <w:sz w:val="20"/>
              </w:rPr>
            </w:pPr>
            <w:r>
              <w:rPr>
                <w:rFonts w:ascii="Times New Roman"/>
                <w:spacing w:val="-2"/>
                <w:sz w:val="20"/>
              </w:rPr>
              <w:t>Revenimiento</w:t>
            </w:r>
          </w:p>
        </w:tc>
        <w:tc>
          <w:tcPr>
            <w:tcW w:w="2563" w:type="dxa"/>
          </w:tcPr>
          <w:p w14:paraId="7BE3C3A8" w14:textId="77777777" w:rsidR="00425457" w:rsidRDefault="00000000">
            <w:pPr>
              <w:pStyle w:val="TableParagraph"/>
              <w:spacing w:before="113"/>
              <w:ind w:left="865"/>
              <w:rPr>
                <w:rFonts w:ascii="Times New Roman"/>
                <w:sz w:val="20"/>
              </w:rPr>
            </w:pPr>
            <w:r>
              <w:rPr>
                <w:rFonts w:ascii="Times New Roman"/>
                <w:sz w:val="20"/>
              </w:rPr>
              <w:t>7.25</w:t>
            </w:r>
            <w:r>
              <w:rPr>
                <w:rFonts w:ascii="Times New Roman"/>
                <w:spacing w:val="-5"/>
                <w:sz w:val="20"/>
              </w:rPr>
              <w:t xml:space="preserve"> plg</w:t>
            </w:r>
          </w:p>
        </w:tc>
      </w:tr>
      <w:tr w:rsidR="00425457" w14:paraId="3261E5A4" w14:textId="77777777">
        <w:trPr>
          <w:trHeight w:val="984"/>
        </w:trPr>
        <w:tc>
          <w:tcPr>
            <w:tcW w:w="2922" w:type="dxa"/>
          </w:tcPr>
          <w:p w14:paraId="0928C91B" w14:textId="77777777" w:rsidR="00425457" w:rsidRDefault="00000000">
            <w:pPr>
              <w:pStyle w:val="TableParagraph"/>
              <w:spacing w:before="4" w:line="454" w:lineRule="exact"/>
              <w:ind w:left="50"/>
              <w:rPr>
                <w:rFonts w:ascii="Times New Roman"/>
                <w:sz w:val="20"/>
              </w:rPr>
            </w:pPr>
            <w:r>
              <w:rPr>
                <w:rFonts w:ascii="Times New Roman"/>
                <w:spacing w:val="-2"/>
                <w:sz w:val="20"/>
              </w:rPr>
              <w:t>Tiempo</w:t>
            </w:r>
            <w:r>
              <w:rPr>
                <w:rFonts w:ascii="Times New Roman"/>
                <w:spacing w:val="-10"/>
                <w:sz w:val="20"/>
              </w:rPr>
              <w:t xml:space="preserve"> </w:t>
            </w:r>
            <w:r>
              <w:rPr>
                <w:rFonts w:ascii="Times New Roman"/>
                <w:spacing w:val="-2"/>
                <w:sz w:val="20"/>
              </w:rPr>
              <w:t>de</w:t>
            </w:r>
            <w:r>
              <w:rPr>
                <w:rFonts w:ascii="Times New Roman"/>
                <w:spacing w:val="-9"/>
                <w:sz w:val="20"/>
              </w:rPr>
              <w:t xml:space="preserve"> </w:t>
            </w:r>
            <w:r>
              <w:rPr>
                <w:rFonts w:ascii="Times New Roman"/>
                <w:spacing w:val="-2"/>
                <w:sz w:val="20"/>
              </w:rPr>
              <w:t>Fraguado</w:t>
            </w:r>
            <w:r>
              <w:rPr>
                <w:rFonts w:ascii="Times New Roman"/>
                <w:spacing w:val="-9"/>
                <w:sz w:val="20"/>
              </w:rPr>
              <w:t xml:space="preserve"> </w:t>
            </w:r>
            <w:r>
              <w:rPr>
                <w:rFonts w:ascii="Times New Roman"/>
                <w:spacing w:val="-2"/>
                <w:sz w:val="20"/>
              </w:rPr>
              <w:t>Inicial Resistencia</w:t>
            </w:r>
          </w:p>
        </w:tc>
        <w:tc>
          <w:tcPr>
            <w:tcW w:w="2563" w:type="dxa"/>
          </w:tcPr>
          <w:p w14:paraId="7CB7CDDF" w14:textId="77777777" w:rsidR="00425457" w:rsidRDefault="00000000">
            <w:pPr>
              <w:pStyle w:val="TableParagraph"/>
              <w:spacing w:before="55"/>
              <w:ind w:left="908"/>
              <w:rPr>
                <w:rFonts w:ascii="Times New Roman"/>
                <w:sz w:val="20"/>
              </w:rPr>
            </w:pPr>
            <w:r>
              <w:rPr>
                <w:rFonts w:ascii="Times New Roman"/>
                <w:sz w:val="20"/>
              </w:rPr>
              <w:t>7:05</w:t>
            </w:r>
            <w:r>
              <w:rPr>
                <w:rFonts w:ascii="Times New Roman"/>
                <w:spacing w:val="-3"/>
                <w:sz w:val="20"/>
              </w:rPr>
              <w:t xml:space="preserve"> </w:t>
            </w:r>
            <w:r>
              <w:rPr>
                <w:rFonts w:ascii="Times New Roman"/>
                <w:spacing w:val="-2"/>
                <w:sz w:val="20"/>
              </w:rPr>
              <w:t>(h:mm)</w:t>
            </w:r>
          </w:p>
        </w:tc>
      </w:tr>
      <w:tr w:rsidR="00425457" w14:paraId="14ED7076" w14:textId="77777777">
        <w:trPr>
          <w:trHeight w:val="344"/>
        </w:trPr>
        <w:tc>
          <w:tcPr>
            <w:tcW w:w="2922" w:type="dxa"/>
          </w:tcPr>
          <w:p w14:paraId="70B38158" w14:textId="77777777" w:rsidR="00425457" w:rsidRDefault="00000000">
            <w:pPr>
              <w:pStyle w:val="TableParagraph"/>
              <w:spacing w:before="111" w:line="214" w:lineRule="exact"/>
              <w:ind w:left="50"/>
              <w:rPr>
                <w:rFonts w:ascii="Times New Roman" w:hAnsi="Times New Roman"/>
                <w:sz w:val="20"/>
              </w:rPr>
            </w:pPr>
            <w:r>
              <w:rPr>
                <w:rFonts w:ascii="Times New Roman" w:hAnsi="Times New Roman"/>
                <w:sz w:val="20"/>
              </w:rPr>
              <w:t xml:space="preserve">3 </w:t>
            </w:r>
            <w:r>
              <w:rPr>
                <w:rFonts w:ascii="Times New Roman" w:hAnsi="Times New Roman"/>
                <w:spacing w:val="-4"/>
                <w:sz w:val="20"/>
              </w:rPr>
              <w:t>días</w:t>
            </w:r>
          </w:p>
        </w:tc>
        <w:tc>
          <w:tcPr>
            <w:tcW w:w="2563" w:type="dxa"/>
          </w:tcPr>
          <w:p w14:paraId="3175F2B9" w14:textId="77777777" w:rsidR="00425457" w:rsidRDefault="00000000">
            <w:pPr>
              <w:pStyle w:val="TableParagraph"/>
              <w:spacing w:before="111" w:line="214" w:lineRule="exact"/>
              <w:ind w:left="630"/>
              <w:rPr>
                <w:rFonts w:ascii="Times New Roman" w:hAnsi="Times New Roman"/>
                <w:sz w:val="20"/>
              </w:rPr>
            </w:pPr>
            <w:r>
              <w:rPr>
                <w:rFonts w:ascii="Times New Roman" w:hAnsi="Times New Roman"/>
                <w:sz w:val="20"/>
              </w:rPr>
              <w:t>105.0</w:t>
            </w:r>
            <w:r>
              <w:rPr>
                <w:rFonts w:ascii="Times New Roman" w:hAnsi="Times New Roman"/>
                <w:spacing w:val="-4"/>
                <w:sz w:val="20"/>
              </w:rPr>
              <w:t xml:space="preserve"> </w:t>
            </w:r>
            <w:r>
              <w:rPr>
                <w:rFonts w:ascii="Times New Roman" w:hAnsi="Times New Roman"/>
                <w:spacing w:val="-2"/>
                <w:sz w:val="20"/>
              </w:rPr>
              <w:t>Kg/cm²</w:t>
            </w:r>
          </w:p>
        </w:tc>
      </w:tr>
      <w:tr w:rsidR="00425457" w14:paraId="3F516AD8" w14:textId="77777777">
        <w:trPr>
          <w:trHeight w:val="224"/>
        </w:trPr>
        <w:tc>
          <w:tcPr>
            <w:tcW w:w="2922" w:type="dxa"/>
          </w:tcPr>
          <w:p w14:paraId="74001CC1" w14:textId="77777777" w:rsidR="00425457" w:rsidRDefault="00000000">
            <w:pPr>
              <w:pStyle w:val="TableParagraph"/>
              <w:spacing w:line="204" w:lineRule="exact"/>
              <w:ind w:left="50"/>
              <w:rPr>
                <w:rFonts w:ascii="Times New Roman" w:hAnsi="Times New Roman"/>
                <w:sz w:val="20"/>
              </w:rPr>
            </w:pPr>
            <w:r>
              <w:rPr>
                <w:rFonts w:ascii="Times New Roman" w:hAnsi="Times New Roman"/>
                <w:sz w:val="20"/>
              </w:rPr>
              <w:t xml:space="preserve">7 </w:t>
            </w:r>
            <w:r>
              <w:rPr>
                <w:rFonts w:ascii="Times New Roman" w:hAnsi="Times New Roman"/>
                <w:spacing w:val="-4"/>
                <w:sz w:val="20"/>
              </w:rPr>
              <w:t>días</w:t>
            </w:r>
          </w:p>
        </w:tc>
        <w:tc>
          <w:tcPr>
            <w:tcW w:w="2563" w:type="dxa"/>
          </w:tcPr>
          <w:p w14:paraId="435C19AA" w14:textId="77777777" w:rsidR="00425457" w:rsidRDefault="00000000">
            <w:pPr>
              <w:pStyle w:val="TableParagraph"/>
              <w:spacing w:line="204" w:lineRule="exact"/>
              <w:ind w:left="630"/>
              <w:rPr>
                <w:rFonts w:ascii="Times New Roman" w:hAnsi="Times New Roman"/>
                <w:sz w:val="20"/>
              </w:rPr>
            </w:pPr>
            <w:r>
              <w:rPr>
                <w:rFonts w:ascii="Times New Roman" w:hAnsi="Times New Roman"/>
                <w:sz w:val="20"/>
              </w:rPr>
              <w:t>146.0</w:t>
            </w:r>
            <w:r>
              <w:rPr>
                <w:rFonts w:ascii="Times New Roman" w:hAnsi="Times New Roman"/>
                <w:spacing w:val="-4"/>
                <w:sz w:val="20"/>
              </w:rPr>
              <w:t xml:space="preserve"> </w:t>
            </w:r>
            <w:r>
              <w:rPr>
                <w:rFonts w:ascii="Times New Roman" w:hAnsi="Times New Roman"/>
                <w:spacing w:val="-2"/>
                <w:sz w:val="20"/>
              </w:rPr>
              <w:t>Kg/cm²</w:t>
            </w:r>
          </w:p>
        </w:tc>
      </w:tr>
    </w:tbl>
    <w:p w14:paraId="317CC360" w14:textId="77777777" w:rsidR="00425457" w:rsidRDefault="00000000">
      <w:pPr>
        <w:tabs>
          <w:tab w:val="left" w:pos="4334"/>
        </w:tabs>
        <w:spacing w:before="30"/>
        <w:ind w:left="827"/>
        <w:rPr>
          <w:rFonts w:ascii="Times New Roman" w:hAnsi="Times New Roman"/>
          <w:sz w:val="20"/>
        </w:rPr>
      </w:pPr>
      <w:r>
        <w:rPr>
          <w:rFonts w:ascii="Times New Roman" w:hAnsi="Times New Roman"/>
          <w:sz w:val="20"/>
        </w:rPr>
        <w:t xml:space="preserve">28 </w:t>
      </w:r>
      <w:r>
        <w:rPr>
          <w:rFonts w:ascii="Times New Roman" w:hAnsi="Times New Roman"/>
          <w:spacing w:val="-4"/>
          <w:sz w:val="20"/>
        </w:rPr>
        <w:t>días</w:t>
      </w:r>
      <w:r>
        <w:rPr>
          <w:rFonts w:ascii="Times New Roman" w:hAnsi="Times New Roman"/>
          <w:sz w:val="20"/>
        </w:rPr>
        <w:tab/>
        <w:t>263.0</w:t>
      </w:r>
      <w:r>
        <w:rPr>
          <w:rFonts w:ascii="Times New Roman" w:hAnsi="Times New Roman"/>
          <w:spacing w:val="-4"/>
          <w:sz w:val="20"/>
        </w:rPr>
        <w:t xml:space="preserve"> </w:t>
      </w:r>
      <w:r>
        <w:rPr>
          <w:rFonts w:ascii="Times New Roman" w:hAnsi="Times New Roman"/>
          <w:spacing w:val="-2"/>
          <w:sz w:val="20"/>
        </w:rPr>
        <w:t>Kg/cm²</w:t>
      </w:r>
    </w:p>
    <w:p w14:paraId="1A600ABA" w14:textId="77777777" w:rsidR="00425457" w:rsidRDefault="00425457">
      <w:pPr>
        <w:pStyle w:val="BodyText"/>
        <w:spacing w:before="1"/>
        <w:rPr>
          <w:rFonts w:ascii="Times New Roman"/>
          <w:sz w:val="23"/>
        </w:rPr>
      </w:pPr>
    </w:p>
    <w:p w14:paraId="718834AB" w14:textId="77777777" w:rsidR="00425457" w:rsidRDefault="00000000">
      <w:pPr>
        <w:spacing w:before="1"/>
        <w:ind w:left="827"/>
        <w:rPr>
          <w:rFonts w:ascii="Calibri" w:hAnsi="Calibri"/>
          <w:sz w:val="20"/>
        </w:rPr>
      </w:pPr>
      <w:r>
        <w:rPr>
          <w:rFonts w:ascii="Times New Roman" w:hAnsi="Times New Roman"/>
          <w:sz w:val="20"/>
        </w:rPr>
        <w:t>A</w:t>
      </w:r>
      <w:r>
        <w:rPr>
          <w:rFonts w:ascii="Times New Roman" w:hAnsi="Times New Roman"/>
          <w:spacing w:val="-13"/>
          <w:sz w:val="20"/>
        </w:rPr>
        <w:t xml:space="preserve"> </w:t>
      </w:r>
      <w:r>
        <w:rPr>
          <w:rFonts w:ascii="Times New Roman" w:hAnsi="Times New Roman"/>
          <w:sz w:val="20"/>
        </w:rPr>
        <w:t>continuación</w:t>
      </w:r>
      <w:r>
        <w:rPr>
          <w:rFonts w:ascii="Times New Roman" w:hAnsi="Times New Roman"/>
          <w:spacing w:val="-12"/>
          <w:sz w:val="20"/>
        </w:rPr>
        <w:t xml:space="preserve"> </w:t>
      </w:r>
      <w:r>
        <w:rPr>
          <w:rFonts w:ascii="Times New Roman" w:hAnsi="Times New Roman"/>
          <w:sz w:val="20"/>
        </w:rPr>
        <w:t>se</w:t>
      </w:r>
      <w:r>
        <w:rPr>
          <w:rFonts w:ascii="Times New Roman" w:hAnsi="Times New Roman"/>
          <w:spacing w:val="-13"/>
          <w:sz w:val="20"/>
        </w:rPr>
        <w:t xml:space="preserve"> </w:t>
      </w:r>
      <w:r>
        <w:rPr>
          <w:rFonts w:ascii="Times New Roman" w:hAnsi="Times New Roman"/>
          <w:sz w:val="20"/>
        </w:rPr>
        <w:t>muestra</w:t>
      </w:r>
      <w:r>
        <w:rPr>
          <w:rFonts w:ascii="Times New Roman" w:hAnsi="Times New Roman"/>
          <w:spacing w:val="-12"/>
          <w:sz w:val="20"/>
        </w:rPr>
        <w:t xml:space="preserve"> </w:t>
      </w:r>
      <w:r>
        <w:rPr>
          <w:rFonts w:ascii="Times New Roman" w:hAnsi="Times New Roman"/>
          <w:sz w:val="20"/>
        </w:rPr>
        <w:t>información</w:t>
      </w:r>
      <w:r>
        <w:rPr>
          <w:rFonts w:ascii="Times New Roman" w:hAnsi="Times New Roman"/>
          <w:spacing w:val="-10"/>
          <w:sz w:val="20"/>
        </w:rPr>
        <w:t xml:space="preserve"> </w:t>
      </w:r>
      <w:r>
        <w:rPr>
          <w:rFonts w:ascii="Times New Roman" w:hAnsi="Times New Roman"/>
          <w:sz w:val="20"/>
        </w:rPr>
        <w:t>en</w:t>
      </w:r>
      <w:r>
        <w:rPr>
          <w:rFonts w:ascii="Times New Roman" w:hAnsi="Times New Roman"/>
          <w:spacing w:val="-10"/>
          <w:sz w:val="20"/>
        </w:rPr>
        <w:t xml:space="preserve"> </w:t>
      </w:r>
      <w:r>
        <w:rPr>
          <w:rFonts w:ascii="Times New Roman" w:hAnsi="Times New Roman"/>
          <w:sz w:val="20"/>
        </w:rPr>
        <w:t>forma</w:t>
      </w:r>
      <w:r>
        <w:rPr>
          <w:rFonts w:ascii="Times New Roman" w:hAnsi="Times New Roman"/>
          <w:spacing w:val="-8"/>
          <w:sz w:val="20"/>
        </w:rPr>
        <w:t xml:space="preserve"> </w:t>
      </w:r>
      <w:r>
        <w:rPr>
          <w:rFonts w:ascii="Times New Roman" w:hAnsi="Times New Roman"/>
          <w:sz w:val="20"/>
        </w:rPr>
        <w:t>grafica</w:t>
      </w:r>
      <w:r>
        <w:rPr>
          <w:rFonts w:ascii="Times New Roman" w:hAnsi="Times New Roman"/>
          <w:spacing w:val="-12"/>
          <w:sz w:val="20"/>
        </w:rPr>
        <w:t xml:space="preserve"> </w:t>
      </w:r>
      <w:r>
        <w:rPr>
          <w:rFonts w:ascii="Times New Roman" w:hAnsi="Times New Roman"/>
          <w:sz w:val="20"/>
        </w:rPr>
        <w:t>del</w:t>
      </w:r>
      <w:r>
        <w:rPr>
          <w:rFonts w:ascii="Times New Roman" w:hAnsi="Times New Roman"/>
          <w:spacing w:val="-12"/>
          <w:sz w:val="20"/>
        </w:rPr>
        <w:t xml:space="preserve"> </w:t>
      </w:r>
      <w:r>
        <w:rPr>
          <w:rFonts w:ascii="Times New Roman" w:hAnsi="Times New Roman"/>
          <w:sz w:val="20"/>
        </w:rPr>
        <w:t>desempeño</w:t>
      </w:r>
      <w:r>
        <w:rPr>
          <w:rFonts w:ascii="Times New Roman" w:hAnsi="Times New Roman"/>
          <w:spacing w:val="-11"/>
          <w:sz w:val="20"/>
        </w:rPr>
        <w:t xml:space="preserve"> </w:t>
      </w:r>
      <w:r>
        <w:rPr>
          <w:rFonts w:ascii="Times New Roman" w:hAnsi="Times New Roman"/>
          <w:sz w:val="20"/>
        </w:rPr>
        <w:t>del</w:t>
      </w:r>
      <w:r>
        <w:rPr>
          <w:rFonts w:ascii="Times New Roman" w:hAnsi="Times New Roman"/>
          <w:spacing w:val="-12"/>
          <w:sz w:val="20"/>
        </w:rPr>
        <w:t xml:space="preserve"> </w:t>
      </w:r>
      <w:r>
        <w:rPr>
          <w:rFonts w:ascii="Times New Roman" w:hAnsi="Times New Roman"/>
          <w:sz w:val="20"/>
        </w:rPr>
        <w:t>aditivo</w:t>
      </w:r>
      <w:r>
        <w:rPr>
          <w:rFonts w:ascii="Times New Roman" w:hAnsi="Times New Roman"/>
          <w:spacing w:val="-1"/>
          <w:sz w:val="20"/>
        </w:rPr>
        <w:t xml:space="preserve"> </w:t>
      </w:r>
      <w:r>
        <w:rPr>
          <w:rFonts w:ascii="Calibri" w:hAnsi="Calibri"/>
          <w:color w:val="0000FF"/>
          <w:sz w:val="20"/>
        </w:rPr>
        <w:t>IMIX</w:t>
      </w:r>
      <w:r>
        <w:rPr>
          <w:rFonts w:ascii="Calibri" w:hAnsi="Calibri"/>
          <w:color w:val="0000FF"/>
          <w:spacing w:val="-10"/>
          <w:sz w:val="20"/>
        </w:rPr>
        <w:t xml:space="preserve"> </w:t>
      </w:r>
      <w:r>
        <w:rPr>
          <w:rFonts w:ascii="Calibri" w:hAnsi="Calibri"/>
          <w:color w:val="0000FF"/>
          <w:sz w:val="20"/>
        </w:rPr>
        <w:t>RB-</w:t>
      </w:r>
      <w:r>
        <w:rPr>
          <w:rFonts w:ascii="Calibri" w:hAnsi="Calibri"/>
          <w:color w:val="0000FF"/>
          <w:spacing w:val="-5"/>
          <w:sz w:val="20"/>
        </w:rPr>
        <w:t>100</w:t>
      </w:r>
    </w:p>
    <w:p w14:paraId="11597FAE" w14:textId="77777777" w:rsidR="00425457" w:rsidRDefault="00425457">
      <w:pPr>
        <w:rPr>
          <w:rFonts w:ascii="Calibri" w:hAnsi="Calibri"/>
          <w:sz w:val="20"/>
        </w:rPr>
        <w:sectPr w:rsidR="00425457" w:rsidSect="00323848">
          <w:pgSz w:w="11920" w:h="16850"/>
          <w:pgMar w:top="1380" w:right="640" w:bottom="900" w:left="860" w:header="0" w:footer="719" w:gutter="0"/>
          <w:cols w:space="720"/>
        </w:sectPr>
      </w:pPr>
    </w:p>
    <w:p w14:paraId="3183FDEB" w14:textId="77777777" w:rsidR="00425457" w:rsidRDefault="00000000">
      <w:pPr>
        <w:pStyle w:val="BodyText"/>
        <w:ind w:left="913"/>
        <w:rPr>
          <w:rFonts w:ascii="Calibri"/>
          <w:sz w:val="20"/>
        </w:rPr>
      </w:pPr>
      <w:r>
        <w:rPr>
          <w:rFonts w:ascii="Calibri"/>
          <w:sz w:val="20"/>
        </w:rPr>
      </w:r>
      <w:r>
        <w:rPr>
          <w:rFonts w:ascii="Calibri"/>
          <w:sz w:val="20"/>
        </w:rPr>
        <w:pict w14:anchorId="0D3957A6">
          <v:group id="docshapegroup233" o:spid="_x0000_s2090" style="width:420.95pt;height:281.25pt;mso-position-horizontal-relative:char;mso-position-vertical-relative:line" coordsize="8419,5625">
            <v:rect id="docshape234" o:spid="_x0000_s2108" style="position:absolute;width:8419;height:5625" fillcolor="silver" stroked="f"/>
            <v:rect id="docshape235" o:spid="_x0000_s2107" style="position:absolute;left:916;top:816;width:6149;height:3936" fillcolor="aqua" stroked="f"/>
            <v:shape id="docshape236" o:spid="_x0000_s2106" style="position:absolute;left:941;top:816;width:6105;height:3442" coordorigin="941,816" coordsize="6105,3442" o:spt="100" adj="0,,0" path="m7046,4257r-6105,m7046,3777r-6105,m7046,3278r-6105,m7046,2784r-6105,m7046,2289r-6105,m7046,1805r-6105,m7046,1310r-6105,m7046,816r-6105,e" filled="f" strokeweight="1pt">
              <v:stroke joinstyle="round"/>
              <v:formulas/>
              <v:path arrowok="t" o:connecttype="segments"/>
            </v:shape>
            <v:shape id="docshape237" o:spid="_x0000_s2105" style="position:absolute;left:916;top:816;width:6149;height:3936" coordorigin="917,816" coordsize="6149,3936" o:spt="100" adj="0,,0" path="m917,816r6148,m7065,816r,3935m7065,4751r-6148,m917,4751r,-3935e" filled="f" strokecolor="gray" strokeweight=".24pt">
              <v:stroke joinstyle="round"/>
              <v:formulas/>
              <v:path arrowok="t" o:connecttype="segments"/>
            </v:shape>
            <v:shape id="docshape238" o:spid="_x0000_s2104" style="position:absolute;left:873;top:816;width:6192;height:3979" coordorigin="874,816" coordsize="6192,3979" o:spt="100" adj="0,,0" path="m917,816r,3935m874,4751r43,m874,4257r43,m874,3777r43,m874,3278r43,m874,2784r43,m874,2289r43,m874,1805r43,m874,1310r43,m874,816r43,m917,4751r6148,m917,4795r,-44m2146,4795r,-44m3370,4795r,-44m4613,4795r,-44m5837,4795r,-44m7065,4795r,-44e" filled="f" strokeweight=".24pt">
              <v:stroke joinstyle="round"/>
              <v:formulas/>
              <v:path arrowok="t" o:connecttype="segments"/>
            </v:shape>
            <v:shape id="docshape239" o:spid="_x0000_s2103" style="position:absolute;left:941;top:1267;width:5510;height:1733" coordorigin="941,1267" coordsize="5510,1733" o:spt="100" adj="0,,0" path="m941,3000r297,-58l1560,2870r658,-129l2539,2683r307,-58l3120,2563r246,-57m3370,2505r220,-43l3763,2419r163,-43l4070,2333r264,-72l4464,2213r149,-44m4613,2169r321,-100l5265,1968r164,-58l5573,1867r148,-62l5837,1747t,l5937,1689r92,-57l6115,1574r72,-57l6302,1382r149,-115e" filled="f" strokecolor="navy" strokeweight=".48pt">
              <v:stroke joinstyle="round"/>
              <v:formulas/>
              <v:path arrowok="t" o:connecttype="segments"/>
            </v:shape>
            <v:shape id="docshape240" o:spid="_x0000_s2102" type="#_x0000_t75" style="position:absolute;left:274;top:1720;width:151;height:2196">
              <v:imagedata r:id="rId181" o:title=""/>
            </v:shape>
            <v:rect id="docshape241" o:spid="_x0000_s2101" style="position:absolute;left:7396;top:2639;width:951;height:274" stroked="f"/>
            <v:line id="_x0000_s2100" style="position:absolute" from="7459,2784" to="7809,2784" strokecolor="navy" strokeweight=".48pt"/>
            <v:shape id="docshape242" o:spid="_x0000_s2099" type="#_x0000_t202" style="position:absolute;left:2020;top:199;width:4354;height:180" filled="f" stroked="f">
              <v:textbox inset="0,0,0,0">
                <w:txbxContent>
                  <w:p w14:paraId="13577FA9" w14:textId="77777777" w:rsidR="00425457" w:rsidRDefault="00000000">
                    <w:pPr>
                      <w:spacing w:line="179" w:lineRule="exact"/>
                      <w:rPr>
                        <w:rFonts w:ascii="Arial" w:hAnsi="Arial"/>
                        <w:b/>
                        <w:sz w:val="16"/>
                      </w:rPr>
                    </w:pPr>
                    <w:r>
                      <w:rPr>
                        <w:rFonts w:ascii="Arial" w:hAnsi="Arial"/>
                        <w:b/>
                        <w:sz w:val="16"/>
                      </w:rPr>
                      <w:t>Dosificación</w:t>
                    </w:r>
                    <w:r>
                      <w:rPr>
                        <w:rFonts w:ascii="Arial" w:hAnsi="Arial"/>
                        <w:b/>
                        <w:spacing w:val="2"/>
                        <w:sz w:val="16"/>
                      </w:rPr>
                      <w:t xml:space="preserve"> </w:t>
                    </w:r>
                    <w:r>
                      <w:rPr>
                        <w:rFonts w:ascii="Arial" w:hAnsi="Arial"/>
                        <w:b/>
                        <w:sz w:val="16"/>
                      </w:rPr>
                      <w:t>Imix</w:t>
                    </w:r>
                    <w:r>
                      <w:rPr>
                        <w:rFonts w:ascii="Arial" w:hAnsi="Arial"/>
                        <w:b/>
                        <w:spacing w:val="6"/>
                        <w:sz w:val="16"/>
                      </w:rPr>
                      <w:t xml:space="preserve"> </w:t>
                    </w:r>
                    <w:r>
                      <w:rPr>
                        <w:rFonts w:ascii="Arial" w:hAnsi="Arial"/>
                        <w:b/>
                        <w:sz w:val="16"/>
                      </w:rPr>
                      <w:t>RB100Vrs</w:t>
                    </w:r>
                    <w:r>
                      <w:rPr>
                        <w:rFonts w:ascii="Arial" w:hAnsi="Arial"/>
                        <w:b/>
                        <w:spacing w:val="29"/>
                        <w:sz w:val="16"/>
                      </w:rPr>
                      <w:t xml:space="preserve"> </w:t>
                    </w:r>
                    <w:r>
                      <w:rPr>
                        <w:rFonts w:ascii="Arial" w:hAnsi="Arial"/>
                        <w:b/>
                        <w:sz w:val="16"/>
                      </w:rPr>
                      <w:t>Tiempo</w:t>
                    </w:r>
                    <w:r>
                      <w:rPr>
                        <w:rFonts w:ascii="Arial" w:hAnsi="Arial"/>
                        <w:b/>
                        <w:spacing w:val="29"/>
                        <w:sz w:val="16"/>
                      </w:rPr>
                      <w:t xml:space="preserve"> </w:t>
                    </w:r>
                    <w:r>
                      <w:rPr>
                        <w:rFonts w:ascii="Arial" w:hAnsi="Arial"/>
                        <w:b/>
                        <w:sz w:val="16"/>
                      </w:rPr>
                      <w:t>de</w:t>
                    </w:r>
                    <w:r>
                      <w:rPr>
                        <w:rFonts w:ascii="Arial" w:hAnsi="Arial"/>
                        <w:b/>
                        <w:spacing w:val="10"/>
                        <w:sz w:val="16"/>
                      </w:rPr>
                      <w:t xml:space="preserve"> </w:t>
                    </w:r>
                    <w:r>
                      <w:rPr>
                        <w:rFonts w:ascii="Arial" w:hAnsi="Arial"/>
                        <w:b/>
                        <w:sz w:val="16"/>
                      </w:rPr>
                      <w:t>Fraguado</w:t>
                    </w:r>
                    <w:r>
                      <w:rPr>
                        <w:rFonts w:ascii="Arial" w:hAnsi="Arial"/>
                        <w:b/>
                        <w:spacing w:val="5"/>
                        <w:sz w:val="16"/>
                      </w:rPr>
                      <w:t xml:space="preserve"> </w:t>
                    </w:r>
                    <w:r>
                      <w:rPr>
                        <w:rFonts w:ascii="Arial" w:hAnsi="Arial"/>
                        <w:b/>
                        <w:spacing w:val="-2"/>
                        <w:sz w:val="16"/>
                      </w:rPr>
                      <w:t>Inicial</w:t>
                    </w:r>
                  </w:p>
                </w:txbxContent>
              </v:textbox>
            </v:shape>
            <v:shape id="docshape243" o:spid="_x0000_s2098" type="#_x0000_t202" style="position:absolute;left:500;top:751;width:592;height:4354" filled="f" stroked="f">
              <v:textbox inset="0,0,0,0">
                <w:txbxContent>
                  <w:p w14:paraId="27BF7185" w14:textId="77777777" w:rsidR="00425457" w:rsidRDefault="00000000">
                    <w:pPr>
                      <w:spacing w:line="179" w:lineRule="exact"/>
                      <w:rPr>
                        <w:rFonts w:ascii="Arial MT"/>
                        <w:sz w:val="16"/>
                      </w:rPr>
                    </w:pPr>
                    <w:r>
                      <w:rPr>
                        <w:rFonts w:ascii="Arial MT"/>
                        <w:spacing w:val="-4"/>
                        <w:sz w:val="16"/>
                      </w:rPr>
                      <w:t>8.00</w:t>
                    </w:r>
                  </w:p>
                  <w:p w14:paraId="7672C44B" w14:textId="77777777" w:rsidR="00425457" w:rsidRDefault="00425457">
                    <w:pPr>
                      <w:spacing w:before="11"/>
                      <w:rPr>
                        <w:rFonts w:ascii="Arial MT"/>
                        <w:sz w:val="26"/>
                      </w:rPr>
                    </w:pPr>
                  </w:p>
                  <w:p w14:paraId="2BE16E4E" w14:textId="77777777" w:rsidR="00425457" w:rsidRDefault="00000000">
                    <w:pPr>
                      <w:rPr>
                        <w:rFonts w:ascii="Arial MT"/>
                        <w:sz w:val="16"/>
                      </w:rPr>
                    </w:pPr>
                    <w:r>
                      <w:rPr>
                        <w:rFonts w:ascii="Arial MT"/>
                        <w:spacing w:val="-4"/>
                        <w:sz w:val="16"/>
                      </w:rPr>
                      <w:t>7.00</w:t>
                    </w:r>
                  </w:p>
                  <w:p w14:paraId="02515FF6" w14:textId="77777777" w:rsidR="00425457" w:rsidRDefault="00425457">
                    <w:pPr>
                      <w:rPr>
                        <w:rFonts w:ascii="Arial MT"/>
                        <w:sz w:val="18"/>
                      </w:rPr>
                    </w:pPr>
                  </w:p>
                  <w:p w14:paraId="06DB07A2" w14:textId="77777777" w:rsidR="00425457" w:rsidRDefault="00000000">
                    <w:pPr>
                      <w:spacing w:before="111"/>
                      <w:rPr>
                        <w:rFonts w:ascii="Arial MT"/>
                        <w:sz w:val="16"/>
                      </w:rPr>
                    </w:pPr>
                    <w:r>
                      <w:rPr>
                        <w:rFonts w:ascii="Arial MT"/>
                        <w:spacing w:val="-4"/>
                        <w:sz w:val="16"/>
                      </w:rPr>
                      <w:t>6.00</w:t>
                    </w:r>
                  </w:p>
                  <w:p w14:paraId="1BC08C3A" w14:textId="77777777" w:rsidR="00425457" w:rsidRDefault="00425457">
                    <w:pPr>
                      <w:spacing w:before="8"/>
                      <w:rPr>
                        <w:rFonts w:ascii="Arial MT"/>
                        <w:sz w:val="25"/>
                      </w:rPr>
                    </w:pPr>
                  </w:p>
                  <w:p w14:paraId="44D04448" w14:textId="77777777" w:rsidR="00425457" w:rsidRDefault="00000000">
                    <w:pPr>
                      <w:rPr>
                        <w:rFonts w:ascii="Arial MT"/>
                        <w:sz w:val="16"/>
                      </w:rPr>
                    </w:pPr>
                    <w:r>
                      <w:rPr>
                        <w:rFonts w:ascii="Arial MT"/>
                        <w:spacing w:val="-4"/>
                        <w:sz w:val="16"/>
                      </w:rPr>
                      <w:t>5.00</w:t>
                    </w:r>
                  </w:p>
                  <w:p w14:paraId="04D86A18" w14:textId="77777777" w:rsidR="00425457" w:rsidRDefault="00425457">
                    <w:pPr>
                      <w:rPr>
                        <w:rFonts w:ascii="Arial MT"/>
                        <w:sz w:val="18"/>
                      </w:rPr>
                    </w:pPr>
                  </w:p>
                  <w:p w14:paraId="7D6AD41C" w14:textId="77777777" w:rsidR="00425457" w:rsidRDefault="00000000">
                    <w:pPr>
                      <w:spacing w:before="104"/>
                      <w:rPr>
                        <w:rFonts w:ascii="Arial MT"/>
                        <w:sz w:val="16"/>
                      </w:rPr>
                    </w:pPr>
                    <w:r>
                      <w:rPr>
                        <w:rFonts w:ascii="Arial MT"/>
                        <w:spacing w:val="-4"/>
                        <w:sz w:val="16"/>
                      </w:rPr>
                      <w:t>4.00</w:t>
                    </w:r>
                  </w:p>
                  <w:p w14:paraId="06583B9F" w14:textId="77777777" w:rsidR="00425457" w:rsidRDefault="00425457">
                    <w:pPr>
                      <w:spacing w:before="11"/>
                      <w:rPr>
                        <w:rFonts w:ascii="Arial MT"/>
                        <w:sz w:val="26"/>
                      </w:rPr>
                    </w:pPr>
                  </w:p>
                  <w:p w14:paraId="01F40993" w14:textId="77777777" w:rsidR="00425457" w:rsidRDefault="00000000">
                    <w:pPr>
                      <w:rPr>
                        <w:rFonts w:ascii="Arial MT"/>
                        <w:sz w:val="16"/>
                      </w:rPr>
                    </w:pPr>
                    <w:r>
                      <w:rPr>
                        <w:rFonts w:ascii="Arial MT"/>
                        <w:spacing w:val="-4"/>
                        <w:sz w:val="16"/>
                      </w:rPr>
                      <w:t>3.00</w:t>
                    </w:r>
                  </w:p>
                  <w:p w14:paraId="0A1FF278" w14:textId="77777777" w:rsidR="00425457" w:rsidRDefault="00425457">
                    <w:pPr>
                      <w:rPr>
                        <w:rFonts w:ascii="Arial MT"/>
                        <w:sz w:val="18"/>
                      </w:rPr>
                    </w:pPr>
                  </w:p>
                  <w:p w14:paraId="06A5A391" w14:textId="77777777" w:rsidR="00425457" w:rsidRDefault="00000000">
                    <w:pPr>
                      <w:spacing w:before="107"/>
                      <w:rPr>
                        <w:rFonts w:ascii="Arial MT"/>
                        <w:sz w:val="16"/>
                      </w:rPr>
                    </w:pPr>
                    <w:r>
                      <w:rPr>
                        <w:rFonts w:ascii="Arial MT"/>
                        <w:spacing w:val="-4"/>
                        <w:sz w:val="16"/>
                      </w:rPr>
                      <w:t>2.00</w:t>
                    </w:r>
                  </w:p>
                  <w:p w14:paraId="1B809E1A" w14:textId="77777777" w:rsidR="00425457" w:rsidRDefault="00425457">
                    <w:pPr>
                      <w:spacing w:before="8"/>
                      <w:rPr>
                        <w:rFonts w:ascii="Arial MT"/>
                        <w:sz w:val="25"/>
                      </w:rPr>
                    </w:pPr>
                  </w:p>
                  <w:p w14:paraId="303E0B04" w14:textId="77777777" w:rsidR="00425457" w:rsidRDefault="00000000">
                    <w:pPr>
                      <w:rPr>
                        <w:rFonts w:ascii="Arial MT"/>
                        <w:sz w:val="16"/>
                      </w:rPr>
                    </w:pPr>
                    <w:r>
                      <w:rPr>
                        <w:rFonts w:ascii="Arial MT"/>
                        <w:spacing w:val="-4"/>
                        <w:sz w:val="16"/>
                      </w:rPr>
                      <w:t>1.00</w:t>
                    </w:r>
                  </w:p>
                  <w:p w14:paraId="5739548B" w14:textId="77777777" w:rsidR="00425457" w:rsidRDefault="00425457">
                    <w:pPr>
                      <w:rPr>
                        <w:rFonts w:ascii="Arial MT"/>
                        <w:sz w:val="18"/>
                      </w:rPr>
                    </w:pPr>
                  </w:p>
                  <w:p w14:paraId="4D6D4C43" w14:textId="77777777" w:rsidR="00425457" w:rsidRDefault="00000000">
                    <w:pPr>
                      <w:spacing w:before="106"/>
                      <w:rPr>
                        <w:rFonts w:ascii="Arial MT"/>
                        <w:sz w:val="16"/>
                      </w:rPr>
                    </w:pPr>
                    <w:r>
                      <w:rPr>
                        <w:rFonts w:ascii="Arial MT"/>
                        <w:spacing w:val="-4"/>
                        <w:sz w:val="16"/>
                      </w:rPr>
                      <w:t>0.00</w:t>
                    </w:r>
                  </w:p>
                  <w:p w14:paraId="7513722A" w14:textId="77777777" w:rsidR="00425457" w:rsidRDefault="00000000">
                    <w:pPr>
                      <w:spacing w:before="51"/>
                      <w:ind w:left="273"/>
                      <w:rPr>
                        <w:rFonts w:ascii="Arial MT"/>
                        <w:sz w:val="16"/>
                      </w:rPr>
                    </w:pPr>
                    <w:r>
                      <w:rPr>
                        <w:rFonts w:ascii="Arial MT"/>
                        <w:spacing w:val="-4"/>
                        <w:sz w:val="16"/>
                      </w:rPr>
                      <w:t>0.00</w:t>
                    </w:r>
                  </w:p>
                </w:txbxContent>
              </v:textbox>
            </v:shape>
            <v:shape id="docshape244" o:spid="_x0000_s2097" type="#_x0000_t202" style="position:absolute;left:2003;top:4923;width:319;height:180" filled="f" stroked="f">
              <v:textbox inset="0,0,0,0">
                <w:txbxContent>
                  <w:p w14:paraId="22A8CD84" w14:textId="77777777" w:rsidR="00425457" w:rsidRDefault="00000000">
                    <w:pPr>
                      <w:spacing w:line="179" w:lineRule="exact"/>
                      <w:rPr>
                        <w:rFonts w:ascii="Arial MT"/>
                        <w:sz w:val="16"/>
                      </w:rPr>
                    </w:pPr>
                    <w:r>
                      <w:rPr>
                        <w:rFonts w:ascii="Arial MT"/>
                        <w:spacing w:val="-4"/>
                        <w:sz w:val="16"/>
                      </w:rPr>
                      <w:t>1.00</w:t>
                    </w:r>
                  </w:p>
                </w:txbxContent>
              </v:textbox>
            </v:shape>
            <v:shape id="docshape245" o:spid="_x0000_s2096" type="#_x0000_t202" style="position:absolute;left:3227;top:4923;width:319;height:180" filled="f" stroked="f">
              <v:textbox inset="0,0,0,0">
                <w:txbxContent>
                  <w:p w14:paraId="115B8E25" w14:textId="77777777" w:rsidR="00425457" w:rsidRDefault="00000000">
                    <w:pPr>
                      <w:spacing w:line="179" w:lineRule="exact"/>
                      <w:rPr>
                        <w:rFonts w:ascii="Arial MT"/>
                        <w:sz w:val="16"/>
                      </w:rPr>
                    </w:pPr>
                    <w:r>
                      <w:rPr>
                        <w:rFonts w:ascii="Arial MT"/>
                        <w:spacing w:val="-4"/>
                        <w:sz w:val="16"/>
                      </w:rPr>
                      <w:t>2.00</w:t>
                    </w:r>
                  </w:p>
                </w:txbxContent>
              </v:textbox>
            </v:shape>
            <v:shape id="docshape246" o:spid="_x0000_s2095" type="#_x0000_t202" style="position:absolute;left:4473;top:4923;width:319;height:180" filled="f" stroked="f">
              <v:textbox inset="0,0,0,0">
                <w:txbxContent>
                  <w:p w14:paraId="513E6739" w14:textId="77777777" w:rsidR="00425457" w:rsidRDefault="00000000">
                    <w:pPr>
                      <w:spacing w:line="179" w:lineRule="exact"/>
                      <w:rPr>
                        <w:rFonts w:ascii="Arial MT"/>
                        <w:sz w:val="16"/>
                      </w:rPr>
                    </w:pPr>
                    <w:r>
                      <w:rPr>
                        <w:rFonts w:ascii="Arial MT"/>
                        <w:spacing w:val="-4"/>
                        <w:sz w:val="16"/>
                      </w:rPr>
                      <w:t>3.00</w:t>
                    </w:r>
                  </w:p>
                </w:txbxContent>
              </v:textbox>
            </v:shape>
            <v:shape id="docshape247" o:spid="_x0000_s2094" type="#_x0000_t202" style="position:absolute;left:5697;top:4923;width:319;height:180" filled="f" stroked="f">
              <v:textbox inset="0,0,0,0">
                <w:txbxContent>
                  <w:p w14:paraId="54AC23B3" w14:textId="77777777" w:rsidR="00425457" w:rsidRDefault="00000000">
                    <w:pPr>
                      <w:spacing w:line="179" w:lineRule="exact"/>
                      <w:rPr>
                        <w:rFonts w:ascii="Arial MT"/>
                        <w:sz w:val="16"/>
                      </w:rPr>
                    </w:pPr>
                    <w:r>
                      <w:rPr>
                        <w:rFonts w:ascii="Arial MT"/>
                        <w:spacing w:val="-4"/>
                        <w:sz w:val="16"/>
                      </w:rPr>
                      <w:t>4.00</w:t>
                    </w:r>
                  </w:p>
                </w:txbxContent>
              </v:textbox>
            </v:shape>
            <v:shape id="docshape248" o:spid="_x0000_s2093" type="#_x0000_t202" style="position:absolute;left:6921;top:4923;width:319;height:180" filled="f" stroked="f">
              <v:textbox inset="0,0,0,0">
                <w:txbxContent>
                  <w:p w14:paraId="0C48D45D" w14:textId="77777777" w:rsidR="00425457" w:rsidRDefault="00000000">
                    <w:pPr>
                      <w:spacing w:line="179" w:lineRule="exact"/>
                      <w:rPr>
                        <w:rFonts w:ascii="Arial MT"/>
                        <w:sz w:val="16"/>
                      </w:rPr>
                    </w:pPr>
                    <w:r>
                      <w:rPr>
                        <w:rFonts w:ascii="Arial MT"/>
                        <w:spacing w:val="-4"/>
                        <w:sz w:val="16"/>
                      </w:rPr>
                      <w:t>5.00</w:t>
                    </w:r>
                  </w:p>
                </w:txbxContent>
              </v:textbox>
            </v:shape>
            <v:shape id="docshape249" o:spid="_x0000_s2092" type="#_x0000_t202" style="position:absolute;left:2747;top:5230;width:2433;height:180" filled="f" stroked="f">
              <v:textbox inset="0,0,0,0">
                <w:txbxContent>
                  <w:p w14:paraId="7F23F5F0" w14:textId="77777777" w:rsidR="00425457" w:rsidRDefault="00000000">
                    <w:pPr>
                      <w:spacing w:line="179" w:lineRule="exact"/>
                      <w:rPr>
                        <w:rFonts w:ascii="Arial" w:hAnsi="Arial"/>
                        <w:b/>
                        <w:sz w:val="16"/>
                      </w:rPr>
                    </w:pPr>
                    <w:r>
                      <w:rPr>
                        <w:rFonts w:ascii="Arial" w:hAnsi="Arial"/>
                        <w:b/>
                        <w:sz w:val="16"/>
                      </w:rPr>
                      <w:t>Dosificación</w:t>
                    </w:r>
                    <w:r>
                      <w:rPr>
                        <w:rFonts w:ascii="Arial" w:hAnsi="Arial"/>
                        <w:b/>
                        <w:spacing w:val="3"/>
                        <w:sz w:val="16"/>
                      </w:rPr>
                      <w:t xml:space="preserve"> </w:t>
                    </w:r>
                    <w:r>
                      <w:rPr>
                        <w:rFonts w:ascii="Arial" w:hAnsi="Arial"/>
                        <w:b/>
                        <w:sz w:val="16"/>
                      </w:rPr>
                      <w:t>ml/Kg</w:t>
                    </w:r>
                    <w:r>
                      <w:rPr>
                        <w:rFonts w:ascii="Arial" w:hAnsi="Arial"/>
                        <w:b/>
                        <w:spacing w:val="-4"/>
                        <w:sz w:val="16"/>
                      </w:rPr>
                      <w:t xml:space="preserve"> </w:t>
                    </w:r>
                    <w:r>
                      <w:rPr>
                        <w:rFonts w:ascii="Arial" w:hAnsi="Arial"/>
                        <w:b/>
                        <w:sz w:val="16"/>
                      </w:rPr>
                      <w:t>de</w:t>
                    </w:r>
                    <w:r>
                      <w:rPr>
                        <w:rFonts w:ascii="Arial" w:hAnsi="Arial"/>
                        <w:b/>
                        <w:spacing w:val="10"/>
                        <w:sz w:val="16"/>
                      </w:rPr>
                      <w:t xml:space="preserve"> </w:t>
                    </w:r>
                    <w:r>
                      <w:rPr>
                        <w:rFonts w:ascii="Arial" w:hAnsi="Arial"/>
                        <w:b/>
                        <w:spacing w:val="-2"/>
                        <w:sz w:val="16"/>
                      </w:rPr>
                      <w:t>Cemento</w:t>
                    </w:r>
                  </w:p>
                </w:txbxContent>
              </v:textbox>
            </v:shape>
            <v:shape id="docshape250" o:spid="_x0000_s2091" type="#_x0000_t202" style="position:absolute;left:7396;top:2639;width:951;height:274" filled="f" strokeweight=".16967mm">
              <v:textbox inset="0,0,0,0">
                <w:txbxContent>
                  <w:p w14:paraId="699232BF" w14:textId="77777777" w:rsidR="00425457" w:rsidRDefault="00000000">
                    <w:pPr>
                      <w:spacing w:before="73"/>
                      <w:ind w:left="453"/>
                      <w:rPr>
                        <w:rFonts w:ascii="Arial MT"/>
                        <w:sz w:val="16"/>
                      </w:rPr>
                    </w:pPr>
                    <w:r>
                      <w:rPr>
                        <w:rFonts w:ascii="Arial MT"/>
                        <w:spacing w:val="-2"/>
                        <w:sz w:val="16"/>
                      </w:rPr>
                      <w:t>Serie1</w:t>
                    </w:r>
                  </w:p>
                </w:txbxContent>
              </v:textbox>
            </v:shape>
            <w10:anchorlock/>
          </v:group>
        </w:pict>
      </w:r>
    </w:p>
    <w:p w14:paraId="2FB0F3B1" w14:textId="77777777" w:rsidR="00425457" w:rsidRDefault="00000000">
      <w:pPr>
        <w:pStyle w:val="BodyText"/>
        <w:spacing w:before="1"/>
        <w:rPr>
          <w:rFonts w:ascii="Calibri"/>
          <w:sz w:val="28"/>
        </w:rPr>
      </w:pPr>
      <w:r>
        <w:pict w14:anchorId="6BE444A8">
          <v:group id="docshapegroup251" o:spid="_x0000_s2050" style="position:absolute;margin-left:88.9pt;margin-top:18.35pt;width:420.2pt;height:311.5pt;z-index:-15670272;mso-wrap-distance-left:0;mso-wrap-distance-right:0;mso-position-horizontal-relative:page" coordorigin="1778,367" coordsize="8404,6230">
            <v:rect id="docshape252" o:spid="_x0000_s2089" style="position:absolute;left:1778;top:367;width:8404;height:6230" fillcolor="#ccf" stroked="f"/>
            <v:rect id="docshape253" o:spid="_x0000_s2088" style="position:absolute;left:2613;top:1183;width:7310;height:4061" fillcolor="#cfc" stroked="f"/>
            <v:shape id="docshape254" o:spid="_x0000_s2087" style="position:absolute;left:2633;top:1183;width:7270;height:3384" coordorigin="2633,1183" coordsize="7270,3384" o:spt="100" adj="0,,0" path="m9903,4567r-7270,m9903,3890r-7270,m9903,3213r-7270,m9903,2537r-7270,m9903,1855r-7270,m9903,1183r-7270,e" filled="f" strokeweight=".48pt">
              <v:stroke joinstyle="round"/>
              <v:formulas/>
              <v:path arrowok="t" o:connecttype="segments"/>
            </v:shape>
            <v:rect id="docshape255" o:spid="_x0000_s2086" style="position:absolute;left:2613;top:1164;width:7310;height:39" fillcolor="gray" stroked="f"/>
            <v:shape id="docshape256" o:spid="_x0000_s2085" style="position:absolute;left:2613;top:1183;width:7310;height:4061" coordorigin="2613,1183" coordsize="7310,4061" o:spt="100" adj="0,,0" path="m9923,1183r,4061m9923,5244r-7310,e" filled="f" strokecolor="gray" strokeweight="1.92pt">
              <v:stroke joinstyle="round"/>
              <v:formulas/>
              <v:path arrowok="t" o:connecttype="segments"/>
            </v:shape>
            <v:rect id="docshape257" o:spid="_x0000_s2084" style="position:absolute;left:2594;top:1183;width:39;height:4061" fillcolor="gray" stroked="f"/>
            <v:rect id="docshape258" o:spid="_x0000_s2083" style="position:absolute;left:2594;top:1183;width:39;height:4061" fillcolor="black" stroked="f"/>
            <v:shape id="docshape259" o:spid="_x0000_s2082" style="position:absolute;left:2565;top:1183;width:7358;height:4104" coordorigin="2565,1183" coordsize="7358,4104" o:spt="100" adj="0,,0" path="m2565,5244r48,m2565,4567r48,m2565,3890r48,m2565,3213r48,m2565,2537r48,m2565,1855r48,m2565,1183r48,m2613,5244r7310,m2613,5287r,-43m3827,5287r,-43m5046,5287r,-43m6266,5287r,-43m7485,5287r,-43m8704,5287r,-43m9923,5287r,-43e" filled="f" strokeweight="1.92pt">
              <v:stroke joinstyle="round"/>
              <v:formulas/>
              <v:path arrowok="t" o:connecttype="segments"/>
            </v:shape>
            <v:shape id="docshape260" o:spid="_x0000_s2081" style="position:absolute;left:2633;top:2402;width:6801;height:2811" coordorigin="2633,2402" coordsize="6801,2811" o:spt="100" adj="0,,0" path="m2633,5213r23,-36l2700,5114r91,-134l2877,4841r86,-135l3050,4572r43,-63l3141,4452r48,-63l3237,4332r53,-53l3342,4227t1,-1l3371,4202r34,-29l3443,4140r39,-29l3573,4039r58,-38l3683,3967r63,-38l3813,3890r72,-33l3962,3818r81,-33l4130,3746r91,-29l4317,3684t,l4365,3669r53,-14l4471,3641r52,-15l4581,3612r58,-19l4759,3559r129,-34l5018,3487r144,-34l5306,3415r148,-38l5608,3338r163,-38l5934,3257r164,-39l6270,3175r173,-43l6616,3089r178,-44l6971,3002r360,-86l7696,2830r360,-92l8233,2695r183,-43l8589,2609r177,-43l8934,2522r173,-38l9270,2441r163,-39e" filled="f" strokecolor="navy" strokeweight="3.84pt">
              <v:stroke joinstyle="round"/>
              <v:formulas/>
              <v:path arrowok="t" o:connecttype="segments"/>
            </v:shape>
            <v:shape id="docshape261" o:spid="_x0000_s2080" style="position:absolute;left:2633;top:2263;width:6801;height:2950" coordorigin="2633,2263" coordsize="6801,2950" o:spt="100" adj="0,,0" path="m2633,5213r67,-104l2791,4965r86,-139l2963,4682r87,-134l3093,4481r48,-63l3189,4356r48,-58l3290,4241r53,-53m3343,4188r28,-29l3405,4130r38,-33l3482,4058r43,-33l3573,3986r53,-33l3683,3909r63,-33l3813,3833r72,-39l3957,3756r82,-34l4125,3684r96,-34l4317,3617t,l4365,3602r53,-14l4471,3569r52,-15l4581,3540r58,-19l4759,3487r129,-38l5018,3410r144,-33l5306,3333r148,-38l5608,3252r163,-43l5934,3165r164,-43l6270,3079r173,-43l6616,2993r178,-48l6971,2902r360,-96l7696,2714r360,-91l8233,2575r183,-43l8589,2484r177,-43l8934,2398r173,-48l9270,2306r163,-43e" filled="f" strokecolor="fuchsia" strokeweight="3.84pt">
              <v:stroke joinstyle="round"/>
              <v:formulas/>
              <v:path arrowok="t" o:connecttype="segments"/>
            </v:shape>
            <v:shape id="docshape262" o:spid="_x0000_s2079" style="position:absolute;left:2633;top:2061;width:6801;height:3152" coordorigin="2633,2062" coordsize="6801,3152" o:spt="100" adj="0,,0" path="m2633,5213r23,-36l2700,5105r91,-144l2877,4812r86,-144l3007,4596r43,-67l3093,4461r48,-67l3189,4327r48,-58l3290,4212r53,-53m3343,4159r28,-29l3405,4101r38,-33l3482,4034r43,-33l3573,3967r58,-38l3683,3890r63,-38l3813,3813r72,-38l3962,3737r81,-39l4130,3665r91,-39l4317,3593t,l4365,3573r53,-14l4471,3540r52,-19l4581,3501r58,-19l4759,3449r129,-44l5018,3362r144,-43l5306,3276r148,-43l5608,3185r163,-48l5934,3089r164,-48l6270,2988r173,-53l6616,2887r178,-53l6971,2782r360,-106l7696,2570r360,-105l8233,2412r183,-53l8589,2311r177,-53l8934,2206r173,-48l9270,2110r163,-48e" filled="f" strokecolor="yellow" strokeweight="3.84pt">
              <v:stroke joinstyle="round"/>
              <v:formulas/>
              <v:path arrowok="t" o:connecttype="segments"/>
            </v:shape>
            <v:shape id="docshape263" o:spid="_x0000_s2078" style="position:absolute;left:2633;top:1951;width:6801;height:3255" coordorigin="2633,1951" coordsize="6801,3255" o:spt="100" adj="0,,0" path="m2633,5206r23,-44l2700,5076r43,-87l2791,4903r86,-178l2963,4553r44,-87l3050,4385r43,-82l3141,4226r48,-77l3237,4082r53,-67l3343,3957t,l3371,3924r34,-34l3443,3861r39,-38l3525,3789r48,-33l3631,3722r52,-38l3746,3645r67,-33l3885,3573r77,-33l4043,3501r87,-33l4221,3434r96,-33m4317,3401r48,-15l4418,3367r53,-14l4523,3333r58,-14l4639,3300r120,-39l4888,3223r130,-38l5162,3146r144,-43l5454,3060r154,-48l5771,2969r163,-48l6098,2877r172,-47l6443,2782r173,-48l6794,2681r177,-48l7331,2537r365,-101l8056,2335r177,-48l8416,2239r173,-53l8766,2138r168,-43l9107,2047r163,-48l9433,1951e" filled="f" strokecolor="aqua" strokeweight="3.84pt">
              <v:stroke joinstyle="round"/>
              <v:formulas/>
              <v:path arrowok="t" o:connecttype="segments"/>
            </v:shape>
            <v:shape id="docshape264" o:spid="_x0000_s2077" style="position:absolute;left:2633;top:1653;width:6801;height:3549" coordorigin="2633,1654" coordsize="6801,3549" o:spt="100" adj="0,,0" path="m2633,5202r23,-49l2700,5057r43,-96l2791,4869r86,-196l2963,4476r44,-91l3050,4293r43,-91l3141,4116r48,-82l3237,3957r53,-72l3342,3819t1,-1l3371,3789r34,-33l3443,3722r39,-33l3525,3650r48,-29l3631,3583r57,-34l3746,3516r72,-39l3885,3444r77,-39l4043,3372r87,-39l4221,3300r96,-34m4317,3266r48,-19l4418,3233r53,-20l4523,3194r58,-19l4639,3156r120,-43l4888,3074r130,-48l5162,2983r144,-48l5454,2892r154,-53l5771,2791r163,-53l6098,2686r172,-53l6443,2580r173,-53l6794,2470r177,-53l7331,2306r365,-115l8056,2081r177,-53l8416,1970r173,-52l8766,1860r168,-48l9107,1759r163,-53l9433,1654e" filled="f" strokecolor="purple" strokeweight="3.84pt">
              <v:stroke joinstyle="round"/>
              <v:formulas/>
              <v:path arrowok="t" o:connecttype="segments"/>
            </v:shape>
            <v:shape id="docshape265" o:spid="_x0000_s2076" type="#_x0000_t75" style="position:absolute;left:2034;top:2433;width:152;height:1556">
              <v:imagedata r:id="rId182" o:title=""/>
            </v:shape>
            <v:rect id="docshape266" o:spid="_x0000_s2075" style="position:absolute;left:3304;top:6040;width:5923;height:495" stroked="f"/>
            <v:shape id="docshape267" o:spid="_x0000_s2074" style="position:absolute;left:3304;top:6040;width:5923;height:495" coordorigin="3304,6040" coordsize="5923,495" o:spt="100" adj="0,,0" path="m3304,6040r5923,l9227,6535r-5923,l3304,6040t,495l9227,6535r,-495l3304,6040r,495xe" filled="f" strokeweight="3.84pt">
              <v:stroke joinstyle="round"/>
              <v:formulas/>
              <v:path arrowok="t" o:connecttype="segments"/>
            </v:shape>
            <v:line id="_x0000_s2073" style="position:absolute" from="3357,6156" to="3707,6156" strokecolor="navy" strokeweight="3.84pt"/>
            <v:line id="_x0000_s2072" style="position:absolute" from="5334,6156" to="5685,6156" strokecolor="fuchsia" strokeweight="3.84pt"/>
            <v:line id="_x0000_s2071" style="position:absolute" from="7307,6156" to="7657,6156" strokecolor="yellow" strokeweight="3.84pt"/>
            <v:line id="_x0000_s2070" style="position:absolute" from="3357,6400" to="3707,6400" strokecolor="aqua" strokeweight="3.84pt"/>
            <v:line id="_x0000_s2069" style="position:absolute" from="5334,6400" to="5685,6400" strokecolor="purple" strokeweight="3.84pt"/>
            <v:shape id="docshape268" o:spid="_x0000_s2068" type="#_x0000_t202" style="position:absolute;left:3747;top:6123;width:1387;height:427" filled="f" stroked="f">
              <v:textbox inset="0,0,0,0">
                <w:txbxContent>
                  <w:p w14:paraId="45D1EB93" w14:textId="77777777" w:rsidR="00425457" w:rsidRDefault="00000000">
                    <w:pPr>
                      <w:spacing w:line="179" w:lineRule="exact"/>
                      <w:rPr>
                        <w:rFonts w:ascii="Arial MT"/>
                        <w:sz w:val="16"/>
                      </w:rPr>
                    </w:pPr>
                    <w:r>
                      <w:rPr>
                        <w:rFonts w:ascii="Arial MT"/>
                        <w:sz w:val="16"/>
                      </w:rPr>
                      <w:t>0</w:t>
                    </w:r>
                    <w:r>
                      <w:rPr>
                        <w:rFonts w:ascii="Arial MT"/>
                        <w:spacing w:val="-6"/>
                        <w:sz w:val="16"/>
                      </w:rPr>
                      <w:t xml:space="preserve"> </w:t>
                    </w:r>
                    <w:r>
                      <w:rPr>
                        <w:rFonts w:ascii="Arial MT"/>
                        <w:sz w:val="16"/>
                      </w:rPr>
                      <w:t>ml</w:t>
                    </w:r>
                    <w:r>
                      <w:rPr>
                        <w:rFonts w:ascii="Arial MT"/>
                        <w:spacing w:val="-5"/>
                        <w:sz w:val="16"/>
                      </w:rPr>
                      <w:t xml:space="preserve"> </w:t>
                    </w:r>
                    <w:r>
                      <w:rPr>
                        <w:rFonts w:ascii="Arial MT"/>
                        <w:sz w:val="16"/>
                      </w:rPr>
                      <w:t>de</w:t>
                    </w:r>
                    <w:r>
                      <w:rPr>
                        <w:rFonts w:ascii="Arial MT"/>
                        <w:spacing w:val="-12"/>
                        <w:sz w:val="16"/>
                      </w:rPr>
                      <w:t xml:space="preserve"> </w:t>
                    </w:r>
                    <w:r>
                      <w:rPr>
                        <w:rFonts w:ascii="Arial MT"/>
                        <w:sz w:val="16"/>
                      </w:rPr>
                      <w:t>Imix</w:t>
                    </w:r>
                    <w:r>
                      <w:rPr>
                        <w:rFonts w:ascii="Arial MT"/>
                        <w:spacing w:val="-8"/>
                        <w:sz w:val="16"/>
                      </w:rPr>
                      <w:t xml:space="preserve"> </w:t>
                    </w:r>
                    <w:r>
                      <w:rPr>
                        <w:rFonts w:ascii="Arial MT"/>
                        <w:spacing w:val="-2"/>
                        <w:sz w:val="16"/>
                      </w:rPr>
                      <w:t>RB100</w:t>
                    </w:r>
                  </w:p>
                  <w:p w14:paraId="21473262" w14:textId="77777777" w:rsidR="00425457" w:rsidRDefault="00000000">
                    <w:pPr>
                      <w:spacing w:before="63"/>
                      <w:rPr>
                        <w:rFonts w:ascii="Arial MT"/>
                        <w:sz w:val="16"/>
                      </w:rPr>
                    </w:pPr>
                    <w:r>
                      <w:rPr>
                        <w:rFonts w:ascii="Arial MT"/>
                        <w:sz w:val="16"/>
                      </w:rPr>
                      <w:t>4</w:t>
                    </w:r>
                    <w:r>
                      <w:rPr>
                        <w:rFonts w:ascii="Arial MT"/>
                        <w:spacing w:val="-6"/>
                        <w:sz w:val="16"/>
                      </w:rPr>
                      <w:t xml:space="preserve"> </w:t>
                    </w:r>
                    <w:r>
                      <w:rPr>
                        <w:rFonts w:ascii="Arial MT"/>
                        <w:sz w:val="16"/>
                      </w:rPr>
                      <w:t>ml</w:t>
                    </w:r>
                    <w:r>
                      <w:rPr>
                        <w:rFonts w:ascii="Arial MT"/>
                        <w:spacing w:val="-5"/>
                        <w:sz w:val="16"/>
                      </w:rPr>
                      <w:t xml:space="preserve"> </w:t>
                    </w:r>
                    <w:r>
                      <w:rPr>
                        <w:rFonts w:ascii="Arial MT"/>
                        <w:sz w:val="16"/>
                      </w:rPr>
                      <w:t>de</w:t>
                    </w:r>
                    <w:r>
                      <w:rPr>
                        <w:rFonts w:ascii="Arial MT"/>
                        <w:spacing w:val="-12"/>
                        <w:sz w:val="16"/>
                      </w:rPr>
                      <w:t xml:space="preserve"> </w:t>
                    </w:r>
                    <w:r>
                      <w:rPr>
                        <w:rFonts w:ascii="Arial MT"/>
                        <w:sz w:val="16"/>
                      </w:rPr>
                      <w:t>Imix</w:t>
                    </w:r>
                    <w:r>
                      <w:rPr>
                        <w:rFonts w:ascii="Arial MT"/>
                        <w:spacing w:val="-8"/>
                        <w:sz w:val="16"/>
                      </w:rPr>
                      <w:t xml:space="preserve"> </w:t>
                    </w:r>
                    <w:r>
                      <w:rPr>
                        <w:rFonts w:ascii="Arial MT"/>
                        <w:spacing w:val="-2"/>
                        <w:sz w:val="16"/>
                      </w:rPr>
                      <w:t>RB100</w:t>
                    </w:r>
                  </w:p>
                </w:txbxContent>
              </v:textbox>
            </v:shape>
            <v:shape id="docshape269" o:spid="_x0000_s2067" type="#_x0000_t202" style="position:absolute;left:5725;top:6123;width:1504;height:427" filled="f" stroked="f">
              <v:textbox inset="0,0,0,0">
                <w:txbxContent>
                  <w:p w14:paraId="04933DC9" w14:textId="77777777" w:rsidR="00425457" w:rsidRDefault="00000000">
                    <w:pPr>
                      <w:spacing w:line="179" w:lineRule="exact"/>
                      <w:rPr>
                        <w:rFonts w:ascii="Arial MT"/>
                        <w:sz w:val="16"/>
                      </w:rPr>
                    </w:pPr>
                    <w:r>
                      <w:rPr>
                        <w:rFonts w:ascii="Arial MT"/>
                        <w:sz w:val="16"/>
                      </w:rPr>
                      <w:t>2</w:t>
                    </w:r>
                    <w:r>
                      <w:rPr>
                        <w:rFonts w:ascii="Arial MT"/>
                        <w:spacing w:val="-9"/>
                        <w:sz w:val="16"/>
                      </w:rPr>
                      <w:t xml:space="preserve"> </w:t>
                    </w:r>
                    <w:r>
                      <w:rPr>
                        <w:rFonts w:ascii="Arial MT"/>
                        <w:sz w:val="16"/>
                      </w:rPr>
                      <w:t>ml</w:t>
                    </w:r>
                    <w:r>
                      <w:rPr>
                        <w:rFonts w:ascii="Arial MT"/>
                        <w:spacing w:val="-7"/>
                        <w:sz w:val="16"/>
                      </w:rPr>
                      <w:t xml:space="preserve"> </w:t>
                    </w:r>
                    <w:r>
                      <w:rPr>
                        <w:rFonts w:ascii="Arial MT"/>
                        <w:sz w:val="16"/>
                      </w:rPr>
                      <w:t>de</w:t>
                    </w:r>
                    <w:r>
                      <w:rPr>
                        <w:rFonts w:ascii="Arial MT"/>
                        <w:spacing w:val="-8"/>
                        <w:sz w:val="16"/>
                      </w:rPr>
                      <w:t xml:space="preserve"> </w:t>
                    </w:r>
                    <w:r>
                      <w:rPr>
                        <w:rFonts w:ascii="Arial MT"/>
                        <w:sz w:val="16"/>
                      </w:rPr>
                      <w:t>Imix</w:t>
                    </w:r>
                    <w:r>
                      <w:rPr>
                        <w:rFonts w:ascii="Arial MT"/>
                        <w:spacing w:val="-4"/>
                        <w:sz w:val="16"/>
                      </w:rPr>
                      <w:t xml:space="preserve"> </w:t>
                    </w:r>
                    <w:r>
                      <w:rPr>
                        <w:rFonts w:ascii="Arial MT"/>
                        <w:spacing w:val="-2"/>
                        <w:sz w:val="16"/>
                      </w:rPr>
                      <w:t>RB100</w:t>
                    </w:r>
                  </w:p>
                  <w:p w14:paraId="1FB5F74D" w14:textId="77777777" w:rsidR="00425457" w:rsidRDefault="00000000">
                    <w:pPr>
                      <w:spacing w:before="63"/>
                      <w:rPr>
                        <w:rFonts w:ascii="Arial MT"/>
                        <w:sz w:val="16"/>
                      </w:rPr>
                    </w:pPr>
                    <w:r>
                      <w:rPr>
                        <w:rFonts w:ascii="Arial MT"/>
                        <w:sz w:val="16"/>
                      </w:rPr>
                      <w:t>4.5</w:t>
                    </w:r>
                    <w:r>
                      <w:rPr>
                        <w:rFonts w:ascii="Arial MT"/>
                        <w:spacing w:val="-14"/>
                        <w:sz w:val="16"/>
                      </w:rPr>
                      <w:t xml:space="preserve"> </w:t>
                    </w:r>
                    <w:r>
                      <w:rPr>
                        <w:rFonts w:ascii="Arial MT"/>
                        <w:sz w:val="16"/>
                      </w:rPr>
                      <w:t>ml</w:t>
                    </w:r>
                    <w:r>
                      <w:rPr>
                        <w:rFonts w:ascii="Arial MT"/>
                        <w:spacing w:val="-6"/>
                        <w:sz w:val="16"/>
                      </w:rPr>
                      <w:t xml:space="preserve"> </w:t>
                    </w:r>
                    <w:r>
                      <w:rPr>
                        <w:rFonts w:ascii="Arial MT"/>
                        <w:sz w:val="16"/>
                      </w:rPr>
                      <w:t>de</w:t>
                    </w:r>
                    <w:r>
                      <w:rPr>
                        <w:rFonts w:ascii="Arial MT"/>
                        <w:spacing w:val="-11"/>
                        <w:sz w:val="16"/>
                      </w:rPr>
                      <w:t xml:space="preserve"> </w:t>
                    </w:r>
                    <w:r>
                      <w:rPr>
                        <w:rFonts w:ascii="Arial MT"/>
                        <w:sz w:val="16"/>
                      </w:rPr>
                      <w:t>Imix</w:t>
                    </w:r>
                    <w:r>
                      <w:rPr>
                        <w:rFonts w:ascii="Arial MT"/>
                        <w:spacing w:val="-6"/>
                        <w:sz w:val="16"/>
                      </w:rPr>
                      <w:t xml:space="preserve"> </w:t>
                    </w:r>
                    <w:r>
                      <w:rPr>
                        <w:rFonts w:ascii="Arial MT"/>
                        <w:spacing w:val="-2"/>
                        <w:sz w:val="16"/>
                      </w:rPr>
                      <w:t>RB100</w:t>
                    </w:r>
                  </w:p>
                </w:txbxContent>
              </v:textbox>
            </v:shape>
            <v:shape id="docshape270" o:spid="_x0000_s2066" type="#_x0000_t202" style="position:absolute;left:7698;top:6123;width:1380;height:180" filled="f" stroked="f">
              <v:textbox inset="0,0,0,0">
                <w:txbxContent>
                  <w:p w14:paraId="15BD9CB7" w14:textId="77777777" w:rsidR="00425457" w:rsidRDefault="00000000">
                    <w:pPr>
                      <w:spacing w:line="179" w:lineRule="exact"/>
                      <w:rPr>
                        <w:rFonts w:ascii="Arial MT"/>
                        <w:sz w:val="16"/>
                      </w:rPr>
                    </w:pPr>
                    <w:r>
                      <w:rPr>
                        <w:rFonts w:ascii="Arial MT"/>
                        <w:sz w:val="16"/>
                      </w:rPr>
                      <w:t>3</w:t>
                    </w:r>
                    <w:r>
                      <w:rPr>
                        <w:rFonts w:ascii="Arial MT"/>
                        <w:spacing w:val="-9"/>
                        <w:sz w:val="16"/>
                      </w:rPr>
                      <w:t xml:space="preserve"> </w:t>
                    </w:r>
                    <w:r>
                      <w:rPr>
                        <w:rFonts w:ascii="Arial MT"/>
                        <w:sz w:val="16"/>
                      </w:rPr>
                      <w:t>ml</w:t>
                    </w:r>
                    <w:r>
                      <w:rPr>
                        <w:rFonts w:ascii="Arial MT"/>
                        <w:spacing w:val="-2"/>
                        <w:sz w:val="16"/>
                      </w:rPr>
                      <w:t xml:space="preserve"> </w:t>
                    </w:r>
                    <w:r>
                      <w:rPr>
                        <w:rFonts w:ascii="Arial MT"/>
                        <w:sz w:val="16"/>
                      </w:rPr>
                      <w:t>de</w:t>
                    </w:r>
                    <w:r>
                      <w:rPr>
                        <w:rFonts w:ascii="Arial MT"/>
                        <w:spacing w:val="-11"/>
                        <w:sz w:val="16"/>
                      </w:rPr>
                      <w:t xml:space="preserve"> </w:t>
                    </w:r>
                    <w:r>
                      <w:rPr>
                        <w:rFonts w:ascii="Arial MT"/>
                        <w:sz w:val="16"/>
                      </w:rPr>
                      <w:t>Imix</w:t>
                    </w:r>
                    <w:r>
                      <w:rPr>
                        <w:rFonts w:ascii="Arial MT"/>
                        <w:spacing w:val="-4"/>
                        <w:sz w:val="16"/>
                      </w:rPr>
                      <w:t xml:space="preserve"> </w:t>
                    </w:r>
                    <w:r>
                      <w:rPr>
                        <w:rFonts w:ascii="Arial MT"/>
                        <w:spacing w:val="-2"/>
                        <w:sz w:val="16"/>
                      </w:rPr>
                      <w:t>RB100</w:t>
                    </w:r>
                  </w:p>
                </w:txbxContent>
              </v:textbox>
            </v:shape>
            <v:shape id="docshape271" o:spid="_x0000_s2065" type="#_x0000_t202" style="position:absolute;left:5101;top:573;width:1778;height:180" filled="f" stroked="f">
              <v:textbox inset="0,0,0,0">
                <w:txbxContent>
                  <w:p w14:paraId="60479DB7" w14:textId="77777777" w:rsidR="00425457" w:rsidRDefault="00000000">
                    <w:pPr>
                      <w:spacing w:line="179" w:lineRule="exact"/>
                      <w:rPr>
                        <w:rFonts w:ascii="Arial"/>
                        <w:b/>
                        <w:sz w:val="16"/>
                      </w:rPr>
                    </w:pPr>
                    <w:r>
                      <w:rPr>
                        <w:rFonts w:ascii="Arial"/>
                        <w:b/>
                        <w:spacing w:val="-2"/>
                        <w:sz w:val="16"/>
                      </w:rPr>
                      <w:t>Resistencia</w:t>
                    </w:r>
                    <w:r>
                      <w:rPr>
                        <w:rFonts w:ascii="Arial"/>
                        <w:b/>
                        <w:spacing w:val="-26"/>
                        <w:sz w:val="16"/>
                      </w:rPr>
                      <w:t xml:space="preserve"> </w:t>
                    </w:r>
                    <w:r>
                      <w:rPr>
                        <w:rFonts w:ascii="Arial"/>
                        <w:b/>
                        <w:spacing w:val="-2"/>
                        <w:sz w:val="16"/>
                      </w:rPr>
                      <w:t>Vrs</w:t>
                    </w:r>
                    <w:r>
                      <w:rPr>
                        <w:rFonts w:ascii="Arial"/>
                        <w:b/>
                        <w:spacing w:val="-5"/>
                        <w:sz w:val="16"/>
                      </w:rPr>
                      <w:t xml:space="preserve"> </w:t>
                    </w:r>
                    <w:r>
                      <w:rPr>
                        <w:rFonts w:ascii="Arial"/>
                        <w:b/>
                        <w:spacing w:val="-2"/>
                        <w:sz w:val="16"/>
                      </w:rPr>
                      <w:t>Tiempo</w:t>
                    </w:r>
                  </w:p>
                </w:txbxContent>
              </v:textbox>
            </v:shape>
            <v:shape id="docshape272" o:spid="_x0000_s2064" type="#_x0000_t202" style="position:absolute;left:2239;top:1133;width:273;height:180" filled="f" stroked="f">
              <v:textbox inset="0,0,0,0">
                <w:txbxContent>
                  <w:p w14:paraId="1160BF00" w14:textId="77777777" w:rsidR="00425457" w:rsidRDefault="00000000">
                    <w:pPr>
                      <w:spacing w:line="179" w:lineRule="exact"/>
                      <w:rPr>
                        <w:rFonts w:ascii="Arial MT"/>
                        <w:sz w:val="16"/>
                      </w:rPr>
                    </w:pPr>
                    <w:r>
                      <w:rPr>
                        <w:rFonts w:ascii="Arial MT"/>
                        <w:spacing w:val="-5"/>
                        <w:sz w:val="16"/>
                      </w:rPr>
                      <w:t>300</w:t>
                    </w:r>
                  </w:p>
                </w:txbxContent>
              </v:textbox>
            </v:shape>
            <v:shape id="docshape273" o:spid="_x0000_s2063" type="#_x0000_t202" style="position:absolute;left:2239;top:1810;width:273;height:180" filled="f" stroked="f">
              <v:textbox inset="0,0,0,0">
                <w:txbxContent>
                  <w:p w14:paraId="6785D29D" w14:textId="77777777" w:rsidR="00425457" w:rsidRDefault="00000000">
                    <w:pPr>
                      <w:spacing w:line="179" w:lineRule="exact"/>
                      <w:rPr>
                        <w:rFonts w:ascii="Arial MT"/>
                        <w:sz w:val="16"/>
                      </w:rPr>
                    </w:pPr>
                    <w:r>
                      <w:rPr>
                        <w:rFonts w:ascii="Arial MT"/>
                        <w:spacing w:val="-5"/>
                        <w:sz w:val="16"/>
                      </w:rPr>
                      <w:t>250</w:t>
                    </w:r>
                  </w:p>
                </w:txbxContent>
              </v:textbox>
            </v:shape>
            <v:shape id="docshape274" o:spid="_x0000_s2062" type="#_x0000_t202" style="position:absolute;left:2239;top:2484;width:273;height:180" filled="f" stroked="f">
              <v:textbox inset="0,0,0,0">
                <w:txbxContent>
                  <w:p w14:paraId="252D8696" w14:textId="77777777" w:rsidR="00425457" w:rsidRDefault="00000000">
                    <w:pPr>
                      <w:spacing w:line="179" w:lineRule="exact"/>
                      <w:rPr>
                        <w:rFonts w:ascii="Arial MT"/>
                        <w:sz w:val="16"/>
                      </w:rPr>
                    </w:pPr>
                    <w:r>
                      <w:rPr>
                        <w:rFonts w:ascii="Arial MT"/>
                        <w:spacing w:val="-5"/>
                        <w:sz w:val="16"/>
                      </w:rPr>
                      <w:t>200</w:t>
                    </w:r>
                  </w:p>
                </w:txbxContent>
              </v:textbox>
            </v:shape>
            <v:shape id="docshape275" o:spid="_x0000_s2061" type="#_x0000_t202" style="position:absolute;left:2239;top:3161;width:273;height:180" filled="f" stroked="f">
              <v:textbox inset="0,0,0,0">
                <w:txbxContent>
                  <w:p w14:paraId="76EBE3E9" w14:textId="77777777" w:rsidR="00425457" w:rsidRDefault="00000000">
                    <w:pPr>
                      <w:spacing w:line="179" w:lineRule="exact"/>
                      <w:rPr>
                        <w:rFonts w:ascii="Arial MT"/>
                        <w:sz w:val="16"/>
                      </w:rPr>
                    </w:pPr>
                    <w:r>
                      <w:rPr>
                        <w:rFonts w:ascii="Arial MT"/>
                        <w:spacing w:val="-5"/>
                        <w:sz w:val="16"/>
                      </w:rPr>
                      <w:t>150</w:t>
                    </w:r>
                  </w:p>
                </w:txbxContent>
              </v:textbox>
            </v:shape>
            <v:shape id="docshape276" o:spid="_x0000_s2060" type="#_x0000_t202" style="position:absolute;left:2239;top:3838;width:273;height:180" filled="f" stroked="f">
              <v:textbox inset="0,0,0,0">
                <w:txbxContent>
                  <w:p w14:paraId="770FE256" w14:textId="77777777" w:rsidR="00425457" w:rsidRDefault="00000000">
                    <w:pPr>
                      <w:spacing w:line="179" w:lineRule="exact"/>
                      <w:rPr>
                        <w:rFonts w:ascii="Arial MT"/>
                        <w:sz w:val="16"/>
                      </w:rPr>
                    </w:pPr>
                    <w:r>
                      <w:rPr>
                        <w:rFonts w:ascii="Arial MT"/>
                        <w:spacing w:val="-5"/>
                        <w:sz w:val="16"/>
                      </w:rPr>
                      <w:t>100</w:t>
                    </w:r>
                  </w:p>
                </w:txbxContent>
              </v:textbox>
            </v:shape>
            <v:shape id="docshape277" o:spid="_x0000_s2059" type="#_x0000_t202" style="position:absolute;left:2326;top:4518;width:188;height:180" filled="f" stroked="f">
              <v:textbox inset="0,0,0,0">
                <w:txbxContent>
                  <w:p w14:paraId="1F4A6793" w14:textId="77777777" w:rsidR="00425457" w:rsidRDefault="00000000">
                    <w:pPr>
                      <w:spacing w:line="179" w:lineRule="exact"/>
                      <w:rPr>
                        <w:rFonts w:ascii="Arial MT"/>
                        <w:sz w:val="16"/>
                      </w:rPr>
                    </w:pPr>
                    <w:r>
                      <w:rPr>
                        <w:rFonts w:ascii="Arial MT"/>
                        <w:spacing w:val="-5"/>
                        <w:sz w:val="16"/>
                      </w:rPr>
                      <w:t>50</w:t>
                    </w:r>
                  </w:p>
                </w:txbxContent>
              </v:textbox>
            </v:shape>
            <v:shape id="docshape278" o:spid="_x0000_s2058" type="#_x0000_t202" style="position:absolute;left:2412;top:5194;width:110;height:180" filled="f" stroked="f">
              <v:textbox inset="0,0,0,0">
                <w:txbxContent>
                  <w:p w14:paraId="77C11031" w14:textId="77777777" w:rsidR="00425457" w:rsidRDefault="00000000">
                    <w:pPr>
                      <w:spacing w:line="179" w:lineRule="exact"/>
                      <w:rPr>
                        <w:rFonts w:ascii="Arial MT"/>
                        <w:sz w:val="16"/>
                      </w:rPr>
                    </w:pPr>
                    <w:r>
                      <w:rPr>
                        <w:rFonts w:ascii="Arial MT"/>
                        <w:sz w:val="16"/>
                      </w:rPr>
                      <w:t>0</w:t>
                    </w:r>
                  </w:p>
                </w:txbxContent>
              </v:textbox>
            </v:shape>
            <v:shape id="docshape279" o:spid="_x0000_s2057" type="#_x0000_t202" style="position:absolute;left:2570;top:5420;width:110;height:180" filled="f" stroked="f">
              <v:textbox inset="0,0,0,0">
                <w:txbxContent>
                  <w:p w14:paraId="73098103" w14:textId="77777777" w:rsidR="00425457" w:rsidRDefault="00000000">
                    <w:pPr>
                      <w:spacing w:line="179" w:lineRule="exact"/>
                      <w:rPr>
                        <w:rFonts w:ascii="Arial MT"/>
                        <w:sz w:val="16"/>
                      </w:rPr>
                    </w:pPr>
                    <w:r>
                      <w:rPr>
                        <w:rFonts w:ascii="Arial MT"/>
                        <w:sz w:val="16"/>
                      </w:rPr>
                      <w:t>0</w:t>
                    </w:r>
                  </w:p>
                </w:txbxContent>
              </v:textbox>
            </v:shape>
            <v:shape id="docshape280" o:spid="_x0000_s2056" type="#_x0000_t202" style="position:absolute;left:3793;top:5420;width:110;height:180" filled="f" stroked="f">
              <v:textbox inset="0,0,0,0">
                <w:txbxContent>
                  <w:p w14:paraId="0030E811" w14:textId="77777777" w:rsidR="00425457" w:rsidRDefault="00000000">
                    <w:pPr>
                      <w:spacing w:line="179" w:lineRule="exact"/>
                      <w:rPr>
                        <w:rFonts w:ascii="Arial MT"/>
                        <w:sz w:val="16"/>
                      </w:rPr>
                    </w:pPr>
                    <w:r>
                      <w:rPr>
                        <w:rFonts w:ascii="Arial MT"/>
                        <w:sz w:val="16"/>
                      </w:rPr>
                      <w:t>5</w:t>
                    </w:r>
                  </w:p>
                </w:txbxContent>
              </v:textbox>
            </v:shape>
            <v:shape id="docshape281" o:spid="_x0000_s2055" type="#_x0000_t202" style="position:absolute;left:4969;top:5420;width:188;height:180" filled="f" stroked="f">
              <v:textbox inset="0,0,0,0">
                <w:txbxContent>
                  <w:p w14:paraId="0F0AE893" w14:textId="77777777" w:rsidR="00425457" w:rsidRDefault="00000000">
                    <w:pPr>
                      <w:spacing w:line="179" w:lineRule="exact"/>
                      <w:rPr>
                        <w:rFonts w:ascii="Arial MT"/>
                        <w:sz w:val="16"/>
                      </w:rPr>
                    </w:pPr>
                    <w:r>
                      <w:rPr>
                        <w:rFonts w:ascii="Arial MT"/>
                        <w:spacing w:val="-5"/>
                        <w:sz w:val="16"/>
                      </w:rPr>
                      <w:t>10</w:t>
                    </w:r>
                  </w:p>
                </w:txbxContent>
              </v:textbox>
            </v:shape>
            <v:shape id="docshape282" o:spid="_x0000_s2054" type="#_x0000_t202" style="position:absolute;left:5759;top:5420;width:1046;height:451" filled="f" stroked="f">
              <v:textbox inset="0,0,0,0">
                <w:txbxContent>
                  <w:p w14:paraId="13FDFAE1" w14:textId="77777777" w:rsidR="00425457" w:rsidRDefault="00000000">
                    <w:pPr>
                      <w:spacing w:line="179" w:lineRule="exact"/>
                      <w:ind w:right="6"/>
                      <w:jc w:val="center"/>
                      <w:rPr>
                        <w:rFonts w:ascii="Arial MT"/>
                        <w:sz w:val="16"/>
                      </w:rPr>
                    </w:pPr>
                    <w:r>
                      <w:rPr>
                        <w:rFonts w:ascii="Arial MT"/>
                        <w:spacing w:val="-5"/>
                        <w:sz w:val="16"/>
                      </w:rPr>
                      <w:t>15</w:t>
                    </w:r>
                  </w:p>
                  <w:p w14:paraId="118E3952" w14:textId="77777777" w:rsidR="00425457" w:rsidRDefault="00000000">
                    <w:pPr>
                      <w:spacing w:before="87"/>
                      <w:ind w:right="18"/>
                      <w:jc w:val="center"/>
                      <w:rPr>
                        <w:rFonts w:ascii="Arial"/>
                        <w:b/>
                        <w:sz w:val="16"/>
                      </w:rPr>
                    </w:pPr>
                    <w:r>
                      <w:rPr>
                        <w:rFonts w:ascii="Arial"/>
                        <w:b/>
                        <w:spacing w:val="-4"/>
                        <w:sz w:val="16"/>
                      </w:rPr>
                      <w:t>Tiempo</w:t>
                    </w:r>
                    <w:r>
                      <w:rPr>
                        <w:rFonts w:ascii="Arial"/>
                        <w:b/>
                        <w:spacing w:val="-3"/>
                        <w:sz w:val="16"/>
                      </w:rPr>
                      <w:t xml:space="preserve"> </w:t>
                    </w:r>
                    <w:r>
                      <w:rPr>
                        <w:rFonts w:ascii="Arial"/>
                        <w:b/>
                        <w:spacing w:val="-4"/>
                        <w:sz w:val="16"/>
                      </w:rPr>
                      <w:t>(Dias)</w:t>
                    </w:r>
                  </w:p>
                </w:txbxContent>
              </v:textbox>
            </v:shape>
            <v:shape id="docshape283" o:spid="_x0000_s2053" type="#_x0000_t202" style="position:absolute;left:7398;top:5420;width:188;height:180" filled="f" stroked="f">
              <v:textbox inset="0,0,0,0">
                <w:txbxContent>
                  <w:p w14:paraId="7A6FB5BD" w14:textId="77777777" w:rsidR="00425457" w:rsidRDefault="00000000">
                    <w:pPr>
                      <w:spacing w:line="179" w:lineRule="exact"/>
                      <w:rPr>
                        <w:rFonts w:ascii="Arial MT"/>
                        <w:sz w:val="16"/>
                      </w:rPr>
                    </w:pPr>
                    <w:r>
                      <w:rPr>
                        <w:rFonts w:ascii="Arial MT"/>
                        <w:spacing w:val="-5"/>
                        <w:sz w:val="16"/>
                      </w:rPr>
                      <w:t>20</w:t>
                    </w:r>
                  </w:p>
                </w:txbxContent>
              </v:textbox>
            </v:shape>
            <v:shape id="docshape284" o:spid="_x0000_s2052" type="#_x0000_t202" style="position:absolute;left:8618;top:5420;width:188;height:180" filled="f" stroked="f">
              <v:textbox inset="0,0,0,0">
                <w:txbxContent>
                  <w:p w14:paraId="41C9AA6A" w14:textId="77777777" w:rsidR="00425457" w:rsidRDefault="00000000">
                    <w:pPr>
                      <w:spacing w:line="179" w:lineRule="exact"/>
                      <w:rPr>
                        <w:rFonts w:ascii="Arial MT"/>
                        <w:sz w:val="16"/>
                      </w:rPr>
                    </w:pPr>
                    <w:r>
                      <w:rPr>
                        <w:rFonts w:ascii="Arial MT"/>
                        <w:spacing w:val="-5"/>
                        <w:sz w:val="16"/>
                      </w:rPr>
                      <w:t>25</w:t>
                    </w:r>
                  </w:p>
                </w:txbxContent>
              </v:textbox>
            </v:shape>
            <v:shape id="docshape285" o:spid="_x0000_s2051" type="#_x0000_t202" style="position:absolute;left:9839;top:5420;width:188;height:180" filled="f" stroked="f">
              <v:textbox inset="0,0,0,0">
                <w:txbxContent>
                  <w:p w14:paraId="15CFAA96" w14:textId="77777777" w:rsidR="00425457" w:rsidRDefault="00000000">
                    <w:pPr>
                      <w:spacing w:line="179" w:lineRule="exact"/>
                      <w:rPr>
                        <w:rFonts w:ascii="Arial MT"/>
                        <w:sz w:val="16"/>
                      </w:rPr>
                    </w:pPr>
                    <w:r>
                      <w:rPr>
                        <w:rFonts w:ascii="Arial MT"/>
                        <w:spacing w:val="-5"/>
                        <w:sz w:val="16"/>
                      </w:rPr>
                      <w:t>30</w:t>
                    </w:r>
                  </w:p>
                </w:txbxContent>
              </v:textbox>
            </v:shape>
            <w10:wrap type="topAndBottom" anchorx="page"/>
          </v:group>
        </w:pict>
      </w:r>
    </w:p>
    <w:p w14:paraId="3281A68B" w14:textId="77777777" w:rsidR="00425457" w:rsidRDefault="00000000">
      <w:pPr>
        <w:spacing w:before="25" w:line="268" w:lineRule="auto"/>
        <w:ind w:left="837" w:right="1060" w:hanging="10"/>
        <w:jc w:val="both"/>
        <w:rPr>
          <w:rFonts w:ascii="Times New Roman" w:hAnsi="Times New Roman"/>
          <w:sz w:val="20"/>
        </w:rPr>
      </w:pPr>
      <w:r>
        <w:rPr>
          <w:rFonts w:ascii="Times New Roman" w:hAnsi="Times New Roman"/>
          <w:sz w:val="20"/>
        </w:rPr>
        <w:t>El</w:t>
      </w:r>
      <w:r>
        <w:rPr>
          <w:rFonts w:ascii="Times New Roman" w:hAnsi="Times New Roman"/>
          <w:spacing w:val="-7"/>
          <w:sz w:val="20"/>
        </w:rPr>
        <w:t xml:space="preserve"> </w:t>
      </w:r>
      <w:r>
        <w:rPr>
          <w:rFonts w:ascii="Times New Roman" w:hAnsi="Times New Roman"/>
          <w:sz w:val="20"/>
        </w:rPr>
        <w:t>incremento</w:t>
      </w:r>
      <w:r>
        <w:rPr>
          <w:rFonts w:ascii="Times New Roman" w:hAnsi="Times New Roman"/>
          <w:spacing w:val="-5"/>
          <w:sz w:val="20"/>
        </w:rPr>
        <w:t xml:space="preserve"> </w:t>
      </w:r>
      <w:r>
        <w:rPr>
          <w:rFonts w:ascii="Times New Roman" w:hAnsi="Times New Roman"/>
          <w:sz w:val="20"/>
        </w:rPr>
        <w:t>en</w:t>
      </w:r>
      <w:r>
        <w:rPr>
          <w:rFonts w:ascii="Times New Roman" w:hAnsi="Times New Roman"/>
          <w:spacing w:val="-8"/>
          <w:sz w:val="20"/>
        </w:rPr>
        <w:t xml:space="preserve"> </w:t>
      </w:r>
      <w:r>
        <w:rPr>
          <w:rFonts w:ascii="Times New Roman" w:hAnsi="Times New Roman"/>
          <w:sz w:val="20"/>
        </w:rPr>
        <w:t>resistencia</w:t>
      </w:r>
      <w:r>
        <w:rPr>
          <w:rFonts w:ascii="Times New Roman" w:hAnsi="Times New Roman"/>
          <w:spacing w:val="-5"/>
          <w:sz w:val="20"/>
        </w:rPr>
        <w:t xml:space="preserve"> </w:t>
      </w:r>
      <w:r>
        <w:rPr>
          <w:rFonts w:ascii="Times New Roman" w:hAnsi="Times New Roman"/>
          <w:sz w:val="20"/>
        </w:rPr>
        <w:t>es</w:t>
      </w:r>
      <w:r>
        <w:rPr>
          <w:rFonts w:ascii="Times New Roman" w:hAnsi="Times New Roman"/>
          <w:spacing w:val="-8"/>
          <w:sz w:val="20"/>
        </w:rPr>
        <w:t xml:space="preserve"> </w:t>
      </w:r>
      <w:r>
        <w:rPr>
          <w:rFonts w:ascii="Times New Roman" w:hAnsi="Times New Roman"/>
          <w:sz w:val="20"/>
        </w:rPr>
        <w:t>decir</w:t>
      </w:r>
      <w:r>
        <w:rPr>
          <w:rFonts w:ascii="Times New Roman" w:hAnsi="Times New Roman"/>
          <w:spacing w:val="-6"/>
          <w:sz w:val="20"/>
        </w:rPr>
        <w:t xml:space="preserve"> </w:t>
      </w:r>
      <w:r>
        <w:rPr>
          <w:rFonts w:ascii="Times New Roman" w:hAnsi="Times New Roman"/>
          <w:sz w:val="20"/>
        </w:rPr>
        <w:t>arriba</w:t>
      </w:r>
      <w:r>
        <w:rPr>
          <w:rFonts w:ascii="Times New Roman" w:hAnsi="Times New Roman"/>
          <w:spacing w:val="-6"/>
          <w:sz w:val="20"/>
        </w:rPr>
        <w:t xml:space="preserve"> </w:t>
      </w:r>
      <w:r>
        <w:rPr>
          <w:rFonts w:ascii="Times New Roman" w:hAnsi="Times New Roman"/>
          <w:sz w:val="20"/>
        </w:rPr>
        <w:t>del</w:t>
      </w:r>
      <w:r>
        <w:rPr>
          <w:rFonts w:ascii="Times New Roman" w:hAnsi="Times New Roman"/>
          <w:spacing w:val="-6"/>
          <w:sz w:val="20"/>
        </w:rPr>
        <w:t xml:space="preserve"> </w:t>
      </w:r>
      <w:r>
        <w:rPr>
          <w:rFonts w:ascii="Times New Roman" w:hAnsi="Times New Roman"/>
          <w:sz w:val="20"/>
        </w:rPr>
        <w:t>100%</w:t>
      </w:r>
      <w:r>
        <w:rPr>
          <w:rFonts w:ascii="Times New Roman" w:hAnsi="Times New Roman"/>
          <w:spacing w:val="-6"/>
          <w:sz w:val="20"/>
        </w:rPr>
        <w:t xml:space="preserve"> </w:t>
      </w:r>
      <w:r>
        <w:rPr>
          <w:rFonts w:ascii="Times New Roman" w:hAnsi="Times New Roman"/>
          <w:sz w:val="20"/>
        </w:rPr>
        <w:t>de</w:t>
      </w:r>
      <w:r>
        <w:rPr>
          <w:rFonts w:ascii="Times New Roman" w:hAnsi="Times New Roman"/>
          <w:spacing w:val="-7"/>
          <w:sz w:val="20"/>
        </w:rPr>
        <w:t xml:space="preserve"> </w:t>
      </w:r>
      <w:r>
        <w:rPr>
          <w:rFonts w:ascii="Times New Roman" w:hAnsi="Times New Roman"/>
          <w:sz w:val="20"/>
        </w:rPr>
        <w:t>la</w:t>
      </w:r>
      <w:r>
        <w:rPr>
          <w:rFonts w:ascii="Times New Roman" w:hAnsi="Times New Roman"/>
          <w:spacing w:val="-9"/>
          <w:sz w:val="20"/>
        </w:rPr>
        <w:t xml:space="preserve"> </w:t>
      </w:r>
      <w:r>
        <w:rPr>
          <w:rFonts w:ascii="Times New Roman" w:hAnsi="Times New Roman"/>
          <w:sz w:val="20"/>
        </w:rPr>
        <w:t>mezcla</w:t>
      </w:r>
      <w:r>
        <w:rPr>
          <w:rFonts w:ascii="Times New Roman" w:hAnsi="Times New Roman"/>
          <w:spacing w:val="-6"/>
          <w:sz w:val="20"/>
        </w:rPr>
        <w:t xml:space="preserve"> </w:t>
      </w:r>
      <w:r>
        <w:rPr>
          <w:rFonts w:ascii="Times New Roman" w:hAnsi="Times New Roman"/>
          <w:sz w:val="20"/>
        </w:rPr>
        <w:t>patrón</w:t>
      </w:r>
      <w:r>
        <w:rPr>
          <w:rFonts w:ascii="Times New Roman" w:hAnsi="Times New Roman"/>
          <w:spacing w:val="-5"/>
          <w:sz w:val="20"/>
        </w:rPr>
        <w:t xml:space="preserve"> </w:t>
      </w:r>
      <w:r>
        <w:rPr>
          <w:rFonts w:ascii="Times New Roman" w:hAnsi="Times New Roman"/>
          <w:sz w:val="20"/>
        </w:rPr>
        <w:t>se</w:t>
      </w:r>
      <w:r>
        <w:rPr>
          <w:rFonts w:ascii="Times New Roman" w:hAnsi="Times New Roman"/>
          <w:spacing w:val="-7"/>
          <w:sz w:val="20"/>
        </w:rPr>
        <w:t xml:space="preserve"> </w:t>
      </w:r>
      <w:r>
        <w:rPr>
          <w:rFonts w:ascii="Times New Roman" w:hAnsi="Times New Roman"/>
          <w:sz w:val="20"/>
        </w:rPr>
        <w:t>debe</w:t>
      </w:r>
      <w:r>
        <w:rPr>
          <w:rFonts w:ascii="Times New Roman" w:hAnsi="Times New Roman"/>
          <w:spacing w:val="-6"/>
          <w:sz w:val="20"/>
        </w:rPr>
        <w:t xml:space="preserve"> </w:t>
      </w:r>
      <w:r>
        <w:rPr>
          <w:rFonts w:ascii="Times New Roman" w:hAnsi="Times New Roman"/>
          <w:sz w:val="20"/>
        </w:rPr>
        <w:t>a</w:t>
      </w:r>
      <w:r>
        <w:rPr>
          <w:rFonts w:ascii="Times New Roman" w:hAnsi="Times New Roman"/>
          <w:spacing w:val="-7"/>
          <w:sz w:val="20"/>
        </w:rPr>
        <w:t xml:space="preserve"> </w:t>
      </w:r>
      <w:r>
        <w:rPr>
          <w:rFonts w:ascii="Times New Roman" w:hAnsi="Times New Roman"/>
          <w:sz w:val="20"/>
        </w:rPr>
        <w:t>la</w:t>
      </w:r>
      <w:r>
        <w:rPr>
          <w:rFonts w:ascii="Times New Roman" w:hAnsi="Times New Roman"/>
          <w:spacing w:val="-6"/>
          <w:sz w:val="20"/>
        </w:rPr>
        <w:t xml:space="preserve"> </w:t>
      </w:r>
      <w:r>
        <w:rPr>
          <w:rFonts w:ascii="Times New Roman" w:hAnsi="Times New Roman"/>
          <w:sz w:val="20"/>
        </w:rPr>
        <w:t>mejor</w:t>
      </w:r>
      <w:r>
        <w:rPr>
          <w:rFonts w:ascii="Times New Roman" w:hAnsi="Times New Roman"/>
          <w:spacing w:val="-6"/>
          <w:sz w:val="20"/>
        </w:rPr>
        <w:t xml:space="preserve"> </w:t>
      </w:r>
      <w:r>
        <w:rPr>
          <w:rFonts w:ascii="Times New Roman" w:hAnsi="Times New Roman"/>
          <w:sz w:val="20"/>
        </w:rPr>
        <w:t>hidratación</w:t>
      </w:r>
      <w:r>
        <w:rPr>
          <w:rFonts w:ascii="Times New Roman" w:hAnsi="Times New Roman"/>
          <w:spacing w:val="-5"/>
          <w:sz w:val="20"/>
        </w:rPr>
        <w:t xml:space="preserve"> </w:t>
      </w:r>
      <w:r>
        <w:rPr>
          <w:rFonts w:ascii="Times New Roman" w:hAnsi="Times New Roman"/>
          <w:sz w:val="20"/>
        </w:rPr>
        <w:t xml:space="preserve">del grano de cemento ya que como se pudo observar en los especimenes hechos a medida tenían más aditivo </w:t>
      </w:r>
      <w:r>
        <w:rPr>
          <w:rFonts w:ascii="Calibri" w:hAnsi="Calibri"/>
          <w:color w:val="0000FF"/>
          <w:sz w:val="20"/>
        </w:rPr>
        <w:t>IMIX</w:t>
      </w:r>
      <w:r>
        <w:rPr>
          <w:rFonts w:ascii="Calibri" w:hAnsi="Calibri"/>
          <w:color w:val="0000FF"/>
          <w:spacing w:val="34"/>
          <w:sz w:val="20"/>
        </w:rPr>
        <w:t xml:space="preserve"> </w:t>
      </w:r>
      <w:r>
        <w:rPr>
          <w:rFonts w:ascii="Calibri" w:hAnsi="Calibri"/>
          <w:color w:val="0000FF"/>
          <w:sz w:val="20"/>
        </w:rPr>
        <w:t>RB100</w:t>
      </w:r>
      <w:r>
        <w:rPr>
          <w:rFonts w:ascii="Calibri" w:hAnsi="Calibri"/>
          <w:color w:val="0000FF"/>
          <w:spacing w:val="34"/>
          <w:sz w:val="20"/>
        </w:rPr>
        <w:t xml:space="preserve"> </w:t>
      </w:r>
      <w:r>
        <w:rPr>
          <w:rFonts w:ascii="Times New Roman" w:hAnsi="Times New Roman"/>
          <w:sz w:val="20"/>
        </w:rPr>
        <w:t>la apariencia del concreto a la hora de desmoldar era mas húmeda lo que no permitía que se diera el efecto de deshidratación-hidratación que comúnmente ocurre en los cilindros de prueba.</w:t>
      </w:r>
    </w:p>
    <w:p w14:paraId="32DEE2C9" w14:textId="77777777" w:rsidR="00425457" w:rsidRDefault="00425457">
      <w:pPr>
        <w:spacing w:line="268" w:lineRule="auto"/>
        <w:jc w:val="both"/>
        <w:rPr>
          <w:rFonts w:ascii="Times New Roman" w:hAnsi="Times New Roman"/>
          <w:sz w:val="20"/>
        </w:rPr>
        <w:sectPr w:rsidR="00425457" w:rsidSect="00323848">
          <w:pgSz w:w="11920" w:h="16850"/>
          <w:pgMar w:top="1400" w:right="640" w:bottom="900" w:left="860" w:header="0" w:footer="719" w:gutter="0"/>
          <w:cols w:space="720"/>
        </w:sectPr>
      </w:pPr>
    </w:p>
    <w:p w14:paraId="2BAF0D04" w14:textId="77777777" w:rsidR="00425457" w:rsidRDefault="00000000">
      <w:pPr>
        <w:spacing w:before="79" w:line="271" w:lineRule="auto"/>
        <w:ind w:left="837" w:right="1081" w:hanging="10"/>
        <w:jc w:val="both"/>
        <w:rPr>
          <w:rFonts w:ascii="Times New Roman" w:hAnsi="Times New Roman"/>
          <w:sz w:val="20"/>
        </w:rPr>
      </w:pPr>
      <w:r>
        <w:rPr>
          <w:rFonts w:ascii="Times New Roman" w:hAnsi="Times New Roman"/>
          <w:sz w:val="20"/>
        </w:rPr>
        <w:lastRenderedPageBreak/>
        <w:t>El propósito del 90% especificado en norma es para requerir que la resistencia a la compresión y flexión del concreto con el aditivo bajo las pruebas no se reduzca con la edad.</w:t>
      </w:r>
    </w:p>
    <w:p w14:paraId="75931DAE" w14:textId="77777777" w:rsidR="00425457" w:rsidRDefault="00425457">
      <w:pPr>
        <w:pStyle w:val="BodyText"/>
        <w:spacing w:before="1"/>
        <w:rPr>
          <w:rFonts w:ascii="Times New Roman"/>
          <w:sz w:val="20"/>
        </w:rPr>
      </w:pPr>
    </w:p>
    <w:p w14:paraId="27E68423" w14:textId="77777777" w:rsidR="00425457" w:rsidRDefault="00000000">
      <w:pPr>
        <w:spacing w:line="273" w:lineRule="auto"/>
        <w:ind w:left="837" w:right="1082" w:hanging="10"/>
        <w:jc w:val="both"/>
        <w:rPr>
          <w:rFonts w:ascii="Times New Roman" w:hAnsi="Times New Roman"/>
          <w:sz w:val="20"/>
        </w:rPr>
      </w:pPr>
      <w:r>
        <w:rPr>
          <w:rFonts w:ascii="Times New Roman" w:hAnsi="Times New Roman"/>
          <w:sz w:val="20"/>
        </w:rPr>
        <w:t>Cualquier reducción de agua que pueda ocasionar este aditivo será inferior al 5% y como por todos es conocido un incremento de 5± 0.5 Lts de agua ocasionaran un incremento en 1 plg de revenimiento.</w:t>
      </w:r>
    </w:p>
    <w:p w14:paraId="51680A28" w14:textId="77777777" w:rsidR="00425457" w:rsidRDefault="00425457">
      <w:pPr>
        <w:pStyle w:val="BodyText"/>
        <w:rPr>
          <w:rFonts w:ascii="Times New Roman"/>
          <w:sz w:val="20"/>
        </w:rPr>
      </w:pPr>
    </w:p>
    <w:p w14:paraId="1F5A7966" w14:textId="77777777" w:rsidR="00425457" w:rsidRDefault="00000000">
      <w:pPr>
        <w:spacing w:line="268" w:lineRule="auto"/>
        <w:ind w:left="837" w:right="1074" w:hanging="10"/>
        <w:jc w:val="both"/>
        <w:rPr>
          <w:rFonts w:ascii="Times New Roman"/>
          <w:sz w:val="20"/>
        </w:rPr>
      </w:pPr>
      <w:r>
        <w:rPr>
          <w:rFonts w:ascii="Times New Roman"/>
          <w:sz w:val="20"/>
        </w:rPr>
        <w:t>En condiciones de temperatura extrema como las obtenidas en la ciudad de San Miguel se han utilizado hasta 5 ml/kg de cemento sin tener retardo excesivo y se ha logrado mantener el revenimiento hasta por espacio de 3 horas todo esto a solicitud del cliente.</w:t>
      </w:r>
    </w:p>
    <w:p w14:paraId="6CF001DD" w14:textId="77777777" w:rsidR="00425457" w:rsidRDefault="00425457">
      <w:pPr>
        <w:pStyle w:val="BodyText"/>
        <w:rPr>
          <w:rFonts w:ascii="Times New Roman"/>
        </w:rPr>
      </w:pPr>
    </w:p>
    <w:p w14:paraId="4E8463E2" w14:textId="77777777" w:rsidR="00425457" w:rsidRDefault="00425457">
      <w:pPr>
        <w:pStyle w:val="BodyText"/>
        <w:rPr>
          <w:rFonts w:ascii="Times New Roman"/>
        </w:rPr>
      </w:pPr>
    </w:p>
    <w:p w14:paraId="47F8C4D2" w14:textId="77777777" w:rsidR="00425457" w:rsidRDefault="00425457">
      <w:pPr>
        <w:pStyle w:val="BodyText"/>
        <w:spacing w:before="5"/>
        <w:rPr>
          <w:rFonts w:ascii="Times New Roman"/>
          <w:sz w:val="17"/>
        </w:rPr>
      </w:pPr>
    </w:p>
    <w:p w14:paraId="2DA37F76" w14:textId="77777777" w:rsidR="00425457" w:rsidRDefault="00000000">
      <w:pPr>
        <w:ind w:left="842"/>
        <w:jc w:val="both"/>
        <w:rPr>
          <w:sz w:val="20"/>
        </w:rPr>
      </w:pPr>
      <w:r>
        <w:rPr>
          <w:w w:val="90"/>
          <w:sz w:val="20"/>
        </w:rPr>
        <w:t>Fuente:</w:t>
      </w:r>
      <w:r>
        <w:rPr>
          <w:spacing w:val="-3"/>
          <w:w w:val="90"/>
          <w:sz w:val="20"/>
        </w:rPr>
        <w:t xml:space="preserve"> </w:t>
      </w:r>
      <w:r>
        <w:rPr>
          <w:w w:val="90"/>
          <w:sz w:val="20"/>
        </w:rPr>
        <w:t>(Rb,</w:t>
      </w:r>
      <w:r>
        <w:rPr>
          <w:spacing w:val="-2"/>
          <w:w w:val="90"/>
          <w:sz w:val="20"/>
        </w:rPr>
        <w:t xml:space="preserve"> </w:t>
      </w:r>
      <w:r>
        <w:rPr>
          <w:w w:val="90"/>
          <w:sz w:val="20"/>
        </w:rPr>
        <w:t>s.</w:t>
      </w:r>
      <w:r>
        <w:rPr>
          <w:spacing w:val="-1"/>
          <w:w w:val="90"/>
          <w:sz w:val="20"/>
        </w:rPr>
        <w:t xml:space="preserve"> </w:t>
      </w:r>
      <w:r>
        <w:rPr>
          <w:spacing w:val="-5"/>
          <w:w w:val="90"/>
          <w:sz w:val="20"/>
        </w:rPr>
        <w:t>f.)</w:t>
      </w:r>
    </w:p>
    <w:p w14:paraId="745D9D2B" w14:textId="77777777" w:rsidR="00425457" w:rsidRDefault="00425457">
      <w:pPr>
        <w:jc w:val="both"/>
        <w:rPr>
          <w:sz w:val="20"/>
        </w:rPr>
        <w:sectPr w:rsidR="00425457" w:rsidSect="00323848">
          <w:pgSz w:w="11920" w:h="16850"/>
          <w:pgMar w:top="1320" w:right="640" w:bottom="900" w:left="860" w:header="0" w:footer="719" w:gutter="0"/>
          <w:cols w:space="720"/>
        </w:sectPr>
      </w:pPr>
    </w:p>
    <w:p w14:paraId="46636984" w14:textId="77777777" w:rsidR="00425457" w:rsidRDefault="00000000">
      <w:pPr>
        <w:spacing w:before="76"/>
        <w:ind w:left="947" w:right="1010"/>
        <w:jc w:val="center"/>
        <w:rPr>
          <w:rFonts w:ascii="Segoe UI" w:hAnsi="Segoe UI"/>
          <w:b/>
        </w:rPr>
      </w:pPr>
      <w:r>
        <w:rPr>
          <w:rFonts w:ascii="Segoe UI" w:hAnsi="Segoe UI"/>
          <w:b/>
        </w:rPr>
        <w:lastRenderedPageBreak/>
        <w:t>Anexo</w:t>
      </w:r>
      <w:r>
        <w:rPr>
          <w:rFonts w:ascii="Segoe UI" w:hAnsi="Segoe UI"/>
          <w:b/>
          <w:spacing w:val="-13"/>
        </w:rPr>
        <w:t xml:space="preserve"> </w:t>
      </w:r>
      <w:r>
        <w:rPr>
          <w:rFonts w:ascii="Segoe UI" w:hAnsi="Segoe UI"/>
          <w:b/>
        </w:rPr>
        <w:t>16.</w:t>
      </w:r>
      <w:r>
        <w:rPr>
          <w:rFonts w:ascii="Segoe UI" w:hAnsi="Segoe UI"/>
          <w:b/>
          <w:spacing w:val="-12"/>
        </w:rPr>
        <w:t xml:space="preserve"> </w:t>
      </w:r>
      <w:r>
        <w:rPr>
          <w:rFonts w:ascii="Segoe UI" w:hAnsi="Segoe UI"/>
          <w:b/>
        </w:rPr>
        <w:t>Hoja</w:t>
      </w:r>
      <w:r>
        <w:rPr>
          <w:rFonts w:ascii="Segoe UI" w:hAnsi="Segoe UI"/>
          <w:b/>
          <w:spacing w:val="-8"/>
        </w:rPr>
        <w:t xml:space="preserve"> </w:t>
      </w:r>
      <w:r>
        <w:rPr>
          <w:rFonts w:ascii="Segoe UI" w:hAnsi="Segoe UI"/>
          <w:b/>
        </w:rPr>
        <w:t>técnica</w:t>
      </w:r>
      <w:r>
        <w:rPr>
          <w:rFonts w:ascii="Segoe UI" w:hAnsi="Segoe UI"/>
          <w:b/>
          <w:spacing w:val="-12"/>
        </w:rPr>
        <w:t xml:space="preserve"> </w:t>
      </w:r>
      <w:r>
        <w:rPr>
          <w:rFonts w:ascii="Segoe UI" w:hAnsi="Segoe UI"/>
          <w:b/>
        </w:rPr>
        <w:t>Sikadur</w:t>
      </w:r>
      <w:r>
        <w:rPr>
          <w:rFonts w:ascii="Segoe UI" w:hAnsi="Segoe UI"/>
          <w:b/>
          <w:spacing w:val="-9"/>
        </w:rPr>
        <w:t xml:space="preserve"> </w:t>
      </w:r>
      <w:r>
        <w:rPr>
          <w:rFonts w:ascii="Segoe UI" w:hAnsi="Segoe UI"/>
          <w:b/>
        </w:rPr>
        <w:t>32</w:t>
      </w:r>
      <w:r>
        <w:rPr>
          <w:rFonts w:ascii="Segoe UI" w:hAnsi="Segoe UI"/>
          <w:b/>
          <w:spacing w:val="-11"/>
        </w:rPr>
        <w:t xml:space="preserve"> </w:t>
      </w:r>
      <w:r>
        <w:rPr>
          <w:rFonts w:ascii="Segoe UI" w:hAnsi="Segoe UI"/>
          <w:b/>
          <w:spacing w:val="-5"/>
        </w:rPr>
        <w:t>Gel</w:t>
      </w:r>
    </w:p>
    <w:p w14:paraId="6ED3C032" w14:textId="77777777" w:rsidR="00425457" w:rsidRDefault="00425457">
      <w:pPr>
        <w:pStyle w:val="BodyText"/>
        <w:rPr>
          <w:rFonts w:ascii="Segoe UI"/>
          <w:b/>
          <w:sz w:val="20"/>
        </w:rPr>
      </w:pPr>
    </w:p>
    <w:p w14:paraId="4C8136CC" w14:textId="77777777" w:rsidR="00425457" w:rsidRDefault="00425457">
      <w:pPr>
        <w:pStyle w:val="BodyText"/>
        <w:rPr>
          <w:rFonts w:ascii="Segoe UI"/>
          <w:b/>
          <w:sz w:val="20"/>
        </w:rPr>
      </w:pPr>
    </w:p>
    <w:p w14:paraId="14201B09" w14:textId="77777777" w:rsidR="00425457" w:rsidRDefault="00425457">
      <w:pPr>
        <w:pStyle w:val="BodyText"/>
        <w:rPr>
          <w:rFonts w:ascii="Segoe UI"/>
          <w:b/>
          <w:sz w:val="20"/>
        </w:rPr>
      </w:pPr>
    </w:p>
    <w:p w14:paraId="2EB9E377" w14:textId="77777777" w:rsidR="00425457" w:rsidRDefault="00000000">
      <w:pPr>
        <w:pStyle w:val="BodyText"/>
        <w:rPr>
          <w:rFonts w:ascii="Segoe UI"/>
          <w:b/>
          <w:sz w:val="11"/>
        </w:rPr>
      </w:pPr>
      <w:r>
        <w:rPr>
          <w:noProof/>
        </w:rPr>
        <w:drawing>
          <wp:anchor distT="0" distB="0" distL="0" distR="0" simplePos="0" relativeHeight="115" behindDoc="0" locked="0" layoutInCell="1" allowOverlap="1" wp14:anchorId="2F2ADA91" wp14:editId="1A0FB822">
            <wp:simplePos x="0" y="0"/>
            <wp:positionH relativeFrom="page">
              <wp:posOffset>861060</wp:posOffset>
            </wp:positionH>
            <wp:positionV relativeFrom="paragraph">
              <wp:posOffset>108290</wp:posOffset>
            </wp:positionV>
            <wp:extent cx="5492376" cy="7957661"/>
            <wp:effectExtent l="0" t="0" r="0" b="0"/>
            <wp:wrapTopAndBottom/>
            <wp:docPr id="125" name="image9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6" name="image92.png"/>
                    <pic:cNvPicPr/>
                  </pic:nvPicPr>
                  <pic:blipFill>
                    <a:blip r:embed="rId183" cstate="print"/>
                    <a:stretch>
                      <a:fillRect/>
                    </a:stretch>
                  </pic:blipFill>
                  <pic:spPr>
                    <a:xfrm>
                      <a:off x="0" y="0"/>
                      <a:ext cx="5492376" cy="7957661"/>
                    </a:xfrm>
                    <a:prstGeom prst="rect">
                      <a:avLst/>
                    </a:prstGeom>
                  </pic:spPr>
                </pic:pic>
              </a:graphicData>
            </a:graphic>
          </wp:anchor>
        </w:drawing>
      </w:r>
    </w:p>
    <w:p w14:paraId="2C5812BD" w14:textId="77777777" w:rsidR="00425457" w:rsidRDefault="00425457">
      <w:pPr>
        <w:rPr>
          <w:rFonts w:ascii="Segoe UI"/>
          <w:sz w:val="11"/>
        </w:rPr>
        <w:sectPr w:rsidR="00425457" w:rsidSect="00323848">
          <w:pgSz w:w="11920" w:h="16850"/>
          <w:pgMar w:top="1320" w:right="640" w:bottom="900" w:left="860" w:header="0" w:footer="719" w:gutter="0"/>
          <w:cols w:space="720"/>
        </w:sectPr>
      </w:pPr>
    </w:p>
    <w:p w14:paraId="49D3B394" w14:textId="77777777" w:rsidR="00425457" w:rsidRDefault="00425457">
      <w:pPr>
        <w:pStyle w:val="BodyText"/>
        <w:spacing w:before="6"/>
        <w:rPr>
          <w:rFonts w:ascii="Segoe UI"/>
          <w:b/>
          <w:sz w:val="18"/>
        </w:rPr>
      </w:pPr>
    </w:p>
    <w:p w14:paraId="599D0337" w14:textId="77777777" w:rsidR="00425457" w:rsidRDefault="00000000">
      <w:pPr>
        <w:pStyle w:val="BodyText"/>
        <w:ind w:left="597"/>
        <w:rPr>
          <w:rFonts w:ascii="Segoe UI"/>
          <w:sz w:val="20"/>
        </w:rPr>
      </w:pPr>
      <w:r>
        <w:rPr>
          <w:rFonts w:ascii="Segoe UI"/>
          <w:noProof/>
          <w:sz w:val="20"/>
        </w:rPr>
        <w:drawing>
          <wp:inline distT="0" distB="0" distL="0" distR="0" wp14:anchorId="6817A074" wp14:editId="6D737381">
            <wp:extent cx="5672118" cy="7602950"/>
            <wp:effectExtent l="0" t="0" r="0" b="0"/>
            <wp:docPr id="127" name="image9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8" name="image93.png"/>
                    <pic:cNvPicPr/>
                  </pic:nvPicPr>
                  <pic:blipFill>
                    <a:blip r:embed="rId184" cstate="print"/>
                    <a:stretch>
                      <a:fillRect/>
                    </a:stretch>
                  </pic:blipFill>
                  <pic:spPr>
                    <a:xfrm>
                      <a:off x="0" y="0"/>
                      <a:ext cx="5672118" cy="7602950"/>
                    </a:xfrm>
                    <a:prstGeom prst="rect">
                      <a:avLst/>
                    </a:prstGeom>
                  </pic:spPr>
                </pic:pic>
              </a:graphicData>
            </a:graphic>
          </wp:inline>
        </w:drawing>
      </w:r>
    </w:p>
    <w:p w14:paraId="779135A3" w14:textId="77777777" w:rsidR="00425457" w:rsidRDefault="00425457">
      <w:pPr>
        <w:rPr>
          <w:rFonts w:ascii="Segoe UI"/>
          <w:sz w:val="20"/>
        </w:rPr>
        <w:sectPr w:rsidR="00425457" w:rsidSect="00323848">
          <w:pgSz w:w="11920" w:h="16850"/>
          <w:pgMar w:top="1940" w:right="640" w:bottom="900" w:left="860" w:header="0" w:footer="719" w:gutter="0"/>
          <w:cols w:space="720"/>
        </w:sectPr>
      </w:pPr>
    </w:p>
    <w:p w14:paraId="18C39432" w14:textId="77777777" w:rsidR="00425457" w:rsidRDefault="00000000">
      <w:pPr>
        <w:pStyle w:val="BodyText"/>
        <w:ind w:left="1050"/>
        <w:rPr>
          <w:rFonts w:ascii="Segoe UI"/>
          <w:sz w:val="20"/>
        </w:rPr>
      </w:pPr>
      <w:r>
        <w:rPr>
          <w:rFonts w:ascii="Segoe UI"/>
          <w:noProof/>
          <w:sz w:val="20"/>
        </w:rPr>
        <w:lastRenderedPageBreak/>
        <w:drawing>
          <wp:inline distT="0" distB="0" distL="0" distR="0" wp14:anchorId="01231540" wp14:editId="39F2F59E">
            <wp:extent cx="5050327" cy="5116925"/>
            <wp:effectExtent l="0" t="0" r="0" b="0"/>
            <wp:docPr id="129" name="image9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0" name="image94.png"/>
                    <pic:cNvPicPr/>
                  </pic:nvPicPr>
                  <pic:blipFill>
                    <a:blip r:embed="rId185" cstate="print"/>
                    <a:stretch>
                      <a:fillRect/>
                    </a:stretch>
                  </pic:blipFill>
                  <pic:spPr>
                    <a:xfrm>
                      <a:off x="0" y="0"/>
                      <a:ext cx="5050327" cy="5116925"/>
                    </a:xfrm>
                    <a:prstGeom prst="rect">
                      <a:avLst/>
                    </a:prstGeom>
                  </pic:spPr>
                </pic:pic>
              </a:graphicData>
            </a:graphic>
          </wp:inline>
        </w:drawing>
      </w:r>
    </w:p>
    <w:p w14:paraId="2218FDE2" w14:textId="77777777" w:rsidR="00425457" w:rsidRDefault="00425457">
      <w:pPr>
        <w:rPr>
          <w:rFonts w:ascii="Segoe UI"/>
          <w:sz w:val="20"/>
        </w:rPr>
        <w:sectPr w:rsidR="00425457" w:rsidSect="00323848">
          <w:pgSz w:w="11920" w:h="16850"/>
          <w:pgMar w:top="1480" w:right="640" w:bottom="900" w:left="860" w:header="0" w:footer="719" w:gutter="0"/>
          <w:cols w:space="720"/>
        </w:sectPr>
      </w:pPr>
    </w:p>
    <w:p w14:paraId="33D09806" w14:textId="77777777" w:rsidR="00425457" w:rsidRDefault="00000000">
      <w:pPr>
        <w:spacing w:before="82"/>
        <w:ind w:left="915" w:right="1129"/>
        <w:jc w:val="center"/>
        <w:rPr>
          <w:rFonts w:ascii="Segoe UI" w:hAnsi="Segoe UI"/>
          <w:b/>
        </w:rPr>
      </w:pPr>
      <w:r>
        <w:rPr>
          <w:rFonts w:ascii="Segoe UI" w:hAnsi="Segoe UI"/>
          <w:b/>
        </w:rPr>
        <w:lastRenderedPageBreak/>
        <w:t>Anexo</w:t>
      </w:r>
      <w:r>
        <w:rPr>
          <w:rFonts w:ascii="Segoe UI" w:hAnsi="Segoe UI"/>
          <w:b/>
          <w:spacing w:val="-9"/>
        </w:rPr>
        <w:t xml:space="preserve"> </w:t>
      </w:r>
      <w:r>
        <w:rPr>
          <w:rFonts w:ascii="Segoe UI" w:hAnsi="Segoe UI"/>
          <w:b/>
        </w:rPr>
        <w:t>17.</w:t>
      </w:r>
      <w:r>
        <w:rPr>
          <w:rFonts w:ascii="Segoe UI" w:hAnsi="Segoe UI"/>
          <w:b/>
          <w:spacing w:val="-10"/>
        </w:rPr>
        <w:t xml:space="preserve"> </w:t>
      </w:r>
      <w:r>
        <w:rPr>
          <w:rFonts w:ascii="Segoe UI" w:hAnsi="Segoe UI"/>
          <w:b/>
        </w:rPr>
        <w:t>Hoja</w:t>
      </w:r>
      <w:r>
        <w:rPr>
          <w:rFonts w:ascii="Segoe UI" w:hAnsi="Segoe UI"/>
          <w:b/>
          <w:spacing w:val="-7"/>
        </w:rPr>
        <w:t xml:space="preserve"> </w:t>
      </w:r>
      <w:r>
        <w:rPr>
          <w:rFonts w:ascii="Segoe UI" w:hAnsi="Segoe UI"/>
          <w:b/>
        </w:rPr>
        <w:t>técnica</w:t>
      </w:r>
      <w:r>
        <w:rPr>
          <w:rFonts w:ascii="Segoe UI" w:hAnsi="Segoe UI"/>
          <w:b/>
          <w:spacing w:val="-9"/>
        </w:rPr>
        <w:t xml:space="preserve"> </w:t>
      </w:r>
      <w:r>
        <w:rPr>
          <w:rFonts w:ascii="Segoe UI" w:hAnsi="Segoe UI"/>
          <w:b/>
          <w:spacing w:val="-2"/>
        </w:rPr>
        <w:t>Ultradry</w:t>
      </w:r>
    </w:p>
    <w:p w14:paraId="6464FE9C" w14:textId="77777777" w:rsidR="00425457" w:rsidRDefault="00425457">
      <w:pPr>
        <w:pStyle w:val="BodyText"/>
        <w:rPr>
          <w:rFonts w:ascii="Segoe UI"/>
          <w:b/>
          <w:sz w:val="20"/>
        </w:rPr>
      </w:pPr>
    </w:p>
    <w:p w14:paraId="11889E1C" w14:textId="77777777" w:rsidR="00425457" w:rsidRDefault="00000000">
      <w:pPr>
        <w:pStyle w:val="BodyText"/>
        <w:spacing w:before="2"/>
        <w:rPr>
          <w:rFonts w:ascii="Segoe UI"/>
          <w:b/>
          <w:sz w:val="28"/>
        </w:rPr>
      </w:pPr>
      <w:r>
        <w:rPr>
          <w:noProof/>
        </w:rPr>
        <w:drawing>
          <wp:anchor distT="0" distB="0" distL="0" distR="0" simplePos="0" relativeHeight="116" behindDoc="0" locked="0" layoutInCell="1" allowOverlap="1" wp14:anchorId="38C57F2C" wp14:editId="0BAC98F3">
            <wp:simplePos x="0" y="0"/>
            <wp:positionH relativeFrom="page">
              <wp:posOffset>1259205</wp:posOffset>
            </wp:positionH>
            <wp:positionV relativeFrom="paragraph">
              <wp:posOffset>253090</wp:posOffset>
            </wp:positionV>
            <wp:extent cx="4816629" cy="6846855"/>
            <wp:effectExtent l="0" t="0" r="0" b="0"/>
            <wp:wrapTopAndBottom/>
            <wp:docPr id="131" name="image9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2" name="image95.png"/>
                    <pic:cNvPicPr/>
                  </pic:nvPicPr>
                  <pic:blipFill>
                    <a:blip r:embed="rId186" cstate="print"/>
                    <a:stretch>
                      <a:fillRect/>
                    </a:stretch>
                  </pic:blipFill>
                  <pic:spPr>
                    <a:xfrm>
                      <a:off x="0" y="0"/>
                      <a:ext cx="4816629" cy="6846855"/>
                    </a:xfrm>
                    <a:prstGeom prst="rect">
                      <a:avLst/>
                    </a:prstGeom>
                  </pic:spPr>
                </pic:pic>
              </a:graphicData>
            </a:graphic>
          </wp:anchor>
        </w:drawing>
      </w:r>
    </w:p>
    <w:p w14:paraId="4126602E" w14:textId="77777777" w:rsidR="00425457" w:rsidRDefault="00425457">
      <w:pPr>
        <w:rPr>
          <w:rFonts w:ascii="Segoe UI"/>
          <w:sz w:val="28"/>
        </w:rPr>
        <w:sectPr w:rsidR="00425457" w:rsidSect="00323848">
          <w:pgSz w:w="11920" w:h="16850"/>
          <w:pgMar w:top="1480" w:right="640" w:bottom="900" w:left="860" w:header="0" w:footer="719" w:gutter="0"/>
          <w:cols w:space="720"/>
        </w:sectPr>
      </w:pPr>
    </w:p>
    <w:p w14:paraId="78448D8A" w14:textId="77777777" w:rsidR="00425457" w:rsidRDefault="00000000">
      <w:pPr>
        <w:pStyle w:val="BodyText"/>
        <w:ind w:left="488"/>
        <w:rPr>
          <w:rFonts w:ascii="Segoe UI"/>
          <w:sz w:val="20"/>
        </w:rPr>
      </w:pPr>
      <w:r>
        <w:rPr>
          <w:rFonts w:ascii="Segoe UI"/>
          <w:noProof/>
          <w:sz w:val="20"/>
        </w:rPr>
        <w:lastRenderedPageBreak/>
        <w:drawing>
          <wp:inline distT="0" distB="0" distL="0" distR="0" wp14:anchorId="77744D35" wp14:editId="43C2ED87">
            <wp:extent cx="5484874" cy="7592091"/>
            <wp:effectExtent l="0" t="0" r="0" b="0"/>
            <wp:docPr id="133" name="image9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4" name="image96.png"/>
                    <pic:cNvPicPr/>
                  </pic:nvPicPr>
                  <pic:blipFill>
                    <a:blip r:embed="rId187" cstate="print"/>
                    <a:stretch>
                      <a:fillRect/>
                    </a:stretch>
                  </pic:blipFill>
                  <pic:spPr>
                    <a:xfrm>
                      <a:off x="0" y="0"/>
                      <a:ext cx="5484874" cy="7592091"/>
                    </a:xfrm>
                    <a:prstGeom prst="rect">
                      <a:avLst/>
                    </a:prstGeom>
                  </pic:spPr>
                </pic:pic>
              </a:graphicData>
            </a:graphic>
          </wp:inline>
        </w:drawing>
      </w:r>
    </w:p>
    <w:p w14:paraId="78F6D640" w14:textId="77777777" w:rsidR="00425457" w:rsidRDefault="00425457">
      <w:pPr>
        <w:rPr>
          <w:rFonts w:ascii="Segoe UI"/>
          <w:sz w:val="20"/>
        </w:rPr>
        <w:sectPr w:rsidR="00425457" w:rsidSect="00323848">
          <w:pgSz w:w="11920" w:h="16850"/>
          <w:pgMar w:top="1580" w:right="640" w:bottom="900" w:left="860" w:header="0" w:footer="719" w:gutter="0"/>
          <w:cols w:space="720"/>
        </w:sectPr>
      </w:pPr>
    </w:p>
    <w:p w14:paraId="30863D7A" w14:textId="77777777" w:rsidR="00425457" w:rsidRDefault="00000000">
      <w:pPr>
        <w:pStyle w:val="BodyText"/>
        <w:ind w:left="864"/>
        <w:rPr>
          <w:rFonts w:ascii="Segoe UI"/>
          <w:sz w:val="20"/>
        </w:rPr>
      </w:pPr>
      <w:r>
        <w:rPr>
          <w:rFonts w:ascii="Segoe UI"/>
          <w:noProof/>
          <w:sz w:val="20"/>
        </w:rPr>
        <w:lastRenderedPageBreak/>
        <w:drawing>
          <wp:inline distT="0" distB="0" distL="0" distR="0" wp14:anchorId="281F36E0" wp14:editId="5088F941">
            <wp:extent cx="5127559" cy="7266050"/>
            <wp:effectExtent l="0" t="0" r="0" b="0"/>
            <wp:docPr id="135" name="image9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6" name="image97.png"/>
                    <pic:cNvPicPr/>
                  </pic:nvPicPr>
                  <pic:blipFill>
                    <a:blip r:embed="rId188" cstate="print"/>
                    <a:stretch>
                      <a:fillRect/>
                    </a:stretch>
                  </pic:blipFill>
                  <pic:spPr>
                    <a:xfrm>
                      <a:off x="0" y="0"/>
                      <a:ext cx="5127559" cy="7266050"/>
                    </a:xfrm>
                    <a:prstGeom prst="rect">
                      <a:avLst/>
                    </a:prstGeom>
                  </pic:spPr>
                </pic:pic>
              </a:graphicData>
            </a:graphic>
          </wp:inline>
        </w:drawing>
      </w:r>
    </w:p>
    <w:p w14:paraId="28F13E46" w14:textId="77777777" w:rsidR="00425457" w:rsidRDefault="00425457">
      <w:pPr>
        <w:rPr>
          <w:rFonts w:ascii="Segoe UI"/>
          <w:sz w:val="20"/>
        </w:rPr>
        <w:sectPr w:rsidR="00425457" w:rsidSect="00323848">
          <w:pgSz w:w="11920" w:h="16850"/>
          <w:pgMar w:top="1400" w:right="640" w:bottom="900" w:left="860" w:header="0" w:footer="719" w:gutter="0"/>
          <w:cols w:space="720"/>
        </w:sectPr>
      </w:pPr>
    </w:p>
    <w:p w14:paraId="49EECBCF" w14:textId="77777777" w:rsidR="00425457" w:rsidRDefault="00000000">
      <w:pPr>
        <w:pStyle w:val="BodyText"/>
        <w:ind w:left="1378"/>
        <w:rPr>
          <w:rFonts w:ascii="Segoe UI"/>
          <w:sz w:val="20"/>
        </w:rPr>
      </w:pPr>
      <w:r>
        <w:rPr>
          <w:rFonts w:ascii="Segoe UI"/>
          <w:noProof/>
          <w:sz w:val="20"/>
        </w:rPr>
        <w:lastRenderedPageBreak/>
        <w:drawing>
          <wp:inline distT="0" distB="0" distL="0" distR="0" wp14:anchorId="31CF1033" wp14:editId="6FAD4958">
            <wp:extent cx="5031065" cy="5712333"/>
            <wp:effectExtent l="0" t="0" r="0" b="0"/>
            <wp:docPr id="137" name="image9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8" name="image98.png"/>
                    <pic:cNvPicPr/>
                  </pic:nvPicPr>
                  <pic:blipFill>
                    <a:blip r:embed="rId189" cstate="print"/>
                    <a:stretch>
                      <a:fillRect/>
                    </a:stretch>
                  </pic:blipFill>
                  <pic:spPr>
                    <a:xfrm>
                      <a:off x="0" y="0"/>
                      <a:ext cx="5031065" cy="5712333"/>
                    </a:xfrm>
                    <a:prstGeom prst="rect">
                      <a:avLst/>
                    </a:prstGeom>
                  </pic:spPr>
                </pic:pic>
              </a:graphicData>
            </a:graphic>
          </wp:inline>
        </w:drawing>
      </w:r>
    </w:p>
    <w:p w14:paraId="690DAFDE" w14:textId="77777777" w:rsidR="00425457" w:rsidRDefault="00425457">
      <w:pPr>
        <w:pStyle w:val="BodyText"/>
        <w:rPr>
          <w:rFonts w:ascii="Segoe UI"/>
          <w:b/>
          <w:sz w:val="20"/>
        </w:rPr>
      </w:pPr>
    </w:p>
    <w:p w14:paraId="4D20D886" w14:textId="77777777" w:rsidR="00425457" w:rsidRDefault="00425457">
      <w:pPr>
        <w:pStyle w:val="BodyText"/>
        <w:rPr>
          <w:rFonts w:ascii="Segoe UI"/>
          <w:b/>
          <w:sz w:val="20"/>
        </w:rPr>
      </w:pPr>
    </w:p>
    <w:p w14:paraId="001F76B5" w14:textId="77777777" w:rsidR="00425457" w:rsidRDefault="00425457">
      <w:pPr>
        <w:pStyle w:val="BodyText"/>
        <w:spacing w:before="1"/>
        <w:rPr>
          <w:rFonts w:ascii="Segoe UI"/>
          <w:b/>
          <w:sz w:val="21"/>
        </w:rPr>
      </w:pPr>
    </w:p>
    <w:p w14:paraId="5219B20E" w14:textId="77777777" w:rsidR="00425457" w:rsidRDefault="00000000">
      <w:pPr>
        <w:spacing w:before="102"/>
        <w:ind w:left="910" w:right="1129"/>
        <w:jc w:val="center"/>
        <w:rPr>
          <w:rFonts w:ascii="Segoe UI" w:hAnsi="Segoe UI"/>
          <w:b/>
        </w:rPr>
      </w:pPr>
      <w:bookmarkStart w:id="163" w:name="_bookmark158"/>
      <w:bookmarkEnd w:id="163"/>
      <w:r>
        <w:rPr>
          <w:rFonts w:ascii="Segoe UI" w:hAnsi="Segoe UI"/>
          <w:b/>
        </w:rPr>
        <w:t>Anexo</w:t>
      </w:r>
      <w:r>
        <w:rPr>
          <w:rFonts w:ascii="Segoe UI" w:hAnsi="Segoe UI"/>
          <w:b/>
          <w:spacing w:val="-11"/>
        </w:rPr>
        <w:t xml:space="preserve"> </w:t>
      </w:r>
      <w:r>
        <w:rPr>
          <w:rFonts w:ascii="Segoe UI" w:hAnsi="Segoe UI"/>
          <w:b/>
        </w:rPr>
        <w:t>18.</w:t>
      </w:r>
      <w:r>
        <w:rPr>
          <w:rFonts w:ascii="Segoe UI" w:hAnsi="Segoe UI"/>
          <w:b/>
          <w:spacing w:val="-10"/>
        </w:rPr>
        <w:t xml:space="preserve"> </w:t>
      </w:r>
      <w:r>
        <w:rPr>
          <w:rFonts w:ascii="Segoe UI" w:hAnsi="Segoe UI"/>
          <w:b/>
        </w:rPr>
        <w:t>Cotización</w:t>
      </w:r>
      <w:r>
        <w:rPr>
          <w:rFonts w:ascii="Segoe UI" w:hAnsi="Segoe UI"/>
          <w:b/>
          <w:spacing w:val="-9"/>
        </w:rPr>
        <w:t xml:space="preserve"> </w:t>
      </w:r>
      <w:r>
        <w:rPr>
          <w:rFonts w:ascii="Segoe UI" w:hAnsi="Segoe UI"/>
          <w:b/>
        </w:rPr>
        <w:t>de</w:t>
      </w:r>
      <w:r>
        <w:rPr>
          <w:rFonts w:ascii="Segoe UI" w:hAnsi="Segoe UI"/>
          <w:b/>
          <w:spacing w:val="-9"/>
        </w:rPr>
        <w:t xml:space="preserve"> </w:t>
      </w:r>
      <w:r>
        <w:rPr>
          <w:rFonts w:ascii="Segoe UI" w:hAnsi="Segoe UI"/>
          <w:b/>
        </w:rPr>
        <w:t>Material</w:t>
      </w:r>
      <w:r>
        <w:rPr>
          <w:rFonts w:ascii="Segoe UI" w:hAnsi="Segoe UI"/>
          <w:b/>
          <w:spacing w:val="-12"/>
        </w:rPr>
        <w:t xml:space="preserve"> </w:t>
      </w:r>
      <w:r>
        <w:rPr>
          <w:rFonts w:ascii="Segoe UI" w:hAnsi="Segoe UI"/>
          <w:b/>
        </w:rPr>
        <w:t>Ferretería</w:t>
      </w:r>
      <w:r>
        <w:rPr>
          <w:rFonts w:ascii="Segoe UI" w:hAnsi="Segoe UI"/>
          <w:b/>
          <w:spacing w:val="-8"/>
        </w:rPr>
        <w:t xml:space="preserve"> </w:t>
      </w:r>
      <w:r>
        <w:rPr>
          <w:rFonts w:ascii="Segoe UI" w:hAnsi="Segoe UI"/>
          <w:b/>
        </w:rPr>
        <w:t>La</w:t>
      </w:r>
      <w:r>
        <w:rPr>
          <w:rFonts w:ascii="Segoe UI" w:hAnsi="Segoe UI"/>
          <w:b/>
          <w:spacing w:val="-10"/>
        </w:rPr>
        <w:t xml:space="preserve"> </w:t>
      </w:r>
      <w:r>
        <w:rPr>
          <w:rFonts w:ascii="Segoe UI" w:hAnsi="Segoe UI"/>
          <w:b/>
          <w:spacing w:val="-2"/>
        </w:rPr>
        <w:t>Colonial</w:t>
      </w:r>
    </w:p>
    <w:p w14:paraId="3ED094AF" w14:textId="77777777" w:rsidR="00425457" w:rsidRDefault="00425457">
      <w:pPr>
        <w:jc w:val="center"/>
        <w:rPr>
          <w:rFonts w:ascii="Segoe UI" w:hAnsi="Segoe UI"/>
        </w:rPr>
        <w:sectPr w:rsidR="00425457" w:rsidSect="00323848">
          <w:pgSz w:w="11920" w:h="16850"/>
          <w:pgMar w:top="1820" w:right="640" w:bottom="900" w:left="860" w:header="0" w:footer="719" w:gutter="0"/>
          <w:cols w:space="720"/>
        </w:sectPr>
      </w:pPr>
    </w:p>
    <w:p w14:paraId="62E4DE61" w14:textId="77777777" w:rsidR="00425457" w:rsidRDefault="00000000">
      <w:pPr>
        <w:pStyle w:val="BodyText"/>
        <w:ind w:left="841"/>
        <w:rPr>
          <w:rFonts w:ascii="Segoe UI"/>
          <w:sz w:val="20"/>
        </w:rPr>
      </w:pPr>
      <w:r>
        <w:rPr>
          <w:rFonts w:ascii="Segoe UI"/>
          <w:noProof/>
          <w:sz w:val="20"/>
        </w:rPr>
        <w:lastRenderedPageBreak/>
        <w:drawing>
          <wp:inline distT="0" distB="0" distL="0" distR="0" wp14:anchorId="65E3A67C" wp14:editId="6976C414">
            <wp:extent cx="5369127" cy="2566987"/>
            <wp:effectExtent l="0" t="0" r="0" b="0"/>
            <wp:docPr id="139" name="image99.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0" name="image99.jpeg"/>
                    <pic:cNvPicPr/>
                  </pic:nvPicPr>
                  <pic:blipFill>
                    <a:blip r:embed="rId190" cstate="print"/>
                    <a:stretch>
                      <a:fillRect/>
                    </a:stretch>
                  </pic:blipFill>
                  <pic:spPr>
                    <a:xfrm>
                      <a:off x="0" y="0"/>
                      <a:ext cx="5369127" cy="2566987"/>
                    </a:xfrm>
                    <a:prstGeom prst="rect">
                      <a:avLst/>
                    </a:prstGeom>
                  </pic:spPr>
                </pic:pic>
              </a:graphicData>
            </a:graphic>
          </wp:inline>
        </w:drawing>
      </w:r>
    </w:p>
    <w:p w14:paraId="01342328" w14:textId="77777777" w:rsidR="00425457" w:rsidRDefault="00425457">
      <w:pPr>
        <w:pStyle w:val="BodyText"/>
        <w:spacing w:before="4"/>
        <w:rPr>
          <w:rFonts w:ascii="Segoe UI"/>
          <w:b/>
          <w:sz w:val="9"/>
        </w:rPr>
      </w:pPr>
    </w:p>
    <w:p w14:paraId="483568EF" w14:textId="77777777" w:rsidR="00425457" w:rsidRDefault="00000000">
      <w:pPr>
        <w:spacing w:before="101"/>
        <w:ind w:left="917" w:right="1129"/>
        <w:jc w:val="center"/>
        <w:rPr>
          <w:rFonts w:ascii="Segoe UI" w:hAnsi="Segoe UI"/>
          <w:b/>
        </w:rPr>
      </w:pPr>
      <w:bookmarkStart w:id="164" w:name="_bookmark159"/>
      <w:bookmarkEnd w:id="164"/>
      <w:r>
        <w:rPr>
          <w:rFonts w:ascii="Segoe UI" w:hAnsi="Segoe UI"/>
          <w:b/>
        </w:rPr>
        <w:t>Anexo</w:t>
      </w:r>
      <w:r>
        <w:rPr>
          <w:rFonts w:ascii="Segoe UI" w:hAnsi="Segoe UI"/>
          <w:b/>
          <w:spacing w:val="-14"/>
        </w:rPr>
        <w:t xml:space="preserve"> </w:t>
      </w:r>
      <w:r>
        <w:rPr>
          <w:rFonts w:ascii="Segoe UI" w:hAnsi="Segoe UI"/>
          <w:b/>
        </w:rPr>
        <w:t>19.</w:t>
      </w:r>
      <w:r>
        <w:rPr>
          <w:rFonts w:ascii="Segoe UI" w:hAnsi="Segoe UI"/>
          <w:b/>
          <w:spacing w:val="-9"/>
        </w:rPr>
        <w:t xml:space="preserve"> </w:t>
      </w:r>
      <w:r>
        <w:rPr>
          <w:rFonts w:ascii="Segoe UI" w:hAnsi="Segoe UI"/>
          <w:b/>
        </w:rPr>
        <w:t>Precios</w:t>
      </w:r>
      <w:r>
        <w:rPr>
          <w:rFonts w:ascii="Segoe UI" w:hAnsi="Segoe UI"/>
          <w:b/>
          <w:spacing w:val="-8"/>
        </w:rPr>
        <w:t xml:space="preserve"> </w:t>
      </w:r>
      <w:r>
        <w:rPr>
          <w:rFonts w:ascii="Segoe UI" w:hAnsi="Segoe UI"/>
          <w:b/>
        </w:rPr>
        <w:t>de</w:t>
      </w:r>
      <w:r>
        <w:rPr>
          <w:rFonts w:ascii="Segoe UI" w:hAnsi="Segoe UI"/>
          <w:b/>
          <w:spacing w:val="-7"/>
        </w:rPr>
        <w:t xml:space="preserve"> </w:t>
      </w:r>
      <w:r>
        <w:rPr>
          <w:rFonts w:ascii="Segoe UI" w:hAnsi="Segoe UI"/>
          <w:b/>
        </w:rPr>
        <w:t>Varas</w:t>
      </w:r>
      <w:r>
        <w:rPr>
          <w:rFonts w:ascii="Segoe UI" w:hAnsi="Segoe UI"/>
          <w:b/>
          <w:spacing w:val="-7"/>
        </w:rPr>
        <w:t xml:space="preserve"> </w:t>
      </w:r>
      <w:r>
        <w:rPr>
          <w:rFonts w:ascii="Segoe UI" w:hAnsi="Segoe UI"/>
          <w:b/>
        </w:rPr>
        <w:t>de</w:t>
      </w:r>
      <w:r>
        <w:rPr>
          <w:rFonts w:ascii="Segoe UI" w:hAnsi="Segoe UI"/>
          <w:b/>
          <w:spacing w:val="-6"/>
        </w:rPr>
        <w:t xml:space="preserve"> </w:t>
      </w:r>
      <w:r>
        <w:rPr>
          <w:rFonts w:ascii="Segoe UI" w:hAnsi="Segoe UI"/>
          <w:b/>
        </w:rPr>
        <w:t>Bambú,</w:t>
      </w:r>
      <w:r>
        <w:rPr>
          <w:rFonts w:ascii="Segoe UI" w:hAnsi="Segoe UI"/>
          <w:b/>
          <w:spacing w:val="-7"/>
        </w:rPr>
        <w:t xml:space="preserve"> </w:t>
      </w:r>
      <w:r>
        <w:rPr>
          <w:rFonts w:ascii="Segoe UI" w:hAnsi="Segoe UI"/>
          <w:b/>
        </w:rPr>
        <w:t>Finca</w:t>
      </w:r>
      <w:r>
        <w:rPr>
          <w:rFonts w:ascii="Segoe UI" w:hAnsi="Segoe UI"/>
          <w:b/>
          <w:spacing w:val="-5"/>
        </w:rPr>
        <w:t xml:space="preserve"> </w:t>
      </w:r>
      <w:r>
        <w:rPr>
          <w:rFonts w:ascii="Segoe UI" w:hAnsi="Segoe UI"/>
          <w:b/>
        </w:rPr>
        <w:t>Las</w:t>
      </w:r>
      <w:r>
        <w:rPr>
          <w:rFonts w:ascii="Segoe UI" w:hAnsi="Segoe UI"/>
          <w:b/>
          <w:spacing w:val="-7"/>
        </w:rPr>
        <w:t xml:space="preserve"> </w:t>
      </w:r>
      <w:r>
        <w:rPr>
          <w:rFonts w:ascii="Segoe UI" w:hAnsi="Segoe UI"/>
          <w:b/>
          <w:spacing w:val="-2"/>
        </w:rPr>
        <w:t>Quebraditas</w:t>
      </w:r>
    </w:p>
    <w:p w14:paraId="44076387" w14:textId="77777777" w:rsidR="00425457" w:rsidRDefault="00425457">
      <w:pPr>
        <w:jc w:val="center"/>
        <w:rPr>
          <w:rFonts w:ascii="Segoe UI" w:hAnsi="Segoe UI"/>
        </w:rPr>
        <w:sectPr w:rsidR="00425457" w:rsidSect="00323848">
          <w:pgSz w:w="11920" w:h="16850"/>
          <w:pgMar w:top="1840" w:right="640" w:bottom="900" w:left="860" w:header="0" w:footer="719" w:gutter="0"/>
          <w:cols w:space="720"/>
        </w:sectPr>
      </w:pPr>
    </w:p>
    <w:p w14:paraId="6A821B04" w14:textId="77777777" w:rsidR="00425457" w:rsidRDefault="00000000">
      <w:pPr>
        <w:pStyle w:val="BodyText"/>
        <w:ind w:left="1974"/>
        <w:rPr>
          <w:rFonts w:ascii="Segoe UI"/>
          <w:sz w:val="20"/>
        </w:rPr>
      </w:pPr>
      <w:r>
        <w:rPr>
          <w:rFonts w:ascii="Segoe UI"/>
          <w:noProof/>
          <w:sz w:val="20"/>
        </w:rPr>
        <w:lastRenderedPageBreak/>
        <w:drawing>
          <wp:inline distT="0" distB="0" distL="0" distR="0" wp14:anchorId="0C4D15BA" wp14:editId="0447279D">
            <wp:extent cx="4494587" cy="6272403"/>
            <wp:effectExtent l="0" t="0" r="0" b="0"/>
            <wp:docPr id="141" name="image10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2" name="image100.png"/>
                    <pic:cNvPicPr/>
                  </pic:nvPicPr>
                  <pic:blipFill>
                    <a:blip r:embed="rId191" cstate="print"/>
                    <a:stretch>
                      <a:fillRect/>
                    </a:stretch>
                  </pic:blipFill>
                  <pic:spPr>
                    <a:xfrm>
                      <a:off x="0" y="0"/>
                      <a:ext cx="4494587" cy="6272403"/>
                    </a:xfrm>
                    <a:prstGeom prst="rect">
                      <a:avLst/>
                    </a:prstGeom>
                  </pic:spPr>
                </pic:pic>
              </a:graphicData>
            </a:graphic>
          </wp:inline>
        </w:drawing>
      </w:r>
    </w:p>
    <w:p w14:paraId="1C5354A7" w14:textId="77777777" w:rsidR="00425457" w:rsidRDefault="00000000">
      <w:pPr>
        <w:spacing w:before="158"/>
        <w:ind w:left="925" w:right="1129"/>
        <w:jc w:val="center"/>
        <w:rPr>
          <w:rFonts w:ascii="Segoe UI" w:hAnsi="Segoe UI"/>
          <w:b/>
        </w:rPr>
      </w:pPr>
      <w:bookmarkStart w:id="165" w:name="_bookmark160"/>
      <w:bookmarkEnd w:id="165"/>
      <w:r>
        <w:rPr>
          <w:rFonts w:ascii="Segoe UI" w:hAnsi="Segoe UI"/>
          <w:b/>
        </w:rPr>
        <w:t>Anexo</w:t>
      </w:r>
      <w:r>
        <w:rPr>
          <w:rFonts w:ascii="Segoe UI" w:hAnsi="Segoe UI"/>
          <w:b/>
          <w:spacing w:val="-12"/>
        </w:rPr>
        <w:t xml:space="preserve"> </w:t>
      </w:r>
      <w:r>
        <w:rPr>
          <w:rFonts w:ascii="Segoe UI" w:hAnsi="Segoe UI"/>
          <w:b/>
        </w:rPr>
        <w:t>20.</w:t>
      </w:r>
      <w:r>
        <w:rPr>
          <w:rFonts w:ascii="Segoe UI" w:hAnsi="Segoe UI"/>
          <w:b/>
          <w:spacing w:val="-9"/>
        </w:rPr>
        <w:t xml:space="preserve"> </w:t>
      </w:r>
      <w:r>
        <w:rPr>
          <w:rFonts w:ascii="Segoe UI" w:hAnsi="Segoe UI"/>
          <w:b/>
        </w:rPr>
        <w:t>Cotización</w:t>
      </w:r>
      <w:r>
        <w:rPr>
          <w:rFonts w:ascii="Segoe UI" w:hAnsi="Segoe UI"/>
          <w:b/>
          <w:spacing w:val="-7"/>
        </w:rPr>
        <w:t xml:space="preserve"> </w:t>
      </w:r>
      <w:r>
        <w:rPr>
          <w:rFonts w:ascii="Segoe UI" w:hAnsi="Segoe UI"/>
          <w:b/>
        </w:rPr>
        <w:t>de</w:t>
      </w:r>
      <w:r>
        <w:rPr>
          <w:rFonts w:ascii="Segoe UI" w:hAnsi="Segoe UI"/>
          <w:b/>
          <w:spacing w:val="-8"/>
        </w:rPr>
        <w:t xml:space="preserve"> </w:t>
      </w:r>
      <w:r>
        <w:rPr>
          <w:rFonts w:ascii="Segoe UI" w:hAnsi="Segoe UI"/>
          <w:b/>
        </w:rPr>
        <w:t>concreto</w:t>
      </w:r>
      <w:r>
        <w:rPr>
          <w:rFonts w:ascii="Segoe UI" w:hAnsi="Segoe UI"/>
          <w:b/>
          <w:spacing w:val="-9"/>
        </w:rPr>
        <w:t xml:space="preserve"> </w:t>
      </w:r>
      <w:r>
        <w:rPr>
          <w:rFonts w:ascii="Segoe UI" w:hAnsi="Segoe UI"/>
          <w:b/>
        </w:rPr>
        <w:t>3000</w:t>
      </w:r>
      <w:r>
        <w:rPr>
          <w:rFonts w:ascii="Segoe UI" w:hAnsi="Segoe UI"/>
          <w:b/>
          <w:spacing w:val="-8"/>
        </w:rPr>
        <w:t xml:space="preserve"> </w:t>
      </w:r>
      <w:r>
        <w:rPr>
          <w:rFonts w:ascii="Segoe UI" w:hAnsi="Segoe UI"/>
          <w:b/>
          <w:spacing w:val="-5"/>
        </w:rPr>
        <w:t>PSI</w:t>
      </w:r>
    </w:p>
    <w:p w14:paraId="43E3493C" w14:textId="77777777" w:rsidR="00425457" w:rsidRDefault="00425457">
      <w:pPr>
        <w:jc w:val="center"/>
        <w:rPr>
          <w:rFonts w:ascii="Segoe UI" w:hAnsi="Segoe UI"/>
        </w:rPr>
        <w:sectPr w:rsidR="00425457" w:rsidSect="00323848">
          <w:pgSz w:w="11920" w:h="16850"/>
          <w:pgMar w:top="1780" w:right="640" w:bottom="900" w:left="860" w:header="0" w:footer="719" w:gutter="0"/>
          <w:cols w:space="720"/>
        </w:sectPr>
      </w:pPr>
    </w:p>
    <w:p w14:paraId="017D4FFA" w14:textId="77777777" w:rsidR="00425457" w:rsidRDefault="00000000">
      <w:pPr>
        <w:pStyle w:val="BodyText"/>
        <w:ind w:left="1328"/>
        <w:rPr>
          <w:rFonts w:ascii="Segoe UI"/>
          <w:sz w:val="20"/>
        </w:rPr>
      </w:pPr>
      <w:r>
        <w:rPr>
          <w:rFonts w:ascii="Segoe UI"/>
          <w:noProof/>
          <w:sz w:val="20"/>
        </w:rPr>
        <w:lastRenderedPageBreak/>
        <w:drawing>
          <wp:inline distT="0" distB="0" distL="0" distR="0" wp14:anchorId="38C75780" wp14:editId="52749C72">
            <wp:extent cx="4801171" cy="8534400"/>
            <wp:effectExtent l="0" t="0" r="0" b="0"/>
            <wp:docPr id="143" name="image10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4" name="image101.jpeg"/>
                    <pic:cNvPicPr/>
                  </pic:nvPicPr>
                  <pic:blipFill>
                    <a:blip r:embed="rId192" cstate="print"/>
                    <a:stretch>
                      <a:fillRect/>
                    </a:stretch>
                  </pic:blipFill>
                  <pic:spPr>
                    <a:xfrm>
                      <a:off x="0" y="0"/>
                      <a:ext cx="4801171" cy="8534400"/>
                    </a:xfrm>
                    <a:prstGeom prst="rect">
                      <a:avLst/>
                    </a:prstGeom>
                  </pic:spPr>
                </pic:pic>
              </a:graphicData>
            </a:graphic>
          </wp:inline>
        </w:drawing>
      </w:r>
    </w:p>
    <w:p w14:paraId="3F71E0BE" w14:textId="77777777" w:rsidR="00425457" w:rsidRDefault="00000000">
      <w:pPr>
        <w:spacing w:before="123"/>
        <w:ind w:left="913" w:right="1129"/>
        <w:jc w:val="center"/>
        <w:rPr>
          <w:rFonts w:ascii="Segoe UI" w:hAnsi="Segoe UI"/>
          <w:b/>
        </w:rPr>
      </w:pPr>
      <w:bookmarkStart w:id="166" w:name="_bookmark161"/>
      <w:bookmarkEnd w:id="166"/>
      <w:r>
        <w:rPr>
          <w:rFonts w:ascii="Segoe UI" w:hAnsi="Segoe UI"/>
          <w:b/>
        </w:rPr>
        <w:t>Anexo</w:t>
      </w:r>
      <w:r>
        <w:rPr>
          <w:rFonts w:ascii="Segoe UI" w:hAnsi="Segoe UI"/>
          <w:b/>
          <w:spacing w:val="-12"/>
        </w:rPr>
        <w:t xml:space="preserve"> </w:t>
      </w:r>
      <w:r>
        <w:rPr>
          <w:rFonts w:ascii="Segoe UI" w:hAnsi="Segoe UI"/>
          <w:b/>
        </w:rPr>
        <w:t>21.</w:t>
      </w:r>
      <w:r>
        <w:rPr>
          <w:rFonts w:ascii="Segoe UI" w:hAnsi="Segoe UI"/>
          <w:b/>
          <w:spacing w:val="-10"/>
        </w:rPr>
        <w:t xml:space="preserve"> </w:t>
      </w:r>
      <w:r>
        <w:rPr>
          <w:rFonts w:ascii="Segoe UI" w:hAnsi="Segoe UI"/>
          <w:b/>
        </w:rPr>
        <w:t>Cotización</w:t>
      </w:r>
      <w:r>
        <w:rPr>
          <w:rFonts w:ascii="Segoe UI" w:hAnsi="Segoe UI"/>
          <w:b/>
          <w:spacing w:val="-9"/>
        </w:rPr>
        <w:t xml:space="preserve"> </w:t>
      </w:r>
      <w:r>
        <w:rPr>
          <w:rFonts w:ascii="Segoe UI" w:hAnsi="Segoe UI"/>
          <w:b/>
        </w:rPr>
        <w:t>de</w:t>
      </w:r>
      <w:r>
        <w:rPr>
          <w:rFonts w:ascii="Segoe UI" w:hAnsi="Segoe UI"/>
          <w:b/>
          <w:spacing w:val="-8"/>
        </w:rPr>
        <w:t xml:space="preserve"> </w:t>
      </w:r>
      <w:r>
        <w:rPr>
          <w:rFonts w:ascii="Segoe UI" w:hAnsi="Segoe UI"/>
          <w:b/>
        </w:rPr>
        <w:t>material</w:t>
      </w:r>
      <w:r>
        <w:rPr>
          <w:rFonts w:ascii="Segoe UI" w:hAnsi="Segoe UI"/>
          <w:b/>
          <w:spacing w:val="-12"/>
        </w:rPr>
        <w:t xml:space="preserve"> </w:t>
      </w:r>
      <w:r>
        <w:rPr>
          <w:rFonts w:ascii="Segoe UI" w:hAnsi="Segoe UI"/>
          <w:b/>
        </w:rPr>
        <w:t>Ferretería</w:t>
      </w:r>
      <w:r>
        <w:rPr>
          <w:rFonts w:ascii="Segoe UI" w:hAnsi="Segoe UI"/>
          <w:b/>
          <w:spacing w:val="-8"/>
        </w:rPr>
        <w:t xml:space="preserve"> </w:t>
      </w:r>
      <w:r>
        <w:rPr>
          <w:rFonts w:ascii="Segoe UI" w:hAnsi="Segoe UI"/>
          <w:b/>
        </w:rPr>
        <w:t>El</w:t>
      </w:r>
      <w:r>
        <w:rPr>
          <w:rFonts w:ascii="Segoe UI" w:hAnsi="Segoe UI"/>
          <w:b/>
          <w:spacing w:val="-11"/>
        </w:rPr>
        <w:t xml:space="preserve"> </w:t>
      </w:r>
      <w:r>
        <w:rPr>
          <w:rFonts w:ascii="Segoe UI" w:hAnsi="Segoe UI"/>
          <w:b/>
          <w:spacing w:val="-2"/>
        </w:rPr>
        <w:t>Porvenir</w:t>
      </w:r>
    </w:p>
    <w:p w14:paraId="0EC7B856" w14:textId="77777777" w:rsidR="00425457" w:rsidRDefault="00425457">
      <w:pPr>
        <w:jc w:val="center"/>
        <w:rPr>
          <w:rFonts w:ascii="Segoe UI" w:hAnsi="Segoe UI"/>
        </w:rPr>
        <w:sectPr w:rsidR="00425457" w:rsidSect="00323848">
          <w:pgSz w:w="11920" w:h="16850"/>
          <w:pgMar w:top="1400" w:right="640" w:bottom="900" w:left="860" w:header="0" w:footer="719" w:gutter="0"/>
          <w:cols w:space="720"/>
        </w:sectPr>
      </w:pPr>
    </w:p>
    <w:p w14:paraId="1EF77BFC" w14:textId="77777777" w:rsidR="00425457" w:rsidRDefault="00000000">
      <w:pPr>
        <w:pStyle w:val="BodyText"/>
        <w:ind w:left="841"/>
        <w:rPr>
          <w:rFonts w:ascii="Segoe UI"/>
          <w:sz w:val="20"/>
        </w:rPr>
      </w:pPr>
      <w:r>
        <w:rPr>
          <w:rFonts w:ascii="Segoe UI"/>
          <w:noProof/>
          <w:sz w:val="20"/>
        </w:rPr>
        <w:lastRenderedPageBreak/>
        <w:drawing>
          <wp:inline distT="0" distB="0" distL="0" distR="0" wp14:anchorId="5EA29E2C" wp14:editId="1F9AF93E">
            <wp:extent cx="5416126" cy="7315200"/>
            <wp:effectExtent l="0" t="0" r="0" b="0"/>
            <wp:docPr id="145" name="image102.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6" name="image102.jpeg"/>
                    <pic:cNvPicPr/>
                  </pic:nvPicPr>
                  <pic:blipFill>
                    <a:blip r:embed="rId193" cstate="print"/>
                    <a:stretch>
                      <a:fillRect/>
                    </a:stretch>
                  </pic:blipFill>
                  <pic:spPr>
                    <a:xfrm>
                      <a:off x="0" y="0"/>
                      <a:ext cx="5416126" cy="7315200"/>
                    </a:xfrm>
                    <a:prstGeom prst="rect">
                      <a:avLst/>
                    </a:prstGeom>
                  </pic:spPr>
                </pic:pic>
              </a:graphicData>
            </a:graphic>
          </wp:inline>
        </w:drawing>
      </w:r>
    </w:p>
    <w:p w14:paraId="175C23A1" w14:textId="77777777" w:rsidR="00425457" w:rsidRDefault="00000000">
      <w:pPr>
        <w:spacing w:before="151"/>
        <w:ind w:left="919" w:right="1129"/>
        <w:jc w:val="center"/>
        <w:rPr>
          <w:rFonts w:ascii="Segoe UI" w:hAnsi="Segoe UI"/>
          <w:b/>
        </w:rPr>
      </w:pPr>
      <w:bookmarkStart w:id="167" w:name="_bookmark162"/>
      <w:bookmarkEnd w:id="167"/>
      <w:r>
        <w:rPr>
          <w:rFonts w:ascii="Segoe UI" w:hAnsi="Segoe UI"/>
          <w:b/>
        </w:rPr>
        <w:t>Anexo</w:t>
      </w:r>
      <w:r>
        <w:rPr>
          <w:rFonts w:ascii="Segoe UI" w:hAnsi="Segoe UI"/>
          <w:b/>
          <w:spacing w:val="-11"/>
        </w:rPr>
        <w:t xml:space="preserve"> </w:t>
      </w:r>
      <w:r>
        <w:rPr>
          <w:rFonts w:ascii="Segoe UI" w:hAnsi="Segoe UI"/>
          <w:b/>
        </w:rPr>
        <w:t>22.</w:t>
      </w:r>
      <w:r>
        <w:rPr>
          <w:rFonts w:ascii="Segoe UI" w:hAnsi="Segoe UI"/>
          <w:b/>
          <w:spacing w:val="-10"/>
        </w:rPr>
        <w:t xml:space="preserve"> </w:t>
      </w:r>
      <w:r>
        <w:rPr>
          <w:rFonts w:ascii="Segoe UI" w:hAnsi="Segoe UI"/>
          <w:b/>
        </w:rPr>
        <w:t>Cotización</w:t>
      </w:r>
      <w:r>
        <w:rPr>
          <w:rFonts w:ascii="Segoe UI" w:hAnsi="Segoe UI"/>
          <w:b/>
          <w:spacing w:val="-8"/>
        </w:rPr>
        <w:t xml:space="preserve"> </w:t>
      </w:r>
      <w:r>
        <w:rPr>
          <w:rFonts w:ascii="Segoe UI" w:hAnsi="Segoe UI"/>
          <w:b/>
        </w:rPr>
        <w:t>de</w:t>
      </w:r>
      <w:r>
        <w:rPr>
          <w:rFonts w:ascii="Segoe UI" w:hAnsi="Segoe UI"/>
          <w:b/>
          <w:spacing w:val="-9"/>
        </w:rPr>
        <w:t xml:space="preserve"> </w:t>
      </w:r>
      <w:r>
        <w:rPr>
          <w:rFonts w:ascii="Segoe UI" w:hAnsi="Segoe UI"/>
          <w:b/>
        </w:rPr>
        <w:t>material</w:t>
      </w:r>
      <w:r>
        <w:rPr>
          <w:rFonts w:ascii="Segoe UI" w:hAnsi="Segoe UI"/>
          <w:b/>
          <w:spacing w:val="-11"/>
        </w:rPr>
        <w:t xml:space="preserve"> </w:t>
      </w:r>
      <w:r>
        <w:rPr>
          <w:rFonts w:ascii="Segoe UI" w:hAnsi="Segoe UI"/>
          <w:b/>
        </w:rPr>
        <w:t>Agencia</w:t>
      </w:r>
      <w:r>
        <w:rPr>
          <w:rFonts w:ascii="Segoe UI" w:hAnsi="Segoe UI"/>
          <w:b/>
          <w:spacing w:val="-9"/>
        </w:rPr>
        <w:t xml:space="preserve"> </w:t>
      </w:r>
      <w:r>
        <w:rPr>
          <w:rFonts w:ascii="Segoe UI" w:hAnsi="Segoe UI"/>
          <w:b/>
        </w:rPr>
        <w:t>La</w:t>
      </w:r>
      <w:r>
        <w:rPr>
          <w:rFonts w:ascii="Segoe UI" w:hAnsi="Segoe UI"/>
          <w:b/>
          <w:spacing w:val="-10"/>
        </w:rPr>
        <w:t xml:space="preserve"> </w:t>
      </w:r>
      <w:r>
        <w:rPr>
          <w:rFonts w:ascii="Segoe UI" w:hAnsi="Segoe UI"/>
          <w:b/>
          <w:spacing w:val="-2"/>
        </w:rPr>
        <w:t>Mundial</w:t>
      </w:r>
    </w:p>
    <w:sectPr w:rsidR="00425457">
      <w:pgSz w:w="11920" w:h="16850"/>
      <w:pgMar w:top="1400" w:right="640" w:bottom="900" w:left="860" w:header="0" w:footer="719"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FB80B3C" w14:textId="77777777" w:rsidR="00323848" w:rsidRDefault="00323848">
      <w:r>
        <w:separator/>
      </w:r>
    </w:p>
  </w:endnote>
  <w:endnote w:type="continuationSeparator" w:id="0">
    <w:p w14:paraId="2C11233A" w14:textId="77777777" w:rsidR="00323848" w:rsidRDefault="0032384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egoe UI">
    <w:altName w:val="Segoe UI"/>
    <w:panose1 w:val="020B0502040204020203"/>
    <w:charset w:val="00"/>
    <w:family w:val="swiss"/>
    <w:pitch w:val="variable"/>
    <w:sig w:usb0="E4002EFF" w:usb1="C000E47F" w:usb2="00000009" w:usb3="00000000" w:csb0="000001FF" w:csb1="00000000"/>
  </w:font>
  <w:font w:name="Symbol">
    <w:panose1 w:val="05050102010706020507"/>
    <w:charset w:val="02"/>
    <w:family w:val="roman"/>
    <w:pitch w:val="variable"/>
    <w:sig w:usb0="00000000" w:usb1="10000000" w:usb2="00000000" w:usb3="00000000" w:csb0="80000000" w:csb1="00000000"/>
  </w:font>
  <w:font w:name="Tahoma">
    <w:altName w:val="Tahoma"/>
    <w:panose1 w:val="020B0604030504040204"/>
    <w:charset w:val="00"/>
    <w:family w:val="swiss"/>
    <w:pitch w:val="variable"/>
    <w:sig w:usb0="E1002EFF" w:usb1="C000605B" w:usb2="00000029" w:usb3="00000000" w:csb0="000101FF" w:csb1="00000000"/>
  </w:font>
  <w:font w:name="Arial MT">
    <w:altName w:val="Arial"/>
    <w:charset w:val="01"/>
    <w:family w:val="swiss"/>
    <w:pitch w:val="variable"/>
  </w:font>
  <w:font w:name="Calibri">
    <w:panose1 w:val="020F0502020204030204"/>
    <w:charset w:val="00"/>
    <w:family w:val="swiss"/>
    <w:pitch w:val="variable"/>
    <w:sig w:usb0="E4002EFF" w:usb1="C0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2C7448B" w14:textId="77777777" w:rsidR="00425457" w:rsidRDefault="00000000">
    <w:pPr>
      <w:pStyle w:val="BodyText"/>
      <w:spacing w:line="14" w:lineRule="auto"/>
      <w:rPr>
        <w:sz w:val="20"/>
      </w:rPr>
    </w:pPr>
    <w:r>
      <w:pict w14:anchorId="3563E474">
        <v:shapetype id="_x0000_t202" coordsize="21600,21600" o:spt="202" path="m,l,21600r21600,l21600,xe">
          <v:stroke joinstyle="miter"/>
          <v:path gradientshapeok="t" o:connecttype="rect"/>
        </v:shapetype>
        <v:shape id="docshape19" o:spid="_x0000_s1034" type="#_x0000_t202" style="position:absolute;margin-left:287.45pt;margin-top:794.85pt;width:20.95pt;height:13.05pt;z-index:-20621312;mso-position-horizontal-relative:page;mso-position-vertical-relative:page" filled="f" stroked="f">
          <v:textbox inset="0,0,0,0">
            <w:txbxContent>
              <w:p w14:paraId="2428C1B4" w14:textId="77777777" w:rsidR="00425457" w:rsidRDefault="00000000">
                <w:pPr>
                  <w:pStyle w:val="BodyText"/>
                  <w:spacing w:line="245" w:lineRule="exact"/>
                  <w:ind w:left="60"/>
                  <w:rPr>
                    <w:rFonts w:ascii="Calibri"/>
                  </w:rPr>
                </w:pPr>
                <w:r>
                  <w:rPr>
                    <w:rFonts w:ascii="Calibri"/>
                    <w:spacing w:val="-4"/>
                  </w:rPr>
                  <w:fldChar w:fldCharType="begin"/>
                </w:r>
                <w:r>
                  <w:rPr>
                    <w:rFonts w:ascii="Calibri"/>
                    <w:spacing w:val="-4"/>
                  </w:rPr>
                  <w:instrText xml:space="preserve"> PAGE  \* ROMAN </w:instrText>
                </w:r>
                <w:r>
                  <w:rPr>
                    <w:rFonts w:ascii="Calibri"/>
                    <w:spacing w:val="-4"/>
                  </w:rPr>
                  <w:fldChar w:fldCharType="separate"/>
                </w:r>
                <w:r>
                  <w:rPr>
                    <w:rFonts w:ascii="Calibri"/>
                    <w:spacing w:val="-4"/>
                  </w:rPr>
                  <w:t>VIII</w:t>
                </w:r>
                <w:r>
                  <w:rPr>
                    <w:rFonts w:ascii="Calibri"/>
                    <w:spacing w:val="-4"/>
                  </w:rPr>
                  <w:fldChar w:fldCharType="end"/>
                </w:r>
              </w:p>
            </w:txbxContent>
          </v:textbox>
          <w10:wrap anchorx="page" anchory="page"/>
        </v:shape>
      </w:pict>
    </w:r>
  </w:p>
</w:ftr>
</file>

<file path=word/footer1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B7521DB" w14:textId="77777777" w:rsidR="00425457" w:rsidRDefault="00000000">
    <w:pPr>
      <w:pStyle w:val="BodyText"/>
      <w:spacing w:line="14" w:lineRule="auto"/>
      <w:rPr>
        <w:sz w:val="20"/>
      </w:rPr>
    </w:pPr>
    <w:r>
      <w:pict w14:anchorId="6A63F35E">
        <v:shapetype id="_x0000_t202" coordsize="21600,21600" o:spt="202" path="m,l,21600r21600,l21600,xe">
          <v:stroke joinstyle="miter"/>
          <v:path gradientshapeok="t" o:connecttype="rect"/>
        </v:shapetype>
        <v:shape id="docshape217" o:spid="_x0000_s1025" type="#_x0000_t202" style="position:absolute;margin-left:286.4pt;margin-top:795.1pt;width:23.3pt;height:13.05pt;z-index:-20616704;mso-position-horizontal-relative:page;mso-position-vertical-relative:page" filled="f" stroked="f">
          <v:textbox inset="0,0,0,0">
            <w:txbxContent>
              <w:p w14:paraId="29A9B955" w14:textId="77777777" w:rsidR="00425457" w:rsidRDefault="00000000">
                <w:pPr>
                  <w:pStyle w:val="BodyText"/>
                  <w:spacing w:line="245" w:lineRule="exact"/>
                  <w:ind w:left="60"/>
                  <w:rPr>
                    <w:rFonts w:ascii="Calibri"/>
                  </w:rPr>
                </w:pPr>
                <w:r>
                  <w:rPr>
                    <w:rFonts w:ascii="Calibri"/>
                    <w:spacing w:val="-5"/>
                  </w:rPr>
                  <w:fldChar w:fldCharType="begin"/>
                </w:r>
                <w:r>
                  <w:rPr>
                    <w:rFonts w:ascii="Calibri"/>
                    <w:spacing w:val="-5"/>
                  </w:rPr>
                  <w:instrText xml:space="preserve"> PAGE </w:instrText>
                </w:r>
                <w:r>
                  <w:rPr>
                    <w:rFonts w:ascii="Calibri"/>
                    <w:spacing w:val="-5"/>
                  </w:rPr>
                  <w:fldChar w:fldCharType="separate"/>
                </w:r>
                <w:r>
                  <w:rPr>
                    <w:rFonts w:ascii="Calibri"/>
                    <w:spacing w:val="-5"/>
                  </w:rPr>
                  <w:t>100</w:t>
                </w:r>
                <w:r>
                  <w:rPr>
                    <w:rFonts w:ascii="Calibri"/>
                    <w:spacing w:val="-5"/>
                  </w:rPr>
                  <w:fldChar w:fldCharType="end"/>
                </w:r>
              </w:p>
            </w:txbxContent>
          </v:textbox>
          <w10:wrap anchorx="page" anchory="page"/>
        </v:shape>
      </w:pic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F4ADDF9" w14:textId="77777777" w:rsidR="00425457" w:rsidRDefault="00000000">
    <w:pPr>
      <w:pStyle w:val="BodyText"/>
      <w:spacing w:line="14" w:lineRule="auto"/>
      <w:rPr>
        <w:sz w:val="20"/>
      </w:rPr>
    </w:pPr>
    <w:r>
      <w:pict w14:anchorId="54401526">
        <v:shapetype id="_x0000_t202" coordsize="21600,21600" o:spt="202" path="m,l,21600r21600,l21600,xe">
          <v:stroke joinstyle="miter"/>
          <v:path gradientshapeok="t" o:connecttype="rect"/>
        </v:shapetype>
        <v:shape id="docshape20" o:spid="_x0000_s1033" type="#_x0000_t202" style="position:absolute;margin-left:289.15pt;margin-top:795.1pt;width:17.85pt;height:13.05pt;z-index:-20620800;mso-position-horizontal-relative:page;mso-position-vertical-relative:page" filled="f" stroked="f">
          <v:textbox inset="0,0,0,0">
            <w:txbxContent>
              <w:p w14:paraId="57A1840A" w14:textId="77777777" w:rsidR="00425457" w:rsidRDefault="00000000">
                <w:pPr>
                  <w:pStyle w:val="BodyText"/>
                  <w:spacing w:line="245" w:lineRule="exact"/>
                  <w:ind w:left="60"/>
                  <w:rPr>
                    <w:rFonts w:ascii="Calibri"/>
                  </w:rPr>
                </w:pPr>
                <w:r>
                  <w:rPr>
                    <w:rFonts w:ascii="Calibri"/>
                    <w:spacing w:val="-5"/>
                  </w:rPr>
                  <w:fldChar w:fldCharType="begin"/>
                </w:r>
                <w:r>
                  <w:rPr>
                    <w:rFonts w:ascii="Calibri"/>
                    <w:spacing w:val="-5"/>
                  </w:rPr>
                  <w:instrText xml:space="preserve"> PAGE </w:instrText>
                </w:r>
                <w:r>
                  <w:rPr>
                    <w:rFonts w:ascii="Calibri"/>
                    <w:spacing w:val="-5"/>
                  </w:rPr>
                  <w:fldChar w:fldCharType="separate"/>
                </w:r>
                <w:r>
                  <w:rPr>
                    <w:rFonts w:ascii="Calibri"/>
                    <w:spacing w:val="-5"/>
                  </w:rPr>
                  <w:t>10</w:t>
                </w:r>
                <w:r>
                  <w:rPr>
                    <w:rFonts w:ascii="Calibri"/>
                    <w:spacing w:val="-5"/>
                  </w:rPr>
                  <w:fldChar w:fldCharType="end"/>
                </w:r>
              </w:p>
            </w:txbxContent>
          </v:textbox>
          <w10:wrap anchorx="page" anchory="page"/>
        </v:shape>
      </w:pic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0261D7" w14:textId="77777777" w:rsidR="00425457" w:rsidRDefault="00000000">
    <w:pPr>
      <w:pStyle w:val="BodyText"/>
      <w:spacing w:line="14" w:lineRule="auto"/>
      <w:rPr>
        <w:sz w:val="20"/>
      </w:rPr>
    </w:pPr>
    <w:r>
      <w:pict w14:anchorId="397838EF">
        <v:shapetype id="_x0000_t202" coordsize="21600,21600" o:spt="202" path="m,l,21600r21600,l21600,xe">
          <v:stroke joinstyle="miter"/>
          <v:path gradientshapeok="t" o:connecttype="rect"/>
        </v:shapetype>
        <v:shape id="docshape41" o:spid="_x0000_s1032" type="#_x0000_t202" style="position:absolute;margin-left:412.5pt;margin-top:548.35pt;width:18pt;height:13.05pt;z-index:-20620288;mso-position-horizontal-relative:page;mso-position-vertical-relative:page" filled="f" stroked="f">
          <v:textbox inset="0,0,0,0">
            <w:txbxContent>
              <w:p w14:paraId="1C900170" w14:textId="77777777" w:rsidR="00425457" w:rsidRDefault="00000000">
                <w:pPr>
                  <w:pStyle w:val="BodyText"/>
                  <w:spacing w:line="245" w:lineRule="exact"/>
                  <w:ind w:left="60"/>
                  <w:rPr>
                    <w:rFonts w:ascii="Calibri"/>
                  </w:rPr>
                </w:pPr>
                <w:r>
                  <w:rPr>
                    <w:rFonts w:ascii="Calibri"/>
                    <w:spacing w:val="-5"/>
                  </w:rPr>
                  <w:fldChar w:fldCharType="begin"/>
                </w:r>
                <w:r>
                  <w:rPr>
                    <w:rFonts w:ascii="Calibri"/>
                    <w:spacing w:val="-5"/>
                  </w:rPr>
                  <w:instrText xml:space="preserve"> PAGE </w:instrText>
                </w:r>
                <w:r>
                  <w:rPr>
                    <w:rFonts w:ascii="Calibri"/>
                    <w:spacing w:val="-5"/>
                  </w:rPr>
                  <w:fldChar w:fldCharType="separate"/>
                </w:r>
                <w:r>
                  <w:rPr>
                    <w:rFonts w:ascii="Calibri"/>
                    <w:spacing w:val="-5"/>
                  </w:rPr>
                  <w:t>53</w:t>
                </w:r>
                <w:r>
                  <w:rPr>
                    <w:rFonts w:ascii="Calibri"/>
                    <w:spacing w:val="-5"/>
                  </w:rPr>
                  <w:fldChar w:fldCharType="end"/>
                </w:r>
              </w:p>
            </w:txbxContent>
          </v:textbox>
          <w10:wrap anchorx="page" anchory="page"/>
        </v:shape>
      </w:pict>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90F635D" w14:textId="77777777" w:rsidR="00425457" w:rsidRDefault="00000000">
    <w:pPr>
      <w:pStyle w:val="BodyText"/>
      <w:spacing w:line="14" w:lineRule="auto"/>
      <w:rPr>
        <w:sz w:val="20"/>
      </w:rPr>
    </w:pPr>
    <w:r>
      <w:pict w14:anchorId="542CF267">
        <v:shapetype id="_x0000_t202" coordsize="21600,21600" o:spt="202" path="m,l,21600r21600,l21600,xe">
          <v:stroke joinstyle="miter"/>
          <v:path gradientshapeok="t" o:connecttype="rect"/>
        </v:shapetype>
        <v:shape id="docshape42" o:spid="_x0000_s1031" type="#_x0000_t202" style="position:absolute;margin-left:289.15pt;margin-top:795.1pt;width:18pt;height:13.05pt;z-index:-20619776;mso-position-horizontal-relative:page;mso-position-vertical-relative:page" filled="f" stroked="f">
          <v:textbox inset="0,0,0,0">
            <w:txbxContent>
              <w:p w14:paraId="529FEAB0" w14:textId="77777777" w:rsidR="00425457" w:rsidRDefault="00000000">
                <w:pPr>
                  <w:pStyle w:val="BodyText"/>
                  <w:spacing w:line="245" w:lineRule="exact"/>
                  <w:ind w:left="60"/>
                  <w:rPr>
                    <w:rFonts w:ascii="Calibri"/>
                  </w:rPr>
                </w:pPr>
                <w:r>
                  <w:rPr>
                    <w:rFonts w:ascii="Calibri"/>
                    <w:spacing w:val="-5"/>
                  </w:rPr>
                  <w:fldChar w:fldCharType="begin"/>
                </w:r>
                <w:r>
                  <w:rPr>
                    <w:rFonts w:ascii="Calibri"/>
                    <w:spacing w:val="-5"/>
                  </w:rPr>
                  <w:instrText xml:space="preserve"> PAGE </w:instrText>
                </w:r>
                <w:r>
                  <w:rPr>
                    <w:rFonts w:ascii="Calibri"/>
                    <w:spacing w:val="-5"/>
                  </w:rPr>
                  <w:fldChar w:fldCharType="separate"/>
                </w:r>
                <w:r>
                  <w:rPr>
                    <w:rFonts w:ascii="Calibri"/>
                    <w:spacing w:val="-5"/>
                  </w:rPr>
                  <w:t>55</w:t>
                </w:r>
                <w:r>
                  <w:rPr>
                    <w:rFonts w:ascii="Calibri"/>
                    <w:spacing w:val="-5"/>
                  </w:rPr>
                  <w:fldChar w:fldCharType="end"/>
                </w:r>
              </w:p>
            </w:txbxContent>
          </v:textbox>
          <w10:wrap anchorx="page" anchory="page"/>
        </v:shape>
      </w:pict>
    </w: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7374563" w14:textId="77777777" w:rsidR="00425457" w:rsidRDefault="00000000">
    <w:pPr>
      <w:pStyle w:val="BodyText"/>
      <w:spacing w:line="14" w:lineRule="auto"/>
      <w:rPr>
        <w:sz w:val="20"/>
      </w:rPr>
    </w:pPr>
    <w:r>
      <w:pict w14:anchorId="5B5C417E">
        <v:shapetype id="_x0000_t202" coordsize="21600,21600" o:spt="202" path="m,l,21600r21600,l21600,xe">
          <v:stroke joinstyle="miter"/>
          <v:path gradientshapeok="t" o:connecttype="rect"/>
        </v:shapetype>
        <v:shape id="docshape43" o:spid="_x0000_s1030" type="#_x0000_t202" style="position:absolute;margin-left:414.35pt;margin-top:548.35pt;width:12.85pt;height:13.05pt;z-index:-20619264;mso-position-horizontal-relative:page;mso-position-vertical-relative:page" filled="f" stroked="f">
          <v:textbox inset="0,0,0,0">
            <w:txbxContent>
              <w:p w14:paraId="5008D4C6" w14:textId="77777777" w:rsidR="00425457" w:rsidRDefault="00000000">
                <w:pPr>
                  <w:pStyle w:val="BodyText"/>
                  <w:spacing w:line="245" w:lineRule="exact"/>
                  <w:ind w:left="20"/>
                  <w:rPr>
                    <w:rFonts w:ascii="Calibri"/>
                  </w:rPr>
                </w:pPr>
                <w:r>
                  <w:rPr>
                    <w:rFonts w:ascii="Calibri"/>
                    <w:spacing w:val="-5"/>
                  </w:rPr>
                  <w:t>67</w:t>
                </w:r>
              </w:p>
            </w:txbxContent>
          </v:textbox>
          <w10:wrap anchorx="page" anchory="page"/>
        </v:shape>
      </w:pict>
    </w: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4060AF3" w14:textId="77777777" w:rsidR="00425457" w:rsidRDefault="00000000">
    <w:pPr>
      <w:pStyle w:val="BodyText"/>
      <w:spacing w:line="14" w:lineRule="auto"/>
      <w:rPr>
        <w:sz w:val="20"/>
      </w:rPr>
    </w:pPr>
    <w:r>
      <w:pict w14:anchorId="7D496413">
        <v:shapetype id="_x0000_t202" coordsize="21600,21600" o:spt="202" path="m,l,21600r21600,l21600,xe">
          <v:stroke joinstyle="miter"/>
          <v:path gradientshapeok="t" o:connecttype="rect"/>
        </v:shapetype>
        <v:shape id="docshape44" o:spid="_x0000_s1029" type="#_x0000_t202" style="position:absolute;margin-left:289.15pt;margin-top:795.1pt;width:18pt;height:13.05pt;z-index:-20618752;mso-position-horizontal-relative:page;mso-position-vertical-relative:page" filled="f" stroked="f">
          <v:textbox inset="0,0,0,0">
            <w:txbxContent>
              <w:p w14:paraId="53A17BA6" w14:textId="77777777" w:rsidR="00425457" w:rsidRDefault="00000000">
                <w:pPr>
                  <w:pStyle w:val="BodyText"/>
                  <w:spacing w:line="245" w:lineRule="exact"/>
                  <w:ind w:left="60"/>
                  <w:rPr>
                    <w:rFonts w:ascii="Calibri"/>
                  </w:rPr>
                </w:pPr>
                <w:r>
                  <w:rPr>
                    <w:rFonts w:ascii="Calibri"/>
                    <w:spacing w:val="-5"/>
                  </w:rPr>
                  <w:fldChar w:fldCharType="begin"/>
                </w:r>
                <w:r>
                  <w:rPr>
                    <w:rFonts w:ascii="Calibri"/>
                    <w:spacing w:val="-5"/>
                  </w:rPr>
                  <w:instrText xml:space="preserve"> PAGE </w:instrText>
                </w:r>
                <w:r>
                  <w:rPr>
                    <w:rFonts w:ascii="Calibri"/>
                    <w:spacing w:val="-5"/>
                  </w:rPr>
                  <w:fldChar w:fldCharType="separate"/>
                </w:r>
                <w:r>
                  <w:rPr>
                    <w:rFonts w:ascii="Calibri"/>
                    <w:spacing w:val="-5"/>
                  </w:rPr>
                  <w:t>68</w:t>
                </w:r>
                <w:r>
                  <w:rPr>
                    <w:rFonts w:ascii="Calibri"/>
                    <w:spacing w:val="-5"/>
                  </w:rPr>
                  <w:fldChar w:fldCharType="end"/>
                </w:r>
              </w:p>
            </w:txbxContent>
          </v:textbox>
          <w10:wrap anchorx="page" anchory="page"/>
        </v:shape>
      </w:pict>
    </w: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C8E6859" w14:textId="77777777" w:rsidR="00425457" w:rsidRDefault="00000000">
    <w:pPr>
      <w:pStyle w:val="BodyText"/>
      <w:spacing w:line="14" w:lineRule="auto"/>
      <w:rPr>
        <w:sz w:val="20"/>
      </w:rPr>
    </w:pPr>
    <w:r>
      <w:pict w14:anchorId="03911CED">
        <v:shapetype id="_x0000_t202" coordsize="21600,21600" o:spt="202" path="m,l,21600r21600,l21600,xe">
          <v:stroke joinstyle="miter"/>
          <v:path gradientshapeok="t" o:connecttype="rect"/>
        </v:shapetype>
        <v:shape id="docshape62" o:spid="_x0000_s1028" type="#_x0000_t202" style="position:absolute;margin-left:414.35pt;margin-top:548.35pt;width:12.85pt;height:13.05pt;z-index:-20618240;mso-position-horizontal-relative:page;mso-position-vertical-relative:page" filled="f" stroked="f">
          <v:textbox inset="0,0,0,0">
            <w:txbxContent>
              <w:p w14:paraId="3788874A" w14:textId="77777777" w:rsidR="00425457" w:rsidRDefault="00000000">
                <w:pPr>
                  <w:pStyle w:val="BodyText"/>
                  <w:spacing w:line="245" w:lineRule="exact"/>
                  <w:ind w:left="20"/>
                  <w:rPr>
                    <w:rFonts w:ascii="Calibri"/>
                  </w:rPr>
                </w:pPr>
                <w:r>
                  <w:rPr>
                    <w:rFonts w:ascii="Calibri"/>
                    <w:spacing w:val="-5"/>
                  </w:rPr>
                  <w:t>73</w:t>
                </w:r>
              </w:p>
            </w:txbxContent>
          </v:textbox>
          <w10:wrap anchorx="page" anchory="page"/>
        </v:shape>
      </w:pict>
    </w:r>
  </w:p>
</w:ftr>
</file>

<file path=word/footer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5BFF8B1" w14:textId="77777777" w:rsidR="00425457" w:rsidRDefault="00000000">
    <w:pPr>
      <w:pStyle w:val="BodyText"/>
      <w:spacing w:line="14" w:lineRule="auto"/>
      <w:rPr>
        <w:sz w:val="20"/>
      </w:rPr>
    </w:pPr>
    <w:r>
      <w:pict w14:anchorId="710F527D">
        <v:shapetype id="_x0000_t202" coordsize="21600,21600" o:spt="202" path="m,l,21600r21600,l21600,xe">
          <v:stroke joinstyle="miter"/>
          <v:path gradientshapeok="t" o:connecttype="rect"/>
        </v:shapetype>
        <v:shape id="docshape63" o:spid="_x0000_s1027" type="#_x0000_t202" style="position:absolute;margin-left:289.15pt;margin-top:795.1pt;width:18pt;height:13.05pt;z-index:-20617728;mso-position-horizontal-relative:page;mso-position-vertical-relative:page" filled="f" stroked="f">
          <v:textbox inset="0,0,0,0">
            <w:txbxContent>
              <w:p w14:paraId="1B4168F5" w14:textId="77777777" w:rsidR="00425457" w:rsidRDefault="00000000">
                <w:pPr>
                  <w:pStyle w:val="BodyText"/>
                  <w:spacing w:line="245" w:lineRule="exact"/>
                  <w:ind w:left="60"/>
                  <w:rPr>
                    <w:rFonts w:ascii="Calibri"/>
                  </w:rPr>
                </w:pPr>
                <w:r>
                  <w:rPr>
                    <w:rFonts w:ascii="Calibri"/>
                    <w:spacing w:val="-5"/>
                  </w:rPr>
                  <w:fldChar w:fldCharType="begin"/>
                </w:r>
                <w:r>
                  <w:rPr>
                    <w:rFonts w:ascii="Calibri"/>
                    <w:spacing w:val="-5"/>
                  </w:rPr>
                  <w:instrText xml:space="preserve"> PAGE </w:instrText>
                </w:r>
                <w:r>
                  <w:rPr>
                    <w:rFonts w:ascii="Calibri"/>
                    <w:spacing w:val="-5"/>
                  </w:rPr>
                  <w:fldChar w:fldCharType="separate"/>
                </w:r>
                <w:r>
                  <w:rPr>
                    <w:rFonts w:ascii="Calibri"/>
                    <w:spacing w:val="-5"/>
                  </w:rPr>
                  <w:t>74</w:t>
                </w:r>
                <w:r>
                  <w:rPr>
                    <w:rFonts w:ascii="Calibri"/>
                    <w:spacing w:val="-5"/>
                  </w:rPr>
                  <w:fldChar w:fldCharType="end"/>
                </w:r>
              </w:p>
            </w:txbxContent>
          </v:textbox>
          <w10:wrap anchorx="page" anchory="page"/>
        </v:shape>
      </w:pict>
    </w:r>
  </w:p>
</w:ftr>
</file>

<file path=word/footer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8129BFF" w14:textId="77777777" w:rsidR="00425457" w:rsidRDefault="00000000">
    <w:pPr>
      <w:pStyle w:val="BodyText"/>
      <w:spacing w:line="14" w:lineRule="auto"/>
      <w:rPr>
        <w:sz w:val="20"/>
      </w:rPr>
    </w:pPr>
    <w:r>
      <w:pict w14:anchorId="73DC6D8F">
        <v:shapetype id="_x0000_t202" coordsize="21600,21600" o:spt="202" path="m,l,21600r21600,l21600,xe">
          <v:stroke joinstyle="miter"/>
          <v:path gradientshapeok="t" o:connecttype="rect"/>
        </v:shapetype>
        <v:shape id="docshape207" o:spid="_x0000_s1026" type="#_x0000_t202" style="position:absolute;margin-left:412.35pt;margin-top:548.35pt;width:18.05pt;height:13.05pt;z-index:-20617216;mso-position-horizontal-relative:page;mso-position-vertical-relative:page" filled="f" stroked="f">
          <v:textbox inset="0,0,0,0">
            <w:txbxContent>
              <w:p w14:paraId="1A75A469" w14:textId="77777777" w:rsidR="00425457" w:rsidRDefault="00000000">
                <w:pPr>
                  <w:pStyle w:val="BodyText"/>
                  <w:spacing w:line="245" w:lineRule="exact"/>
                  <w:ind w:left="60"/>
                  <w:rPr>
                    <w:rFonts w:ascii="Calibri"/>
                  </w:rPr>
                </w:pPr>
                <w:r>
                  <w:rPr>
                    <w:rFonts w:ascii="Calibri"/>
                    <w:spacing w:val="-5"/>
                  </w:rPr>
                  <w:fldChar w:fldCharType="begin"/>
                </w:r>
                <w:r>
                  <w:rPr>
                    <w:rFonts w:ascii="Calibri"/>
                    <w:spacing w:val="-5"/>
                  </w:rPr>
                  <w:instrText xml:space="preserve"> PAGE </w:instrText>
                </w:r>
                <w:r>
                  <w:rPr>
                    <w:rFonts w:ascii="Calibri"/>
                    <w:spacing w:val="-5"/>
                  </w:rPr>
                  <w:fldChar w:fldCharType="separate"/>
                </w:r>
                <w:r>
                  <w:rPr>
                    <w:rFonts w:ascii="Calibri"/>
                    <w:spacing w:val="-5"/>
                  </w:rPr>
                  <w:t>96</w:t>
                </w:r>
                <w:r>
                  <w:rPr>
                    <w:rFonts w:ascii="Calibri"/>
                    <w:spacing w:val="-5"/>
                  </w:rPr>
                  <w:fldChar w:fldCharType="end"/>
                </w:r>
              </w:p>
            </w:txbxContent>
          </v:textbox>
          <w10:wrap anchorx="page" anchory="page"/>
        </v:shape>
      </w:pic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5B02FE7" w14:textId="77777777" w:rsidR="00323848" w:rsidRDefault="00323848">
      <w:r>
        <w:separator/>
      </w:r>
    </w:p>
  </w:footnote>
  <w:footnote w:type="continuationSeparator" w:id="0">
    <w:p w14:paraId="746A2B81" w14:textId="77777777" w:rsidR="00323848" w:rsidRDefault="00323848">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045728"/>
    <w:multiLevelType w:val="hybridMultilevel"/>
    <w:tmpl w:val="E956119E"/>
    <w:lvl w:ilvl="0" w:tplc="4BF80050">
      <w:start w:val="1"/>
      <w:numFmt w:val="decimal"/>
      <w:lvlText w:val="%1)"/>
      <w:lvlJc w:val="left"/>
      <w:pPr>
        <w:ind w:left="842" w:hanging="305"/>
        <w:jc w:val="left"/>
      </w:pPr>
      <w:rPr>
        <w:rFonts w:hint="default"/>
        <w:w w:val="77"/>
        <w:lang w:val="es-ES" w:eastAsia="en-US" w:bidi="ar-SA"/>
      </w:rPr>
    </w:lvl>
    <w:lvl w:ilvl="1" w:tplc="652A6D10">
      <w:numFmt w:val="bullet"/>
      <w:lvlText w:val="•"/>
      <w:lvlJc w:val="left"/>
      <w:pPr>
        <w:ind w:left="1797" w:hanging="305"/>
      </w:pPr>
      <w:rPr>
        <w:rFonts w:hint="default"/>
        <w:lang w:val="es-ES" w:eastAsia="en-US" w:bidi="ar-SA"/>
      </w:rPr>
    </w:lvl>
    <w:lvl w:ilvl="2" w:tplc="8ED648A8">
      <w:numFmt w:val="bullet"/>
      <w:lvlText w:val="•"/>
      <w:lvlJc w:val="left"/>
      <w:pPr>
        <w:ind w:left="2754" w:hanging="305"/>
      </w:pPr>
      <w:rPr>
        <w:rFonts w:hint="default"/>
        <w:lang w:val="es-ES" w:eastAsia="en-US" w:bidi="ar-SA"/>
      </w:rPr>
    </w:lvl>
    <w:lvl w:ilvl="3" w:tplc="D8249566">
      <w:numFmt w:val="bullet"/>
      <w:lvlText w:val="•"/>
      <w:lvlJc w:val="left"/>
      <w:pPr>
        <w:ind w:left="3711" w:hanging="305"/>
      </w:pPr>
      <w:rPr>
        <w:rFonts w:hint="default"/>
        <w:lang w:val="es-ES" w:eastAsia="en-US" w:bidi="ar-SA"/>
      </w:rPr>
    </w:lvl>
    <w:lvl w:ilvl="4" w:tplc="03B4885A">
      <w:numFmt w:val="bullet"/>
      <w:lvlText w:val="•"/>
      <w:lvlJc w:val="left"/>
      <w:pPr>
        <w:ind w:left="4668" w:hanging="305"/>
      </w:pPr>
      <w:rPr>
        <w:rFonts w:hint="default"/>
        <w:lang w:val="es-ES" w:eastAsia="en-US" w:bidi="ar-SA"/>
      </w:rPr>
    </w:lvl>
    <w:lvl w:ilvl="5" w:tplc="676E6010">
      <w:numFmt w:val="bullet"/>
      <w:lvlText w:val="•"/>
      <w:lvlJc w:val="left"/>
      <w:pPr>
        <w:ind w:left="5625" w:hanging="305"/>
      </w:pPr>
      <w:rPr>
        <w:rFonts w:hint="default"/>
        <w:lang w:val="es-ES" w:eastAsia="en-US" w:bidi="ar-SA"/>
      </w:rPr>
    </w:lvl>
    <w:lvl w:ilvl="6" w:tplc="D4B47EA4">
      <w:numFmt w:val="bullet"/>
      <w:lvlText w:val="•"/>
      <w:lvlJc w:val="left"/>
      <w:pPr>
        <w:ind w:left="6582" w:hanging="305"/>
      </w:pPr>
      <w:rPr>
        <w:rFonts w:hint="default"/>
        <w:lang w:val="es-ES" w:eastAsia="en-US" w:bidi="ar-SA"/>
      </w:rPr>
    </w:lvl>
    <w:lvl w:ilvl="7" w:tplc="E4DEC94C">
      <w:numFmt w:val="bullet"/>
      <w:lvlText w:val="•"/>
      <w:lvlJc w:val="left"/>
      <w:pPr>
        <w:ind w:left="7539" w:hanging="305"/>
      </w:pPr>
      <w:rPr>
        <w:rFonts w:hint="default"/>
        <w:lang w:val="es-ES" w:eastAsia="en-US" w:bidi="ar-SA"/>
      </w:rPr>
    </w:lvl>
    <w:lvl w:ilvl="8" w:tplc="101C3FEA">
      <w:numFmt w:val="bullet"/>
      <w:lvlText w:val="•"/>
      <w:lvlJc w:val="left"/>
      <w:pPr>
        <w:ind w:left="8496" w:hanging="305"/>
      </w:pPr>
      <w:rPr>
        <w:rFonts w:hint="default"/>
        <w:lang w:val="es-ES" w:eastAsia="en-US" w:bidi="ar-SA"/>
      </w:rPr>
    </w:lvl>
  </w:abstractNum>
  <w:abstractNum w:abstractNumId="1" w15:restartNumberingAfterBreak="0">
    <w:nsid w:val="050374FA"/>
    <w:multiLevelType w:val="multilevel"/>
    <w:tmpl w:val="C310C990"/>
    <w:lvl w:ilvl="0">
      <w:start w:val="3"/>
      <w:numFmt w:val="decimal"/>
      <w:lvlText w:val="%1"/>
      <w:lvlJc w:val="left"/>
      <w:pPr>
        <w:ind w:left="1420" w:hanging="881"/>
        <w:jc w:val="left"/>
      </w:pPr>
      <w:rPr>
        <w:rFonts w:hint="default"/>
        <w:lang w:val="es-ES" w:eastAsia="en-US" w:bidi="ar-SA"/>
      </w:rPr>
    </w:lvl>
    <w:lvl w:ilvl="1">
      <w:start w:val="4"/>
      <w:numFmt w:val="decimal"/>
      <w:lvlText w:val="%1.%2"/>
      <w:lvlJc w:val="left"/>
      <w:pPr>
        <w:ind w:left="1420" w:hanging="881"/>
        <w:jc w:val="left"/>
      </w:pPr>
      <w:rPr>
        <w:rFonts w:hint="default"/>
        <w:lang w:val="es-ES" w:eastAsia="en-US" w:bidi="ar-SA"/>
      </w:rPr>
    </w:lvl>
    <w:lvl w:ilvl="2">
      <w:start w:val="5"/>
      <w:numFmt w:val="decimal"/>
      <w:lvlText w:val="%1.%2.%3."/>
      <w:lvlJc w:val="left"/>
      <w:pPr>
        <w:ind w:left="1420" w:hanging="881"/>
        <w:jc w:val="left"/>
      </w:pPr>
      <w:rPr>
        <w:rFonts w:ascii="Segoe UI" w:eastAsia="Segoe UI" w:hAnsi="Segoe UI" w:cs="Segoe UI" w:hint="default"/>
        <w:b/>
        <w:bCs/>
        <w:i w:val="0"/>
        <w:iCs w:val="0"/>
        <w:w w:val="100"/>
        <w:sz w:val="22"/>
        <w:szCs w:val="22"/>
        <w:lang w:val="es-ES" w:eastAsia="en-US" w:bidi="ar-SA"/>
      </w:rPr>
    </w:lvl>
    <w:lvl w:ilvl="3">
      <w:numFmt w:val="bullet"/>
      <w:lvlText w:val="•"/>
      <w:lvlJc w:val="left"/>
      <w:pPr>
        <w:ind w:left="3769" w:hanging="881"/>
      </w:pPr>
      <w:rPr>
        <w:rFonts w:hint="default"/>
        <w:lang w:val="es-ES" w:eastAsia="en-US" w:bidi="ar-SA"/>
      </w:rPr>
    </w:lvl>
    <w:lvl w:ilvl="4">
      <w:numFmt w:val="bullet"/>
      <w:lvlText w:val="•"/>
      <w:lvlJc w:val="left"/>
      <w:pPr>
        <w:ind w:left="4552" w:hanging="881"/>
      </w:pPr>
      <w:rPr>
        <w:rFonts w:hint="default"/>
        <w:lang w:val="es-ES" w:eastAsia="en-US" w:bidi="ar-SA"/>
      </w:rPr>
    </w:lvl>
    <w:lvl w:ilvl="5">
      <w:numFmt w:val="bullet"/>
      <w:lvlText w:val="•"/>
      <w:lvlJc w:val="left"/>
      <w:pPr>
        <w:ind w:left="5335" w:hanging="881"/>
      </w:pPr>
      <w:rPr>
        <w:rFonts w:hint="default"/>
        <w:lang w:val="es-ES" w:eastAsia="en-US" w:bidi="ar-SA"/>
      </w:rPr>
    </w:lvl>
    <w:lvl w:ilvl="6">
      <w:numFmt w:val="bullet"/>
      <w:lvlText w:val="•"/>
      <w:lvlJc w:val="left"/>
      <w:pPr>
        <w:ind w:left="6118" w:hanging="881"/>
      </w:pPr>
      <w:rPr>
        <w:rFonts w:hint="default"/>
        <w:lang w:val="es-ES" w:eastAsia="en-US" w:bidi="ar-SA"/>
      </w:rPr>
    </w:lvl>
    <w:lvl w:ilvl="7">
      <w:numFmt w:val="bullet"/>
      <w:lvlText w:val="•"/>
      <w:lvlJc w:val="left"/>
      <w:pPr>
        <w:ind w:left="6901" w:hanging="881"/>
      </w:pPr>
      <w:rPr>
        <w:rFonts w:hint="default"/>
        <w:lang w:val="es-ES" w:eastAsia="en-US" w:bidi="ar-SA"/>
      </w:rPr>
    </w:lvl>
    <w:lvl w:ilvl="8">
      <w:numFmt w:val="bullet"/>
      <w:lvlText w:val="•"/>
      <w:lvlJc w:val="left"/>
      <w:pPr>
        <w:ind w:left="7684" w:hanging="881"/>
      </w:pPr>
      <w:rPr>
        <w:rFonts w:hint="default"/>
        <w:lang w:val="es-ES" w:eastAsia="en-US" w:bidi="ar-SA"/>
      </w:rPr>
    </w:lvl>
  </w:abstractNum>
  <w:abstractNum w:abstractNumId="2" w15:restartNumberingAfterBreak="0">
    <w:nsid w:val="05343CEE"/>
    <w:multiLevelType w:val="hybridMultilevel"/>
    <w:tmpl w:val="5C3E42EA"/>
    <w:lvl w:ilvl="0" w:tplc="82DA6936">
      <w:numFmt w:val="bullet"/>
      <w:lvlText w:val=""/>
      <w:lvlJc w:val="left"/>
      <w:pPr>
        <w:ind w:left="462" w:hanging="360"/>
      </w:pPr>
      <w:rPr>
        <w:rFonts w:ascii="Symbol" w:eastAsia="Symbol" w:hAnsi="Symbol" w:cs="Symbol" w:hint="default"/>
        <w:b w:val="0"/>
        <w:bCs w:val="0"/>
        <w:i w:val="0"/>
        <w:iCs w:val="0"/>
        <w:w w:val="100"/>
        <w:sz w:val="22"/>
        <w:szCs w:val="22"/>
        <w:lang w:val="es-ES" w:eastAsia="en-US" w:bidi="ar-SA"/>
      </w:rPr>
    </w:lvl>
    <w:lvl w:ilvl="1" w:tplc="AB101A5A">
      <w:numFmt w:val="bullet"/>
      <w:lvlText w:val="•"/>
      <w:lvlJc w:val="left"/>
      <w:pPr>
        <w:ind w:left="1287" w:hanging="360"/>
      </w:pPr>
      <w:rPr>
        <w:rFonts w:hint="default"/>
        <w:lang w:val="es-ES" w:eastAsia="en-US" w:bidi="ar-SA"/>
      </w:rPr>
    </w:lvl>
    <w:lvl w:ilvl="2" w:tplc="484AC5F6">
      <w:numFmt w:val="bullet"/>
      <w:lvlText w:val="•"/>
      <w:lvlJc w:val="left"/>
      <w:pPr>
        <w:ind w:left="2114" w:hanging="360"/>
      </w:pPr>
      <w:rPr>
        <w:rFonts w:hint="default"/>
        <w:lang w:val="es-ES" w:eastAsia="en-US" w:bidi="ar-SA"/>
      </w:rPr>
    </w:lvl>
    <w:lvl w:ilvl="3" w:tplc="0206EE94">
      <w:numFmt w:val="bullet"/>
      <w:lvlText w:val="•"/>
      <w:lvlJc w:val="left"/>
      <w:pPr>
        <w:ind w:left="2941" w:hanging="360"/>
      </w:pPr>
      <w:rPr>
        <w:rFonts w:hint="default"/>
        <w:lang w:val="es-ES" w:eastAsia="en-US" w:bidi="ar-SA"/>
      </w:rPr>
    </w:lvl>
    <w:lvl w:ilvl="4" w:tplc="583E9930">
      <w:numFmt w:val="bullet"/>
      <w:lvlText w:val="•"/>
      <w:lvlJc w:val="left"/>
      <w:pPr>
        <w:ind w:left="3768" w:hanging="360"/>
      </w:pPr>
      <w:rPr>
        <w:rFonts w:hint="default"/>
        <w:lang w:val="es-ES" w:eastAsia="en-US" w:bidi="ar-SA"/>
      </w:rPr>
    </w:lvl>
    <w:lvl w:ilvl="5" w:tplc="641C22A6">
      <w:numFmt w:val="bullet"/>
      <w:lvlText w:val="•"/>
      <w:lvlJc w:val="left"/>
      <w:pPr>
        <w:ind w:left="4595" w:hanging="360"/>
      </w:pPr>
      <w:rPr>
        <w:rFonts w:hint="default"/>
        <w:lang w:val="es-ES" w:eastAsia="en-US" w:bidi="ar-SA"/>
      </w:rPr>
    </w:lvl>
    <w:lvl w:ilvl="6" w:tplc="903CE046">
      <w:numFmt w:val="bullet"/>
      <w:lvlText w:val="•"/>
      <w:lvlJc w:val="left"/>
      <w:pPr>
        <w:ind w:left="5422" w:hanging="360"/>
      </w:pPr>
      <w:rPr>
        <w:rFonts w:hint="default"/>
        <w:lang w:val="es-ES" w:eastAsia="en-US" w:bidi="ar-SA"/>
      </w:rPr>
    </w:lvl>
    <w:lvl w:ilvl="7" w:tplc="6FF6A8D2">
      <w:numFmt w:val="bullet"/>
      <w:lvlText w:val="•"/>
      <w:lvlJc w:val="left"/>
      <w:pPr>
        <w:ind w:left="6249" w:hanging="360"/>
      </w:pPr>
      <w:rPr>
        <w:rFonts w:hint="default"/>
        <w:lang w:val="es-ES" w:eastAsia="en-US" w:bidi="ar-SA"/>
      </w:rPr>
    </w:lvl>
    <w:lvl w:ilvl="8" w:tplc="02BE6A6E">
      <w:numFmt w:val="bullet"/>
      <w:lvlText w:val="•"/>
      <w:lvlJc w:val="left"/>
      <w:pPr>
        <w:ind w:left="7076" w:hanging="360"/>
      </w:pPr>
      <w:rPr>
        <w:rFonts w:hint="default"/>
        <w:lang w:val="es-ES" w:eastAsia="en-US" w:bidi="ar-SA"/>
      </w:rPr>
    </w:lvl>
  </w:abstractNum>
  <w:abstractNum w:abstractNumId="3" w15:restartNumberingAfterBreak="0">
    <w:nsid w:val="0C3637D9"/>
    <w:multiLevelType w:val="hybridMultilevel"/>
    <w:tmpl w:val="70D65528"/>
    <w:lvl w:ilvl="0" w:tplc="502C34FE">
      <w:start w:val="1"/>
      <w:numFmt w:val="lowerLetter"/>
      <w:lvlText w:val="%1)"/>
      <w:lvlJc w:val="left"/>
      <w:pPr>
        <w:ind w:left="838" w:hanging="358"/>
        <w:jc w:val="left"/>
      </w:pPr>
      <w:rPr>
        <w:rFonts w:ascii="Tahoma" w:eastAsia="Tahoma" w:hAnsi="Tahoma" w:cs="Tahoma" w:hint="default"/>
        <w:b w:val="0"/>
        <w:bCs w:val="0"/>
        <w:i w:val="0"/>
        <w:iCs w:val="0"/>
        <w:spacing w:val="-1"/>
        <w:w w:val="88"/>
        <w:sz w:val="22"/>
        <w:szCs w:val="22"/>
        <w:lang w:val="es-ES" w:eastAsia="en-US" w:bidi="ar-SA"/>
      </w:rPr>
    </w:lvl>
    <w:lvl w:ilvl="1" w:tplc="7900646C">
      <w:numFmt w:val="bullet"/>
      <w:lvlText w:val="•"/>
      <w:lvlJc w:val="left"/>
      <w:pPr>
        <w:ind w:left="1689" w:hanging="358"/>
      </w:pPr>
      <w:rPr>
        <w:rFonts w:hint="default"/>
        <w:lang w:val="es-ES" w:eastAsia="en-US" w:bidi="ar-SA"/>
      </w:rPr>
    </w:lvl>
    <w:lvl w:ilvl="2" w:tplc="FEE05DB6">
      <w:numFmt w:val="bullet"/>
      <w:lvlText w:val="•"/>
      <w:lvlJc w:val="left"/>
      <w:pPr>
        <w:ind w:left="2538" w:hanging="358"/>
      </w:pPr>
      <w:rPr>
        <w:rFonts w:hint="default"/>
        <w:lang w:val="es-ES" w:eastAsia="en-US" w:bidi="ar-SA"/>
      </w:rPr>
    </w:lvl>
    <w:lvl w:ilvl="3" w:tplc="698CB1EA">
      <w:numFmt w:val="bullet"/>
      <w:lvlText w:val="•"/>
      <w:lvlJc w:val="left"/>
      <w:pPr>
        <w:ind w:left="3387" w:hanging="358"/>
      </w:pPr>
      <w:rPr>
        <w:rFonts w:hint="default"/>
        <w:lang w:val="es-ES" w:eastAsia="en-US" w:bidi="ar-SA"/>
      </w:rPr>
    </w:lvl>
    <w:lvl w:ilvl="4" w:tplc="ED8E1DC4">
      <w:numFmt w:val="bullet"/>
      <w:lvlText w:val="•"/>
      <w:lvlJc w:val="left"/>
      <w:pPr>
        <w:ind w:left="4236" w:hanging="358"/>
      </w:pPr>
      <w:rPr>
        <w:rFonts w:hint="default"/>
        <w:lang w:val="es-ES" w:eastAsia="en-US" w:bidi="ar-SA"/>
      </w:rPr>
    </w:lvl>
    <w:lvl w:ilvl="5" w:tplc="63A4E4A8">
      <w:numFmt w:val="bullet"/>
      <w:lvlText w:val="•"/>
      <w:lvlJc w:val="left"/>
      <w:pPr>
        <w:ind w:left="5085" w:hanging="358"/>
      </w:pPr>
      <w:rPr>
        <w:rFonts w:hint="default"/>
        <w:lang w:val="es-ES" w:eastAsia="en-US" w:bidi="ar-SA"/>
      </w:rPr>
    </w:lvl>
    <w:lvl w:ilvl="6" w:tplc="B17EC6D2">
      <w:numFmt w:val="bullet"/>
      <w:lvlText w:val="•"/>
      <w:lvlJc w:val="left"/>
      <w:pPr>
        <w:ind w:left="5934" w:hanging="358"/>
      </w:pPr>
      <w:rPr>
        <w:rFonts w:hint="default"/>
        <w:lang w:val="es-ES" w:eastAsia="en-US" w:bidi="ar-SA"/>
      </w:rPr>
    </w:lvl>
    <w:lvl w:ilvl="7" w:tplc="18C214AA">
      <w:numFmt w:val="bullet"/>
      <w:lvlText w:val="•"/>
      <w:lvlJc w:val="left"/>
      <w:pPr>
        <w:ind w:left="6783" w:hanging="358"/>
      </w:pPr>
      <w:rPr>
        <w:rFonts w:hint="default"/>
        <w:lang w:val="es-ES" w:eastAsia="en-US" w:bidi="ar-SA"/>
      </w:rPr>
    </w:lvl>
    <w:lvl w:ilvl="8" w:tplc="3A2C063A">
      <w:numFmt w:val="bullet"/>
      <w:lvlText w:val="•"/>
      <w:lvlJc w:val="left"/>
      <w:pPr>
        <w:ind w:left="7632" w:hanging="358"/>
      </w:pPr>
      <w:rPr>
        <w:rFonts w:hint="default"/>
        <w:lang w:val="es-ES" w:eastAsia="en-US" w:bidi="ar-SA"/>
      </w:rPr>
    </w:lvl>
  </w:abstractNum>
  <w:abstractNum w:abstractNumId="4" w15:restartNumberingAfterBreak="0">
    <w:nsid w:val="0DFA5CA9"/>
    <w:multiLevelType w:val="multilevel"/>
    <w:tmpl w:val="371699F6"/>
    <w:lvl w:ilvl="0">
      <w:start w:val="5"/>
      <w:numFmt w:val="decimal"/>
      <w:lvlText w:val="%1"/>
      <w:lvlJc w:val="left"/>
      <w:pPr>
        <w:ind w:left="981" w:hanging="660"/>
        <w:jc w:val="left"/>
      </w:pPr>
      <w:rPr>
        <w:rFonts w:hint="default"/>
        <w:lang w:val="es-ES" w:eastAsia="en-US" w:bidi="ar-SA"/>
      </w:rPr>
    </w:lvl>
    <w:lvl w:ilvl="1">
      <w:start w:val="1"/>
      <w:numFmt w:val="decimal"/>
      <w:lvlText w:val="%1.%2."/>
      <w:lvlJc w:val="left"/>
      <w:pPr>
        <w:ind w:left="981" w:hanging="660"/>
        <w:jc w:val="left"/>
      </w:pPr>
      <w:rPr>
        <w:rFonts w:ascii="Segoe UI" w:eastAsia="Segoe UI" w:hAnsi="Segoe UI" w:cs="Segoe UI" w:hint="default"/>
        <w:b/>
        <w:bCs/>
        <w:i w:val="0"/>
        <w:iCs w:val="0"/>
        <w:w w:val="100"/>
        <w:sz w:val="22"/>
        <w:szCs w:val="22"/>
        <w:lang w:val="es-ES" w:eastAsia="en-US" w:bidi="ar-SA"/>
      </w:rPr>
    </w:lvl>
    <w:lvl w:ilvl="2">
      <w:start w:val="1"/>
      <w:numFmt w:val="decimal"/>
      <w:lvlText w:val="%1.%2.%3."/>
      <w:lvlJc w:val="left"/>
      <w:pPr>
        <w:ind w:left="1420" w:hanging="881"/>
        <w:jc w:val="left"/>
      </w:pPr>
      <w:rPr>
        <w:rFonts w:ascii="Segoe UI" w:eastAsia="Segoe UI" w:hAnsi="Segoe UI" w:cs="Segoe UI" w:hint="default"/>
        <w:b/>
        <w:bCs/>
        <w:i w:val="0"/>
        <w:iCs w:val="0"/>
        <w:w w:val="100"/>
        <w:sz w:val="22"/>
        <w:szCs w:val="22"/>
        <w:lang w:val="es-ES" w:eastAsia="en-US" w:bidi="ar-SA"/>
      </w:rPr>
    </w:lvl>
    <w:lvl w:ilvl="3">
      <w:numFmt w:val="bullet"/>
      <w:lvlText w:val="•"/>
      <w:lvlJc w:val="left"/>
      <w:pPr>
        <w:ind w:left="2398" w:hanging="881"/>
      </w:pPr>
      <w:rPr>
        <w:rFonts w:hint="default"/>
        <w:lang w:val="es-ES" w:eastAsia="en-US" w:bidi="ar-SA"/>
      </w:rPr>
    </w:lvl>
    <w:lvl w:ilvl="4">
      <w:numFmt w:val="bullet"/>
      <w:lvlText w:val="•"/>
      <w:lvlJc w:val="left"/>
      <w:pPr>
        <w:ind w:left="3377" w:hanging="881"/>
      </w:pPr>
      <w:rPr>
        <w:rFonts w:hint="default"/>
        <w:lang w:val="es-ES" w:eastAsia="en-US" w:bidi="ar-SA"/>
      </w:rPr>
    </w:lvl>
    <w:lvl w:ilvl="5">
      <w:numFmt w:val="bullet"/>
      <w:lvlText w:val="•"/>
      <w:lvlJc w:val="left"/>
      <w:pPr>
        <w:ind w:left="4356" w:hanging="881"/>
      </w:pPr>
      <w:rPr>
        <w:rFonts w:hint="default"/>
        <w:lang w:val="es-ES" w:eastAsia="en-US" w:bidi="ar-SA"/>
      </w:rPr>
    </w:lvl>
    <w:lvl w:ilvl="6">
      <w:numFmt w:val="bullet"/>
      <w:lvlText w:val="•"/>
      <w:lvlJc w:val="left"/>
      <w:pPr>
        <w:ind w:left="5335" w:hanging="881"/>
      </w:pPr>
      <w:rPr>
        <w:rFonts w:hint="default"/>
        <w:lang w:val="es-ES" w:eastAsia="en-US" w:bidi="ar-SA"/>
      </w:rPr>
    </w:lvl>
    <w:lvl w:ilvl="7">
      <w:numFmt w:val="bullet"/>
      <w:lvlText w:val="•"/>
      <w:lvlJc w:val="left"/>
      <w:pPr>
        <w:ind w:left="6314" w:hanging="881"/>
      </w:pPr>
      <w:rPr>
        <w:rFonts w:hint="default"/>
        <w:lang w:val="es-ES" w:eastAsia="en-US" w:bidi="ar-SA"/>
      </w:rPr>
    </w:lvl>
    <w:lvl w:ilvl="8">
      <w:numFmt w:val="bullet"/>
      <w:lvlText w:val="•"/>
      <w:lvlJc w:val="left"/>
      <w:pPr>
        <w:ind w:left="7293" w:hanging="881"/>
      </w:pPr>
      <w:rPr>
        <w:rFonts w:hint="default"/>
        <w:lang w:val="es-ES" w:eastAsia="en-US" w:bidi="ar-SA"/>
      </w:rPr>
    </w:lvl>
  </w:abstractNum>
  <w:abstractNum w:abstractNumId="5" w15:restartNumberingAfterBreak="0">
    <w:nsid w:val="0ED64D91"/>
    <w:multiLevelType w:val="multilevel"/>
    <w:tmpl w:val="E0E68E30"/>
    <w:lvl w:ilvl="0">
      <w:start w:val="3"/>
      <w:numFmt w:val="decimal"/>
      <w:lvlText w:val="%1"/>
      <w:lvlJc w:val="left"/>
      <w:pPr>
        <w:ind w:left="1420" w:hanging="881"/>
        <w:jc w:val="left"/>
      </w:pPr>
      <w:rPr>
        <w:rFonts w:hint="default"/>
        <w:lang w:val="es-ES" w:eastAsia="en-US" w:bidi="ar-SA"/>
      </w:rPr>
    </w:lvl>
    <w:lvl w:ilvl="1">
      <w:start w:val="2"/>
      <w:numFmt w:val="decimal"/>
      <w:lvlText w:val="%1.%2"/>
      <w:lvlJc w:val="left"/>
      <w:pPr>
        <w:ind w:left="1420" w:hanging="881"/>
        <w:jc w:val="left"/>
      </w:pPr>
      <w:rPr>
        <w:rFonts w:hint="default"/>
        <w:lang w:val="es-ES" w:eastAsia="en-US" w:bidi="ar-SA"/>
      </w:rPr>
    </w:lvl>
    <w:lvl w:ilvl="2">
      <w:start w:val="1"/>
      <w:numFmt w:val="decimal"/>
      <w:lvlText w:val="%1.%2.%3"/>
      <w:lvlJc w:val="left"/>
      <w:pPr>
        <w:ind w:left="1420" w:hanging="881"/>
        <w:jc w:val="left"/>
      </w:pPr>
      <w:rPr>
        <w:rFonts w:ascii="Segoe UI" w:eastAsia="Segoe UI" w:hAnsi="Segoe UI" w:cs="Segoe UI" w:hint="default"/>
        <w:b/>
        <w:bCs/>
        <w:i w:val="0"/>
        <w:iCs w:val="0"/>
        <w:w w:val="100"/>
        <w:sz w:val="22"/>
        <w:szCs w:val="22"/>
        <w:lang w:val="es-ES" w:eastAsia="en-US" w:bidi="ar-SA"/>
      </w:rPr>
    </w:lvl>
    <w:lvl w:ilvl="3">
      <w:numFmt w:val="bullet"/>
      <w:lvlText w:val="•"/>
      <w:lvlJc w:val="left"/>
      <w:pPr>
        <w:ind w:left="3769" w:hanging="881"/>
      </w:pPr>
      <w:rPr>
        <w:rFonts w:hint="default"/>
        <w:lang w:val="es-ES" w:eastAsia="en-US" w:bidi="ar-SA"/>
      </w:rPr>
    </w:lvl>
    <w:lvl w:ilvl="4">
      <w:numFmt w:val="bullet"/>
      <w:lvlText w:val="•"/>
      <w:lvlJc w:val="left"/>
      <w:pPr>
        <w:ind w:left="4552" w:hanging="881"/>
      </w:pPr>
      <w:rPr>
        <w:rFonts w:hint="default"/>
        <w:lang w:val="es-ES" w:eastAsia="en-US" w:bidi="ar-SA"/>
      </w:rPr>
    </w:lvl>
    <w:lvl w:ilvl="5">
      <w:numFmt w:val="bullet"/>
      <w:lvlText w:val="•"/>
      <w:lvlJc w:val="left"/>
      <w:pPr>
        <w:ind w:left="5335" w:hanging="881"/>
      </w:pPr>
      <w:rPr>
        <w:rFonts w:hint="default"/>
        <w:lang w:val="es-ES" w:eastAsia="en-US" w:bidi="ar-SA"/>
      </w:rPr>
    </w:lvl>
    <w:lvl w:ilvl="6">
      <w:numFmt w:val="bullet"/>
      <w:lvlText w:val="•"/>
      <w:lvlJc w:val="left"/>
      <w:pPr>
        <w:ind w:left="6118" w:hanging="881"/>
      </w:pPr>
      <w:rPr>
        <w:rFonts w:hint="default"/>
        <w:lang w:val="es-ES" w:eastAsia="en-US" w:bidi="ar-SA"/>
      </w:rPr>
    </w:lvl>
    <w:lvl w:ilvl="7">
      <w:numFmt w:val="bullet"/>
      <w:lvlText w:val="•"/>
      <w:lvlJc w:val="left"/>
      <w:pPr>
        <w:ind w:left="6901" w:hanging="881"/>
      </w:pPr>
      <w:rPr>
        <w:rFonts w:hint="default"/>
        <w:lang w:val="es-ES" w:eastAsia="en-US" w:bidi="ar-SA"/>
      </w:rPr>
    </w:lvl>
    <w:lvl w:ilvl="8">
      <w:numFmt w:val="bullet"/>
      <w:lvlText w:val="•"/>
      <w:lvlJc w:val="left"/>
      <w:pPr>
        <w:ind w:left="7684" w:hanging="881"/>
      </w:pPr>
      <w:rPr>
        <w:rFonts w:hint="default"/>
        <w:lang w:val="es-ES" w:eastAsia="en-US" w:bidi="ar-SA"/>
      </w:rPr>
    </w:lvl>
  </w:abstractNum>
  <w:abstractNum w:abstractNumId="6" w15:restartNumberingAfterBreak="0">
    <w:nsid w:val="10815E6D"/>
    <w:multiLevelType w:val="hybridMultilevel"/>
    <w:tmpl w:val="8A3A3AE0"/>
    <w:lvl w:ilvl="0" w:tplc="155A5C22">
      <w:start w:val="1"/>
      <w:numFmt w:val="decimal"/>
      <w:lvlText w:val="%1)"/>
      <w:lvlJc w:val="left"/>
      <w:pPr>
        <w:ind w:left="493" w:hanging="392"/>
        <w:jc w:val="left"/>
      </w:pPr>
      <w:rPr>
        <w:rFonts w:ascii="Tahoma" w:eastAsia="Tahoma" w:hAnsi="Tahoma" w:cs="Tahoma" w:hint="default"/>
        <w:b w:val="0"/>
        <w:bCs w:val="0"/>
        <w:i w:val="0"/>
        <w:iCs w:val="0"/>
        <w:spacing w:val="0"/>
        <w:w w:val="88"/>
        <w:sz w:val="22"/>
        <w:szCs w:val="22"/>
        <w:lang w:val="es-ES" w:eastAsia="en-US" w:bidi="ar-SA"/>
      </w:rPr>
    </w:lvl>
    <w:lvl w:ilvl="1" w:tplc="12768B6E">
      <w:numFmt w:val="bullet"/>
      <w:lvlText w:val="•"/>
      <w:lvlJc w:val="left"/>
      <w:pPr>
        <w:ind w:left="1323" w:hanging="392"/>
      </w:pPr>
      <w:rPr>
        <w:rFonts w:hint="default"/>
        <w:lang w:val="es-ES" w:eastAsia="en-US" w:bidi="ar-SA"/>
      </w:rPr>
    </w:lvl>
    <w:lvl w:ilvl="2" w:tplc="8828E7A0">
      <w:numFmt w:val="bullet"/>
      <w:lvlText w:val="•"/>
      <w:lvlJc w:val="left"/>
      <w:pPr>
        <w:ind w:left="2146" w:hanging="392"/>
      </w:pPr>
      <w:rPr>
        <w:rFonts w:hint="default"/>
        <w:lang w:val="es-ES" w:eastAsia="en-US" w:bidi="ar-SA"/>
      </w:rPr>
    </w:lvl>
    <w:lvl w:ilvl="3" w:tplc="A3C692C8">
      <w:numFmt w:val="bullet"/>
      <w:lvlText w:val="•"/>
      <w:lvlJc w:val="left"/>
      <w:pPr>
        <w:ind w:left="2969" w:hanging="392"/>
      </w:pPr>
      <w:rPr>
        <w:rFonts w:hint="default"/>
        <w:lang w:val="es-ES" w:eastAsia="en-US" w:bidi="ar-SA"/>
      </w:rPr>
    </w:lvl>
    <w:lvl w:ilvl="4" w:tplc="7FF66480">
      <w:numFmt w:val="bullet"/>
      <w:lvlText w:val="•"/>
      <w:lvlJc w:val="left"/>
      <w:pPr>
        <w:ind w:left="3792" w:hanging="392"/>
      </w:pPr>
      <w:rPr>
        <w:rFonts w:hint="default"/>
        <w:lang w:val="es-ES" w:eastAsia="en-US" w:bidi="ar-SA"/>
      </w:rPr>
    </w:lvl>
    <w:lvl w:ilvl="5" w:tplc="03DC7378">
      <w:numFmt w:val="bullet"/>
      <w:lvlText w:val="•"/>
      <w:lvlJc w:val="left"/>
      <w:pPr>
        <w:ind w:left="4615" w:hanging="392"/>
      </w:pPr>
      <w:rPr>
        <w:rFonts w:hint="default"/>
        <w:lang w:val="es-ES" w:eastAsia="en-US" w:bidi="ar-SA"/>
      </w:rPr>
    </w:lvl>
    <w:lvl w:ilvl="6" w:tplc="400C8C88">
      <w:numFmt w:val="bullet"/>
      <w:lvlText w:val="•"/>
      <w:lvlJc w:val="left"/>
      <w:pPr>
        <w:ind w:left="5438" w:hanging="392"/>
      </w:pPr>
      <w:rPr>
        <w:rFonts w:hint="default"/>
        <w:lang w:val="es-ES" w:eastAsia="en-US" w:bidi="ar-SA"/>
      </w:rPr>
    </w:lvl>
    <w:lvl w:ilvl="7" w:tplc="CB70FEDA">
      <w:numFmt w:val="bullet"/>
      <w:lvlText w:val="•"/>
      <w:lvlJc w:val="left"/>
      <w:pPr>
        <w:ind w:left="6261" w:hanging="392"/>
      </w:pPr>
      <w:rPr>
        <w:rFonts w:hint="default"/>
        <w:lang w:val="es-ES" w:eastAsia="en-US" w:bidi="ar-SA"/>
      </w:rPr>
    </w:lvl>
    <w:lvl w:ilvl="8" w:tplc="9FE21F06">
      <w:numFmt w:val="bullet"/>
      <w:lvlText w:val="•"/>
      <w:lvlJc w:val="left"/>
      <w:pPr>
        <w:ind w:left="7084" w:hanging="392"/>
      </w:pPr>
      <w:rPr>
        <w:rFonts w:hint="default"/>
        <w:lang w:val="es-ES" w:eastAsia="en-US" w:bidi="ar-SA"/>
      </w:rPr>
    </w:lvl>
  </w:abstractNum>
  <w:abstractNum w:abstractNumId="7" w15:restartNumberingAfterBreak="0">
    <w:nsid w:val="11D07D15"/>
    <w:multiLevelType w:val="hybridMultilevel"/>
    <w:tmpl w:val="A0405C3E"/>
    <w:lvl w:ilvl="0" w:tplc="0938EE2C">
      <w:start w:val="1"/>
      <w:numFmt w:val="decimal"/>
      <w:lvlText w:val="%1)"/>
      <w:lvlJc w:val="left"/>
      <w:pPr>
        <w:ind w:left="638" w:hanging="879"/>
        <w:jc w:val="left"/>
      </w:pPr>
      <w:rPr>
        <w:rFonts w:ascii="Times New Roman" w:eastAsia="Times New Roman" w:hAnsi="Times New Roman" w:cs="Times New Roman" w:hint="default"/>
        <w:b w:val="0"/>
        <w:bCs w:val="0"/>
        <w:i w:val="0"/>
        <w:iCs w:val="0"/>
        <w:w w:val="99"/>
        <w:sz w:val="24"/>
        <w:szCs w:val="24"/>
        <w:lang w:val="es-ES" w:eastAsia="en-US" w:bidi="ar-SA"/>
      </w:rPr>
    </w:lvl>
    <w:lvl w:ilvl="1" w:tplc="CB62E374">
      <w:numFmt w:val="bullet"/>
      <w:lvlText w:val="•"/>
      <w:lvlJc w:val="left"/>
      <w:pPr>
        <w:ind w:left="1501" w:hanging="879"/>
      </w:pPr>
      <w:rPr>
        <w:rFonts w:hint="default"/>
        <w:lang w:val="es-ES" w:eastAsia="en-US" w:bidi="ar-SA"/>
      </w:rPr>
    </w:lvl>
    <w:lvl w:ilvl="2" w:tplc="9882290C">
      <w:numFmt w:val="bullet"/>
      <w:lvlText w:val="•"/>
      <w:lvlJc w:val="left"/>
      <w:pPr>
        <w:ind w:left="2362" w:hanging="879"/>
      </w:pPr>
      <w:rPr>
        <w:rFonts w:hint="default"/>
        <w:lang w:val="es-ES" w:eastAsia="en-US" w:bidi="ar-SA"/>
      </w:rPr>
    </w:lvl>
    <w:lvl w:ilvl="3" w:tplc="12FCA38E">
      <w:numFmt w:val="bullet"/>
      <w:lvlText w:val="•"/>
      <w:lvlJc w:val="left"/>
      <w:pPr>
        <w:ind w:left="3223" w:hanging="879"/>
      </w:pPr>
      <w:rPr>
        <w:rFonts w:hint="default"/>
        <w:lang w:val="es-ES" w:eastAsia="en-US" w:bidi="ar-SA"/>
      </w:rPr>
    </w:lvl>
    <w:lvl w:ilvl="4" w:tplc="016AA928">
      <w:numFmt w:val="bullet"/>
      <w:lvlText w:val="•"/>
      <w:lvlJc w:val="left"/>
      <w:pPr>
        <w:ind w:left="4084" w:hanging="879"/>
      </w:pPr>
      <w:rPr>
        <w:rFonts w:hint="default"/>
        <w:lang w:val="es-ES" w:eastAsia="en-US" w:bidi="ar-SA"/>
      </w:rPr>
    </w:lvl>
    <w:lvl w:ilvl="5" w:tplc="D92ACE88">
      <w:numFmt w:val="bullet"/>
      <w:lvlText w:val="•"/>
      <w:lvlJc w:val="left"/>
      <w:pPr>
        <w:ind w:left="4945" w:hanging="879"/>
      </w:pPr>
      <w:rPr>
        <w:rFonts w:hint="default"/>
        <w:lang w:val="es-ES" w:eastAsia="en-US" w:bidi="ar-SA"/>
      </w:rPr>
    </w:lvl>
    <w:lvl w:ilvl="6" w:tplc="D01C58F6">
      <w:numFmt w:val="bullet"/>
      <w:lvlText w:val="•"/>
      <w:lvlJc w:val="left"/>
      <w:pPr>
        <w:ind w:left="5806" w:hanging="879"/>
      </w:pPr>
      <w:rPr>
        <w:rFonts w:hint="default"/>
        <w:lang w:val="es-ES" w:eastAsia="en-US" w:bidi="ar-SA"/>
      </w:rPr>
    </w:lvl>
    <w:lvl w:ilvl="7" w:tplc="3D6603F4">
      <w:numFmt w:val="bullet"/>
      <w:lvlText w:val="•"/>
      <w:lvlJc w:val="left"/>
      <w:pPr>
        <w:ind w:left="6667" w:hanging="879"/>
      </w:pPr>
      <w:rPr>
        <w:rFonts w:hint="default"/>
        <w:lang w:val="es-ES" w:eastAsia="en-US" w:bidi="ar-SA"/>
      </w:rPr>
    </w:lvl>
    <w:lvl w:ilvl="8" w:tplc="012A1798">
      <w:numFmt w:val="bullet"/>
      <w:lvlText w:val="•"/>
      <w:lvlJc w:val="left"/>
      <w:pPr>
        <w:ind w:left="7528" w:hanging="879"/>
      </w:pPr>
      <w:rPr>
        <w:rFonts w:hint="default"/>
        <w:lang w:val="es-ES" w:eastAsia="en-US" w:bidi="ar-SA"/>
      </w:rPr>
    </w:lvl>
  </w:abstractNum>
  <w:abstractNum w:abstractNumId="8" w15:restartNumberingAfterBreak="0">
    <w:nsid w:val="185B0D0D"/>
    <w:multiLevelType w:val="hybridMultilevel"/>
    <w:tmpl w:val="DC6CC99E"/>
    <w:lvl w:ilvl="0" w:tplc="529EFE34">
      <w:start w:val="1"/>
      <w:numFmt w:val="decimal"/>
      <w:lvlText w:val="%1)"/>
      <w:lvlJc w:val="left"/>
      <w:pPr>
        <w:ind w:left="480" w:hanging="358"/>
        <w:jc w:val="left"/>
      </w:pPr>
      <w:rPr>
        <w:rFonts w:ascii="Segoe UI" w:eastAsia="Segoe UI" w:hAnsi="Segoe UI" w:cs="Segoe UI" w:hint="default"/>
        <w:b/>
        <w:bCs/>
        <w:i w:val="0"/>
        <w:iCs w:val="0"/>
        <w:w w:val="100"/>
        <w:sz w:val="22"/>
        <w:szCs w:val="22"/>
        <w:lang w:val="es-ES" w:eastAsia="en-US" w:bidi="ar-SA"/>
      </w:rPr>
    </w:lvl>
    <w:lvl w:ilvl="1" w:tplc="AEC8BAC8">
      <w:numFmt w:val="bullet"/>
      <w:lvlText w:val="•"/>
      <w:lvlJc w:val="left"/>
      <w:pPr>
        <w:ind w:left="1365" w:hanging="358"/>
      </w:pPr>
      <w:rPr>
        <w:rFonts w:hint="default"/>
        <w:lang w:val="es-ES" w:eastAsia="en-US" w:bidi="ar-SA"/>
      </w:rPr>
    </w:lvl>
    <w:lvl w:ilvl="2" w:tplc="26CE004E">
      <w:numFmt w:val="bullet"/>
      <w:lvlText w:val="•"/>
      <w:lvlJc w:val="left"/>
      <w:pPr>
        <w:ind w:left="2250" w:hanging="358"/>
      </w:pPr>
      <w:rPr>
        <w:rFonts w:hint="default"/>
        <w:lang w:val="es-ES" w:eastAsia="en-US" w:bidi="ar-SA"/>
      </w:rPr>
    </w:lvl>
    <w:lvl w:ilvl="3" w:tplc="167E2A3C">
      <w:numFmt w:val="bullet"/>
      <w:lvlText w:val="•"/>
      <w:lvlJc w:val="left"/>
      <w:pPr>
        <w:ind w:left="3135" w:hanging="358"/>
      </w:pPr>
      <w:rPr>
        <w:rFonts w:hint="default"/>
        <w:lang w:val="es-ES" w:eastAsia="en-US" w:bidi="ar-SA"/>
      </w:rPr>
    </w:lvl>
    <w:lvl w:ilvl="4" w:tplc="BD7023C0">
      <w:numFmt w:val="bullet"/>
      <w:lvlText w:val="•"/>
      <w:lvlJc w:val="left"/>
      <w:pPr>
        <w:ind w:left="4020" w:hanging="358"/>
      </w:pPr>
      <w:rPr>
        <w:rFonts w:hint="default"/>
        <w:lang w:val="es-ES" w:eastAsia="en-US" w:bidi="ar-SA"/>
      </w:rPr>
    </w:lvl>
    <w:lvl w:ilvl="5" w:tplc="E4C61A7C">
      <w:numFmt w:val="bullet"/>
      <w:lvlText w:val="•"/>
      <w:lvlJc w:val="left"/>
      <w:pPr>
        <w:ind w:left="4905" w:hanging="358"/>
      </w:pPr>
      <w:rPr>
        <w:rFonts w:hint="default"/>
        <w:lang w:val="es-ES" w:eastAsia="en-US" w:bidi="ar-SA"/>
      </w:rPr>
    </w:lvl>
    <w:lvl w:ilvl="6" w:tplc="7FBCD372">
      <w:numFmt w:val="bullet"/>
      <w:lvlText w:val="•"/>
      <w:lvlJc w:val="left"/>
      <w:pPr>
        <w:ind w:left="5790" w:hanging="358"/>
      </w:pPr>
      <w:rPr>
        <w:rFonts w:hint="default"/>
        <w:lang w:val="es-ES" w:eastAsia="en-US" w:bidi="ar-SA"/>
      </w:rPr>
    </w:lvl>
    <w:lvl w:ilvl="7" w:tplc="61AC9CDC">
      <w:numFmt w:val="bullet"/>
      <w:lvlText w:val="•"/>
      <w:lvlJc w:val="left"/>
      <w:pPr>
        <w:ind w:left="6675" w:hanging="358"/>
      </w:pPr>
      <w:rPr>
        <w:rFonts w:hint="default"/>
        <w:lang w:val="es-ES" w:eastAsia="en-US" w:bidi="ar-SA"/>
      </w:rPr>
    </w:lvl>
    <w:lvl w:ilvl="8" w:tplc="2078F2BA">
      <w:numFmt w:val="bullet"/>
      <w:lvlText w:val="•"/>
      <w:lvlJc w:val="left"/>
      <w:pPr>
        <w:ind w:left="7560" w:hanging="358"/>
      </w:pPr>
      <w:rPr>
        <w:rFonts w:hint="default"/>
        <w:lang w:val="es-ES" w:eastAsia="en-US" w:bidi="ar-SA"/>
      </w:rPr>
    </w:lvl>
  </w:abstractNum>
  <w:abstractNum w:abstractNumId="9" w15:restartNumberingAfterBreak="0">
    <w:nsid w:val="205E76D0"/>
    <w:multiLevelType w:val="hybridMultilevel"/>
    <w:tmpl w:val="D856D71E"/>
    <w:lvl w:ilvl="0" w:tplc="43F0C8A0">
      <w:start w:val="1"/>
      <w:numFmt w:val="decimal"/>
      <w:lvlText w:val="%1."/>
      <w:lvlJc w:val="left"/>
      <w:pPr>
        <w:ind w:left="822" w:hanging="360"/>
        <w:jc w:val="left"/>
      </w:pPr>
      <w:rPr>
        <w:rFonts w:ascii="Tahoma" w:eastAsia="Tahoma" w:hAnsi="Tahoma" w:cs="Tahoma" w:hint="default"/>
        <w:b w:val="0"/>
        <w:bCs w:val="0"/>
        <w:i w:val="0"/>
        <w:iCs w:val="0"/>
        <w:spacing w:val="-1"/>
        <w:w w:val="88"/>
        <w:sz w:val="22"/>
        <w:szCs w:val="22"/>
        <w:lang w:val="es-ES" w:eastAsia="en-US" w:bidi="ar-SA"/>
      </w:rPr>
    </w:lvl>
    <w:lvl w:ilvl="1" w:tplc="4F8C0278">
      <w:numFmt w:val="bullet"/>
      <w:lvlText w:val=""/>
      <w:lvlJc w:val="left"/>
      <w:pPr>
        <w:ind w:left="1182" w:hanging="360"/>
      </w:pPr>
      <w:rPr>
        <w:rFonts w:ascii="Symbol" w:eastAsia="Symbol" w:hAnsi="Symbol" w:cs="Symbol" w:hint="default"/>
        <w:b w:val="0"/>
        <w:bCs w:val="0"/>
        <w:i w:val="0"/>
        <w:iCs w:val="0"/>
        <w:w w:val="100"/>
        <w:sz w:val="22"/>
        <w:szCs w:val="22"/>
        <w:lang w:val="es-ES" w:eastAsia="en-US" w:bidi="ar-SA"/>
      </w:rPr>
    </w:lvl>
    <w:lvl w:ilvl="2" w:tplc="F91EB404">
      <w:numFmt w:val="bullet"/>
      <w:lvlText w:val="•"/>
      <w:lvlJc w:val="left"/>
      <w:pPr>
        <w:ind w:left="2019" w:hanging="360"/>
      </w:pPr>
      <w:rPr>
        <w:rFonts w:hint="default"/>
        <w:lang w:val="es-ES" w:eastAsia="en-US" w:bidi="ar-SA"/>
      </w:rPr>
    </w:lvl>
    <w:lvl w:ilvl="3" w:tplc="9CE461BA">
      <w:numFmt w:val="bullet"/>
      <w:lvlText w:val="•"/>
      <w:lvlJc w:val="left"/>
      <w:pPr>
        <w:ind w:left="2858" w:hanging="360"/>
      </w:pPr>
      <w:rPr>
        <w:rFonts w:hint="default"/>
        <w:lang w:val="es-ES" w:eastAsia="en-US" w:bidi="ar-SA"/>
      </w:rPr>
    </w:lvl>
    <w:lvl w:ilvl="4" w:tplc="818079B2">
      <w:numFmt w:val="bullet"/>
      <w:lvlText w:val="•"/>
      <w:lvlJc w:val="left"/>
      <w:pPr>
        <w:ind w:left="3697" w:hanging="360"/>
      </w:pPr>
      <w:rPr>
        <w:rFonts w:hint="default"/>
        <w:lang w:val="es-ES" w:eastAsia="en-US" w:bidi="ar-SA"/>
      </w:rPr>
    </w:lvl>
    <w:lvl w:ilvl="5" w:tplc="2356DB30">
      <w:numFmt w:val="bullet"/>
      <w:lvlText w:val="•"/>
      <w:lvlJc w:val="left"/>
      <w:pPr>
        <w:ind w:left="4536" w:hanging="360"/>
      </w:pPr>
      <w:rPr>
        <w:rFonts w:hint="default"/>
        <w:lang w:val="es-ES" w:eastAsia="en-US" w:bidi="ar-SA"/>
      </w:rPr>
    </w:lvl>
    <w:lvl w:ilvl="6" w:tplc="81DC7820">
      <w:numFmt w:val="bullet"/>
      <w:lvlText w:val="•"/>
      <w:lvlJc w:val="left"/>
      <w:pPr>
        <w:ind w:left="5375" w:hanging="360"/>
      </w:pPr>
      <w:rPr>
        <w:rFonts w:hint="default"/>
        <w:lang w:val="es-ES" w:eastAsia="en-US" w:bidi="ar-SA"/>
      </w:rPr>
    </w:lvl>
    <w:lvl w:ilvl="7" w:tplc="F86A8D4A">
      <w:numFmt w:val="bullet"/>
      <w:lvlText w:val="•"/>
      <w:lvlJc w:val="left"/>
      <w:pPr>
        <w:ind w:left="6214" w:hanging="360"/>
      </w:pPr>
      <w:rPr>
        <w:rFonts w:hint="default"/>
        <w:lang w:val="es-ES" w:eastAsia="en-US" w:bidi="ar-SA"/>
      </w:rPr>
    </w:lvl>
    <w:lvl w:ilvl="8" w:tplc="ECC04362">
      <w:numFmt w:val="bullet"/>
      <w:lvlText w:val="•"/>
      <w:lvlJc w:val="left"/>
      <w:pPr>
        <w:ind w:left="7053" w:hanging="360"/>
      </w:pPr>
      <w:rPr>
        <w:rFonts w:hint="default"/>
        <w:lang w:val="es-ES" w:eastAsia="en-US" w:bidi="ar-SA"/>
      </w:rPr>
    </w:lvl>
  </w:abstractNum>
  <w:abstractNum w:abstractNumId="10" w15:restartNumberingAfterBreak="0">
    <w:nsid w:val="249E689C"/>
    <w:multiLevelType w:val="multilevel"/>
    <w:tmpl w:val="FB70C5B0"/>
    <w:lvl w:ilvl="0">
      <w:start w:val="5"/>
      <w:numFmt w:val="decimal"/>
      <w:lvlText w:val="%1"/>
      <w:lvlJc w:val="left"/>
      <w:pPr>
        <w:ind w:left="1158" w:hanging="620"/>
        <w:jc w:val="left"/>
      </w:pPr>
      <w:rPr>
        <w:rFonts w:hint="default"/>
        <w:lang w:val="es-ES" w:eastAsia="en-US" w:bidi="ar-SA"/>
      </w:rPr>
    </w:lvl>
    <w:lvl w:ilvl="1">
      <w:start w:val="5"/>
      <w:numFmt w:val="decimal"/>
      <w:lvlText w:val="%1.%2"/>
      <w:lvlJc w:val="left"/>
      <w:pPr>
        <w:ind w:left="1158" w:hanging="620"/>
        <w:jc w:val="left"/>
      </w:pPr>
      <w:rPr>
        <w:rFonts w:hint="default"/>
        <w:lang w:val="es-ES" w:eastAsia="en-US" w:bidi="ar-SA"/>
      </w:rPr>
    </w:lvl>
    <w:lvl w:ilvl="2">
      <w:start w:val="4"/>
      <w:numFmt w:val="decimal"/>
      <w:lvlText w:val="%1.%2.%3."/>
      <w:lvlJc w:val="left"/>
      <w:pPr>
        <w:ind w:left="1158" w:hanging="620"/>
        <w:jc w:val="left"/>
      </w:pPr>
      <w:rPr>
        <w:rFonts w:ascii="Segoe UI" w:eastAsia="Segoe UI" w:hAnsi="Segoe UI" w:cs="Segoe UI" w:hint="default"/>
        <w:b/>
        <w:bCs/>
        <w:i w:val="0"/>
        <w:iCs w:val="0"/>
        <w:w w:val="100"/>
        <w:sz w:val="22"/>
        <w:szCs w:val="22"/>
        <w:lang w:val="es-ES" w:eastAsia="en-US" w:bidi="ar-SA"/>
      </w:rPr>
    </w:lvl>
    <w:lvl w:ilvl="3">
      <w:numFmt w:val="bullet"/>
      <w:lvlText w:val="•"/>
      <w:lvlJc w:val="left"/>
      <w:pPr>
        <w:ind w:left="3587" w:hanging="620"/>
      </w:pPr>
      <w:rPr>
        <w:rFonts w:hint="default"/>
        <w:lang w:val="es-ES" w:eastAsia="en-US" w:bidi="ar-SA"/>
      </w:rPr>
    </w:lvl>
    <w:lvl w:ilvl="4">
      <w:numFmt w:val="bullet"/>
      <w:lvlText w:val="•"/>
      <w:lvlJc w:val="left"/>
      <w:pPr>
        <w:ind w:left="4396" w:hanging="620"/>
      </w:pPr>
      <w:rPr>
        <w:rFonts w:hint="default"/>
        <w:lang w:val="es-ES" w:eastAsia="en-US" w:bidi="ar-SA"/>
      </w:rPr>
    </w:lvl>
    <w:lvl w:ilvl="5">
      <w:numFmt w:val="bullet"/>
      <w:lvlText w:val="•"/>
      <w:lvlJc w:val="left"/>
      <w:pPr>
        <w:ind w:left="5205" w:hanging="620"/>
      </w:pPr>
      <w:rPr>
        <w:rFonts w:hint="default"/>
        <w:lang w:val="es-ES" w:eastAsia="en-US" w:bidi="ar-SA"/>
      </w:rPr>
    </w:lvl>
    <w:lvl w:ilvl="6">
      <w:numFmt w:val="bullet"/>
      <w:lvlText w:val="•"/>
      <w:lvlJc w:val="left"/>
      <w:pPr>
        <w:ind w:left="6014" w:hanging="620"/>
      </w:pPr>
      <w:rPr>
        <w:rFonts w:hint="default"/>
        <w:lang w:val="es-ES" w:eastAsia="en-US" w:bidi="ar-SA"/>
      </w:rPr>
    </w:lvl>
    <w:lvl w:ilvl="7">
      <w:numFmt w:val="bullet"/>
      <w:lvlText w:val="•"/>
      <w:lvlJc w:val="left"/>
      <w:pPr>
        <w:ind w:left="6823" w:hanging="620"/>
      </w:pPr>
      <w:rPr>
        <w:rFonts w:hint="default"/>
        <w:lang w:val="es-ES" w:eastAsia="en-US" w:bidi="ar-SA"/>
      </w:rPr>
    </w:lvl>
    <w:lvl w:ilvl="8">
      <w:numFmt w:val="bullet"/>
      <w:lvlText w:val="•"/>
      <w:lvlJc w:val="left"/>
      <w:pPr>
        <w:ind w:left="7632" w:hanging="620"/>
      </w:pPr>
      <w:rPr>
        <w:rFonts w:hint="default"/>
        <w:lang w:val="es-ES" w:eastAsia="en-US" w:bidi="ar-SA"/>
      </w:rPr>
    </w:lvl>
  </w:abstractNum>
  <w:abstractNum w:abstractNumId="11" w15:restartNumberingAfterBreak="0">
    <w:nsid w:val="2698499A"/>
    <w:multiLevelType w:val="hybridMultilevel"/>
    <w:tmpl w:val="BCA21F94"/>
    <w:lvl w:ilvl="0" w:tplc="C22A67BC">
      <w:start w:val="1"/>
      <w:numFmt w:val="upperRoman"/>
      <w:lvlText w:val="%1."/>
      <w:lvlJc w:val="left"/>
      <w:pPr>
        <w:ind w:left="4321" w:hanging="721"/>
        <w:jc w:val="right"/>
      </w:pPr>
      <w:rPr>
        <w:rFonts w:ascii="Segoe UI" w:eastAsia="Segoe UI" w:hAnsi="Segoe UI" w:cs="Segoe UI" w:hint="default"/>
        <w:b/>
        <w:bCs/>
        <w:i w:val="0"/>
        <w:iCs w:val="0"/>
        <w:spacing w:val="-1"/>
        <w:w w:val="100"/>
        <w:sz w:val="28"/>
        <w:szCs w:val="28"/>
        <w:lang w:val="es-ES" w:eastAsia="en-US" w:bidi="ar-SA"/>
      </w:rPr>
    </w:lvl>
    <w:lvl w:ilvl="1" w:tplc="EDC8D7C4">
      <w:numFmt w:val="bullet"/>
      <w:lvlText w:val="•"/>
      <w:lvlJc w:val="left"/>
      <w:pPr>
        <w:ind w:left="4821" w:hanging="721"/>
      </w:pPr>
      <w:rPr>
        <w:rFonts w:hint="default"/>
        <w:lang w:val="es-ES" w:eastAsia="en-US" w:bidi="ar-SA"/>
      </w:rPr>
    </w:lvl>
    <w:lvl w:ilvl="2" w:tplc="3660897A">
      <w:numFmt w:val="bullet"/>
      <w:lvlText w:val="•"/>
      <w:lvlJc w:val="left"/>
      <w:pPr>
        <w:ind w:left="5322" w:hanging="721"/>
      </w:pPr>
      <w:rPr>
        <w:rFonts w:hint="default"/>
        <w:lang w:val="es-ES" w:eastAsia="en-US" w:bidi="ar-SA"/>
      </w:rPr>
    </w:lvl>
    <w:lvl w:ilvl="3" w:tplc="9F9A48C8">
      <w:numFmt w:val="bullet"/>
      <w:lvlText w:val="•"/>
      <w:lvlJc w:val="left"/>
      <w:pPr>
        <w:ind w:left="5823" w:hanging="721"/>
      </w:pPr>
      <w:rPr>
        <w:rFonts w:hint="default"/>
        <w:lang w:val="es-ES" w:eastAsia="en-US" w:bidi="ar-SA"/>
      </w:rPr>
    </w:lvl>
    <w:lvl w:ilvl="4" w:tplc="86BA1608">
      <w:numFmt w:val="bullet"/>
      <w:lvlText w:val="•"/>
      <w:lvlJc w:val="left"/>
      <w:pPr>
        <w:ind w:left="6324" w:hanging="721"/>
      </w:pPr>
      <w:rPr>
        <w:rFonts w:hint="default"/>
        <w:lang w:val="es-ES" w:eastAsia="en-US" w:bidi="ar-SA"/>
      </w:rPr>
    </w:lvl>
    <w:lvl w:ilvl="5" w:tplc="7C042440">
      <w:numFmt w:val="bullet"/>
      <w:lvlText w:val="•"/>
      <w:lvlJc w:val="left"/>
      <w:pPr>
        <w:ind w:left="6825" w:hanging="721"/>
      </w:pPr>
      <w:rPr>
        <w:rFonts w:hint="default"/>
        <w:lang w:val="es-ES" w:eastAsia="en-US" w:bidi="ar-SA"/>
      </w:rPr>
    </w:lvl>
    <w:lvl w:ilvl="6" w:tplc="134ED550">
      <w:numFmt w:val="bullet"/>
      <w:lvlText w:val="•"/>
      <w:lvlJc w:val="left"/>
      <w:pPr>
        <w:ind w:left="7326" w:hanging="721"/>
      </w:pPr>
      <w:rPr>
        <w:rFonts w:hint="default"/>
        <w:lang w:val="es-ES" w:eastAsia="en-US" w:bidi="ar-SA"/>
      </w:rPr>
    </w:lvl>
    <w:lvl w:ilvl="7" w:tplc="E472A608">
      <w:numFmt w:val="bullet"/>
      <w:lvlText w:val="•"/>
      <w:lvlJc w:val="left"/>
      <w:pPr>
        <w:ind w:left="7827" w:hanging="721"/>
      </w:pPr>
      <w:rPr>
        <w:rFonts w:hint="default"/>
        <w:lang w:val="es-ES" w:eastAsia="en-US" w:bidi="ar-SA"/>
      </w:rPr>
    </w:lvl>
    <w:lvl w:ilvl="8" w:tplc="345AEBA4">
      <w:numFmt w:val="bullet"/>
      <w:lvlText w:val="•"/>
      <w:lvlJc w:val="left"/>
      <w:pPr>
        <w:ind w:left="8328" w:hanging="721"/>
      </w:pPr>
      <w:rPr>
        <w:rFonts w:hint="default"/>
        <w:lang w:val="es-ES" w:eastAsia="en-US" w:bidi="ar-SA"/>
      </w:rPr>
    </w:lvl>
  </w:abstractNum>
  <w:abstractNum w:abstractNumId="12" w15:restartNumberingAfterBreak="0">
    <w:nsid w:val="272E3A6C"/>
    <w:multiLevelType w:val="hybridMultilevel"/>
    <w:tmpl w:val="027EF338"/>
    <w:lvl w:ilvl="0" w:tplc="375E8AE8">
      <w:numFmt w:val="bullet"/>
      <w:lvlText w:val="-"/>
      <w:lvlJc w:val="left"/>
      <w:pPr>
        <w:ind w:left="331" w:hanging="135"/>
      </w:pPr>
      <w:rPr>
        <w:rFonts w:ascii="Tahoma" w:eastAsia="Tahoma" w:hAnsi="Tahoma" w:cs="Tahoma" w:hint="default"/>
        <w:b w:val="0"/>
        <w:bCs w:val="0"/>
        <w:i w:val="0"/>
        <w:iCs w:val="0"/>
        <w:w w:val="107"/>
        <w:sz w:val="20"/>
        <w:szCs w:val="20"/>
        <w:lang w:val="es-ES" w:eastAsia="en-US" w:bidi="ar-SA"/>
      </w:rPr>
    </w:lvl>
    <w:lvl w:ilvl="1" w:tplc="6A34CF26">
      <w:numFmt w:val="bullet"/>
      <w:lvlText w:val="•"/>
      <w:lvlJc w:val="left"/>
      <w:pPr>
        <w:ind w:left="556" w:hanging="135"/>
      </w:pPr>
      <w:rPr>
        <w:rFonts w:hint="default"/>
        <w:lang w:val="es-ES" w:eastAsia="en-US" w:bidi="ar-SA"/>
      </w:rPr>
    </w:lvl>
    <w:lvl w:ilvl="2" w:tplc="7200D20E">
      <w:numFmt w:val="bullet"/>
      <w:lvlText w:val="•"/>
      <w:lvlJc w:val="left"/>
      <w:pPr>
        <w:ind w:left="773" w:hanging="135"/>
      </w:pPr>
      <w:rPr>
        <w:rFonts w:hint="default"/>
        <w:lang w:val="es-ES" w:eastAsia="en-US" w:bidi="ar-SA"/>
      </w:rPr>
    </w:lvl>
    <w:lvl w:ilvl="3" w:tplc="1D02293E">
      <w:numFmt w:val="bullet"/>
      <w:lvlText w:val="•"/>
      <w:lvlJc w:val="left"/>
      <w:pPr>
        <w:ind w:left="990" w:hanging="135"/>
      </w:pPr>
      <w:rPr>
        <w:rFonts w:hint="default"/>
        <w:lang w:val="es-ES" w:eastAsia="en-US" w:bidi="ar-SA"/>
      </w:rPr>
    </w:lvl>
    <w:lvl w:ilvl="4" w:tplc="9434FA20">
      <w:numFmt w:val="bullet"/>
      <w:lvlText w:val="•"/>
      <w:lvlJc w:val="left"/>
      <w:pPr>
        <w:ind w:left="1207" w:hanging="135"/>
      </w:pPr>
      <w:rPr>
        <w:rFonts w:hint="default"/>
        <w:lang w:val="es-ES" w:eastAsia="en-US" w:bidi="ar-SA"/>
      </w:rPr>
    </w:lvl>
    <w:lvl w:ilvl="5" w:tplc="2C9A6262">
      <w:numFmt w:val="bullet"/>
      <w:lvlText w:val="•"/>
      <w:lvlJc w:val="left"/>
      <w:pPr>
        <w:ind w:left="1424" w:hanging="135"/>
      </w:pPr>
      <w:rPr>
        <w:rFonts w:hint="default"/>
        <w:lang w:val="es-ES" w:eastAsia="en-US" w:bidi="ar-SA"/>
      </w:rPr>
    </w:lvl>
    <w:lvl w:ilvl="6" w:tplc="C6DEA830">
      <w:numFmt w:val="bullet"/>
      <w:lvlText w:val="•"/>
      <w:lvlJc w:val="left"/>
      <w:pPr>
        <w:ind w:left="1641" w:hanging="135"/>
      </w:pPr>
      <w:rPr>
        <w:rFonts w:hint="default"/>
        <w:lang w:val="es-ES" w:eastAsia="en-US" w:bidi="ar-SA"/>
      </w:rPr>
    </w:lvl>
    <w:lvl w:ilvl="7" w:tplc="A6BAB368">
      <w:numFmt w:val="bullet"/>
      <w:lvlText w:val="•"/>
      <w:lvlJc w:val="left"/>
      <w:pPr>
        <w:ind w:left="1858" w:hanging="135"/>
      </w:pPr>
      <w:rPr>
        <w:rFonts w:hint="default"/>
        <w:lang w:val="es-ES" w:eastAsia="en-US" w:bidi="ar-SA"/>
      </w:rPr>
    </w:lvl>
    <w:lvl w:ilvl="8" w:tplc="0D70CDD6">
      <w:numFmt w:val="bullet"/>
      <w:lvlText w:val="•"/>
      <w:lvlJc w:val="left"/>
      <w:pPr>
        <w:ind w:left="2075" w:hanging="135"/>
      </w:pPr>
      <w:rPr>
        <w:rFonts w:hint="default"/>
        <w:lang w:val="es-ES" w:eastAsia="en-US" w:bidi="ar-SA"/>
      </w:rPr>
    </w:lvl>
  </w:abstractNum>
  <w:abstractNum w:abstractNumId="13" w15:restartNumberingAfterBreak="0">
    <w:nsid w:val="2B20262D"/>
    <w:multiLevelType w:val="multilevel"/>
    <w:tmpl w:val="78442700"/>
    <w:lvl w:ilvl="0">
      <w:start w:val="3"/>
      <w:numFmt w:val="decimal"/>
      <w:lvlText w:val="%1"/>
      <w:lvlJc w:val="left"/>
      <w:pPr>
        <w:ind w:left="981" w:hanging="660"/>
        <w:jc w:val="left"/>
      </w:pPr>
      <w:rPr>
        <w:rFonts w:hint="default"/>
        <w:lang w:val="es-ES" w:eastAsia="en-US" w:bidi="ar-SA"/>
      </w:rPr>
    </w:lvl>
    <w:lvl w:ilvl="1">
      <w:start w:val="1"/>
      <w:numFmt w:val="decimal"/>
      <w:lvlText w:val="%1.%2."/>
      <w:lvlJc w:val="left"/>
      <w:pPr>
        <w:ind w:left="981" w:hanging="660"/>
        <w:jc w:val="left"/>
      </w:pPr>
      <w:rPr>
        <w:rFonts w:ascii="Segoe UI" w:eastAsia="Segoe UI" w:hAnsi="Segoe UI" w:cs="Segoe UI" w:hint="default"/>
        <w:b/>
        <w:bCs/>
        <w:i w:val="0"/>
        <w:iCs w:val="0"/>
        <w:w w:val="100"/>
        <w:sz w:val="22"/>
        <w:szCs w:val="22"/>
        <w:lang w:val="es-ES" w:eastAsia="en-US" w:bidi="ar-SA"/>
      </w:rPr>
    </w:lvl>
    <w:lvl w:ilvl="2">
      <w:start w:val="1"/>
      <w:numFmt w:val="decimal"/>
      <w:lvlText w:val="%1.%2.%3."/>
      <w:lvlJc w:val="left"/>
      <w:pPr>
        <w:ind w:left="1420" w:hanging="881"/>
        <w:jc w:val="left"/>
      </w:pPr>
      <w:rPr>
        <w:rFonts w:ascii="Segoe UI" w:eastAsia="Segoe UI" w:hAnsi="Segoe UI" w:cs="Segoe UI" w:hint="default"/>
        <w:b/>
        <w:bCs/>
        <w:i w:val="0"/>
        <w:iCs w:val="0"/>
        <w:w w:val="100"/>
        <w:sz w:val="22"/>
        <w:szCs w:val="22"/>
        <w:lang w:val="es-ES" w:eastAsia="en-US" w:bidi="ar-SA"/>
      </w:rPr>
    </w:lvl>
    <w:lvl w:ilvl="3">
      <w:numFmt w:val="bullet"/>
      <w:lvlText w:val="•"/>
      <w:lvlJc w:val="left"/>
      <w:pPr>
        <w:ind w:left="3160" w:hanging="881"/>
      </w:pPr>
      <w:rPr>
        <w:rFonts w:hint="default"/>
        <w:lang w:val="es-ES" w:eastAsia="en-US" w:bidi="ar-SA"/>
      </w:rPr>
    </w:lvl>
    <w:lvl w:ilvl="4">
      <w:numFmt w:val="bullet"/>
      <w:lvlText w:val="•"/>
      <w:lvlJc w:val="left"/>
      <w:pPr>
        <w:ind w:left="4030" w:hanging="881"/>
      </w:pPr>
      <w:rPr>
        <w:rFonts w:hint="default"/>
        <w:lang w:val="es-ES" w:eastAsia="en-US" w:bidi="ar-SA"/>
      </w:rPr>
    </w:lvl>
    <w:lvl w:ilvl="5">
      <w:numFmt w:val="bullet"/>
      <w:lvlText w:val="•"/>
      <w:lvlJc w:val="left"/>
      <w:pPr>
        <w:ind w:left="4900" w:hanging="881"/>
      </w:pPr>
      <w:rPr>
        <w:rFonts w:hint="default"/>
        <w:lang w:val="es-ES" w:eastAsia="en-US" w:bidi="ar-SA"/>
      </w:rPr>
    </w:lvl>
    <w:lvl w:ilvl="6">
      <w:numFmt w:val="bullet"/>
      <w:lvlText w:val="•"/>
      <w:lvlJc w:val="left"/>
      <w:pPr>
        <w:ind w:left="5770" w:hanging="881"/>
      </w:pPr>
      <w:rPr>
        <w:rFonts w:hint="default"/>
        <w:lang w:val="es-ES" w:eastAsia="en-US" w:bidi="ar-SA"/>
      </w:rPr>
    </w:lvl>
    <w:lvl w:ilvl="7">
      <w:numFmt w:val="bullet"/>
      <w:lvlText w:val="•"/>
      <w:lvlJc w:val="left"/>
      <w:pPr>
        <w:ind w:left="6640" w:hanging="881"/>
      </w:pPr>
      <w:rPr>
        <w:rFonts w:hint="default"/>
        <w:lang w:val="es-ES" w:eastAsia="en-US" w:bidi="ar-SA"/>
      </w:rPr>
    </w:lvl>
    <w:lvl w:ilvl="8">
      <w:numFmt w:val="bullet"/>
      <w:lvlText w:val="•"/>
      <w:lvlJc w:val="left"/>
      <w:pPr>
        <w:ind w:left="7510" w:hanging="881"/>
      </w:pPr>
      <w:rPr>
        <w:rFonts w:hint="default"/>
        <w:lang w:val="es-ES" w:eastAsia="en-US" w:bidi="ar-SA"/>
      </w:rPr>
    </w:lvl>
  </w:abstractNum>
  <w:abstractNum w:abstractNumId="14" w15:restartNumberingAfterBreak="0">
    <w:nsid w:val="2FEF2B86"/>
    <w:multiLevelType w:val="hybridMultilevel"/>
    <w:tmpl w:val="D49E6D68"/>
    <w:lvl w:ilvl="0" w:tplc="C0D419D8">
      <w:start w:val="1"/>
      <w:numFmt w:val="decimal"/>
      <w:lvlText w:val="%1)"/>
      <w:lvlJc w:val="left"/>
      <w:pPr>
        <w:ind w:left="511" w:hanging="394"/>
        <w:jc w:val="left"/>
      </w:pPr>
      <w:rPr>
        <w:rFonts w:ascii="Tahoma" w:eastAsia="Tahoma" w:hAnsi="Tahoma" w:cs="Tahoma" w:hint="default"/>
        <w:b w:val="0"/>
        <w:bCs w:val="0"/>
        <w:i w:val="0"/>
        <w:iCs w:val="0"/>
        <w:spacing w:val="0"/>
        <w:w w:val="88"/>
        <w:sz w:val="22"/>
        <w:szCs w:val="22"/>
        <w:lang w:val="es-ES" w:eastAsia="en-US" w:bidi="ar-SA"/>
      </w:rPr>
    </w:lvl>
    <w:lvl w:ilvl="1" w:tplc="B2A01126">
      <w:numFmt w:val="bullet"/>
      <w:lvlText w:val="•"/>
      <w:lvlJc w:val="left"/>
      <w:pPr>
        <w:ind w:left="1401" w:hanging="394"/>
      </w:pPr>
      <w:rPr>
        <w:rFonts w:hint="default"/>
        <w:lang w:val="es-ES" w:eastAsia="en-US" w:bidi="ar-SA"/>
      </w:rPr>
    </w:lvl>
    <w:lvl w:ilvl="2" w:tplc="40EC03D4">
      <w:numFmt w:val="bullet"/>
      <w:lvlText w:val="•"/>
      <w:lvlJc w:val="left"/>
      <w:pPr>
        <w:ind w:left="2282" w:hanging="394"/>
      </w:pPr>
      <w:rPr>
        <w:rFonts w:hint="default"/>
        <w:lang w:val="es-ES" w:eastAsia="en-US" w:bidi="ar-SA"/>
      </w:rPr>
    </w:lvl>
    <w:lvl w:ilvl="3" w:tplc="44062C68">
      <w:numFmt w:val="bullet"/>
      <w:lvlText w:val="•"/>
      <w:lvlJc w:val="left"/>
      <w:pPr>
        <w:ind w:left="3163" w:hanging="394"/>
      </w:pPr>
      <w:rPr>
        <w:rFonts w:hint="default"/>
        <w:lang w:val="es-ES" w:eastAsia="en-US" w:bidi="ar-SA"/>
      </w:rPr>
    </w:lvl>
    <w:lvl w:ilvl="4" w:tplc="152A37A4">
      <w:numFmt w:val="bullet"/>
      <w:lvlText w:val="•"/>
      <w:lvlJc w:val="left"/>
      <w:pPr>
        <w:ind w:left="4044" w:hanging="394"/>
      </w:pPr>
      <w:rPr>
        <w:rFonts w:hint="default"/>
        <w:lang w:val="es-ES" w:eastAsia="en-US" w:bidi="ar-SA"/>
      </w:rPr>
    </w:lvl>
    <w:lvl w:ilvl="5" w:tplc="182EE5DA">
      <w:numFmt w:val="bullet"/>
      <w:lvlText w:val="•"/>
      <w:lvlJc w:val="left"/>
      <w:pPr>
        <w:ind w:left="4925" w:hanging="394"/>
      </w:pPr>
      <w:rPr>
        <w:rFonts w:hint="default"/>
        <w:lang w:val="es-ES" w:eastAsia="en-US" w:bidi="ar-SA"/>
      </w:rPr>
    </w:lvl>
    <w:lvl w:ilvl="6" w:tplc="5EC0498A">
      <w:numFmt w:val="bullet"/>
      <w:lvlText w:val="•"/>
      <w:lvlJc w:val="left"/>
      <w:pPr>
        <w:ind w:left="5806" w:hanging="394"/>
      </w:pPr>
      <w:rPr>
        <w:rFonts w:hint="default"/>
        <w:lang w:val="es-ES" w:eastAsia="en-US" w:bidi="ar-SA"/>
      </w:rPr>
    </w:lvl>
    <w:lvl w:ilvl="7" w:tplc="BFEE986E">
      <w:numFmt w:val="bullet"/>
      <w:lvlText w:val="•"/>
      <w:lvlJc w:val="left"/>
      <w:pPr>
        <w:ind w:left="6687" w:hanging="394"/>
      </w:pPr>
      <w:rPr>
        <w:rFonts w:hint="default"/>
        <w:lang w:val="es-ES" w:eastAsia="en-US" w:bidi="ar-SA"/>
      </w:rPr>
    </w:lvl>
    <w:lvl w:ilvl="8" w:tplc="59F6AA52">
      <w:numFmt w:val="bullet"/>
      <w:lvlText w:val="•"/>
      <w:lvlJc w:val="left"/>
      <w:pPr>
        <w:ind w:left="7568" w:hanging="394"/>
      </w:pPr>
      <w:rPr>
        <w:rFonts w:hint="default"/>
        <w:lang w:val="es-ES" w:eastAsia="en-US" w:bidi="ar-SA"/>
      </w:rPr>
    </w:lvl>
  </w:abstractNum>
  <w:abstractNum w:abstractNumId="15" w15:restartNumberingAfterBreak="0">
    <w:nsid w:val="33981125"/>
    <w:multiLevelType w:val="multilevel"/>
    <w:tmpl w:val="FAF8A64A"/>
    <w:lvl w:ilvl="0">
      <w:start w:val="5"/>
      <w:numFmt w:val="decimal"/>
      <w:lvlText w:val="%1"/>
      <w:lvlJc w:val="left"/>
      <w:pPr>
        <w:ind w:left="1506" w:hanging="557"/>
        <w:jc w:val="left"/>
      </w:pPr>
      <w:rPr>
        <w:rFonts w:hint="default"/>
        <w:lang w:val="es-ES" w:eastAsia="en-US" w:bidi="ar-SA"/>
      </w:rPr>
    </w:lvl>
    <w:lvl w:ilvl="1">
      <w:start w:val="3"/>
      <w:numFmt w:val="decimal"/>
      <w:lvlText w:val="%1.%2"/>
      <w:lvlJc w:val="left"/>
      <w:pPr>
        <w:ind w:left="1506" w:hanging="557"/>
        <w:jc w:val="left"/>
      </w:pPr>
      <w:rPr>
        <w:rFonts w:hint="default"/>
        <w:lang w:val="es-ES" w:eastAsia="en-US" w:bidi="ar-SA"/>
      </w:rPr>
    </w:lvl>
    <w:lvl w:ilvl="2">
      <w:start w:val="3"/>
      <w:numFmt w:val="decimal"/>
      <w:lvlText w:val="%1.%2.%3."/>
      <w:lvlJc w:val="left"/>
      <w:pPr>
        <w:ind w:left="1506" w:hanging="557"/>
        <w:jc w:val="left"/>
      </w:pPr>
      <w:rPr>
        <w:rFonts w:ascii="Tahoma" w:eastAsia="Tahoma" w:hAnsi="Tahoma" w:cs="Tahoma" w:hint="default"/>
        <w:b w:val="0"/>
        <w:bCs w:val="0"/>
        <w:i w:val="0"/>
        <w:iCs w:val="0"/>
        <w:spacing w:val="-4"/>
        <w:w w:val="70"/>
        <w:sz w:val="22"/>
        <w:szCs w:val="22"/>
        <w:lang w:val="es-ES" w:eastAsia="en-US" w:bidi="ar-SA"/>
      </w:rPr>
    </w:lvl>
    <w:lvl w:ilvl="3">
      <w:numFmt w:val="bullet"/>
      <w:lvlText w:val="•"/>
      <w:lvlJc w:val="left"/>
      <w:pPr>
        <w:ind w:left="3795" w:hanging="557"/>
      </w:pPr>
      <w:rPr>
        <w:rFonts w:hint="default"/>
        <w:lang w:val="es-ES" w:eastAsia="en-US" w:bidi="ar-SA"/>
      </w:rPr>
    </w:lvl>
    <w:lvl w:ilvl="4">
      <w:numFmt w:val="bullet"/>
      <w:lvlText w:val="•"/>
      <w:lvlJc w:val="left"/>
      <w:pPr>
        <w:ind w:left="4560" w:hanging="557"/>
      </w:pPr>
      <w:rPr>
        <w:rFonts w:hint="default"/>
        <w:lang w:val="es-ES" w:eastAsia="en-US" w:bidi="ar-SA"/>
      </w:rPr>
    </w:lvl>
    <w:lvl w:ilvl="5">
      <w:numFmt w:val="bullet"/>
      <w:lvlText w:val="•"/>
      <w:lvlJc w:val="left"/>
      <w:pPr>
        <w:ind w:left="5325" w:hanging="557"/>
      </w:pPr>
      <w:rPr>
        <w:rFonts w:hint="default"/>
        <w:lang w:val="es-ES" w:eastAsia="en-US" w:bidi="ar-SA"/>
      </w:rPr>
    </w:lvl>
    <w:lvl w:ilvl="6">
      <w:numFmt w:val="bullet"/>
      <w:lvlText w:val="•"/>
      <w:lvlJc w:val="left"/>
      <w:pPr>
        <w:ind w:left="6090" w:hanging="557"/>
      </w:pPr>
      <w:rPr>
        <w:rFonts w:hint="default"/>
        <w:lang w:val="es-ES" w:eastAsia="en-US" w:bidi="ar-SA"/>
      </w:rPr>
    </w:lvl>
    <w:lvl w:ilvl="7">
      <w:numFmt w:val="bullet"/>
      <w:lvlText w:val="•"/>
      <w:lvlJc w:val="left"/>
      <w:pPr>
        <w:ind w:left="6855" w:hanging="557"/>
      </w:pPr>
      <w:rPr>
        <w:rFonts w:hint="default"/>
        <w:lang w:val="es-ES" w:eastAsia="en-US" w:bidi="ar-SA"/>
      </w:rPr>
    </w:lvl>
    <w:lvl w:ilvl="8">
      <w:numFmt w:val="bullet"/>
      <w:lvlText w:val="•"/>
      <w:lvlJc w:val="left"/>
      <w:pPr>
        <w:ind w:left="7620" w:hanging="557"/>
      </w:pPr>
      <w:rPr>
        <w:rFonts w:hint="default"/>
        <w:lang w:val="es-ES" w:eastAsia="en-US" w:bidi="ar-SA"/>
      </w:rPr>
    </w:lvl>
  </w:abstractNum>
  <w:abstractNum w:abstractNumId="16" w15:restartNumberingAfterBreak="0">
    <w:nsid w:val="382F30F4"/>
    <w:multiLevelType w:val="hybridMultilevel"/>
    <w:tmpl w:val="75943FFA"/>
    <w:lvl w:ilvl="0" w:tplc="C2E68A22">
      <w:start w:val="1"/>
      <w:numFmt w:val="decimal"/>
      <w:lvlText w:val="%1."/>
      <w:lvlJc w:val="left"/>
      <w:pPr>
        <w:ind w:left="822" w:hanging="360"/>
        <w:jc w:val="left"/>
      </w:pPr>
      <w:rPr>
        <w:rFonts w:ascii="Tahoma" w:eastAsia="Tahoma" w:hAnsi="Tahoma" w:cs="Tahoma" w:hint="default"/>
        <w:b w:val="0"/>
        <w:bCs w:val="0"/>
        <w:i w:val="0"/>
        <w:iCs w:val="0"/>
        <w:spacing w:val="-1"/>
        <w:w w:val="88"/>
        <w:sz w:val="22"/>
        <w:szCs w:val="22"/>
        <w:lang w:val="es-ES" w:eastAsia="en-US" w:bidi="ar-SA"/>
      </w:rPr>
    </w:lvl>
    <w:lvl w:ilvl="1" w:tplc="AC247516">
      <w:numFmt w:val="bullet"/>
      <w:lvlText w:val="•"/>
      <w:lvlJc w:val="left"/>
      <w:pPr>
        <w:ind w:left="1611" w:hanging="360"/>
      </w:pPr>
      <w:rPr>
        <w:rFonts w:hint="default"/>
        <w:lang w:val="es-ES" w:eastAsia="en-US" w:bidi="ar-SA"/>
      </w:rPr>
    </w:lvl>
    <w:lvl w:ilvl="2" w:tplc="5B042ED2">
      <w:numFmt w:val="bullet"/>
      <w:lvlText w:val="•"/>
      <w:lvlJc w:val="left"/>
      <w:pPr>
        <w:ind w:left="2402" w:hanging="360"/>
      </w:pPr>
      <w:rPr>
        <w:rFonts w:hint="default"/>
        <w:lang w:val="es-ES" w:eastAsia="en-US" w:bidi="ar-SA"/>
      </w:rPr>
    </w:lvl>
    <w:lvl w:ilvl="3" w:tplc="875E835E">
      <w:numFmt w:val="bullet"/>
      <w:lvlText w:val="•"/>
      <w:lvlJc w:val="left"/>
      <w:pPr>
        <w:ind w:left="3193" w:hanging="360"/>
      </w:pPr>
      <w:rPr>
        <w:rFonts w:hint="default"/>
        <w:lang w:val="es-ES" w:eastAsia="en-US" w:bidi="ar-SA"/>
      </w:rPr>
    </w:lvl>
    <w:lvl w:ilvl="4" w:tplc="36D26C06">
      <w:numFmt w:val="bullet"/>
      <w:lvlText w:val="•"/>
      <w:lvlJc w:val="left"/>
      <w:pPr>
        <w:ind w:left="3984" w:hanging="360"/>
      </w:pPr>
      <w:rPr>
        <w:rFonts w:hint="default"/>
        <w:lang w:val="es-ES" w:eastAsia="en-US" w:bidi="ar-SA"/>
      </w:rPr>
    </w:lvl>
    <w:lvl w:ilvl="5" w:tplc="7936B156">
      <w:numFmt w:val="bullet"/>
      <w:lvlText w:val="•"/>
      <w:lvlJc w:val="left"/>
      <w:pPr>
        <w:ind w:left="4775" w:hanging="360"/>
      </w:pPr>
      <w:rPr>
        <w:rFonts w:hint="default"/>
        <w:lang w:val="es-ES" w:eastAsia="en-US" w:bidi="ar-SA"/>
      </w:rPr>
    </w:lvl>
    <w:lvl w:ilvl="6" w:tplc="CA64D722">
      <w:numFmt w:val="bullet"/>
      <w:lvlText w:val="•"/>
      <w:lvlJc w:val="left"/>
      <w:pPr>
        <w:ind w:left="5566" w:hanging="360"/>
      </w:pPr>
      <w:rPr>
        <w:rFonts w:hint="default"/>
        <w:lang w:val="es-ES" w:eastAsia="en-US" w:bidi="ar-SA"/>
      </w:rPr>
    </w:lvl>
    <w:lvl w:ilvl="7" w:tplc="B76ADB6A">
      <w:numFmt w:val="bullet"/>
      <w:lvlText w:val="•"/>
      <w:lvlJc w:val="left"/>
      <w:pPr>
        <w:ind w:left="6357" w:hanging="360"/>
      </w:pPr>
      <w:rPr>
        <w:rFonts w:hint="default"/>
        <w:lang w:val="es-ES" w:eastAsia="en-US" w:bidi="ar-SA"/>
      </w:rPr>
    </w:lvl>
    <w:lvl w:ilvl="8" w:tplc="F76EDBDA">
      <w:numFmt w:val="bullet"/>
      <w:lvlText w:val="•"/>
      <w:lvlJc w:val="left"/>
      <w:pPr>
        <w:ind w:left="7148" w:hanging="360"/>
      </w:pPr>
      <w:rPr>
        <w:rFonts w:hint="default"/>
        <w:lang w:val="es-ES" w:eastAsia="en-US" w:bidi="ar-SA"/>
      </w:rPr>
    </w:lvl>
  </w:abstractNum>
  <w:abstractNum w:abstractNumId="17" w15:restartNumberingAfterBreak="0">
    <w:nsid w:val="398011DA"/>
    <w:multiLevelType w:val="hybridMultilevel"/>
    <w:tmpl w:val="1F94EEA6"/>
    <w:lvl w:ilvl="0" w:tplc="016CC50E">
      <w:start w:val="1"/>
      <w:numFmt w:val="decimal"/>
      <w:lvlText w:val="%1)"/>
      <w:lvlJc w:val="left"/>
      <w:pPr>
        <w:ind w:left="822" w:hanging="360"/>
        <w:jc w:val="left"/>
      </w:pPr>
      <w:rPr>
        <w:rFonts w:ascii="Tahoma" w:eastAsia="Tahoma" w:hAnsi="Tahoma" w:cs="Tahoma" w:hint="default"/>
        <w:b w:val="0"/>
        <w:bCs w:val="0"/>
        <w:i w:val="0"/>
        <w:iCs w:val="0"/>
        <w:spacing w:val="0"/>
        <w:w w:val="88"/>
        <w:sz w:val="22"/>
        <w:szCs w:val="22"/>
        <w:lang w:val="es-ES" w:eastAsia="en-US" w:bidi="ar-SA"/>
      </w:rPr>
    </w:lvl>
    <w:lvl w:ilvl="1" w:tplc="641622C2">
      <w:numFmt w:val="bullet"/>
      <w:lvlText w:val="•"/>
      <w:lvlJc w:val="left"/>
      <w:pPr>
        <w:ind w:left="1611" w:hanging="360"/>
      </w:pPr>
      <w:rPr>
        <w:rFonts w:hint="default"/>
        <w:lang w:val="es-ES" w:eastAsia="en-US" w:bidi="ar-SA"/>
      </w:rPr>
    </w:lvl>
    <w:lvl w:ilvl="2" w:tplc="CF00B960">
      <w:numFmt w:val="bullet"/>
      <w:lvlText w:val="•"/>
      <w:lvlJc w:val="left"/>
      <w:pPr>
        <w:ind w:left="2402" w:hanging="360"/>
      </w:pPr>
      <w:rPr>
        <w:rFonts w:hint="default"/>
        <w:lang w:val="es-ES" w:eastAsia="en-US" w:bidi="ar-SA"/>
      </w:rPr>
    </w:lvl>
    <w:lvl w:ilvl="3" w:tplc="44B41A5A">
      <w:numFmt w:val="bullet"/>
      <w:lvlText w:val="•"/>
      <w:lvlJc w:val="left"/>
      <w:pPr>
        <w:ind w:left="3193" w:hanging="360"/>
      </w:pPr>
      <w:rPr>
        <w:rFonts w:hint="default"/>
        <w:lang w:val="es-ES" w:eastAsia="en-US" w:bidi="ar-SA"/>
      </w:rPr>
    </w:lvl>
    <w:lvl w:ilvl="4" w:tplc="6BFAE7C8">
      <w:numFmt w:val="bullet"/>
      <w:lvlText w:val="•"/>
      <w:lvlJc w:val="left"/>
      <w:pPr>
        <w:ind w:left="3984" w:hanging="360"/>
      </w:pPr>
      <w:rPr>
        <w:rFonts w:hint="default"/>
        <w:lang w:val="es-ES" w:eastAsia="en-US" w:bidi="ar-SA"/>
      </w:rPr>
    </w:lvl>
    <w:lvl w:ilvl="5" w:tplc="79E25B7A">
      <w:numFmt w:val="bullet"/>
      <w:lvlText w:val="•"/>
      <w:lvlJc w:val="left"/>
      <w:pPr>
        <w:ind w:left="4775" w:hanging="360"/>
      </w:pPr>
      <w:rPr>
        <w:rFonts w:hint="default"/>
        <w:lang w:val="es-ES" w:eastAsia="en-US" w:bidi="ar-SA"/>
      </w:rPr>
    </w:lvl>
    <w:lvl w:ilvl="6" w:tplc="E3061808">
      <w:numFmt w:val="bullet"/>
      <w:lvlText w:val="•"/>
      <w:lvlJc w:val="left"/>
      <w:pPr>
        <w:ind w:left="5566" w:hanging="360"/>
      </w:pPr>
      <w:rPr>
        <w:rFonts w:hint="default"/>
        <w:lang w:val="es-ES" w:eastAsia="en-US" w:bidi="ar-SA"/>
      </w:rPr>
    </w:lvl>
    <w:lvl w:ilvl="7" w:tplc="6F521EC4">
      <w:numFmt w:val="bullet"/>
      <w:lvlText w:val="•"/>
      <w:lvlJc w:val="left"/>
      <w:pPr>
        <w:ind w:left="6357" w:hanging="360"/>
      </w:pPr>
      <w:rPr>
        <w:rFonts w:hint="default"/>
        <w:lang w:val="es-ES" w:eastAsia="en-US" w:bidi="ar-SA"/>
      </w:rPr>
    </w:lvl>
    <w:lvl w:ilvl="8" w:tplc="90B4B094">
      <w:numFmt w:val="bullet"/>
      <w:lvlText w:val="•"/>
      <w:lvlJc w:val="left"/>
      <w:pPr>
        <w:ind w:left="7148" w:hanging="360"/>
      </w:pPr>
      <w:rPr>
        <w:rFonts w:hint="default"/>
        <w:lang w:val="es-ES" w:eastAsia="en-US" w:bidi="ar-SA"/>
      </w:rPr>
    </w:lvl>
  </w:abstractNum>
  <w:abstractNum w:abstractNumId="18" w15:restartNumberingAfterBreak="0">
    <w:nsid w:val="3A95214F"/>
    <w:multiLevelType w:val="hybridMultilevel"/>
    <w:tmpl w:val="00A4CA82"/>
    <w:lvl w:ilvl="0" w:tplc="6ECAB2AE">
      <w:numFmt w:val="bullet"/>
      <w:lvlText w:val=""/>
      <w:lvlJc w:val="left"/>
      <w:pPr>
        <w:ind w:left="480" w:hanging="360"/>
      </w:pPr>
      <w:rPr>
        <w:rFonts w:ascii="Symbol" w:eastAsia="Symbol" w:hAnsi="Symbol" w:cs="Symbol" w:hint="default"/>
        <w:b w:val="0"/>
        <w:bCs w:val="0"/>
        <w:i w:val="0"/>
        <w:iCs w:val="0"/>
        <w:w w:val="100"/>
        <w:sz w:val="22"/>
        <w:szCs w:val="22"/>
        <w:lang w:val="es-ES" w:eastAsia="en-US" w:bidi="ar-SA"/>
      </w:rPr>
    </w:lvl>
    <w:lvl w:ilvl="1" w:tplc="348AFF0C">
      <w:numFmt w:val="bullet"/>
      <w:lvlText w:val="•"/>
      <w:lvlJc w:val="left"/>
      <w:pPr>
        <w:ind w:left="1365" w:hanging="360"/>
      </w:pPr>
      <w:rPr>
        <w:rFonts w:hint="default"/>
        <w:lang w:val="es-ES" w:eastAsia="en-US" w:bidi="ar-SA"/>
      </w:rPr>
    </w:lvl>
    <w:lvl w:ilvl="2" w:tplc="2590804C">
      <w:numFmt w:val="bullet"/>
      <w:lvlText w:val="•"/>
      <w:lvlJc w:val="left"/>
      <w:pPr>
        <w:ind w:left="2250" w:hanging="360"/>
      </w:pPr>
      <w:rPr>
        <w:rFonts w:hint="default"/>
        <w:lang w:val="es-ES" w:eastAsia="en-US" w:bidi="ar-SA"/>
      </w:rPr>
    </w:lvl>
    <w:lvl w:ilvl="3" w:tplc="7CE84246">
      <w:numFmt w:val="bullet"/>
      <w:lvlText w:val="•"/>
      <w:lvlJc w:val="left"/>
      <w:pPr>
        <w:ind w:left="3135" w:hanging="360"/>
      </w:pPr>
      <w:rPr>
        <w:rFonts w:hint="default"/>
        <w:lang w:val="es-ES" w:eastAsia="en-US" w:bidi="ar-SA"/>
      </w:rPr>
    </w:lvl>
    <w:lvl w:ilvl="4" w:tplc="CE5C53A8">
      <w:numFmt w:val="bullet"/>
      <w:lvlText w:val="•"/>
      <w:lvlJc w:val="left"/>
      <w:pPr>
        <w:ind w:left="4020" w:hanging="360"/>
      </w:pPr>
      <w:rPr>
        <w:rFonts w:hint="default"/>
        <w:lang w:val="es-ES" w:eastAsia="en-US" w:bidi="ar-SA"/>
      </w:rPr>
    </w:lvl>
    <w:lvl w:ilvl="5" w:tplc="D83ADEA4">
      <w:numFmt w:val="bullet"/>
      <w:lvlText w:val="•"/>
      <w:lvlJc w:val="left"/>
      <w:pPr>
        <w:ind w:left="4905" w:hanging="360"/>
      </w:pPr>
      <w:rPr>
        <w:rFonts w:hint="default"/>
        <w:lang w:val="es-ES" w:eastAsia="en-US" w:bidi="ar-SA"/>
      </w:rPr>
    </w:lvl>
    <w:lvl w:ilvl="6" w:tplc="D506030E">
      <w:numFmt w:val="bullet"/>
      <w:lvlText w:val="•"/>
      <w:lvlJc w:val="left"/>
      <w:pPr>
        <w:ind w:left="5790" w:hanging="360"/>
      </w:pPr>
      <w:rPr>
        <w:rFonts w:hint="default"/>
        <w:lang w:val="es-ES" w:eastAsia="en-US" w:bidi="ar-SA"/>
      </w:rPr>
    </w:lvl>
    <w:lvl w:ilvl="7" w:tplc="78CC97EE">
      <w:numFmt w:val="bullet"/>
      <w:lvlText w:val="•"/>
      <w:lvlJc w:val="left"/>
      <w:pPr>
        <w:ind w:left="6675" w:hanging="360"/>
      </w:pPr>
      <w:rPr>
        <w:rFonts w:hint="default"/>
        <w:lang w:val="es-ES" w:eastAsia="en-US" w:bidi="ar-SA"/>
      </w:rPr>
    </w:lvl>
    <w:lvl w:ilvl="8" w:tplc="280004A8">
      <w:numFmt w:val="bullet"/>
      <w:lvlText w:val="•"/>
      <w:lvlJc w:val="left"/>
      <w:pPr>
        <w:ind w:left="7560" w:hanging="360"/>
      </w:pPr>
      <w:rPr>
        <w:rFonts w:hint="default"/>
        <w:lang w:val="es-ES" w:eastAsia="en-US" w:bidi="ar-SA"/>
      </w:rPr>
    </w:lvl>
  </w:abstractNum>
  <w:abstractNum w:abstractNumId="19" w15:restartNumberingAfterBreak="0">
    <w:nsid w:val="3F7F334D"/>
    <w:multiLevelType w:val="hybridMultilevel"/>
    <w:tmpl w:val="9440F05E"/>
    <w:lvl w:ilvl="0" w:tplc="CF22F02A">
      <w:start w:val="1"/>
      <w:numFmt w:val="decimal"/>
      <w:lvlText w:val="%1)"/>
      <w:lvlJc w:val="left"/>
      <w:pPr>
        <w:ind w:left="511" w:hanging="394"/>
        <w:jc w:val="left"/>
      </w:pPr>
      <w:rPr>
        <w:rFonts w:ascii="Tahoma" w:eastAsia="Tahoma" w:hAnsi="Tahoma" w:cs="Tahoma" w:hint="default"/>
        <w:b w:val="0"/>
        <w:bCs w:val="0"/>
        <w:i w:val="0"/>
        <w:iCs w:val="0"/>
        <w:spacing w:val="0"/>
        <w:w w:val="88"/>
        <w:sz w:val="22"/>
        <w:szCs w:val="22"/>
        <w:lang w:val="es-ES" w:eastAsia="en-US" w:bidi="ar-SA"/>
      </w:rPr>
    </w:lvl>
    <w:lvl w:ilvl="1" w:tplc="441C7AC8">
      <w:numFmt w:val="bullet"/>
      <w:lvlText w:val="•"/>
      <w:lvlJc w:val="left"/>
      <w:pPr>
        <w:ind w:left="1401" w:hanging="394"/>
      </w:pPr>
      <w:rPr>
        <w:rFonts w:hint="default"/>
        <w:lang w:val="es-ES" w:eastAsia="en-US" w:bidi="ar-SA"/>
      </w:rPr>
    </w:lvl>
    <w:lvl w:ilvl="2" w:tplc="CEBA37E4">
      <w:numFmt w:val="bullet"/>
      <w:lvlText w:val="•"/>
      <w:lvlJc w:val="left"/>
      <w:pPr>
        <w:ind w:left="2282" w:hanging="394"/>
      </w:pPr>
      <w:rPr>
        <w:rFonts w:hint="default"/>
        <w:lang w:val="es-ES" w:eastAsia="en-US" w:bidi="ar-SA"/>
      </w:rPr>
    </w:lvl>
    <w:lvl w:ilvl="3" w:tplc="89307BE4">
      <w:numFmt w:val="bullet"/>
      <w:lvlText w:val="•"/>
      <w:lvlJc w:val="left"/>
      <w:pPr>
        <w:ind w:left="3163" w:hanging="394"/>
      </w:pPr>
      <w:rPr>
        <w:rFonts w:hint="default"/>
        <w:lang w:val="es-ES" w:eastAsia="en-US" w:bidi="ar-SA"/>
      </w:rPr>
    </w:lvl>
    <w:lvl w:ilvl="4" w:tplc="5D8E8E32">
      <w:numFmt w:val="bullet"/>
      <w:lvlText w:val="•"/>
      <w:lvlJc w:val="left"/>
      <w:pPr>
        <w:ind w:left="4044" w:hanging="394"/>
      </w:pPr>
      <w:rPr>
        <w:rFonts w:hint="default"/>
        <w:lang w:val="es-ES" w:eastAsia="en-US" w:bidi="ar-SA"/>
      </w:rPr>
    </w:lvl>
    <w:lvl w:ilvl="5" w:tplc="A1B2C82A">
      <w:numFmt w:val="bullet"/>
      <w:lvlText w:val="•"/>
      <w:lvlJc w:val="left"/>
      <w:pPr>
        <w:ind w:left="4925" w:hanging="394"/>
      </w:pPr>
      <w:rPr>
        <w:rFonts w:hint="default"/>
        <w:lang w:val="es-ES" w:eastAsia="en-US" w:bidi="ar-SA"/>
      </w:rPr>
    </w:lvl>
    <w:lvl w:ilvl="6" w:tplc="780CDCFE">
      <w:numFmt w:val="bullet"/>
      <w:lvlText w:val="•"/>
      <w:lvlJc w:val="left"/>
      <w:pPr>
        <w:ind w:left="5806" w:hanging="394"/>
      </w:pPr>
      <w:rPr>
        <w:rFonts w:hint="default"/>
        <w:lang w:val="es-ES" w:eastAsia="en-US" w:bidi="ar-SA"/>
      </w:rPr>
    </w:lvl>
    <w:lvl w:ilvl="7" w:tplc="80580EF2">
      <w:numFmt w:val="bullet"/>
      <w:lvlText w:val="•"/>
      <w:lvlJc w:val="left"/>
      <w:pPr>
        <w:ind w:left="6687" w:hanging="394"/>
      </w:pPr>
      <w:rPr>
        <w:rFonts w:hint="default"/>
        <w:lang w:val="es-ES" w:eastAsia="en-US" w:bidi="ar-SA"/>
      </w:rPr>
    </w:lvl>
    <w:lvl w:ilvl="8" w:tplc="9A60D590">
      <w:numFmt w:val="bullet"/>
      <w:lvlText w:val="•"/>
      <w:lvlJc w:val="left"/>
      <w:pPr>
        <w:ind w:left="7568" w:hanging="394"/>
      </w:pPr>
      <w:rPr>
        <w:rFonts w:hint="default"/>
        <w:lang w:val="es-ES" w:eastAsia="en-US" w:bidi="ar-SA"/>
      </w:rPr>
    </w:lvl>
  </w:abstractNum>
  <w:abstractNum w:abstractNumId="20" w15:restartNumberingAfterBreak="0">
    <w:nsid w:val="42DE7E14"/>
    <w:multiLevelType w:val="multilevel"/>
    <w:tmpl w:val="4414464E"/>
    <w:lvl w:ilvl="0">
      <w:start w:val="3"/>
      <w:numFmt w:val="decimal"/>
      <w:lvlText w:val="%1"/>
      <w:lvlJc w:val="left"/>
      <w:pPr>
        <w:ind w:left="539" w:hanging="881"/>
        <w:jc w:val="left"/>
      </w:pPr>
      <w:rPr>
        <w:rFonts w:hint="default"/>
        <w:lang w:val="es-ES" w:eastAsia="en-US" w:bidi="ar-SA"/>
      </w:rPr>
    </w:lvl>
    <w:lvl w:ilvl="1">
      <w:start w:val="2"/>
      <w:numFmt w:val="decimal"/>
      <w:lvlText w:val="%1.%2"/>
      <w:lvlJc w:val="left"/>
      <w:pPr>
        <w:ind w:left="539" w:hanging="881"/>
        <w:jc w:val="left"/>
      </w:pPr>
      <w:rPr>
        <w:rFonts w:hint="default"/>
        <w:lang w:val="es-ES" w:eastAsia="en-US" w:bidi="ar-SA"/>
      </w:rPr>
    </w:lvl>
    <w:lvl w:ilvl="2">
      <w:start w:val="5"/>
      <w:numFmt w:val="decimal"/>
      <w:lvlText w:val="%1.%2.%3."/>
      <w:lvlJc w:val="left"/>
      <w:pPr>
        <w:ind w:left="539" w:hanging="881"/>
        <w:jc w:val="left"/>
      </w:pPr>
      <w:rPr>
        <w:rFonts w:ascii="Segoe UI" w:eastAsia="Segoe UI" w:hAnsi="Segoe UI" w:cs="Segoe UI" w:hint="default"/>
        <w:b/>
        <w:bCs/>
        <w:i w:val="0"/>
        <w:iCs w:val="0"/>
        <w:w w:val="100"/>
        <w:sz w:val="22"/>
        <w:szCs w:val="22"/>
        <w:lang w:val="es-ES" w:eastAsia="en-US" w:bidi="ar-SA"/>
      </w:rPr>
    </w:lvl>
    <w:lvl w:ilvl="3">
      <w:numFmt w:val="bullet"/>
      <w:lvlText w:val="•"/>
      <w:lvlJc w:val="left"/>
      <w:pPr>
        <w:ind w:left="3153" w:hanging="881"/>
      </w:pPr>
      <w:rPr>
        <w:rFonts w:hint="default"/>
        <w:lang w:val="es-ES" w:eastAsia="en-US" w:bidi="ar-SA"/>
      </w:rPr>
    </w:lvl>
    <w:lvl w:ilvl="4">
      <w:numFmt w:val="bullet"/>
      <w:lvlText w:val="•"/>
      <w:lvlJc w:val="left"/>
      <w:pPr>
        <w:ind w:left="4024" w:hanging="881"/>
      </w:pPr>
      <w:rPr>
        <w:rFonts w:hint="default"/>
        <w:lang w:val="es-ES" w:eastAsia="en-US" w:bidi="ar-SA"/>
      </w:rPr>
    </w:lvl>
    <w:lvl w:ilvl="5">
      <w:numFmt w:val="bullet"/>
      <w:lvlText w:val="•"/>
      <w:lvlJc w:val="left"/>
      <w:pPr>
        <w:ind w:left="4895" w:hanging="881"/>
      </w:pPr>
      <w:rPr>
        <w:rFonts w:hint="default"/>
        <w:lang w:val="es-ES" w:eastAsia="en-US" w:bidi="ar-SA"/>
      </w:rPr>
    </w:lvl>
    <w:lvl w:ilvl="6">
      <w:numFmt w:val="bullet"/>
      <w:lvlText w:val="•"/>
      <w:lvlJc w:val="left"/>
      <w:pPr>
        <w:ind w:left="5766" w:hanging="881"/>
      </w:pPr>
      <w:rPr>
        <w:rFonts w:hint="default"/>
        <w:lang w:val="es-ES" w:eastAsia="en-US" w:bidi="ar-SA"/>
      </w:rPr>
    </w:lvl>
    <w:lvl w:ilvl="7">
      <w:numFmt w:val="bullet"/>
      <w:lvlText w:val="•"/>
      <w:lvlJc w:val="left"/>
      <w:pPr>
        <w:ind w:left="6637" w:hanging="881"/>
      </w:pPr>
      <w:rPr>
        <w:rFonts w:hint="default"/>
        <w:lang w:val="es-ES" w:eastAsia="en-US" w:bidi="ar-SA"/>
      </w:rPr>
    </w:lvl>
    <w:lvl w:ilvl="8">
      <w:numFmt w:val="bullet"/>
      <w:lvlText w:val="•"/>
      <w:lvlJc w:val="left"/>
      <w:pPr>
        <w:ind w:left="7508" w:hanging="881"/>
      </w:pPr>
      <w:rPr>
        <w:rFonts w:hint="default"/>
        <w:lang w:val="es-ES" w:eastAsia="en-US" w:bidi="ar-SA"/>
      </w:rPr>
    </w:lvl>
  </w:abstractNum>
  <w:abstractNum w:abstractNumId="21" w15:restartNumberingAfterBreak="0">
    <w:nsid w:val="44A778D7"/>
    <w:multiLevelType w:val="multilevel"/>
    <w:tmpl w:val="513CDE2C"/>
    <w:lvl w:ilvl="0">
      <w:start w:val="4"/>
      <w:numFmt w:val="decimal"/>
      <w:lvlText w:val="%1"/>
      <w:lvlJc w:val="left"/>
      <w:pPr>
        <w:ind w:left="840" w:hanging="720"/>
        <w:jc w:val="left"/>
      </w:pPr>
      <w:rPr>
        <w:rFonts w:hint="default"/>
        <w:lang w:val="es-ES" w:eastAsia="en-US" w:bidi="ar-SA"/>
      </w:rPr>
    </w:lvl>
    <w:lvl w:ilvl="1">
      <w:start w:val="1"/>
      <w:numFmt w:val="decimal"/>
      <w:lvlText w:val="%1.%2."/>
      <w:lvlJc w:val="left"/>
      <w:pPr>
        <w:ind w:left="840" w:hanging="720"/>
        <w:jc w:val="left"/>
      </w:pPr>
      <w:rPr>
        <w:rFonts w:hint="default"/>
        <w:spacing w:val="-3"/>
        <w:w w:val="100"/>
        <w:lang w:val="es-ES" w:eastAsia="en-US" w:bidi="ar-SA"/>
      </w:rPr>
    </w:lvl>
    <w:lvl w:ilvl="2">
      <w:start w:val="1"/>
      <w:numFmt w:val="decimal"/>
      <w:lvlText w:val="%1.%2.%3."/>
      <w:lvlJc w:val="left"/>
      <w:pPr>
        <w:ind w:left="1404" w:hanging="718"/>
        <w:jc w:val="right"/>
      </w:pPr>
      <w:rPr>
        <w:rFonts w:ascii="Tahoma" w:eastAsia="Tahoma" w:hAnsi="Tahoma" w:cs="Tahoma" w:hint="default"/>
        <w:b w:val="0"/>
        <w:bCs w:val="0"/>
        <w:i w:val="0"/>
        <w:iCs w:val="0"/>
        <w:spacing w:val="-3"/>
        <w:w w:val="88"/>
        <w:sz w:val="24"/>
        <w:szCs w:val="24"/>
        <w:lang w:val="es-ES" w:eastAsia="en-US" w:bidi="ar-SA"/>
      </w:rPr>
    </w:lvl>
    <w:lvl w:ilvl="3">
      <w:start w:val="1"/>
      <w:numFmt w:val="decimal"/>
      <w:lvlText w:val="%1.%2.%3.%4."/>
      <w:lvlJc w:val="left"/>
      <w:pPr>
        <w:ind w:left="2229" w:hanging="995"/>
        <w:jc w:val="left"/>
      </w:pPr>
      <w:rPr>
        <w:rFonts w:hint="default"/>
        <w:spacing w:val="-1"/>
        <w:w w:val="100"/>
        <w:lang w:val="es-ES" w:eastAsia="en-US" w:bidi="ar-SA"/>
      </w:rPr>
    </w:lvl>
    <w:lvl w:ilvl="4">
      <w:numFmt w:val="bullet"/>
      <w:lvlText w:val="•"/>
      <w:lvlJc w:val="left"/>
      <w:pPr>
        <w:ind w:left="2320" w:hanging="995"/>
      </w:pPr>
      <w:rPr>
        <w:rFonts w:hint="default"/>
        <w:lang w:val="es-ES" w:eastAsia="en-US" w:bidi="ar-SA"/>
      </w:rPr>
    </w:lvl>
    <w:lvl w:ilvl="5">
      <w:numFmt w:val="bullet"/>
      <w:lvlText w:val="•"/>
      <w:lvlJc w:val="left"/>
      <w:pPr>
        <w:ind w:left="3388" w:hanging="995"/>
      </w:pPr>
      <w:rPr>
        <w:rFonts w:hint="default"/>
        <w:lang w:val="es-ES" w:eastAsia="en-US" w:bidi="ar-SA"/>
      </w:rPr>
    </w:lvl>
    <w:lvl w:ilvl="6">
      <w:numFmt w:val="bullet"/>
      <w:lvlText w:val="•"/>
      <w:lvlJc w:val="left"/>
      <w:pPr>
        <w:ind w:left="4457" w:hanging="995"/>
      </w:pPr>
      <w:rPr>
        <w:rFonts w:hint="default"/>
        <w:lang w:val="es-ES" w:eastAsia="en-US" w:bidi="ar-SA"/>
      </w:rPr>
    </w:lvl>
    <w:lvl w:ilvl="7">
      <w:numFmt w:val="bullet"/>
      <w:lvlText w:val="•"/>
      <w:lvlJc w:val="left"/>
      <w:pPr>
        <w:ind w:left="5525" w:hanging="995"/>
      </w:pPr>
      <w:rPr>
        <w:rFonts w:hint="default"/>
        <w:lang w:val="es-ES" w:eastAsia="en-US" w:bidi="ar-SA"/>
      </w:rPr>
    </w:lvl>
    <w:lvl w:ilvl="8">
      <w:numFmt w:val="bullet"/>
      <w:lvlText w:val="•"/>
      <w:lvlJc w:val="left"/>
      <w:pPr>
        <w:ind w:left="6594" w:hanging="995"/>
      </w:pPr>
      <w:rPr>
        <w:rFonts w:hint="default"/>
        <w:lang w:val="es-ES" w:eastAsia="en-US" w:bidi="ar-SA"/>
      </w:rPr>
    </w:lvl>
  </w:abstractNum>
  <w:abstractNum w:abstractNumId="22" w15:restartNumberingAfterBreak="0">
    <w:nsid w:val="5B8E257E"/>
    <w:multiLevelType w:val="hybridMultilevel"/>
    <w:tmpl w:val="1C7AE910"/>
    <w:lvl w:ilvl="0" w:tplc="C8A88068">
      <w:start w:val="1"/>
      <w:numFmt w:val="upperRoman"/>
      <w:lvlText w:val="%1."/>
      <w:lvlJc w:val="left"/>
      <w:pPr>
        <w:ind w:left="539" w:hanging="440"/>
        <w:jc w:val="left"/>
      </w:pPr>
      <w:rPr>
        <w:rFonts w:ascii="Segoe UI" w:eastAsia="Segoe UI" w:hAnsi="Segoe UI" w:cs="Segoe UI" w:hint="default"/>
        <w:b/>
        <w:bCs/>
        <w:i w:val="0"/>
        <w:iCs w:val="0"/>
        <w:spacing w:val="-1"/>
        <w:w w:val="100"/>
        <w:sz w:val="22"/>
        <w:szCs w:val="22"/>
        <w:lang w:val="es-ES" w:eastAsia="en-US" w:bidi="ar-SA"/>
      </w:rPr>
    </w:lvl>
    <w:lvl w:ilvl="1" w:tplc="B9B6E8F2">
      <w:numFmt w:val="bullet"/>
      <w:lvlText w:val="•"/>
      <w:lvlJc w:val="left"/>
      <w:pPr>
        <w:ind w:left="1411" w:hanging="440"/>
      </w:pPr>
      <w:rPr>
        <w:rFonts w:hint="default"/>
        <w:lang w:val="es-ES" w:eastAsia="en-US" w:bidi="ar-SA"/>
      </w:rPr>
    </w:lvl>
    <w:lvl w:ilvl="2" w:tplc="30A47ADC">
      <w:numFmt w:val="bullet"/>
      <w:lvlText w:val="•"/>
      <w:lvlJc w:val="left"/>
      <w:pPr>
        <w:ind w:left="2282" w:hanging="440"/>
      </w:pPr>
      <w:rPr>
        <w:rFonts w:hint="default"/>
        <w:lang w:val="es-ES" w:eastAsia="en-US" w:bidi="ar-SA"/>
      </w:rPr>
    </w:lvl>
    <w:lvl w:ilvl="3" w:tplc="C7349B36">
      <w:numFmt w:val="bullet"/>
      <w:lvlText w:val="•"/>
      <w:lvlJc w:val="left"/>
      <w:pPr>
        <w:ind w:left="3153" w:hanging="440"/>
      </w:pPr>
      <w:rPr>
        <w:rFonts w:hint="default"/>
        <w:lang w:val="es-ES" w:eastAsia="en-US" w:bidi="ar-SA"/>
      </w:rPr>
    </w:lvl>
    <w:lvl w:ilvl="4" w:tplc="E2B6F1F2">
      <w:numFmt w:val="bullet"/>
      <w:lvlText w:val="•"/>
      <w:lvlJc w:val="left"/>
      <w:pPr>
        <w:ind w:left="4024" w:hanging="440"/>
      </w:pPr>
      <w:rPr>
        <w:rFonts w:hint="default"/>
        <w:lang w:val="es-ES" w:eastAsia="en-US" w:bidi="ar-SA"/>
      </w:rPr>
    </w:lvl>
    <w:lvl w:ilvl="5" w:tplc="8BE8D668">
      <w:numFmt w:val="bullet"/>
      <w:lvlText w:val="•"/>
      <w:lvlJc w:val="left"/>
      <w:pPr>
        <w:ind w:left="4895" w:hanging="440"/>
      </w:pPr>
      <w:rPr>
        <w:rFonts w:hint="default"/>
        <w:lang w:val="es-ES" w:eastAsia="en-US" w:bidi="ar-SA"/>
      </w:rPr>
    </w:lvl>
    <w:lvl w:ilvl="6" w:tplc="F0B02F70">
      <w:numFmt w:val="bullet"/>
      <w:lvlText w:val="•"/>
      <w:lvlJc w:val="left"/>
      <w:pPr>
        <w:ind w:left="5766" w:hanging="440"/>
      </w:pPr>
      <w:rPr>
        <w:rFonts w:hint="default"/>
        <w:lang w:val="es-ES" w:eastAsia="en-US" w:bidi="ar-SA"/>
      </w:rPr>
    </w:lvl>
    <w:lvl w:ilvl="7" w:tplc="5E204D8E">
      <w:numFmt w:val="bullet"/>
      <w:lvlText w:val="•"/>
      <w:lvlJc w:val="left"/>
      <w:pPr>
        <w:ind w:left="6637" w:hanging="440"/>
      </w:pPr>
      <w:rPr>
        <w:rFonts w:hint="default"/>
        <w:lang w:val="es-ES" w:eastAsia="en-US" w:bidi="ar-SA"/>
      </w:rPr>
    </w:lvl>
    <w:lvl w:ilvl="8" w:tplc="A1C48554">
      <w:numFmt w:val="bullet"/>
      <w:lvlText w:val="•"/>
      <w:lvlJc w:val="left"/>
      <w:pPr>
        <w:ind w:left="7508" w:hanging="440"/>
      </w:pPr>
      <w:rPr>
        <w:rFonts w:hint="default"/>
        <w:lang w:val="es-ES" w:eastAsia="en-US" w:bidi="ar-SA"/>
      </w:rPr>
    </w:lvl>
  </w:abstractNum>
  <w:abstractNum w:abstractNumId="23" w15:restartNumberingAfterBreak="0">
    <w:nsid w:val="5C2962B8"/>
    <w:multiLevelType w:val="multilevel"/>
    <w:tmpl w:val="E0AE26E2"/>
    <w:lvl w:ilvl="0">
      <w:start w:val="3"/>
      <w:numFmt w:val="decimal"/>
      <w:lvlText w:val="%1"/>
      <w:lvlJc w:val="left"/>
      <w:pPr>
        <w:ind w:left="1546" w:hanging="718"/>
        <w:jc w:val="left"/>
      </w:pPr>
      <w:rPr>
        <w:rFonts w:hint="default"/>
        <w:lang w:val="es-ES" w:eastAsia="en-US" w:bidi="ar-SA"/>
      </w:rPr>
    </w:lvl>
    <w:lvl w:ilvl="1">
      <w:start w:val="2"/>
      <w:numFmt w:val="decimal"/>
      <w:lvlText w:val="%1.%2"/>
      <w:lvlJc w:val="left"/>
      <w:pPr>
        <w:ind w:left="1546" w:hanging="718"/>
        <w:jc w:val="left"/>
      </w:pPr>
      <w:rPr>
        <w:rFonts w:hint="default"/>
        <w:lang w:val="es-ES" w:eastAsia="en-US" w:bidi="ar-SA"/>
      </w:rPr>
    </w:lvl>
    <w:lvl w:ilvl="2">
      <w:start w:val="5"/>
      <w:numFmt w:val="decimal"/>
      <w:lvlText w:val="%1.%2.%3."/>
      <w:lvlJc w:val="left"/>
      <w:pPr>
        <w:ind w:left="1546" w:hanging="718"/>
        <w:jc w:val="left"/>
      </w:pPr>
      <w:rPr>
        <w:rFonts w:ascii="Tahoma" w:eastAsia="Tahoma" w:hAnsi="Tahoma" w:cs="Tahoma" w:hint="default"/>
        <w:b w:val="0"/>
        <w:bCs w:val="0"/>
        <w:i w:val="0"/>
        <w:iCs w:val="0"/>
        <w:spacing w:val="-3"/>
        <w:w w:val="88"/>
        <w:sz w:val="24"/>
        <w:szCs w:val="24"/>
        <w:lang w:val="es-ES" w:eastAsia="en-US" w:bidi="ar-SA"/>
      </w:rPr>
    </w:lvl>
    <w:lvl w:ilvl="3">
      <w:numFmt w:val="bullet"/>
      <w:lvlText w:val="•"/>
      <w:lvlJc w:val="left"/>
      <w:pPr>
        <w:ind w:left="3877" w:hanging="718"/>
      </w:pPr>
      <w:rPr>
        <w:rFonts w:hint="default"/>
        <w:lang w:val="es-ES" w:eastAsia="en-US" w:bidi="ar-SA"/>
      </w:rPr>
    </w:lvl>
    <w:lvl w:ilvl="4">
      <w:numFmt w:val="bullet"/>
      <w:lvlText w:val="•"/>
      <w:lvlJc w:val="left"/>
      <w:pPr>
        <w:ind w:left="4656" w:hanging="718"/>
      </w:pPr>
      <w:rPr>
        <w:rFonts w:hint="default"/>
        <w:lang w:val="es-ES" w:eastAsia="en-US" w:bidi="ar-SA"/>
      </w:rPr>
    </w:lvl>
    <w:lvl w:ilvl="5">
      <w:numFmt w:val="bullet"/>
      <w:lvlText w:val="•"/>
      <w:lvlJc w:val="left"/>
      <w:pPr>
        <w:ind w:left="5435" w:hanging="718"/>
      </w:pPr>
      <w:rPr>
        <w:rFonts w:hint="default"/>
        <w:lang w:val="es-ES" w:eastAsia="en-US" w:bidi="ar-SA"/>
      </w:rPr>
    </w:lvl>
    <w:lvl w:ilvl="6">
      <w:numFmt w:val="bullet"/>
      <w:lvlText w:val="•"/>
      <w:lvlJc w:val="left"/>
      <w:pPr>
        <w:ind w:left="6214" w:hanging="718"/>
      </w:pPr>
      <w:rPr>
        <w:rFonts w:hint="default"/>
        <w:lang w:val="es-ES" w:eastAsia="en-US" w:bidi="ar-SA"/>
      </w:rPr>
    </w:lvl>
    <w:lvl w:ilvl="7">
      <w:numFmt w:val="bullet"/>
      <w:lvlText w:val="•"/>
      <w:lvlJc w:val="left"/>
      <w:pPr>
        <w:ind w:left="6993" w:hanging="718"/>
      </w:pPr>
      <w:rPr>
        <w:rFonts w:hint="default"/>
        <w:lang w:val="es-ES" w:eastAsia="en-US" w:bidi="ar-SA"/>
      </w:rPr>
    </w:lvl>
    <w:lvl w:ilvl="8">
      <w:numFmt w:val="bullet"/>
      <w:lvlText w:val="•"/>
      <w:lvlJc w:val="left"/>
      <w:pPr>
        <w:ind w:left="7772" w:hanging="718"/>
      </w:pPr>
      <w:rPr>
        <w:rFonts w:hint="default"/>
        <w:lang w:val="es-ES" w:eastAsia="en-US" w:bidi="ar-SA"/>
      </w:rPr>
    </w:lvl>
  </w:abstractNum>
  <w:abstractNum w:abstractNumId="24" w15:restartNumberingAfterBreak="0">
    <w:nsid w:val="605C021F"/>
    <w:multiLevelType w:val="hybridMultilevel"/>
    <w:tmpl w:val="16A4062A"/>
    <w:lvl w:ilvl="0" w:tplc="FA0A1882">
      <w:numFmt w:val="bullet"/>
      <w:lvlText w:val=""/>
      <w:lvlJc w:val="left"/>
      <w:pPr>
        <w:ind w:left="840" w:hanging="360"/>
      </w:pPr>
      <w:rPr>
        <w:rFonts w:ascii="Symbol" w:eastAsia="Symbol" w:hAnsi="Symbol" w:cs="Symbol" w:hint="default"/>
        <w:b w:val="0"/>
        <w:bCs w:val="0"/>
        <w:i w:val="0"/>
        <w:iCs w:val="0"/>
        <w:w w:val="100"/>
        <w:sz w:val="22"/>
        <w:szCs w:val="22"/>
        <w:lang w:val="es-ES" w:eastAsia="en-US" w:bidi="ar-SA"/>
      </w:rPr>
    </w:lvl>
    <w:lvl w:ilvl="1" w:tplc="82D6AB20">
      <w:numFmt w:val="bullet"/>
      <w:lvlText w:val="•"/>
      <w:lvlJc w:val="left"/>
      <w:pPr>
        <w:ind w:left="1689" w:hanging="360"/>
      </w:pPr>
      <w:rPr>
        <w:rFonts w:hint="default"/>
        <w:lang w:val="es-ES" w:eastAsia="en-US" w:bidi="ar-SA"/>
      </w:rPr>
    </w:lvl>
    <w:lvl w:ilvl="2" w:tplc="5ED22F0C">
      <w:numFmt w:val="bullet"/>
      <w:lvlText w:val="•"/>
      <w:lvlJc w:val="left"/>
      <w:pPr>
        <w:ind w:left="2538" w:hanging="360"/>
      </w:pPr>
      <w:rPr>
        <w:rFonts w:hint="default"/>
        <w:lang w:val="es-ES" w:eastAsia="en-US" w:bidi="ar-SA"/>
      </w:rPr>
    </w:lvl>
    <w:lvl w:ilvl="3" w:tplc="4476E436">
      <w:numFmt w:val="bullet"/>
      <w:lvlText w:val="•"/>
      <w:lvlJc w:val="left"/>
      <w:pPr>
        <w:ind w:left="3387" w:hanging="360"/>
      </w:pPr>
      <w:rPr>
        <w:rFonts w:hint="default"/>
        <w:lang w:val="es-ES" w:eastAsia="en-US" w:bidi="ar-SA"/>
      </w:rPr>
    </w:lvl>
    <w:lvl w:ilvl="4" w:tplc="87EE2EE4">
      <w:numFmt w:val="bullet"/>
      <w:lvlText w:val="•"/>
      <w:lvlJc w:val="left"/>
      <w:pPr>
        <w:ind w:left="4236" w:hanging="360"/>
      </w:pPr>
      <w:rPr>
        <w:rFonts w:hint="default"/>
        <w:lang w:val="es-ES" w:eastAsia="en-US" w:bidi="ar-SA"/>
      </w:rPr>
    </w:lvl>
    <w:lvl w:ilvl="5" w:tplc="48EE5DBE">
      <w:numFmt w:val="bullet"/>
      <w:lvlText w:val="•"/>
      <w:lvlJc w:val="left"/>
      <w:pPr>
        <w:ind w:left="5085" w:hanging="360"/>
      </w:pPr>
      <w:rPr>
        <w:rFonts w:hint="default"/>
        <w:lang w:val="es-ES" w:eastAsia="en-US" w:bidi="ar-SA"/>
      </w:rPr>
    </w:lvl>
    <w:lvl w:ilvl="6" w:tplc="D44E3818">
      <w:numFmt w:val="bullet"/>
      <w:lvlText w:val="•"/>
      <w:lvlJc w:val="left"/>
      <w:pPr>
        <w:ind w:left="5934" w:hanging="360"/>
      </w:pPr>
      <w:rPr>
        <w:rFonts w:hint="default"/>
        <w:lang w:val="es-ES" w:eastAsia="en-US" w:bidi="ar-SA"/>
      </w:rPr>
    </w:lvl>
    <w:lvl w:ilvl="7" w:tplc="4B0A4D4E">
      <w:numFmt w:val="bullet"/>
      <w:lvlText w:val="•"/>
      <w:lvlJc w:val="left"/>
      <w:pPr>
        <w:ind w:left="6783" w:hanging="360"/>
      </w:pPr>
      <w:rPr>
        <w:rFonts w:hint="default"/>
        <w:lang w:val="es-ES" w:eastAsia="en-US" w:bidi="ar-SA"/>
      </w:rPr>
    </w:lvl>
    <w:lvl w:ilvl="8" w:tplc="41B87C6C">
      <w:numFmt w:val="bullet"/>
      <w:lvlText w:val="•"/>
      <w:lvlJc w:val="left"/>
      <w:pPr>
        <w:ind w:left="7632" w:hanging="360"/>
      </w:pPr>
      <w:rPr>
        <w:rFonts w:hint="default"/>
        <w:lang w:val="es-ES" w:eastAsia="en-US" w:bidi="ar-SA"/>
      </w:rPr>
    </w:lvl>
  </w:abstractNum>
  <w:abstractNum w:abstractNumId="25" w15:restartNumberingAfterBreak="0">
    <w:nsid w:val="651063D9"/>
    <w:multiLevelType w:val="hybridMultilevel"/>
    <w:tmpl w:val="755823CC"/>
    <w:lvl w:ilvl="0" w:tplc="A004430A">
      <w:start w:val="1"/>
      <w:numFmt w:val="decimal"/>
      <w:lvlText w:val="%1)"/>
      <w:lvlJc w:val="left"/>
      <w:pPr>
        <w:ind w:left="493" w:hanging="392"/>
        <w:jc w:val="left"/>
      </w:pPr>
      <w:rPr>
        <w:rFonts w:ascii="Tahoma" w:eastAsia="Tahoma" w:hAnsi="Tahoma" w:cs="Tahoma" w:hint="default"/>
        <w:b w:val="0"/>
        <w:bCs w:val="0"/>
        <w:i w:val="0"/>
        <w:iCs w:val="0"/>
        <w:spacing w:val="0"/>
        <w:w w:val="88"/>
        <w:sz w:val="22"/>
        <w:szCs w:val="22"/>
        <w:lang w:val="es-ES" w:eastAsia="en-US" w:bidi="ar-SA"/>
      </w:rPr>
    </w:lvl>
    <w:lvl w:ilvl="1" w:tplc="489CDDD6">
      <w:numFmt w:val="bullet"/>
      <w:lvlText w:val="•"/>
      <w:lvlJc w:val="left"/>
      <w:pPr>
        <w:ind w:left="1323" w:hanging="392"/>
      </w:pPr>
      <w:rPr>
        <w:rFonts w:hint="default"/>
        <w:lang w:val="es-ES" w:eastAsia="en-US" w:bidi="ar-SA"/>
      </w:rPr>
    </w:lvl>
    <w:lvl w:ilvl="2" w:tplc="E7FC2F14">
      <w:numFmt w:val="bullet"/>
      <w:lvlText w:val="•"/>
      <w:lvlJc w:val="left"/>
      <w:pPr>
        <w:ind w:left="2146" w:hanging="392"/>
      </w:pPr>
      <w:rPr>
        <w:rFonts w:hint="default"/>
        <w:lang w:val="es-ES" w:eastAsia="en-US" w:bidi="ar-SA"/>
      </w:rPr>
    </w:lvl>
    <w:lvl w:ilvl="3" w:tplc="56B618D0">
      <w:numFmt w:val="bullet"/>
      <w:lvlText w:val="•"/>
      <w:lvlJc w:val="left"/>
      <w:pPr>
        <w:ind w:left="2969" w:hanging="392"/>
      </w:pPr>
      <w:rPr>
        <w:rFonts w:hint="default"/>
        <w:lang w:val="es-ES" w:eastAsia="en-US" w:bidi="ar-SA"/>
      </w:rPr>
    </w:lvl>
    <w:lvl w:ilvl="4" w:tplc="446EACFA">
      <w:numFmt w:val="bullet"/>
      <w:lvlText w:val="•"/>
      <w:lvlJc w:val="left"/>
      <w:pPr>
        <w:ind w:left="3792" w:hanging="392"/>
      </w:pPr>
      <w:rPr>
        <w:rFonts w:hint="default"/>
        <w:lang w:val="es-ES" w:eastAsia="en-US" w:bidi="ar-SA"/>
      </w:rPr>
    </w:lvl>
    <w:lvl w:ilvl="5" w:tplc="A8F8C7EC">
      <w:numFmt w:val="bullet"/>
      <w:lvlText w:val="•"/>
      <w:lvlJc w:val="left"/>
      <w:pPr>
        <w:ind w:left="4615" w:hanging="392"/>
      </w:pPr>
      <w:rPr>
        <w:rFonts w:hint="default"/>
        <w:lang w:val="es-ES" w:eastAsia="en-US" w:bidi="ar-SA"/>
      </w:rPr>
    </w:lvl>
    <w:lvl w:ilvl="6" w:tplc="2396935E">
      <w:numFmt w:val="bullet"/>
      <w:lvlText w:val="•"/>
      <w:lvlJc w:val="left"/>
      <w:pPr>
        <w:ind w:left="5438" w:hanging="392"/>
      </w:pPr>
      <w:rPr>
        <w:rFonts w:hint="default"/>
        <w:lang w:val="es-ES" w:eastAsia="en-US" w:bidi="ar-SA"/>
      </w:rPr>
    </w:lvl>
    <w:lvl w:ilvl="7" w:tplc="091E37B6">
      <w:numFmt w:val="bullet"/>
      <w:lvlText w:val="•"/>
      <w:lvlJc w:val="left"/>
      <w:pPr>
        <w:ind w:left="6261" w:hanging="392"/>
      </w:pPr>
      <w:rPr>
        <w:rFonts w:hint="default"/>
        <w:lang w:val="es-ES" w:eastAsia="en-US" w:bidi="ar-SA"/>
      </w:rPr>
    </w:lvl>
    <w:lvl w:ilvl="8" w:tplc="B55C1CCE">
      <w:numFmt w:val="bullet"/>
      <w:lvlText w:val="•"/>
      <w:lvlJc w:val="left"/>
      <w:pPr>
        <w:ind w:left="7084" w:hanging="392"/>
      </w:pPr>
      <w:rPr>
        <w:rFonts w:hint="default"/>
        <w:lang w:val="es-ES" w:eastAsia="en-US" w:bidi="ar-SA"/>
      </w:rPr>
    </w:lvl>
  </w:abstractNum>
  <w:abstractNum w:abstractNumId="26" w15:restartNumberingAfterBreak="0">
    <w:nsid w:val="6668681E"/>
    <w:multiLevelType w:val="hybridMultilevel"/>
    <w:tmpl w:val="124E9AFA"/>
    <w:lvl w:ilvl="0" w:tplc="E72C27CA">
      <w:numFmt w:val="bullet"/>
      <w:lvlText w:val=""/>
      <w:lvlJc w:val="left"/>
      <w:pPr>
        <w:ind w:left="480" w:hanging="360"/>
      </w:pPr>
      <w:rPr>
        <w:rFonts w:ascii="Symbol" w:eastAsia="Symbol" w:hAnsi="Symbol" w:cs="Symbol" w:hint="default"/>
        <w:b w:val="0"/>
        <w:bCs w:val="0"/>
        <w:i w:val="0"/>
        <w:iCs w:val="0"/>
        <w:w w:val="100"/>
        <w:sz w:val="22"/>
        <w:szCs w:val="22"/>
        <w:lang w:val="es-ES" w:eastAsia="en-US" w:bidi="ar-SA"/>
      </w:rPr>
    </w:lvl>
    <w:lvl w:ilvl="1" w:tplc="B91CF0EC">
      <w:numFmt w:val="bullet"/>
      <w:lvlText w:val="•"/>
      <w:lvlJc w:val="left"/>
      <w:pPr>
        <w:ind w:left="1365" w:hanging="360"/>
      </w:pPr>
      <w:rPr>
        <w:rFonts w:hint="default"/>
        <w:lang w:val="es-ES" w:eastAsia="en-US" w:bidi="ar-SA"/>
      </w:rPr>
    </w:lvl>
    <w:lvl w:ilvl="2" w:tplc="46E2C030">
      <w:numFmt w:val="bullet"/>
      <w:lvlText w:val="•"/>
      <w:lvlJc w:val="left"/>
      <w:pPr>
        <w:ind w:left="2250" w:hanging="360"/>
      </w:pPr>
      <w:rPr>
        <w:rFonts w:hint="default"/>
        <w:lang w:val="es-ES" w:eastAsia="en-US" w:bidi="ar-SA"/>
      </w:rPr>
    </w:lvl>
    <w:lvl w:ilvl="3" w:tplc="6A886ABE">
      <w:numFmt w:val="bullet"/>
      <w:lvlText w:val="•"/>
      <w:lvlJc w:val="left"/>
      <w:pPr>
        <w:ind w:left="3135" w:hanging="360"/>
      </w:pPr>
      <w:rPr>
        <w:rFonts w:hint="default"/>
        <w:lang w:val="es-ES" w:eastAsia="en-US" w:bidi="ar-SA"/>
      </w:rPr>
    </w:lvl>
    <w:lvl w:ilvl="4" w:tplc="7DE2B5BA">
      <w:numFmt w:val="bullet"/>
      <w:lvlText w:val="•"/>
      <w:lvlJc w:val="left"/>
      <w:pPr>
        <w:ind w:left="4020" w:hanging="360"/>
      </w:pPr>
      <w:rPr>
        <w:rFonts w:hint="default"/>
        <w:lang w:val="es-ES" w:eastAsia="en-US" w:bidi="ar-SA"/>
      </w:rPr>
    </w:lvl>
    <w:lvl w:ilvl="5" w:tplc="14FE94B6">
      <w:numFmt w:val="bullet"/>
      <w:lvlText w:val="•"/>
      <w:lvlJc w:val="left"/>
      <w:pPr>
        <w:ind w:left="4905" w:hanging="360"/>
      </w:pPr>
      <w:rPr>
        <w:rFonts w:hint="default"/>
        <w:lang w:val="es-ES" w:eastAsia="en-US" w:bidi="ar-SA"/>
      </w:rPr>
    </w:lvl>
    <w:lvl w:ilvl="6" w:tplc="9F6453CA">
      <w:numFmt w:val="bullet"/>
      <w:lvlText w:val="•"/>
      <w:lvlJc w:val="left"/>
      <w:pPr>
        <w:ind w:left="5790" w:hanging="360"/>
      </w:pPr>
      <w:rPr>
        <w:rFonts w:hint="default"/>
        <w:lang w:val="es-ES" w:eastAsia="en-US" w:bidi="ar-SA"/>
      </w:rPr>
    </w:lvl>
    <w:lvl w:ilvl="7" w:tplc="0576F47A">
      <w:numFmt w:val="bullet"/>
      <w:lvlText w:val="•"/>
      <w:lvlJc w:val="left"/>
      <w:pPr>
        <w:ind w:left="6675" w:hanging="360"/>
      </w:pPr>
      <w:rPr>
        <w:rFonts w:hint="default"/>
        <w:lang w:val="es-ES" w:eastAsia="en-US" w:bidi="ar-SA"/>
      </w:rPr>
    </w:lvl>
    <w:lvl w:ilvl="8" w:tplc="7E40C208">
      <w:numFmt w:val="bullet"/>
      <w:lvlText w:val="•"/>
      <w:lvlJc w:val="left"/>
      <w:pPr>
        <w:ind w:left="7560" w:hanging="360"/>
      </w:pPr>
      <w:rPr>
        <w:rFonts w:hint="default"/>
        <w:lang w:val="es-ES" w:eastAsia="en-US" w:bidi="ar-SA"/>
      </w:rPr>
    </w:lvl>
  </w:abstractNum>
  <w:abstractNum w:abstractNumId="27" w15:restartNumberingAfterBreak="0">
    <w:nsid w:val="66C4368D"/>
    <w:multiLevelType w:val="multilevel"/>
    <w:tmpl w:val="E586DCCA"/>
    <w:lvl w:ilvl="0">
      <w:start w:val="2"/>
      <w:numFmt w:val="decimal"/>
      <w:lvlText w:val="%1"/>
      <w:lvlJc w:val="left"/>
      <w:pPr>
        <w:ind w:left="981" w:hanging="660"/>
        <w:jc w:val="left"/>
      </w:pPr>
      <w:rPr>
        <w:rFonts w:hint="default"/>
        <w:lang w:val="es-ES" w:eastAsia="en-US" w:bidi="ar-SA"/>
      </w:rPr>
    </w:lvl>
    <w:lvl w:ilvl="1">
      <w:start w:val="1"/>
      <w:numFmt w:val="decimal"/>
      <w:lvlText w:val="%1.%2."/>
      <w:lvlJc w:val="left"/>
      <w:pPr>
        <w:ind w:left="981" w:hanging="660"/>
        <w:jc w:val="left"/>
      </w:pPr>
      <w:rPr>
        <w:rFonts w:ascii="Segoe UI" w:eastAsia="Segoe UI" w:hAnsi="Segoe UI" w:cs="Segoe UI" w:hint="default"/>
        <w:b/>
        <w:bCs/>
        <w:i w:val="0"/>
        <w:iCs w:val="0"/>
        <w:w w:val="100"/>
        <w:sz w:val="22"/>
        <w:szCs w:val="22"/>
        <w:lang w:val="es-ES" w:eastAsia="en-US" w:bidi="ar-SA"/>
      </w:rPr>
    </w:lvl>
    <w:lvl w:ilvl="2">
      <w:start w:val="1"/>
      <w:numFmt w:val="decimal"/>
      <w:lvlText w:val="%1.%2.%3."/>
      <w:lvlJc w:val="left"/>
      <w:pPr>
        <w:ind w:left="1158" w:hanging="620"/>
        <w:jc w:val="left"/>
      </w:pPr>
      <w:rPr>
        <w:rFonts w:ascii="Segoe UI" w:eastAsia="Segoe UI" w:hAnsi="Segoe UI" w:cs="Segoe UI" w:hint="default"/>
        <w:b/>
        <w:bCs/>
        <w:i w:val="0"/>
        <w:iCs w:val="0"/>
        <w:w w:val="100"/>
        <w:sz w:val="22"/>
        <w:szCs w:val="22"/>
        <w:lang w:val="es-ES" w:eastAsia="en-US" w:bidi="ar-SA"/>
      </w:rPr>
    </w:lvl>
    <w:lvl w:ilvl="3">
      <w:numFmt w:val="bullet"/>
      <w:lvlText w:val="•"/>
      <w:lvlJc w:val="left"/>
      <w:pPr>
        <w:ind w:left="2398" w:hanging="620"/>
      </w:pPr>
      <w:rPr>
        <w:rFonts w:hint="default"/>
        <w:lang w:val="es-ES" w:eastAsia="en-US" w:bidi="ar-SA"/>
      </w:rPr>
    </w:lvl>
    <w:lvl w:ilvl="4">
      <w:numFmt w:val="bullet"/>
      <w:lvlText w:val="•"/>
      <w:lvlJc w:val="left"/>
      <w:pPr>
        <w:ind w:left="3377" w:hanging="620"/>
      </w:pPr>
      <w:rPr>
        <w:rFonts w:hint="default"/>
        <w:lang w:val="es-ES" w:eastAsia="en-US" w:bidi="ar-SA"/>
      </w:rPr>
    </w:lvl>
    <w:lvl w:ilvl="5">
      <w:numFmt w:val="bullet"/>
      <w:lvlText w:val="•"/>
      <w:lvlJc w:val="left"/>
      <w:pPr>
        <w:ind w:left="4356" w:hanging="620"/>
      </w:pPr>
      <w:rPr>
        <w:rFonts w:hint="default"/>
        <w:lang w:val="es-ES" w:eastAsia="en-US" w:bidi="ar-SA"/>
      </w:rPr>
    </w:lvl>
    <w:lvl w:ilvl="6">
      <w:numFmt w:val="bullet"/>
      <w:lvlText w:val="•"/>
      <w:lvlJc w:val="left"/>
      <w:pPr>
        <w:ind w:left="5335" w:hanging="620"/>
      </w:pPr>
      <w:rPr>
        <w:rFonts w:hint="default"/>
        <w:lang w:val="es-ES" w:eastAsia="en-US" w:bidi="ar-SA"/>
      </w:rPr>
    </w:lvl>
    <w:lvl w:ilvl="7">
      <w:numFmt w:val="bullet"/>
      <w:lvlText w:val="•"/>
      <w:lvlJc w:val="left"/>
      <w:pPr>
        <w:ind w:left="6314" w:hanging="620"/>
      </w:pPr>
      <w:rPr>
        <w:rFonts w:hint="default"/>
        <w:lang w:val="es-ES" w:eastAsia="en-US" w:bidi="ar-SA"/>
      </w:rPr>
    </w:lvl>
    <w:lvl w:ilvl="8">
      <w:numFmt w:val="bullet"/>
      <w:lvlText w:val="•"/>
      <w:lvlJc w:val="left"/>
      <w:pPr>
        <w:ind w:left="7293" w:hanging="620"/>
      </w:pPr>
      <w:rPr>
        <w:rFonts w:hint="default"/>
        <w:lang w:val="es-ES" w:eastAsia="en-US" w:bidi="ar-SA"/>
      </w:rPr>
    </w:lvl>
  </w:abstractNum>
  <w:abstractNum w:abstractNumId="28" w15:restartNumberingAfterBreak="0">
    <w:nsid w:val="682815F9"/>
    <w:multiLevelType w:val="multilevel"/>
    <w:tmpl w:val="32122F6A"/>
    <w:lvl w:ilvl="0">
      <w:start w:val="5"/>
      <w:numFmt w:val="decimal"/>
      <w:lvlText w:val="%1"/>
      <w:lvlJc w:val="left"/>
      <w:pPr>
        <w:ind w:left="810" w:hanging="708"/>
        <w:jc w:val="left"/>
      </w:pPr>
      <w:rPr>
        <w:rFonts w:hint="default"/>
        <w:lang w:val="es-ES" w:eastAsia="en-US" w:bidi="ar-SA"/>
      </w:rPr>
    </w:lvl>
    <w:lvl w:ilvl="1">
      <w:start w:val="1"/>
      <w:numFmt w:val="decimal"/>
      <w:lvlText w:val="%1.%2."/>
      <w:lvlJc w:val="left"/>
      <w:pPr>
        <w:ind w:left="810" w:hanging="708"/>
        <w:jc w:val="right"/>
      </w:pPr>
      <w:rPr>
        <w:rFonts w:ascii="Segoe UI" w:eastAsia="Segoe UI" w:hAnsi="Segoe UI" w:cs="Segoe UI" w:hint="default"/>
        <w:b/>
        <w:bCs/>
        <w:i w:val="0"/>
        <w:iCs w:val="0"/>
        <w:spacing w:val="-3"/>
        <w:w w:val="100"/>
        <w:sz w:val="24"/>
        <w:szCs w:val="24"/>
        <w:lang w:val="es-ES" w:eastAsia="en-US" w:bidi="ar-SA"/>
      </w:rPr>
    </w:lvl>
    <w:lvl w:ilvl="2">
      <w:start w:val="1"/>
      <w:numFmt w:val="decimal"/>
      <w:lvlText w:val="%1.%2.%3."/>
      <w:lvlJc w:val="left"/>
      <w:pPr>
        <w:ind w:left="1667" w:hanging="718"/>
        <w:jc w:val="left"/>
      </w:pPr>
      <w:rPr>
        <w:rFonts w:hint="default"/>
        <w:spacing w:val="-4"/>
        <w:w w:val="70"/>
        <w:lang w:val="es-ES" w:eastAsia="en-US" w:bidi="ar-SA"/>
      </w:rPr>
    </w:lvl>
    <w:lvl w:ilvl="3">
      <w:start w:val="1"/>
      <w:numFmt w:val="decimal"/>
      <w:lvlText w:val="%1.%2.%3.%4."/>
      <w:lvlJc w:val="left"/>
      <w:pPr>
        <w:ind w:left="2378" w:hanging="718"/>
        <w:jc w:val="left"/>
      </w:pPr>
      <w:rPr>
        <w:rFonts w:ascii="Segoe UI" w:eastAsia="Segoe UI" w:hAnsi="Segoe UI" w:cs="Segoe UI" w:hint="default"/>
        <w:b w:val="0"/>
        <w:bCs w:val="0"/>
        <w:i/>
        <w:iCs/>
        <w:spacing w:val="-1"/>
        <w:w w:val="100"/>
        <w:sz w:val="24"/>
        <w:szCs w:val="24"/>
        <w:lang w:val="es-ES" w:eastAsia="en-US" w:bidi="ar-SA"/>
      </w:rPr>
    </w:lvl>
    <w:lvl w:ilvl="4">
      <w:numFmt w:val="bullet"/>
      <w:lvlText w:val="•"/>
      <w:lvlJc w:val="left"/>
      <w:pPr>
        <w:ind w:left="2380" w:hanging="718"/>
      </w:pPr>
      <w:rPr>
        <w:rFonts w:hint="default"/>
        <w:lang w:val="es-ES" w:eastAsia="en-US" w:bidi="ar-SA"/>
      </w:rPr>
    </w:lvl>
    <w:lvl w:ilvl="5">
      <w:numFmt w:val="bullet"/>
      <w:lvlText w:val="•"/>
      <w:lvlJc w:val="left"/>
      <w:pPr>
        <w:ind w:left="3438" w:hanging="718"/>
      </w:pPr>
      <w:rPr>
        <w:rFonts w:hint="default"/>
        <w:lang w:val="es-ES" w:eastAsia="en-US" w:bidi="ar-SA"/>
      </w:rPr>
    </w:lvl>
    <w:lvl w:ilvl="6">
      <w:numFmt w:val="bullet"/>
      <w:lvlText w:val="•"/>
      <w:lvlJc w:val="left"/>
      <w:pPr>
        <w:ind w:left="4497" w:hanging="718"/>
      </w:pPr>
      <w:rPr>
        <w:rFonts w:hint="default"/>
        <w:lang w:val="es-ES" w:eastAsia="en-US" w:bidi="ar-SA"/>
      </w:rPr>
    </w:lvl>
    <w:lvl w:ilvl="7">
      <w:numFmt w:val="bullet"/>
      <w:lvlText w:val="•"/>
      <w:lvlJc w:val="left"/>
      <w:pPr>
        <w:ind w:left="5555" w:hanging="718"/>
      </w:pPr>
      <w:rPr>
        <w:rFonts w:hint="default"/>
        <w:lang w:val="es-ES" w:eastAsia="en-US" w:bidi="ar-SA"/>
      </w:rPr>
    </w:lvl>
    <w:lvl w:ilvl="8">
      <w:numFmt w:val="bullet"/>
      <w:lvlText w:val="•"/>
      <w:lvlJc w:val="left"/>
      <w:pPr>
        <w:ind w:left="6614" w:hanging="718"/>
      </w:pPr>
      <w:rPr>
        <w:rFonts w:hint="default"/>
        <w:lang w:val="es-ES" w:eastAsia="en-US" w:bidi="ar-SA"/>
      </w:rPr>
    </w:lvl>
  </w:abstractNum>
  <w:abstractNum w:abstractNumId="29" w15:restartNumberingAfterBreak="0">
    <w:nsid w:val="698C600C"/>
    <w:multiLevelType w:val="multilevel"/>
    <w:tmpl w:val="F0D0179A"/>
    <w:lvl w:ilvl="0">
      <w:start w:val="4"/>
      <w:numFmt w:val="decimal"/>
      <w:lvlText w:val="%1"/>
      <w:lvlJc w:val="left"/>
      <w:pPr>
        <w:ind w:left="981" w:hanging="660"/>
        <w:jc w:val="left"/>
      </w:pPr>
      <w:rPr>
        <w:rFonts w:hint="default"/>
        <w:lang w:val="es-ES" w:eastAsia="en-US" w:bidi="ar-SA"/>
      </w:rPr>
    </w:lvl>
    <w:lvl w:ilvl="1">
      <w:start w:val="1"/>
      <w:numFmt w:val="decimal"/>
      <w:lvlText w:val="%1.%2."/>
      <w:lvlJc w:val="left"/>
      <w:pPr>
        <w:ind w:left="981" w:hanging="660"/>
        <w:jc w:val="left"/>
      </w:pPr>
      <w:rPr>
        <w:rFonts w:ascii="Segoe UI" w:eastAsia="Segoe UI" w:hAnsi="Segoe UI" w:cs="Segoe UI" w:hint="default"/>
        <w:b/>
        <w:bCs/>
        <w:i w:val="0"/>
        <w:iCs w:val="0"/>
        <w:w w:val="100"/>
        <w:sz w:val="22"/>
        <w:szCs w:val="22"/>
        <w:lang w:val="es-ES" w:eastAsia="en-US" w:bidi="ar-SA"/>
      </w:rPr>
    </w:lvl>
    <w:lvl w:ilvl="2">
      <w:start w:val="1"/>
      <w:numFmt w:val="decimal"/>
      <w:lvlText w:val="%1.%2.%3."/>
      <w:lvlJc w:val="left"/>
      <w:pPr>
        <w:ind w:left="1420" w:hanging="881"/>
        <w:jc w:val="left"/>
      </w:pPr>
      <w:rPr>
        <w:rFonts w:ascii="Segoe UI" w:eastAsia="Segoe UI" w:hAnsi="Segoe UI" w:cs="Segoe UI" w:hint="default"/>
        <w:b/>
        <w:bCs/>
        <w:i w:val="0"/>
        <w:iCs w:val="0"/>
        <w:w w:val="100"/>
        <w:sz w:val="22"/>
        <w:szCs w:val="22"/>
        <w:lang w:val="es-ES" w:eastAsia="en-US" w:bidi="ar-SA"/>
      </w:rPr>
    </w:lvl>
    <w:lvl w:ilvl="3">
      <w:numFmt w:val="bullet"/>
      <w:lvlText w:val="•"/>
      <w:lvlJc w:val="left"/>
      <w:pPr>
        <w:ind w:left="2398" w:hanging="881"/>
      </w:pPr>
      <w:rPr>
        <w:rFonts w:hint="default"/>
        <w:lang w:val="es-ES" w:eastAsia="en-US" w:bidi="ar-SA"/>
      </w:rPr>
    </w:lvl>
    <w:lvl w:ilvl="4">
      <w:numFmt w:val="bullet"/>
      <w:lvlText w:val="•"/>
      <w:lvlJc w:val="left"/>
      <w:pPr>
        <w:ind w:left="3377" w:hanging="881"/>
      </w:pPr>
      <w:rPr>
        <w:rFonts w:hint="default"/>
        <w:lang w:val="es-ES" w:eastAsia="en-US" w:bidi="ar-SA"/>
      </w:rPr>
    </w:lvl>
    <w:lvl w:ilvl="5">
      <w:numFmt w:val="bullet"/>
      <w:lvlText w:val="•"/>
      <w:lvlJc w:val="left"/>
      <w:pPr>
        <w:ind w:left="4356" w:hanging="881"/>
      </w:pPr>
      <w:rPr>
        <w:rFonts w:hint="default"/>
        <w:lang w:val="es-ES" w:eastAsia="en-US" w:bidi="ar-SA"/>
      </w:rPr>
    </w:lvl>
    <w:lvl w:ilvl="6">
      <w:numFmt w:val="bullet"/>
      <w:lvlText w:val="•"/>
      <w:lvlJc w:val="left"/>
      <w:pPr>
        <w:ind w:left="5335" w:hanging="881"/>
      </w:pPr>
      <w:rPr>
        <w:rFonts w:hint="default"/>
        <w:lang w:val="es-ES" w:eastAsia="en-US" w:bidi="ar-SA"/>
      </w:rPr>
    </w:lvl>
    <w:lvl w:ilvl="7">
      <w:numFmt w:val="bullet"/>
      <w:lvlText w:val="•"/>
      <w:lvlJc w:val="left"/>
      <w:pPr>
        <w:ind w:left="6314" w:hanging="881"/>
      </w:pPr>
      <w:rPr>
        <w:rFonts w:hint="default"/>
        <w:lang w:val="es-ES" w:eastAsia="en-US" w:bidi="ar-SA"/>
      </w:rPr>
    </w:lvl>
    <w:lvl w:ilvl="8">
      <w:numFmt w:val="bullet"/>
      <w:lvlText w:val="•"/>
      <w:lvlJc w:val="left"/>
      <w:pPr>
        <w:ind w:left="7293" w:hanging="881"/>
      </w:pPr>
      <w:rPr>
        <w:rFonts w:hint="default"/>
        <w:lang w:val="es-ES" w:eastAsia="en-US" w:bidi="ar-SA"/>
      </w:rPr>
    </w:lvl>
  </w:abstractNum>
  <w:abstractNum w:abstractNumId="30" w15:restartNumberingAfterBreak="0">
    <w:nsid w:val="6B283585"/>
    <w:multiLevelType w:val="multilevel"/>
    <w:tmpl w:val="C59EE688"/>
    <w:lvl w:ilvl="0">
      <w:start w:val="3"/>
      <w:numFmt w:val="decimal"/>
      <w:lvlText w:val="%1"/>
      <w:lvlJc w:val="left"/>
      <w:pPr>
        <w:ind w:left="840" w:hanging="720"/>
        <w:jc w:val="left"/>
      </w:pPr>
      <w:rPr>
        <w:rFonts w:hint="default"/>
        <w:lang w:val="es-ES" w:eastAsia="en-US" w:bidi="ar-SA"/>
      </w:rPr>
    </w:lvl>
    <w:lvl w:ilvl="1">
      <w:start w:val="1"/>
      <w:numFmt w:val="decimal"/>
      <w:lvlText w:val="%1.%2."/>
      <w:lvlJc w:val="left"/>
      <w:pPr>
        <w:ind w:left="840" w:hanging="720"/>
        <w:jc w:val="right"/>
      </w:pPr>
      <w:rPr>
        <w:rFonts w:ascii="Segoe UI" w:eastAsia="Segoe UI" w:hAnsi="Segoe UI" w:cs="Segoe UI" w:hint="default"/>
        <w:b/>
        <w:bCs/>
        <w:i w:val="0"/>
        <w:iCs w:val="0"/>
        <w:spacing w:val="-3"/>
        <w:w w:val="100"/>
        <w:sz w:val="24"/>
        <w:szCs w:val="24"/>
        <w:lang w:val="es-ES" w:eastAsia="en-US" w:bidi="ar-SA"/>
      </w:rPr>
    </w:lvl>
    <w:lvl w:ilvl="2">
      <w:start w:val="1"/>
      <w:numFmt w:val="decimal"/>
      <w:lvlText w:val="%1.%2.%3."/>
      <w:lvlJc w:val="left"/>
      <w:pPr>
        <w:ind w:left="1546" w:hanging="718"/>
        <w:jc w:val="left"/>
      </w:pPr>
      <w:rPr>
        <w:rFonts w:ascii="Tahoma" w:eastAsia="Tahoma" w:hAnsi="Tahoma" w:cs="Tahoma" w:hint="default"/>
        <w:b w:val="0"/>
        <w:bCs w:val="0"/>
        <w:i w:val="0"/>
        <w:iCs w:val="0"/>
        <w:spacing w:val="-3"/>
        <w:w w:val="88"/>
        <w:sz w:val="24"/>
        <w:szCs w:val="24"/>
        <w:lang w:val="es-ES" w:eastAsia="en-US" w:bidi="ar-SA"/>
      </w:rPr>
    </w:lvl>
    <w:lvl w:ilvl="3">
      <w:start w:val="1"/>
      <w:numFmt w:val="decimal"/>
      <w:lvlText w:val="%1.%2.%3.%4."/>
      <w:lvlJc w:val="left"/>
      <w:pPr>
        <w:ind w:left="2192" w:hanging="1081"/>
        <w:jc w:val="left"/>
      </w:pPr>
      <w:rPr>
        <w:rFonts w:hint="default"/>
        <w:spacing w:val="-4"/>
        <w:w w:val="70"/>
        <w:lang w:val="es-ES" w:eastAsia="en-US" w:bidi="ar-SA"/>
      </w:rPr>
    </w:lvl>
    <w:lvl w:ilvl="4">
      <w:numFmt w:val="bullet"/>
      <w:lvlText w:val="•"/>
      <w:lvlJc w:val="left"/>
      <w:pPr>
        <w:ind w:left="3982" w:hanging="1081"/>
      </w:pPr>
      <w:rPr>
        <w:rFonts w:hint="default"/>
        <w:lang w:val="es-ES" w:eastAsia="en-US" w:bidi="ar-SA"/>
      </w:rPr>
    </w:lvl>
    <w:lvl w:ilvl="5">
      <w:numFmt w:val="bullet"/>
      <w:lvlText w:val="•"/>
      <w:lvlJc w:val="left"/>
      <w:pPr>
        <w:ind w:left="4874" w:hanging="1081"/>
      </w:pPr>
      <w:rPr>
        <w:rFonts w:hint="default"/>
        <w:lang w:val="es-ES" w:eastAsia="en-US" w:bidi="ar-SA"/>
      </w:rPr>
    </w:lvl>
    <w:lvl w:ilvl="6">
      <w:numFmt w:val="bullet"/>
      <w:lvlText w:val="•"/>
      <w:lvlJc w:val="left"/>
      <w:pPr>
        <w:ind w:left="5765" w:hanging="1081"/>
      </w:pPr>
      <w:rPr>
        <w:rFonts w:hint="default"/>
        <w:lang w:val="es-ES" w:eastAsia="en-US" w:bidi="ar-SA"/>
      </w:rPr>
    </w:lvl>
    <w:lvl w:ilvl="7">
      <w:numFmt w:val="bullet"/>
      <w:lvlText w:val="•"/>
      <w:lvlJc w:val="left"/>
      <w:pPr>
        <w:ind w:left="6657" w:hanging="1081"/>
      </w:pPr>
      <w:rPr>
        <w:rFonts w:hint="default"/>
        <w:lang w:val="es-ES" w:eastAsia="en-US" w:bidi="ar-SA"/>
      </w:rPr>
    </w:lvl>
    <w:lvl w:ilvl="8">
      <w:numFmt w:val="bullet"/>
      <w:lvlText w:val="•"/>
      <w:lvlJc w:val="left"/>
      <w:pPr>
        <w:ind w:left="7548" w:hanging="1081"/>
      </w:pPr>
      <w:rPr>
        <w:rFonts w:hint="default"/>
        <w:lang w:val="es-ES" w:eastAsia="en-US" w:bidi="ar-SA"/>
      </w:rPr>
    </w:lvl>
  </w:abstractNum>
  <w:abstractNum w:abstractNumId="31" w15:restartNumberingAfterBreak="0">
    <w:nsid w:val="6B5D2A45"/>
    <w:multiLevelType w:val="multilevel"/>
    <w:tmpl w:val="9F040C62"/>
    <w:lvl w:ilvl="0">
      <w:start w:val="5"/>
      <w:numFmt w:val="decimal"/>
      <w:lvlText w:val="%1"/>
      <w:lvlJc w:val="left"/>
      <w:pPr>
        <w:ind w:left="1506" w:hanging="557"/>
        <w:jc w:val="left"/>
      </w:pPr>
      <w:rPr>
        <w:rFonts w:hint="default"/>
        <w:lang w:val="es-ES" w:eastAsia="en-US" w:bidi="ar-SA"/>
      </w:rPr>
    </w:lvl>
    <w:lvl w:ilvl="1">
      <w:start w:val="5"/>
      <w:numFmt w:val="decimal"/>
      <w:lvlText w:val="%1.%2"/>
      <w:lvlJc w:val="left"/>
      <w:pPr>
        <w:ind w:left="1506" w:hanging="557"/>
        <w:jc w:val="left"/>
      </w:pPr>
      <w:rPr>
        <w:rFonts w:hint="default"/>
        <w:lang w:val="es-ES" w:eastAsia="en-US" w:bidi="ar-SA"/>
      </w:rPr>
    </w:lvl>
    <w:lvl w:ilvl="2">
      <w:start w:val="4"/>
      <w:numFmt w:val="decimal"/>
      <w:lvlText w:val="%1.%2.%3."/>
      <w:lvlJc w:val="left"/>
      <w:pPr>
        <w:ind w:left="1506" w:hanging="557"/>
        <w:jc w:val="left"/>
      </w:pPr>
      <w:rPr>
        <w:rFonts w:ascii="Tahoma" w:eastAsia="Tahoma" w:hAnsi="Tahoma" w:cs="Tahoma" w:hint="default"/>
        <w:b w:val="0"/>
        <w:bCs w:val="0"/>
        <w:i w:val="0"/>
        <w:iCs w:val="0"/>
        <w:spacing w:val="-4"/>
        <w:w w:val="70"/>
        <w:sz w:val="22"/>
        <w:szCs w:val="22"/>
        <w:lang w:val="es-ES" w:eastAsia="en-US" w:bidi="ar-SA"/>
      </w:rPr>
    </w:lvl>
    <w:lvl w:ilvl="3">
      <w:numFmt w:val="bullet"/>
      <w:lvlText w:val="•"/>
      <w:lvlJc w:val="left"/>
      <w:pPr>
        <w:ind w:left="3795" w:hanging="557"/>
      </w:pPr>
      <w:rPr>
        <w:rFonts w:hint="default"/>
        <w:lang w:val="es-ES" w:eastAsia="en-US" w:bidi="ar-SA"/>
      </w:rPr>
    </w:lvl>
    <w:lvl w:ilvl="4">
      <w:numFmt w:val="bullet"/>
      <w:lvlText w:val="•"/>
      <w:lvlJc w:val="left"/>
      <w:pPr>
        <w:ind w:left="4560" w:hanging="557"/>
      </w:pPr>
      <w:rPr>
        <w:rFonts w:hint="default"/>
        <w:lang w:val="es-ES" w:eastAsia="en-US" w:bidi="ar-SA"/>
      </w:rPr>
    </w:lvl>
    <w:lvl w:ilvl="5">
      <w:numFmt w:val="bullet"/>
      <w:lvlText w:val="•"/>
      <w:lvlJc w:val="left"/>
      <w:pPr>
        <w:ind w:left="5325" w:hanging="557"/>
      </w:pPr>
      <w:rPr>
        <w:rFonts w:hint="default"/>
        <w:lang w:val="es-ES" w:eastAsia="en-US" w:bidi="ar-SA"/>
      </w:rPr>
    </w:lvl>
    <w:lvl w:ilvl="6">
      <w:numFmt w:val="bullet"/>
      <w:lvlText w:val="•"/>
      <w:lvlJc w:val="left"/>
      <w:pPr>
        <w:ind w:left="6090" w:hanging="557"/>
      </w:pPr>
      <w:rPr>
        <w:rFonts w:hint="default"/>
        <w:lang w:val="es-ES" w:eastAsia="en-US" w:bidi="ar-SA"/>
      </w:rPr>
    </w:lvl>
    <w:lvl w:ilvl="7">
      <w:numFmt w:val="bullet"/>
      <w:lvlText w:val="•"/>
      <w:lvlJc w:val="left"/>
      <w:pPr>
        <w:ind w:left="6855" w:hanging="557"/>
      </w:pPr>
      <w:rPr>
        <w:rFonts w:hint="default"/>
        <w:lang w:val="es-ES" w:eastAsia="en-US" w:bidi="ar-SA"/>
      </w:rPr>
    </w:lvl>
    <w:lvl w:ilvl="8">
      <w:numFmt w:val="bullet"/>
      <w:lvlText w:val="•"/>
      <w:lvlJc w:val="left"/>
      <w:pPr>
        <w:ind w:left="7620" w:hanging="557"/>
      </w:pPr>
      <w:rPr>
        <w:rFonts w:hint="default"/>
        <w:lang w:val="es-ES" w:eastAsia="en-US" w:bidi="ar-SA"/>
      </w:rPr>
    </w:lvl>
  </w:abstractNum>
  <w:abstractNum w:abstractNumId="32" w15:restartNumberingAfterBreak="0">
    <w:nsid w:val="6B7B0BAF"/>
    <w:multiLevelType w:val="multilevel"/>
    <w:tmpl w:val="E6107454"/>
    <w:lvl w:ilvl="0">
      <w:start w:val="2"/>
      <w:numFmt w:val="decimal"/>
      <w:lvlText w:val="%1"/>
      <w:lvlJc w:val="left"/>
      <w:pPr>
        <w:ind w:left="840" w:hanging="720"/>
        <w:jc w:val="left"/>
      </w:pPr>
      <w:rPr>
        <w:rFonts w:hint="default"/>
        <w:lang w:val="es-ES" w:eastAsia="en-US" w:bidi="ar-SA"/>
      </w:rPr>
    </w:lvl>
    <w:lvl w:ilvl="1">
      <w:start w:val="1"/>
      <w:numFmt w:val="decimal"/>
      <w:lvlText w:val="%1.%2."/>
      <w:lvlJc w:val="left"/>
      <w:pPr>
        <w:ind w:left="840" w:hanging="720"/>
        <w:jc w:val="left"/>
      </w:pPr>
      <w:rPr>
        <w:rFonts w:ascii="Segoe UI" w:eastAsia="Segoe UI" w:hAnsi="Segoe UI" w:cs="Segoe UI" w:hint="default"/>
        <w:b/>
        <w:bCs/>
        <w:i w:val="0"/>
        <w:iCs w:val="0"/>
        <w:spacing w:val="-3"/>
        <w:w w:val="100"/>
        <w:sz w:val="24"/>
        <w:szCs w:val="24"/>
        <w:lang w:val="es-ES" w:eastAsia="en-US" w:bidi="ar-SA"/>
      </w:rPr>
    </w:lvl>
    <w:lvl w:ilvl="2">
      <w:start w:val="1"/>
      <w:numFmt w:val="decimal"/>
      <w:lvlText w:val="%1.%2.%3."/>
      <w:lvlJc w:val="left"/>
      <w:pPr>
        <w:ind w:left="1423" w:hanging="596"/>
        <w:jc w:val="left"/>
      </w:pPr>
      <w:rPr>
        <w:rFonts w:ascii="Tahoma" w:eastAsia="Tahoma" w:hAnsi="Tahoma" w:cs="Tahoma" w:hint="default"/>
        <w:b w:val="0"/>
        <w:bCs w:val="0"/>
        <w:i w:val="0"/>
        <w:iCs w:val="0"/>
        <w:spacing w:val="-1"/>
        <w:w w:val="70"/>
        <w:sz w:val="24"/>
        <w:szCs w:val="24"/>
        <w:lang w:val="es-ES" w:eastAsia="en-US" w:bidi="ar-SA"/>
      </w:rPr>
    </w:lvl>
    <w:lvl w:ilvl="3">
      <w:numFmt w:val="bullet"/>
      <w:lvlText w:val="•"/>
      <w:lvlJc w:val="left"/>
      <w:pPr>
        <w:ind w:left="2513" w:hanging="596"/>
      </w:pPr>
      <w:rPr>
        <w:rFonts w:hint="default"/>
        <w:lang w:val="es-ES" w:eastAsia="en-US" w:bidi="ar-SA"/>
      </w:rPr>
    </w:lvl>
    <w:lvl w:ilvl="4">
      <w:numFmt w:val="bullet"/>
      <w:lvlText w:val="•"/>
      <w:lvlJc w:val="left"/>
      <w:pPr>
        <w:ind w:left="3487" w:hanging="596"/>
      </w:pPr>
      <w:rPr>
        <w:rFonts w:hint="default"/>
        <w:lang w:val="es-ES" w:eastAsia="en-US" w:bidi="ar-SA"/>
      </w:rPr>
    </w:lvl>
    <w:lvl w:ilvl="5">
      <w:numFmt w:val="bullet"/>
      <w:lvlText w:val="•"/>
      <w:lvlJc w:val="left"/>
      <w:pPr>
        <w:ind w:left="4461" w:hanging="596"/>
      </w:pPr>
      <w:rPr>
        <w:rFonts w:hint="default"/>
        <w:lang w:val="es-ES" w:eastAsia="en-US" w:bidi="ar-SA"/>
      </w:rPr>
    </w:lvl>
    <w:lvl w:ilvl="6">
      <w:numFmt w:val="bullet"/>
      <w:lvlText w:val="•"/>
      <w:lvlJc w:val="left"/>
      <w:pPr>
        <w:ind w:left="5435" w:hanging="596"/>
      </w:pPr>
      <w:rPr>
        <w:rFonts w:hint="default"/>
        <w:lang w:val="es-ES" w:eastAsia="en-US" w:bidi="ar-SA"/>
      </w:rPr>
    </w:lvl>
    <w:lvl w:ilvl="7">
      <w:numFmt w:val="bullet"/>
      <w:lvlText w:val="•"/>
      <w:lvlJc w:val="left"/>
      <w:pPr>
        <w:ind w:left="6409" w:hanging="596"/>
      </w:pPr>
      <w:rPr>
        <w:rFonts w:hint="default"/>
        <w:lang w:val="es-ES" w:eastAsia="en-US" w:bidi="ar-SA"/>
      </w:rPr>
    </w:lvl>
    <w:lvl w:ilvl="8">
      <w:numFmt w:val="bullet"/>
      <w:lvlText w:val="•"/>
      <w:lvlJc w:val="left"/>
      <w:pPr>
        <w:ind w:left="7383" w:hanging="596"/>
      </w:pPr>
      <w:rPr>
        <w:rFonts w:hint="default"/>
        <w:lang w:val="es-ES" w:eastAsia="en-US" w:bidi="ar-SA"/>
      </w:rPr>
    </w:lvl>
  </w:abstractNum>
  <w:abstractNum w:abstractNumId="33" w15:restartNumberingAfterBreak="0">
    <w:nsid w:val="6C2474B6"/>
    <w:multiLevelType w:val="multilevel"/>
    <w:tmpl w:val="5A62BF9C"/>
    <w:lvl w:ilvl="0">
      <w:start w:val="3"/>
      <w:numFmt w:val="decimal"/>
      <w:lvlText w:val="%1"/>
      <w:lvlJc w:val="left"/>
      <w:pPr>
        <w:ind w:left="1548" w:hanging="720"/>
        <w:jc w:val="left"/>
      </w:pPr>
      <w:rPr>
        <w:rFonts w:hint="default"/>
        <w:lang w:val="es-ES" w:eastAsia="en-US" w:bidi="ar-SA"/>
      </w:rPr>
    </w:lvl>
    <w:lvl w:ilvl="1">
      <w:start w:val="2"/>
      <w:numFmt w:val="decimal"/>
      <w:lvlText w:val="%1.%2"/>
      <w:lvlJc w:val="left"/>
      <w:pPr>
        <w:ind w:left="1548" w:hanging="720"/>
        <w:jc w:val="left"/>
      </w:pPr>
      <w:rPr>
        <w:rFonts w:hint="default"/>
        <w:lang w:val="es-ES" w:eastAsia="en-US" w:bidi="ar-SA"/>
      </w:rPr>
    </w:lvl>
    <w:lvl w:ilvl="2">
      <w:start w:val="1"/>
      <w:numFmt w:val="decimal"/>
      <w:lvlText w:val="%1.%2.%3"/>
      <w:lvlJc w:val="left"/>
      <w:pPr>
        <w:ind w:left="1548" w:hanging="720"/>
        <w:jc w:val="left"/>
      </w:pPr>
      <w:rPr>
        <w:rFonts w:ascii="Tahoma" w:eastAsia="Tahoma" w:hAnsi="Tahoma" w:cs="Tahoma" w:hint="default"/>
        <w:b w:val="0"/>
        <w:bCs w:val="0"/>
        <w:i w:val="0"/>
        <w:iCs w:val="0"/>
        <w:spacing w:val="-3"/>
        <w:w w:val="88"/>
        <w:sz w:val="24"/>
        <w:szCs w:val="24"/>
        <w:lang w:val="es-ES" w:eastAsia="en-US" w:bidi="ar-SA"/>
      </w:rPr>
    </w:lvl>
    <w:lvl w:ilvl="3">
      <w:numFmt w:val="bullet"/>
      <w:lvlText w:val="•"/>
      <w:lvlJc w:val="left"/>
      <w:pPr>
        <w:ind w:left="3877" w:hanging="720"/>
      </w:pPr>
      <w:rPr>
        <w:rFonts w:hint="default"/>
        <w:lang w:val="es-ES" w:eastAsia="en-US" w:bidi="ar-SA"/>
      </w:rPr>
    </w:lvl>
    <w:lvl w:ilvl="4">
      <w:numFmt w:val="bullet"/>
      <w:lvlText w:val="•"/>
      <w:lvlJc w:val="left"/>
      <w:pPr>
        <w:ind w:left="4656" w:hanging="720"/>
      </w:pPr>
      <w:rPr>
        <w:rFonts w:hint="default"/>
        <w:lang w:val="es-ES" w:eastAsia="en-US" w:bidi="ar-SA"/>
      </w:rPr>
    </w:lvl>
    <w:lvl w:ilvl="5">
      <w:numFmt w:val="bullet"/>
      <w:lvlText w:val="•"/>
      <w:lvlJc w:val="left"/>
      <w:pPr>
        <w:ind w:left="5435" w:hanging="720"/>
      </w:pPr>
      <w:rPr>
        <w:rFonts w:hint="default"/>
        <w:lang w:val="es-ES" w:eastAsia="en-US" w:bidi="ar-SA"/>
      </w:rPr>
    </w:lvl>
    <w:lvl w:ilvl="6">
      <w:numFmt w:val="bullet"/>
      <w:lvlText w:val="•"/>
      <w:lvlJc w:val="left"/>
      <w:pPr>
        <w:ind w:left="6214" w:hanging="720"/>
      </w:pPr>
      <w:rPr>
        <w:rFonts w:hint="default"/>
        <w:lang w:val="es-ES" w:eastAsia="en-US" w:bidi="ar-SA"/>
      </w:rPr>
    </w:lvl>
    <w:lvl w:ilvl="7">
      <w:numFmt w:val="bullet"/>
      <w:lvlText w:val="•"/>
      <w:lvlJc w:val="left"/>
      <w:pPr>
        <w:ind w:left="6993" w:hanging="720"/>
      </w:pPr>
      <w:rPr>
        <w:rFonts w:hint="default"/>
        <w:lang w:val="es-ES" w:eastAsia="en-US" w:bidi="ar-SA"/>
      </w:rPr>
    </w:lvl>
    <w:lvl w:ilvl="8">
      <w:numFmt w:val="bullet"/>
      <w:lvlText w:val="•"/>
      <w:lvlJc w:val="left"/>
      <w:pPr>
        <w:ind w:left="7772" w:hanging="720"/>
      </w:pPr>
      <w:rPr>
        <w:rFonts w:hint="default"/>
        <w:lang w:val="es-ES" w:eastAsia="en-US" w:bidi="ar-SA"/>
      </w:rPr>
    </w:lvl>
  </w:abstractNum>
  <w:abstractNum w:abstractNumId="34" w15:restartNumberingAfterBreak="0">
    <w:nsid w:val="6E527CC9"/>
    <w:multiLevelType w:val="hybridMultilevel"/>
    <w:tmpl w:val="DDD260FA"/>
    <w:lvl w:ilvl="0" w:tplc="D652BB56">
      <w:numFmt w:val="bullet"/>
      <w:lvlText w:val=""/>
      <w:lvlJc w:val="left"/>
      <w:pPr>
        <w:ind w:left="120" w:hanging="360"/>
      </w:pPr>
      <w:rPr>
        <w:rFonts w:ascii="Symbol" w:eastAsia="Symbol" w:hAnsi="Symbol" w:cs="Symbol" w:hint="default"/>
        <w:b w:val="0"/>
        <w:bCs w:val="0"/>
        <w:i w:val="0"/>
        <w:iCs w:val="0"/>
        <w:w w:val="100"/>
        <w:sz w:val="22"/>
        <w:szCs w:val="22"/>
        <w:lang w:val="es-ES" w:eastAsia="en-US" w:bidi="ar-SA"/>
      </w:rPr>
    </w:lvl>
    <w:lvl w:ilvl="1" w:tplc="5A086EEE">
      <w:numFmt w:val="bullet"/>
      <w:lvlText w:val="•"/>
      <w:lvlJc w:val="left"/>
      <w:pPr>
        <w:ind w:left="1041" w:hanging="360"/>
      </w:pPr>
      <w:rPr>
        <w:rFonts w:hint="default"/>
        <w:lang w:val="es-ES" w:eastAsia="en-US" w:bidi="ar-SA"/>
      </w:rPr>
    </w:lvl>
    <w:lvl w:ilvl="2" w:tplc="33FE19A8">
      <w:numFmt w:val="bullet"/>
      <w:lvlText w:val="•"/>
      <w:lvlJc w:val="left"/>
      <w:pPr>
        <w:ind w:left="1962" w:hanging="360"/>
      </w:pPr>
      <w:rPr>
        <w:rFonts w:hint="default"/>
        <w:lang w:val="es-ES" w:eastAsia="en-US" w:bidi="ar-SA"/>
      </w:rPr>
    </w:lvl>
    <w:lvl w:ilvl="3" w:tplc="C2746E1E">
      <w:numFmt w:val="bullet"/>
      <w:lvlText w:val="•"/>
      <w:lvlJc w:val="left"/>
      <w:pPr>
        <w:ind w:left="2883" w:hanging="360"/>
      </w:pPr>
      <w:rPr>
        <w:rFonts w:hint="default"/>
        <w:lang w:val="es-ES" w:eastAsia="en-US" w:bidi="ar-SA"/>
      </w:rPr>
    </w:lvl>
    <w:lvl w:ilvl="4" w:tplc="036CA60C">
      <w:numFmt w:val="bullet"/>
      <w:lvlText w:val="•"/>
      <w:lvlJc w:val="left"/>
      <w:pPr>
        <w:ind w:left="3804" w:hanging="360"/>
      </w:pPr>
      <w:rPr>
        <w:rFonts w:hint="default"/>
        <w:lang w:val="es-ES" w:eastAsia="en-US" w:bidi="ar-SA"/>
      </w:rPr>
    </w:lvl>
    <w:lvl w:ilvl="5" w:tplc="CBEEF594">
      <w:numFmt w:val="bullet"/>
      <w:lvlText w:val="•"/>
      <w:lvlJc w:val="left"/>
      <w:pPr>
        <w:ind w:left="4725" w:hanging="360"/>
      </w:pPr>
      <w:rPr>
        <w:rFonts w:hint="default"/>
        <w:lang w:val="es-ES" w:eastAsia="en-US" w:bidi="ar-SA"/>
      </w:rPr>
    </w:lvl>
    <w:lvl w:ilvl="6" w:tplc="E280E47E">
      <w:numFmt w:val="bullet"/>
      <w:lvlText w:val="•"/>
      <w:lvlJc w:val="left"/>
      <w:pPr>
        <w:ind w:left="5646" w:hanging="360"/>
      </w:pPr>
      <w:rPr>
        <w:rFonts w:hint="default"/>
        <w:lang w:val="es-ES" w:eastAsia="en-US" w:bidi="ar-SA"/>
      </w:rPr>
    </w:lvl>
    <w:lvl w:ilvl="7" w:tplc="35E88962">
      <w:numFmt w:val="bullet"/>
      <w:lvlText w:val="•"/>
      <w:lvlJc w:val="left"/>
      <w:pPr>
        <w:ind w:left="6567" w:hanging="360"/>
      </w:pPr>
      <w:rPr>
        <w:rFonts w:hint="default"/>
        <w:lang w:val="es-ES" w:eastAsia="en-US" w:bidi="ar-SA"/>
      </w:rPr>
    </w:lvl>
    <w:lvl w:ilvl="8" w:tplc="107E0D24">
      <w:numFmt w:val="bullet"/>
      <w:lvlText w:val="•"/>
      <w:lvlJc w:val="left"/>
      <w:pPr>
        <w:ind w:left="7488" w:hanging="360"/>
      </w:pPr>
      <w:rPr>
        <w:rFonts w:hint="default"/>
        <w:lang w:val="es-ES" w:eastAsia="en-US" w:bidi="ar-SA"/>
      </w:rPr>
    </w:lvl>
  </w:abstractNum>
  <w:abstractNum w:abstractNumId="35" w15:restartNumberingAfterBreak="0">
    <w:nsid w:val="71644761"/>
    <w:multiLevelType w:val="hybridMultilevel"/>
    <w:tmpl w:val="1F321CF8"/>
    <w:lvl w:ilvl="0" w:tplc="CA22F8A4">
      <w:numFmt w:val="bullet"/>
      <w:lvlText w:val="•"/>
      <w:lvlJc w:val="left"/>
      <w:pPr>
        <w:ind w:left="2056" w:hanging="351"/>
      </w:pPr>
      <w:rPr>
        <w:rFonts w:ascii="Arial MT" w:eastAsia="Arial MT" w:hAnsi="Arial MT" w:cs="Arial MT" w:hint="default"/>
        <w:b w:val="0"/>
        <w:bCs w:val="0"/>
        <w:i w:val="0"/>
        <w:iCs w:val="0"/>
        <w:w w:val="100"/>
        <w:sz w:val="23"/>
        <w:szCs w:val="23"/>
        <w:lang w:val="es-ES" w:eastAsia="en-US" w:bidi="ar-SA"/>
      </w:rPr>
    </w:lvl>
    <w:lvl w:ilvl="1" w:tplc="6B9EE41C">
      <w:numFmt w:val="bullet"/>
      <w:lvlText w:val="•"/>
      <w:lvlJc w:val="left"/>
      <w:pPr>
        <w:ind w:left="2895" w:hanging="351"/>
      </w:pPr>
      <w:rPr>
        <w:rFonts w:hint="default"/>
        <w:lang w:val="es-ES" w:eastAsia="en-US" w:bidi="ar-SA"/>
      </w:rPr>
    </w:lvl>
    <w:lvl w:ilvl="2" w:tplc="83E8B93C">
      <w:numFmt w:val="bullet"/>
      <w:lvlText w:val="•"/>
      <w:lvlJc w:val="left"/>
      <w:pPr>
        <w:ind w:left="3730" w:hanging="351"/>
      </w:pPr>
      <w:rPr>
        <w:rFonts w:hint="default"/>
        <w:lang w:val="es-ES" w:eastAsia="en-US" w:bidi="ar-SA"/>
      </w:rPr>
    </w:lvl>
    <w:lvl w:ilvl="3" w:tplc="D7626660">
      <w:numFmt w:val="bullet"/>
      <w:lvlText w:val="•"/>
      <w:lvlJc w:val="left"/>
      <w:pPr>
        <w:ind w:left="4565" w:hanging="351"/>
      </w:pPr>
      <w:rPr>
        <w:rFonts w:hint="default"/>
        <w:lang w:val="es-ES" w:eastAsia="en-US" w:bidi="ar-SA"/>
      </w:rPr>
    </w:lvl>
    <w:lvl w:ilvl="4" w:tplc="C792B0EA">
      <w:numFmt w:val="bullet"/>
      <w:lvlText w:val="•"/>
      <w:lvlJc w:val="left"/>
      <w:pPr>
        <w:ind w:left="5400" w:hanging="351"/>
      </w:pPr>
      <w:rPr>
        <w:rFonts w:hint="default"/>
        <w:lang w:val="es-ES" w:eastAsia="en-US" w:bidi="ar-SA"/>
      </w:rPr>
    </w:lvl>
    <w:lvl w:ilvl="5" w:tplc="6FC0756E">
      <w:numFmt w:val="bullet"/>
      <w:lvlText w:val="•"/>
      <w:lvlJc w:val="left"/>
      <w:pPr>
        <w:ind w:left="6235" w:hanging="351"/>
      </w:pPr>
      <w:rPr>
        <w:rFonts w:hint="default"/>
        <w:lang w:val="es-ES" w:eastAsia="en-US" w:bidi="ar-SA"/>
      </w:rPr>
    </w:lvl>
    <w:lvl w:ilvl="6" w:tplc="6ED0C546">
      <w:numFmt w:val="bullet"/>
      <w:lvlText w:val="•"/>
      <w:lvlJc w:val="left"/>
      <w:pPr>
        <w:ind w:left="7070" w:hanging="351"/>
      </w:pPr>
      <w:rPr>
        <w:rFonts w:hint="default"/>
        <w:lang w:val="es-ES" w:eastAsia="en-US" w:bidi="ar-SA"/>
      </w:rPr>
    </w:lvl>
    <w:lvl w:ilvl="7" w:tplc="9016247A">
      <w:numFmt w:val="bullet"/>
      <w:lvlText w:val="•"/>
      <w:lvlJc w:val="left"/>
      <w:pPr>
        <w:ind w:left="7905" w:hanging="351"/>
      </w:pPr>
      <w:rPr>
        <w:rFonts w:hint="default"/>
        <w:lang w:val="es-ES" w:eastAsia="en-US" w:bidi="ar-SA"/>
      </w:rPr>
    </w:lvl>
    <w:lvl w:ilvl="8" w:tplc="C4F6B906">
      <w:numFmt w:val="bullet"/>
      <w:lvlText w:val="•"/>
      <w:lvlJc w:val="left"/>
      <w:pPr>
        <w:ind w:left="8740" w:hanging="351"/>
      </w:pPr>
      <w:rPr>
        <w:rFonts w:hint="default"/>
        <w:lang w:val="es-ES" w:eastAsia="en-US" w:bidi="ar-SA"/>
      </w:rPr>
    </w:lvl>
  </w:abstractNum>
  <w:abstractNum w:abstractNumId="36" w15:restartNumberingAfterBreak="0">
    <w:nsid w:val="7AF42FB7"/>
    <w:multiLevelType w:val="hybridMultilevel"/>
    <w:tmpl w:val="9D8A3392"/>
    <w:lvl w:ilvl="0" w:tplc="C7F6CABA">
      <w:start w:val="1"/>
      <w:numFmt w:val="decimal"/>
      <w:lvlText w:val="%1)"/>
      <w:lvlJc w:val="left"/>
      <w:pPr>
        <w:ind w:left="1199" w:hanging="360"/>
        <w:jc w:val="left"/>
      </w:pPr>
      <w:rPr>
        <w:rFonts w:ascii="Tahoma" w:eastAsia="Tahoma" w:hAnsi="Tahoma" w:cs="Tahoma" w:hint="default"/>
        <w:b w:val="0"/>
        <w:bCs w:val="0"/>
        <w:i w:val="0"/>
        <w:iCs w:val="0"/>
        <w:spacing w:val="0"/>
        <w:w w:val="88"/>
        <w:sz w:val="22"/>
        <w:szCs w:val="22"/>
        <w:lang w:val="es-ES" w:eastAsia="en-US" w:bidi="ar-SA"/>
      </w:rPr>
    </w:lvl>
    <w:lvl w:ilvl="1" w:tplc="BE987854">
      <w:numFmt w:val="bullet"/>
      <w:lvlText w:val="•"/>
      <w:lvlJc w:val="left"/>
      <w:pPr>
        <w:ind w:left="2121" w:hanging="360"/>
      </w:pPr>
      <w:rPr>
        <w:rFonts w:hint="default"/>
        <w:lang w:val="es-ES" w:eastAsia="en-US" w:bidi="ar-SA"/>
      </w:rPr>
    </w:lvl>
    <w:lvl w:ilvl="2" w:tplc="BC78B982">
      <w:numFmt w:val="bullet"/>
      <w:lvlText w:val="•"/>
      <w:lvlJc w:val="left"/>
      <w:pPr>
        <w:ind w:left="3042" w:hanging="360"/>
      </w:pPr>
      <w:rPr>
        <w:rFonts w:hint="default"/>
        <w:lang w:val="es-ES" w:eastAsia="en-US" w:bidi="ar-SA"/>
      </w:rPr>
    </w:lvl>
    <w:lvl w:ilvl="3" w:tplc="2F34575E">
      <w:numFmt w:val="bullet"/>
      <w:lvlText w:val="•"/>
      <w:lvlJc w:val="left"/>
      <w:pPr>
        <w:ind w:left="3963" w:hanging="360"/>
      </w:pPr>
      <w:rPr>
        <w:rFonts w:hint="default"/>
        <w:lang w:val="es-ES" w:eastAsia="en-US" w:bidi="ar-SA"/>
      </w:rPr>
    </w:lvl>
    <w:lvl w:ilvl="4" w:tplc="48228F5E">
      <w:numFmt w:val="bullet"/>
      <w:lvlText w:val="•"/>
      <w:lvlJc w:val="left"/>
      <w:pPr>
        <w:ind w:left="4884" w:hanging="360"/>
      </w:pPr>
      <w:rPr>
        <w:rFonts w:hint="default"/>
        <w:lang w:val="es-ES" w:eastAsia="en-US" w:bidi="ar-SA"/>
      </w:rPr>
    </w:lvl>
    <w:lvl w:ilvl="5" w:tplc="8AC41E1A">
      <w:numFmt w:val="bullet"/>
      <w:lvlText w:val="•"/>
      <w:lvlJc w:val="left"/>
      <w:pPr>
        <w:ind w:left="5805" w:hanging="360"/>
      </w:pPr>
      <w:rPr>
        <w:rFonts w:hint="default"/>
        <w:lang w:val="es-ES" w:eastAsia="en-US" w:bidi="ar-SA"/>
      </w:rPr>
    </w:lvl>
    <w:lvl w:ilvl="6" w:tplc="2E049FB8">
      <w:numFmt w:val="bullet"/>
      <w:lvlText w:val="•"/>
      <w:lvlJc w:val="left"/>
      <w:pPr>
        <w:ind w:left="6726" w:hanging="360"/>
      </w:pPr>
      <w:rPr>
        <w:rFonts w:hint="default"/>
        <w:lang w:val="es-ES" w:eastAsia="en-US" w:bidi="ar-SA"/>
      </w:rPr>
    </w:lvl>
    <w:lvl w:ilvl="7" w:tplc="E4D8D268">
      <w:numFmt w:val="bullet"/>
      <w:lvlText w:val="•"/>
      <w:lvlJc w:val="left"/>
      <w:pPr>
        <w:ind w:left="7647" w:hanging="360"/>
      </w:pPr>
      <w:rPr>
        <w:rFonts w:hint="default"/>
        <w:lang w:val="es-ES" w:eastAsia="en-US" w:bidi="ar-SA"/>
      </w:rPr>
    </w:lvl>
    <w:lvl w:ilvl="8" w:tplc="7FD807CA">
      <w:numFmt w:val="bullet"/>
      <w:lvlText w:val="•"/>
      <w:lvlJc w:val="left"/>
      <w:pPr>
        <w:ind w:left="8568" w:hanging="360"/>
      </w:pPr>
      <w:rPr>
        <w:rFonts w:hint="default"/>
        <w:lang w:val="es-ES" w:eastAsia="en-US" w:bidi="ar-SA"/>
      </w:rPr>
    </w:lvl>
  </w:abstractNum>
  <w:abstractNum w:abstractNumId="37" w15:restartNumberingAfterBreak="0">
    <w:nsid w:val="7D8102C9"/>
    <w:multiLevelType w:val="multilevel"/>
    <w:tmpl w:val="0FC41404"/>
    <w:lvl w:ilvl="0">
      <w:start w:val="3"/>
      <w:numFmt w:val="decimal"/>
      <w:lvlText w:val="%1"/>
      <w:lvlJc w:val="left"/>
      <w:pPr>
        <w:ind w:left="1546" w:hanging="718"/>
        <w:jc w:val="left"/>
      </w:pPr>
      <w:rPr>
        <w:rFonts w:hint="default"/>
        <w:lang w:val="es-ES" w:eastAsia="en-US" w:bidi="ar-SA"/>
      </w:rPr>
    </w:lvl>
    <w:lvl w:ilvl="1">
      <w:start w:val="4"/>
      <w:numFmt w:val="decimal"/>
      <w:lvlText w:val="%1.%2"/>
      <w:lvlJc w:val="left"/>
      <w:pPr>
        <w:ind w:left="1546" w:hanging="718"/>
        <w:jc w:val="left"/>
      </w:pPr>
      <w:rPr>
        <w:rFonts w:hint="default"/>
        <w:lang w:val="es-ES" w:eastAsia="en-US" w:bidi="ar-SA"/>
      </w:rPr>
    </w:lvl>
    <w:lvl w:ilvl="2">
      <w:start w:val="5"/>
      <w:numFmt w:val="decimal"/>
      <w:lvlText w:val="%1.%2.%3."/>
      <w:lvlJc w:val="left"/>
      <w:pPr>
        <w:ind w:left="1546" w:hanging="718"/>
        <w:jc w:val="left"/>
      </w:pPr>
      <w:rPr>
        <w:rFonts w:ascii="Tahoma" w:eastAsia="Tahoma" w:hAnsi="Tahoma" w:cs="Tahoma" w:hint="default"/>
        <w:b w:val="0"/>
        <w:bCs w:val="0"/>
        <w:i w:val="0"/>
        <w:iCs w:val="0"/>
        <w:spacing w:val="-3"/>
        <w:w w:val="88"/>
        <w:sz w:val="24"/>
        <w:szCs w:val="24"/>
        <w:lang w:val="es-ES" w:eastAsia="en-US" w:bidi="ar-SA"/>
      </w:rPr>
    </w:lvl>
    <w:lvl w:ilvl="3">
      <w:start w:val="1"/>
      <w:numFmt w:val="decimal"/>
      <w:lvlText w:val="%1.%2.%3.%4."/>
      <w:lvlJc w:val="left"/>
      <w:pPr>
        <w:ind w:left="2264" w:hanging="1081"/>
        <w:jc w:val="left"/>
      </w:pPr>
      <w:rPr>
        <w:rFonts w:ascii="Segoe UI" w:eastAsia="Segoe UI" w:hAnsi="Segoe UI" w:cs="Segoe UI" w:hint="default"/>
        <w:b w:val="0"/>
        <w:bCs w:val="0"/>
        <w:i/>
        <w:iCs/>
        <w:spacing w:val="-5"/>
        <w:w w:val="100"/>
        <w:sz w:val="22"/>
        <w:szCs w:val="22"/>
        <w:lang w:val="es-ES" w:eastAsia="en-US" w:bidi="ar-SA"/>
      </w:rPr>
    </w:lvl>
    <w:lvl w:ilvl="4">
      <w:numFmt w:val="bullet"/>
      <w:lvlText w:val="•"/>
      <w:lvlJc w:val="left"/>
      <w:pPr>
        <w:ind w:left="4617" w:hanging="1081"/>
      </w:pPr>
      <w:rPr>
        <w:rFonts w:hint="default"/>
        <w:lang w:val="es-ES" w:eastAsia="en-US" w:bidi="ar-SA"/>
      </w:rPr>
    </w:lvl>
    <w:lvl w:ilvl="5">
      <w:numFmt w:val="bullet"/>
      <w:lvlText w:val="•"/>
      <w:lvlJc w:val="left"/>
      <w:pPr>
        <w:ind w:left="5402" w:hanging="1081"/>
      </w:pPr>
      <w:rPr>
        <w:rFonts w:hint="default"/>
        <w:lang w:val="es-ES" w:eastAsia="en-US" w:bidi="ar-SA"/>
      </w:rPr>
    </w:lvl>
    <w:lvl w:ilvl="6">
      <w:numFmt w:val="bullet"/>
      <w:lvlText w:val="•"/>
      <w:lvlJc w:val="left"/>
      <w:pPr>
        <w:ind w:left="6188" w:hanging="1081"/>
      </w:pPr>
      <w:rPr>
        <w:rFonts w:hint="default"/>
        <w:lang w:val="es-ES" w:eastAsia="en-US" w:bidi="ar-SA"/>
      </w:rPr>
    </w:lvl>
    <w:lvl w:ilvl="7">
      <w:numFmt w:val="bullet"/>
      <w:lvlText w:val="•"/>
      <w:lvlJc w:val="left"/>
      <w:pPr>
        <w:ind w:left="6974" w:hanging="1081"/>
      </w:pPr>
      <w:rPr>
        <w:rFonts w:hint="default"/>
        <w:lang w:val="es-ES" w:eastAsia="en-US" w:bidi="ar-SA"/>
      </w:rPr>
    </w:lvl>
    <w:lvl w:ilvl="8">
      <w:numFmt w:val="bullet"/>
      <w:lvlText w:val="•"/>
      <w:lvlJc w:val="left"/>
      <w:pPr>
        <w:ind w:left="7759" w:hanging="1081"/>
      </w:pPr>
      <w:rPr>
        <w:rFonts w:hint="default"/>
        <w:lang w:val="es-ES" w:eastAsia="en-US" w:bidi="ar-SA"/>
      </w:rPr>
    </w:lvl>
  </w:abstractNum>
  <w:num w:numId="1" w16cid:durableId="97869574">
    <w:abstractNumId w:val="35"/>
  </w:num>
  <w:num w:numId="2" w16cid:durableId="758258762">
    <w:abstractNumId w:val="36"/>
  </w:num>
  <w:num w:numId="3" w16cid:durableId="478766171">
    <w:abstractNumId w:val="0"/>
  </w:num>
  <w:num w:numId="4" w16cid:durableId="1933078300">
    <w:abstractNumId w:val="31"/>
  </w:num>
  <w:num w:numId="5" w16cid:durableId="1261596568">
    <w:abstractNumId w:val="15"/>
  </w:num>
  <w:num w:numId="6" w16cid:durableId="1512137385">
    <w:abstractNumId w:val="16"/>
  </w:num>
  <w:num w:numId="7" w16cid:durableId="376852675">
    <w:abstractNumId w:val="9"/>
  </w:num>
  <w:num w:numId="8" w16cid:durableId="567955578">
    <w:abstractNumId w:val="28"/>
  </w:num>
  <w:num w:numId="9" w16cid:durableId="561528202">
    <w:abstractNumId w:val="2"/>
  </w:num>
  <w:num w:numId="10" w16cid:durableId="419836460">
    <w:abstractNumId w:val="17"/>
  </w:num>
  <w:num w:numId="11" w16cid:durableId="1247034002">
    <w:abstractNumId w:val="25"/>
  </w:num>
  <w:num w:numId="12" w16cid:durableId="387191438">
    <w:abstractNumId w:val="6"/>
  </w:num>
  <w:num w:numId="13" w16cid:durableId="1163737985">
    <w:abstractNumId w:val="12"/>
  </w:num>
  <w:num w:numId="14" w16cid:durableId="804662164">
    <w:abstractNumId w:val="21"/>
  </w:num>
  <w:num w:numId="15" w16cid:durableId="1481922287">
    <w:abstractNumId w:val="3"/>
  </w:num>
  <w:num w:numId="16" w16cid:durableId="937757787">
    <w:abstractNumId w:val="37"/>
  </w:num>
  <w:num w:numId="17" w16cid:durableId="959920485">
    <w:abstractNumId w:val="8"/>
  </w:num>
  <w:num w:numId="18" w16cid:durableId="1406217590">
    <w:abstractNumId w:val="23"/>
  </w:num>
  <w:num w:numId="19" w16cid:durableId="1390765933">
    <w:abstractNumId w:val="34"/>
  </w:num>
  <w:num w:numId="20" w16cid:durableId="603077738">
    <w:abstractNumId w:val="33"/>
  </w:num>
  <w:num w:numId="21" w16cid:durableId="1226452657">
    <w:abstractNumId w:val="18"/>
  </w:num>
  <w:num w:numId="22" w16cid:durableId="900096266">
    <w:abstractNumId w:val="24"/>
  </w:num>
  <w:num w:numId="23" w16cid:durableId="1142770704">
    <w:abstractNumId w:val="26"/>
  </w:num>
  <w:num w:numId="24" w16cid:durableId="656300599">
    <w:abstractNumId w:val="30"/>
  </w:num>
  <w:num w:numId="25" w16cid:durableId="1069886172">
    <w:abstractNumId w:val="14"/>
  </w:num>
  <w:num w:numId="26" w16cid:durableId="2055616654">
    <w:abstractNumId w:val="19"/>
  </w:num>
  <w:num w:numId="27" w16cid:durableId="1733500930">
    <w:abstractNumId w:val="32"/>
  </w:num>
  <w:num w:numId="28" w16cid:durableId="679816191">
    <w:abstractNumId w:val="11"/>
  </w:num>
  <w:num w:numId="29" w16cid:durableId="1308509939">
    <w:abstractNumId w:val="10"/>
  </w:num>
  <w:num w:numId="30" w16cid:durableId="1465733812">
    <w:abstractNumId w:val="4"/>
  </w:num>
  <w:num w:numId="31" w16cid:durableId="507987372">
    <w:abstractNumId w:val="29"/>
  </w:num>
  <w:num w:numId="32" w16cid:durableId="673190624">
    <w:abstractNumId w:val="1"/>
  </w:num>
  <w:num w:numId="33" w16cid:durableId="1758556360">
    <w:abstractNumId w:val="20"/>
  </w:num>
  <w:num w:numId="34" w16cid:durableId="485053030">
    <w:abstractNumId w:val="5"/>
  </w:num>
  <w:num w:numId="35" w16cid:durableId="759907797">
    <w:abstractNumId w:val="13"/>
  </w:num>
  <w:num w:numId="36" w16cid:durableId="742722133">
    <w:abstractNumId w:val="27"/>
  </w:num>
  <w:num w:numId="37" w16cid:durableId="1883832598">
    <w:abstractNumId w:val="22"/>
  </w:num>
  <w:num w:numId="38" w16cid:durableId="376012466">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drawingGridHorizontalSpacing w:val="110"/>
  <w:displayHorizontalDrawingGridEvery w:val="2"/>
  <w:characterSpacingControl w:val="doNotCompress"/>
  <w:hdrShapeDefaults>
    <o:shapedefaults v:ext="edit" spidmax="2335"/>
    <o:shapelayout v:ext="edit">
      <o:idmap v:ext="edit" data="1"/>
    </o:shapelayout>
  </w:hdrShapeDefaults>
  <w:footnotePr>
    <w:footnote w:id="-1"/>
    <w:footnote w:id="0"/>
  </w:footnotePr>
  <w:endnotePr>
    <w:endnote w:id="-1"/>
    <w:endnote w:id="0"/>
  </w:endnotePr>
  <w:compat>
    <w:ulTrailSpace/>
    <w:shapeLayoutLikeWW8/>
    <w:compatSetting w:name="compatibilityMode" w:uri="http://schemas.microsoft.com/office/word" w:val="14"/>
    <w:compatSetting w:name="useWord2013TrackBottomHyphenation" w:uri="http://schemas.microsoft.com/office/word" w:val="1"/>
  </w:compat>
  <w:rsids>
    <w:rsidRoot w:val="00425457"/>
    <w:rsid w:val="00323848"/>
    <w:rsid w:val="00425457"/>
    <w:rsid w:val="00D37A3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335"/>
    <o:shapelayout v:ext="edit">
      <o:idmap v:ext="edit" data="2"/>
    </o:shapelayout>
  </w:shapeDefaults>
  <w:decimalSymbol w:val="."/>
  <w:listSeparator w:val=";"/>
  <w14:docId w14:val="3E0D58F5"/>
  <w15:docId w15:val="{AD19DB8D-6C5E-411A-927D-E40CFCF312C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ascii="Tahoma" w:eastAsia="Tahoma" w:hAnsi="Tahoma" w:cs="Tahoma"/>
      <w:lang w:val="es-ES"/>
    </w:rPr>
  </w:style>
  <w:style w:type="paragraph" w:styleId="Heading1">
    <w:name w:val="heading 1"/>
    <w:basedOn w:val="Normal"/>
    <w:uiPriority w:val="9"/>
    <w:qFormat/>
    <w:pPr>
      <w:spacing w:before="83"/>
      <w:ind w:left="1926" w:right="1941"/>
      <w:jc w:val="center"/>
      <w:outlineLvl w:val="0"/>
    </w:pPr>
    <w:rPr>
      <w:rFonts w:ascii="Segoe UI" w:eastAsia="Segoe UI" w:hAnsi="Segoe UI" w:cs="Segoe UI"/>
      <w:b/>
      <w:bCs/>
      <w:sz w:val="24"/>
      <w:szCs w:val="24"/>
    </w:rPr>
  </w:style>
  <w:style w:type="paragraph" w:styleId="Heading2">
    <w:name w:val="heading 2"/>
    <w:basedOn w:val="Normal"/>
    <w:uiPriority w:val="9"/>
    <w:unhideWhenUsed/>
    <w:qFormat/>
    <w:pPr>
      <w:ind w:left="837" w:hanging="716"/>
      <w:outlineLvl w:val="1"/>
    </w:pPr>
    <w:rPr>
      <w:rFonts w:ascii="Arial MT" w:eastAsia="Arial MT" w:hAnsi="Arial MT" w:cs="Arial MT"/>
      <w:sz w:val="24"/>
      <w:szCs w:val="24"/>
    </w:rPr>
  </w:style>
  <w:style w:type="paragraph" w:styleId="Heading3">
    <w:name w:val="heading 3"/>
    <w:basedOn w:val="Normal"/>
    <w:uiPriority w:val="9"/>
    <w:unhideWhenUsed/>
    <w:qFormat/>
    <w:pPr>
      <w:spacing w:before="79"/>
      <w:ind w:left="2229" w:hanging="995"/>
      <w:outlineLvl w:val="2"/>
    </w:pPr>
    <w:rPr>
      <w:rFonts w:ascii="Segoe UI" w:eastAsia="Segoe UI" w:hAnsi="Segoe UI" w:cs="Segoe UI"/>
      <w:i/>
      <w:iCs/>
      <w:sz w:val="24"/>
      <w:szCs w:val="24"/>
    </w:rPr>
  </w:style>
  <w:style w:type="paragraph" w:styleId="Heading4">
    <w:name w:val="heading 4"/>
    <w:basedOn w:val="Normal"/>
    <w:uiPriority w:val="9"/>
    <w:unhideWhenUsed/>
    <w:qFormat/>
    <w:pPr>
      <w:spacing w:before="79"/>
      <w:ind w:left="1926"/>
      <w:jc w:val="center"/>
      <w:outlineLvl w:val="3"/>
    </w:pPr>
    <w:rPr>
      <w:rFonts w:ascii="Segoe UI" w:eastAsia="Segoe UI" w:hAnsi="Segoe UI" w:cs="Segoe UI"/>
      <w:b/>
      <w:bCs/>
    </w:rPr>
  </w:style>
  <w:style w:type="paragraph" w:styleId="Heading5">
    <w:name w:val="heading 5"/>
    <w:basedOn w:val="Normal"/>
    <w:uiPriority w:val="9"/>
    <w:unhideWhenUsed/>
    <w:qFormat/>
    <w:pPr>
      <w:spacing w:before="101"/>
      <w:ind w:right="19"/>
      <w:jc w:val="center"/>
      <w:outlineLvl w:val="4"/>
    </w:pPr>
    <w:rPr>
      <w:rFonts w:ascii="Segoe UI" w:eastAsia="Segoe UI" w:hAnsi="Segoe UI" w:cs="Segoe UI"/>
      <w:b/>
      <w:b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OC1">
    <w:name w:val="toc 1"/>
    <w:basedOn w:val="Normal"/>
    <w:uiPriority w:val="1"/>
    <w:qFormat/>
    <w:pPr>
      <w:spacing w:before="155"/>
      <w:ind w:right="19"/>
      <w:jc w:val="center"/>
    </w:pPr>
    <w:rPr>
      <w:rFonts w:ascii="Segoe UI" w:eastAsia="Segoe UI" w:hAnsi="Segoe UI" w:cs="Segoe UI"/>
      <w:b/>
      <w:bCs/>
    </w:rPr>
  </w:style>
  <w:style w:type="paragraph" w:styleId="TOC2">
    <w:name w:val="toc 2"/>
    <w:basedOn w:val="Normal"/>
    <w:uiPriority w:val="1"/>
    <w:qFormat/>
    <w:pPr>
      <w:spacing w:before="78"/>
      <w:ind w:left="100"/>
    </w:pPr>
    <w:rPr>
      <w:rFonts w:ascii="Segoe UI" w:eastAsia="Segoe UI" w:hAnsi="Segoe UI" w:cs="Segoe UI"/>
      <w:b/>
      <w:bCs/>
    </w:rPr>
  </w:style>
  <w:style w:type="paragraph" w:styleId="BodyText">
    <w:name w:val="Body Text"/>
    <w:basedOn w:val="Normal"/>
    <w:uiPriority w:val="1"/>
    <w:qFormat/>
  </w:style>
  <w:style w:type="paragraph" w:styleId="ListParagraph">
    <w:name w:val="List Paragraph"/>
    <w:basedOn w:val="Normal"/>
    <w:uiPriority w:val="1"/>
    <w:qFormat/>
    <w:pPr>
      <w:ind w:left="1420" w:hanging="360"/>
    </w:pPr>
  </w:style>
  <w:style w:type="paragraph" w:customStyle="1" w:styleId="TableParagraph">
    <w:name w:val="Table Paragraph"/>
    <w:basedOn w:val="Normal"/>
    <w:uiPriority w:val="1"/>
    <w:qFormat/>
  </w:style>
  <w:style w:type="paragraph" w:styleId="Header">
    <w:name w:val="header"/>
    <w:basedOn w:val="Normal"/>
    <w:link w:val="HeaderChar"/>
    <w:uiPriority w:val="99"/>
    <w:unhideWhenUsed/>
    <w:rsid w:val="00D37A32"/>
    <w:pPr>
      <w:tabs>
        <w:tab w:val="center" w:pos="4680"/>
        <w:tab w:val="right" w:pos="9360"/>
      </w:tabs>
    </w:pPr>
  </w:style>
  <w:style w:type="character" w:customStyle="1" w:styleId="HeaderChar">
    <w:name w:val="Header Char"/>
    <w:basedOn w:val="DefaultParagraphFont"/>
    <w:link w:val="Header"/>
    <w:uiPriority w:val="99"/>
    <w:rsid w:val="00D37A32"/>
    <w:rPr>
      <w:rFonts w:ascii="Tahoma" w:eastAsia="Tahoma" w:hAnsi="Tahoma" w:cs="Tahoma"/>
      <w:lang w:val="es-ES"/>
    </w:rPr>
  </w:style>
  <w:style w:type="paragraph" w:styleId="Footer">
    <w:name w:val="footer"/>
    <w:basedOn w:val="Normal"/>
    <w:link w:val="FooterChar"/>
    <w:uiPriority w:val="99"/>
    <w:unhideWhenUsed/>
    <w:rsid w:val="00D37A32"/>
    <w:pPr>
      <w:tabs>
        <w:tab w:val="center" w:pos="4680"/>
        <w:tab w:val="right" w:pos="9360"/>
      </w:tabs>
    </w:pPr>
  </w:style>
  <w:style w:type="character" w:customStyle="1" w:styleId="FooterChar">
    <w:name w:val="Footer Char"/>
    <w:basedOn w:val="DefaultParagraphFont"/>
    <w:link w:val="Footer"/>
    <w:uiPriority w:val="99"/>
    <w:rsid w:val="00D37A32"/>
    <w:rPr>
      <w:rFonts w:ascii="Tahoma" w:eastAsia="Tahoma" w:hAnsi="Tahoma" w:cs="Tahoma"/>
      <w:lang w:val="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relyOnVML/>
  <w:allowPNG/>
</w:webSettings>
</file>

<file path=word/_rels/document.xml.rels><?xml version="1.0" encoding="UTF-8" standalone="yes"?>
<Relationships xmlns="http://schemas.openxmlformats.org/package/2006/relationships"><Relationship Id="rId117" Type="http://schemas.openxmlformats.org/officeDocument/2006/relationships/hyperlink" Target="http://www.monografias.com/trabajos55/agregados/agregados2" TargetMode="External"/><Relationship Id="rId21" Type="http://schemas.openxmlformats.org/officeDocument/2006/relationships/image" Target="media/image13.png"/><Relationship Id="rId42" Type="http://schemas.openxmlformats.org/officeDocument/2006/relationships/footer" Target="footer4.xml"/><Relationship Id="rId63" Type="http://schemas.openxmlformats.org/officeDocument/2006/relationships/image" Target="media/image51.jpeg"/><Relationship Id="rId84" Type="http://schemas.openxmlformats.org/officeDocument/2006/relationships/image" Target="media/image70.png"/><Relationship Id="rId138" Type="http://schemas.openxmlformats.org/officeDocument/2006/relationships/hyperlink" Target="http://www.iso.org/standard/65528.html" TargetMode="External"/><Relationship Id="rId159" Type="http://schemas.openxmlformats.org/officeDocument/2006/relationships/hyperlink" Target="http://revistas.ustatunja.edu.co/index.php/lingenieux/article/view/1367" TargetMode="External"/><Relationship Id="rId170" Type="http://schemas.openxmlformats.org/officeDocument/2006/relationships/image" Target="media/image81.jpeg"/><Relationship Id="rId191" Type="http://schemas.openxmlformats.org/officeDocument/2006/relationships/image" Target="media/image98.png"/><Relationship Id="rId107" Type="http://schemas.openxmlformats.org/officeDocument/2006/relationships/hyperlink" Target="http://www.astm.org/d3201_d3201m-20.html" TargetMode="External"/><Relationship Id="rId11" Type="http://schemas.openxmlformats.org/officeDocument/2006/relationships/image" Target="media/image5.jpeg"/><Relationship Id="rId32" Type="http://schemas.openxmlformats.org/officeDocument/2006/relationships/image" Target="media/image24.png"/><Relationship Id="rId53" Type="http://schemas.openxmlformats.org/officeDocument/2006/relationships/image" Target="media/image43.jpeg"/><Relationship Id="rId74" Type="http://schemas.openxmlformats.org/officeDocument/2006/relationships/image" Target="media/image60.png"/><Relationship Id="rId128" Type="http://schemas.openxmlformats.org/officeDocument/2006/relationships/hyperlink" Target="http://www.feandalucia.ccoo.es/docu/p5sd8567.pdf" TargetMode="External"/><Relationship Id="rId149" Type="http://schemas.openxmlformats.org/officeDocument/2006/relationships/hyperlink" Target="http://www.acnur.org/fileadmin/Documentos/BDL/2016/10625.pdf" TargetMode="External"/><Relationship Id="rId5" Type="http://schemas.openxmlformats.org/officeDocument/2006/relationships/footnotes" Target="footnotes.xml"/><Relationship Id="rId95" Type="http://schemas.openxmlformats.org/officeDocument/2006/relationships/hyperlink" Target="http://www.astm.org/c0138_c0138m-" TargetMode="External"/><Relationship Id="rId160" Type="http://schemas.openxmlformats.org/officeDocument/2006/relationships/hyperlink" Target="http://todolegal.app/" TargetMode="External"/><Relationship Id="rId181" Type="http://schemas.openxmlformats.org/officeDocument/2006/relationships/image" Target="media/image88.png"/><Relationship Id="rId22" Type="http://schemas.openxmlformats.org/officeDocument/2006/relationships/image" Target="media/image14.jpeg"/><Relationship Id="rId43" Type="http://schemas.openxmlformats.org/officeDocument/2006/relationships/image" Target="media/image33.jpeg"/><Relationship Id="rId64" Type="http://schemas.openxmlformats.org/officeDocument/2006/relationships/footer" Target="footer7.xml"/><Relationship Id="rId118" Type="http://schemas.openxmlformats.org/officeDocument/2006/relationships/hyperlink" Target="http://www.monografias.com/trabajos55/agregados/agregados2" TargetMode="External"/><Relationship Id="rId139" Type="http://schemas.openxmlformats.org/officeDocument/2006/relationships/hyperlink" Target="http://www.iso.org/standard/65528.html" TargetMode="External"/><Relationship Id="rId85" Type="http://schemas.openxmlformats.org/officeDocument/2006/relationships/image" Target="media/image71.png"/><Relationship Id="rId150" Type="http://schemas.openxmlformats.org/officeDocument/2006/relationships/hyperlink" Target="http://www.acnur.org/fileadmin/Documentos/BDL/2016/10625.pdf" TargetMode="External"/><Relationship Id="rId171" Type="http://schemas.openxmlformats.org/officeDocument/2006/relationships/image" Target="media/image82.jpeg"/><Relationship Id="rId192" Type="http://schemas.openxmlformats.org/officeDocument/2006/relationships/image" Target="media/image99.jpeg"/><Relationship Id="rId12" Type="http://schemas.openxmlformats.org/officeDocument/2006/relationships/image" Target="media/image6.png"/><Relationship Id="rId33" Type="http://schemas.openxmlformats.org/officeDocument/2006/relationships/image" Target="media/image25.png"/><Relationship Id="rId108" Type="http://schemas.openxmlformats.org/officeDocument/2006/relationships/hyperlink" Target="http://www.astm.org/d3201_d3201m-20.html" TargetMode="External"/><Relationship Id="rId129" Type="http://schemas.openxmlformats.org/officeDocument/2006/relationships/hyperlink" Target="http://www.feandalucia.ccoo.es/docu/p5sd8567.pdf" TargetMode="External"/><Relationship Id="rId54" Type="http://schemas.openxmlformats.org/officeDocument/2006/relationships/image" Target="media/image44.jpeg"/><Relationship Id="rId75" Type="http://schemas.openxmlformats.org/officeDocument/2006/relationships/image" Target="media/image61.png"/><Relationship Id="rId96" Type="http://schemas.openxmlformats.org/officeDocument/2006/relationships/hyperlink" Target="http://www.astm.org/c0143_c0143m-12.html" TargetMode="External"/><Relationship Id="rId140" Type="http://schemas.openxmlformats.org/officeDocument/2006/relationships/hyperlink" Target="http://www.iso.org/standard/65528.html" TargetMode="External"/><Relationship Id="rId161" Type="http://schemas.openxmlformats.org/officeDocument/2006/relationships/hyperlink" Target="http://repositorio.lamolina.edu.pe/handle/20" TargetMode="External"/><Relationship Id="rId182" Type="http://schemas.openxmlformats.org/officeDocument/2006/relationships/image" Target="media/image89.png"/><Relationship Id="rId6" Type="http://schemas.openxmlformats.org/officeDocument/2006/relationships/endnotes" Target="endnotes.xml"/><Relationship Id="rId23" Type="http://schemas.openxmlformats.org/officeDocument/2006/relationships/image" Target="media/image15.png"/><Relationship Id="rId119" Type="http://schemas.openxmlformats.org/officeDocument/2006/relationships/hyperlink" Target="http://www.concretosolido.mx/la-" TargetMode="External"/><Relationship Id="rId44" Type="http://schemas.openxmlformats.org/officeDocument/2006/relationships/image" Target="media/image34.jpeg"/><Relationship Id="rId65" Type="http://schemas.openxmlformats.org/officeDocument/2006/relationships/footer" Target="footer8.xml"/><Relationship Id="rId86" Type="http://schemas.openxmlformats.org/officeDocument/2006/relationships/image" Target="media/image72.png"/><Relationship Id="rId130" Type="http://schemas.openxmlformats.org/officeDocument/2006/relationships/hyperlink" Target="http://www.maga.gob.gt/guatemala-lidera-industrializacion-y-" TargetMode="External"/><Relationship Id="rId151" Type="http://schemas.openxmlformats.org/officeDocument/2006/relationships/hyperlink" Target="http://www.maga.gob.gt/guatemala-lidera-industrializacion-y-" TargetMode="External"/><Relationship Id="rId172" Type="http://schemas.openxmlformats.org/officeDocument/2006/relationships/image" Target="media/image83.jpeg"/><Relationship Id="rId193" Type="http://schemas.openxmlformats.org/officeDocument/2006/relationships/image" Target="media/image100.jpeg"/><Relationship Id="rId13" Type="http://schemas.openxmlformats.org/officeDocument/2006/relationships/footer" Target="footer1.xml"/><Relationship Id="rId109" Type="http://schemas.openxmlformats.org/officeDocument/2006/relationships/hyperlink" Target="http://www.bch.hn/estadisticos/EME/ndice%20Mensual%20de%20Actividad%252" TargetMode="External"/><Relationship Id="rId34" Type="http://schemas.openxmlformats.org/officeDocument/2006/relationships/image" Target="media/image26.png"/><Relationship Id="rId50" Type="http://schemas.openxmlformats.org/officeDocument/2006/relationships/image" Target="media/image40.jpeg"/><Relationship Id="rId55" Type="http://schemas.openxmlformats.org/officeDocument/2006/relationships/image" Target="media/image45.jpeg"/><Relationship Id="rId76" Type="http://schemas.openxmlformats.org/officeDocument/2006/relationships/image" Target="media/image62.png"/><Relationship Id="rId97" Type="http://schemas.openxmlformats.org/officeDocument/2006/relationships/hyperlink" Target="http://www.astm.org/c0143_c0143m-12.html" TargetMode="External"/><Relationship Id="rId104" Type="http://schemas.openxmlformats.org/officeDocument/2006/relationships/hyperlink" Target="http://www.astm.org/c0040-04.html" TargetMode="External"/><Relationship Id="rId120" Type="http://schemas.openxmlformats.org/officeDocument/2006/relationships/hyperlink" Target="http://www.concretosolido.mx/la-" TargetMode="External"/><Relationship Id="rId125" Type="http://schemas.openxmlformats.org/officeDocument/2006/relationships/hyperlink" Target="http://www.elmundo.es/america/2011/07/20/economia/1311170581.html" TargetMode="External"/><Relationship Id="rId141" Type="http://schemas.openxmlformats.org/officeDocument/2006/relationships/hyperlink" Target="http://www.iso.org/standard/73831.html" TargetMode="External"/><Relationship Id="rId146" Type="http://schemas.openxmlformats.org/officeDocument/2006/relationships/hyperlink" Target="http://www.iso.org/standard/65950.html" TargetMode="External"/><Relationship Id="rId167" Type="http://schemas.openxmlformats.org/officeDocument/2006/relationships/image" Target="media/image78.jpeg"/><Relationship Id="rId188" Type="http://schemas.openxmlformats.org/officeDocument/2006/relationships/image" Target="media/image95.png"/><Relationship Id="rId7" Type="http://schemas.openxmlformats.org/officeDocument/2006/relationships/image" Target="media/image1.png"/><Relationship Id="rId71" Type="http://schemas.openxmlformats.org/officeDocument/2006/relationships/image" Target="media/image57.png"/><Relationship Id="rId92" Type="http://schemas.openxmlformats.org/officeDocument/2006/relationships/hyperlink" Target="http://www.astm.org/c0078-09.html" TargetMode="External"/><Relationship Id="rId162" Type="http://schemas.openxmlformats.org/officeDocument/2006/relationships/image" Target="media/image73.jpeg"/><Relationship Id="rId183" Type="http://schemas.openxmlformats.org/officeDocument/2006/relationships/image" Target="media/image90.png"/><Relationship Id="rId2" Type="http://schemas.openxmlformats.org/officeDocument/2006/relationships/styles" Target="styles.xml"/><Relationship Id="rId29" Type="http://schemas.openxmlformats.org/officeDocument/2006/relationships/image" Target="media/image21.png"/><Relationship Id="rId24" Type="http://schemas.openxmlformats.org/officeDocument/2006/relationships/image" Target="media/image16.jpeg"/><Relationship Id="rId40" Type="http://schemas.openxmlformats.org/officeDocument/2006/relationships/footer" Target="footer3.xml"/><Relationship Id="rId45" Type="http://schemas.openxmlformats.org/officeDocument/2006/relationships/image" Target="media/image35.jpeg"/><Relationship Id="rId66" Type="http://schemas.openxmlformats.org/officeDocument/2006/relationships/image" Target="media/image52.png"/><Relationship Id="rId87" Type="http://schemas.openxmlformats.org/officeDocument/2006/relationships/footer" Target="footer9.xml"/><Relationship Id="rId110" Type="http://schemas.openxmlformats.org/officeDocument/2006/relationships/hyperlink" Target="http://www.bch.hn/estadisticos/EME/ndice%20Mensual%20de%20Actividad%252" TargetMode="External"/><Relationship Id="rId115" Type="http://schemas.openxmlformats.org/officeDocument/2006/relationships/hyperlink" Target="http://www.cehopu.cedex.es/hormigon/temas/C32.php?id_tema=75" TargetMode="External"/><Relationship Id="rId131" Type="http://schemas.openxmlformats.org/officeDocument/2006/relationships/hyperlink" Target="http://www.maga.gob.gt/guatemala-lidera-industrializacion-y-" TargetMode="External"/><Relationship Id="rId136" Type="http://schemas.openxmlformats.org/officeDocument/2006/relationships/hyperlink" Target="http://www.holcim.com.ec/cemento-" TargetMode="External"/><Relationship Id="rId157" Type="http://schemas.openxmlformats.org/officeDocument/2006/relationships/hyperlink" Target="http://www.uaeh.edu.mx/investigacion/productos/4772/conservacion_de_recur" TargetMode="External"/><Relationship Id="rId178" Type="http://schemas.openxmlformats.org/officeDocument/2006/relationships/hyperlink" Target="http://www.pdfpdf.com/" TargetMode="External"/><Relationship Id="rId61" Type="http://schemas.openxmlformats.org/officeDocument/2006/relationships/image" Target="media/image50.jpeg"/><Relationship Id="rId82" Type="http://schemas.openxmlformats.org/officeDocument/2006/relationships/image" Target="media/image68.png"/><Relationship Id="rId152" Type="http://schemas.openxmlformats.org/officeDocument/2006/relationships/hyperlink" Target="http://www.maga.gob.gt/guatemala-lidera-industrializacion-y-" TargetMode="External"/><Relationship Id="rId173" Type="http://schemas.openxmlformats.org/officeDocument/2006/relationships/image" Target="media/image84.jpeg"/><Relationship Id="rId194" Type="http://schemas.openxmlformats.org/officeDocument/2006/relationships/fontTable" Target="fontTable.xml"/><Relationship Id="rId19" Type="http://schemas.openxmlformats.org/officeDocument/2006/relationships/image" Target="media/image11.png"/><Relationship Id="rId14" Type="http://schemas.openxmlformats.org/officeDocument/2006/relationships/footer" Target="footer2.xml"/><Relationship Id="rId30" Type="http://schemas.openxmlformats.org/officeDocument/2006/relationships/image" Target="media/image22.jpeg"/><Relationship Id="rId35" Type="http://schemas.openxmlformats.org/officeDocument/2006/relationships/image" Target="media/image27.png"/><Relationship Id="rId56" Type="http://schemas.openxmlformats.org/officeDocument/2006/relationships/image" Target="media/image46.jpeg"/><Relationship Id="rId77" Type="http://schemas.openxmlformats.org/officeDocument/2006/relationships/image" Target="media/image63.png"/><Relationship Id="rId100" Type="http://schemas.openxmlformats.org/officeDocument/2006/relationships/hyperlink" Target="http://www.astm.org/c0039_c0039m-21.html" TargetMode="External"/><Relationship Id="rId105" Type="http://schemas.openxmlformats.org/officeDocument/2006/relationships/hyperlink" Target="http://www.astm.org/d1434-" TargetMode="External"/><Relationship Id="rId126" Type="http://schemas.openxmlformats.org/officeDocument/2006/relationships/hyperlink" Target="http://www.elmundo.es/america/2011/07/20/economia/1311170581.html" TargetMode="External"/><Relationship Id="rId147" Type="http://schemas.openxmlformats.org/officeDocument/2006/relationships/hyperlink" Target="http://www.iso.org/standard/65950.html" TargetMode="External"/><Relationship Id="rId168" Type="http://schemas.openxmlformats.org/officeDocument/2006/relationships/image" Target="media/image79.jpeg"/><Relationship Id="rId8" Type="http://schemas.openxmlformats.org/officeDocument/2006/relationships/image" Target="media/image2.jpeg"/><Relationship Id="rId51" Type="http://schemas.openxmlformats.org/officeDocument/2006/relationships/image" Target="media/image41.jpeg"/><Relationship Id="rId72" Type="http://schemas.openxmlformats.org/officeDocument/2006/relationships/image" Target="media/image58.png"/><Relationship Id="rId93" Type="http://schemas.openxmlformats.org/officeDocument/2006/relationships/hyperlink" Target="http://www.astm.org/c0078-09.html" TargetMode="External"/><Relationship Id="rId98" Type="http://schemas.openxmlformats.org/officeDocument/2006/relationships/hyperlink" Target="http://www.astm.org/c0033-07.html" TargetMode="External"/><Relationship Id="rId121" Type="http://schemas.openxmlformats.org/officeDocument/2006/relationships/hyperlink" Target="http://www.techosverdes.net/arquitectura-con-tierra/domotecho-boveda-de-" TargetMode="External"/><Relationship Id="rId142" Type="http://schemas.openxmlformats.org/officeDocument/2006/relationships/hyperlink" Target="http://www.iso.org/standard/73831.html" TargetMode="External"/><Relationship Id="rId163" Type="http://schemas.openxmlformats.org/officeDocument/2006/relationships/image" Target="media/image74.jpeg"/><Relationship Id="rId184" Type="http://schemas.openxmlformats.org/officeDocument/2006/relationships/image" Target="media/image91.png"/><Relationship Id="rId189" Type="http://schemas.openxmlformats.org/officeDocument/2006/relationships/image" Target="media/image96.png"/><Relationship Id="rId3" Type="http://schemas.openxmlformats.org/officeDocument/2006/relationships/settings" Target="settings.xml"/><Relationship Id="rId25" Type="http://schemas.openxmlformats.org/officeDocument/2006/relationships/image" Target="media/image17.png"/><Relationship Id="rId46" Type="http://schemas.openxmlformats.org/officeDocument/2006/relationships/image" Target="media/image36.jpeg"/><Relationship Id="rId67" Type="http://schemas.openxmlformats.org/officeDocument/2006/relationships/image" Target="media/image53.png"/><Relationship Id="rId116" Type="http://schemas.openxmlformats.org/officeDocument/2006/relationships/hyperlink" Target="http://www.monografias.com/trabajos55/agregados/agregados2" TargetMode="External"/><Relationship Id="rId137" Type="http://schemas.openxmlformats.org/officeDocument/2006/relationships/hyperlink" Target="http://www.iso.org/standard/65528.html" TargetMode="External"/><Relationship Id="rId158" Type="http://schemas.openxmlformats.org/officeDocument/2006/relationships/hyperlink" Target="http://habitat.aq.upm.es/dubai/98/bp617.html" TargetMode="External"/><Relationship Id="rId20" Type="http://schemas.openxmlformats.org/officeDocument/2006/relationships/image" Target="media/image12.jpeg"/><Relationship Id="rId41" Type="http://schemas.openxmlformats.org/officeDocument/2006/relationships/image" Target="media/image32.jpeg"/><Relationship Id="rId62" Type="http://schemas.openxmlformats.org/officeDocument/2006/relationships/footer" Target="footer6.xml"/><Relationship Id="rId83" Type="http://schemas.openxmlformats.org/officeDocument/2006/relationships/image" Target="media/image69.png"/><Relationship Id="rId88" Type="http://schemas.openxmlformats.org/officeDocument/2006/relationships/footer" Target="footer10.xml"/><Relationship Id="rId111" Type="http://schemas.openxmlformats.org/officeDocument/2006/relationships/hyperlink" Target="http://www.bch.hn/estadisticos/EME/ndice%20Mensual%20de%20Actividad%252" TargetMode="External"/><Relationship Id="rId132" Type="http://schemas.openxmlformats.org/officeDocument/2006/relationships/hyperlink" Target="http://www.maga.gob.gt/guatemala-lidera-industrializacion-y-" TargetMode="External"/><Relationship Id="rId153" Type="http://schemas.openxmlformats.org/officeDocument/2006/relationships/hyperlink" Target="http://www.maga.gob.gt/guatemala-lidera-industrializacion-y-" TargetMode="External"/><Relationship Id="rId174" Type="http://schemas.openxmlformats.org/officeDocument/2006/relationships/image" Target="media/image85.jpeg"/><Relationship Id="rId179" Type="http://schemas.openxmlformats.org/officeDocument/2006/relationships/hyperlink" Target="http://www.pdfpdf.com/" TargetMode="External"/><Relationship Id="rId195" Type="http://schemas.openxmlformats.org/officeDocument/2006/relationships/theme" Target="theme/theme1.xml"/><Relationship Id="rId190" Type="http://schemas.openxmlformats.org/officeDocument/2006/relationships/image" Target="media/image97.jpeg"/><Relationship Id="rId15" Type="http://schemas.openxmlformats.org/officeDocument/2006/relationships/image" Target="media/image7.jpeg"/><Relationship Id="rId36" Type="http://schemas.openxmlformats.org/officeDocument/2006/relationships/image" Target="media/image28.png"/><Relationship Id="rId57" Type="http://schemas.openxmlformats.org/officeDocument/2006/relationships/image" Target="media/image47.jpeg"/><Relationship Id="rId106" Type="http://schemas.openxmlformats.org/officeDocument/2006/relationships/hyperlink" Target="http://www.astm.org/d1434-" TargetMode="External"/><Relationship Id="rId127" Type="http://schemas.openxmlformats.org/officeDocument/2006/relationships/hyperlink" Target="http://www.feandalucia.ccoo.es/docu/p5sd8567.pdf" TargetMode="External"/><Relationship Id="rId10" Type="http://schemas.openxmlformats.org/officeDocument/2006/relationships/image" Target="media/image4.png"/><Relationship Id="rId31" Type="http://schemas.openxmlformats.org/officeDocument/2006/relationships/image" Target="media/image23.png"/><Relationship Id="rId52" Type="http://schemas.openxmlformats.org/officeDocument/2006/relationships/image" Target="media/image42.jpeg"/><Relationship Id="rId73" Type="http://schemas.openxmlformats.org/officeDocument/2006/relationships/image" Target="media/image59.png"/><Relationship Id="rId78" Type="http://schemas.openxmlformats.org/officeDocument/2006/relationships/image" Target="media/image64.png"/><Relationship Id="rId94" Type="http://schemas.openxmlformats.org/officeDocument/2006/relationships/hyperlink" Target="http://www.astm.org/c0138_c0138m-" TargetMode="External"/><Relationship Id="rId99" Type="http://schemas.openxmlformats.org/officeDocument/2006/relationships/hyperlink" Target="http://www.astm.org/c0033-07.html" TargetMode="External"/><Relationship Id="rId101" Type="http://schemas.openxmlformats.org/officeDocument/2006/relationships/hyperlink" Target="http://www.astm.org/c0039_c0039m-21.html" TargetMode="External"/><Relationship Id="rId122" Type="http://schemas.openxmlformats.org/officeDocument/2006/relationships/hyperlink" Target="http://www.techosverdes.net/arquitectura-con-tierra/domotecho-boveda-de-" TargetMode="External"/><Relationship Id="rId143" Type="http://schemas.openxmlformats.org/officeDocument/2006/relationships/hyperlink" Target="http://www.iso.org/standard/73831.html" TargetMode="External"/><Relationship Id="rId148" Type="http://schemas.openxmlformats.org/officeDocument/2006/relationships/hyperlink" Target="http://www.iso.org/standard/65950.html" TargetMode="External"/><Relationship Id="rId164" Type="http://schemas.openxmlformats.org/officeDocument/2006/relationships/image" Target="media/image75.jpeg"/><Relationship Id="rId169" Type="http://schemas.openxmlformats.org/officeDocument/2006/relationships/image" Target="media/image80.jpeg"/><Relationship Id="rId185" Type="http://schemas.openxmlformats.org/officeDocument/2006/relationships/image" Target="media/image92.png"/><Relationship Id="rId4" Type="http://schemas.openxmlformats.org/officeDocument/2006/relationships/webSettings" Target="webSettings.xml"/><Relationship Id="rId9" Type="http://schemas.openxmlformats.org/officeDocument/2006/relationships/image" Target="media/image3.jpeg"/><Relationship Id="rId180" Type="http://schemas.openxmlformats.org/officeDocument/2006/relationships/hyperlink" Target="http://www.pdfpdf.com/" TargetMode="External"/><Relationship Id="rId26" Type="http://schemas.openxmlformats.org/officeDocument/2006/relationships/image" Target="media/image18.jpeg"/><Relationship Id="rId47" Type="http://schemas.openxmlformats.org/officeDocument/2006/relationships/image" Target="media/image37.jpeg"/><Relationship Id="rId68" Type="http://schemas.openxmlformats.org/officeDocument/2006/relationships/image" Target="media/image54.jpeg"/><Relationship Id="rId89" Type="http://schemas.openxmlformats.org/officeDocument/2006/relationships/hyperlink" Target="http://www.astm.org/c0076-22.html" TargetMode="External"/><Relationship Id="rId112" Type="http://schemas.openxmlformats.org/officeDocument/2006/relationships/hyperlink" Target="http://www.bch.hn/estadisticos/EME/ndice%20Mensual%20de%20Actividad%252" TargetMode="External"/><Relationship Id="rId133" Type="http://schemas.openxmlformats.org/officeDocument/2006/relationships/hyperlink" Target="http://www.maga.gob.gt/guatemala-lidera-industrializacion-y-" TargetMode="External"/><Relationship Id="rId154" Type="http://schemas.openxmlformats.org/officeDocument/2006/relationships/hyperlink" Target="http://www.maga.gob.gt/guatemala-lidera-industrializacion-y-" TargetMode="External"/><Relationship Id="rId175" Type="http://schemas.openxmlformats.org/officeDocument/2006/relationships/image" Target="media/image86.jpeg"/><Relationship Id="rId16" Type="http://schemas.openxmlformats.org/officeDocument/2006/relationships/image" Target="media/image8.jpeg"/><Relationship Id="rId37" Type="http://schemas.openxmlformats.org/officeDocument/2006/relationships/image" Target="media/image29.png"/><Relationship Id="rId58" Type="http://schemas.openxmlformats.org/officeDocument/2006/relationships/image" Target="media/image48.jpeg"/><Relationship Id="rId79" Type="http://schemas.openxmlformats.org/officeDocument/2006/relationships/image" Target="media/image65.png"/><Relationship Id="rId102" Type="http://schemas.openxmlformats.org/officeDocument/2006/relationships/hyperlink" Target="http://www.astm.org/c0039_c0039m-21.html" TargetMode="External"/><Relationship Id="rId123" Type="http://schemas.openxmlformats.org/officeDocument/2006/relationships/hyperlink" Target="http://www.techosverdes.net/arquitectura-con-tierra/domotecho-boveda-de-" TargetMode="External"/><Relationship Id="rId144" Type="http://schemas.openxmlformats.org/officeDocument/2006/relationships/hyperlink" Target="http://www.iso.org/standard/73831.html" TargetMode="External"/><Relationship Id="rId90" Type="http://schemas.openxmlformats.org/officeDocument/2006/relationships/hyperlink" Target="http://www.astm.org/c0076-22.html" TargetMode="External"/><Relationship Id="rId165" Type="http://schemas.openxmlformats.org/officeDocument/2006/relationships/image" Target="media/image76.jpeg"/><Relationship Id="rId186" Type="http://schemas.openxmlformats.org/officeDocument/2006/relationships/image" Target="media/image93.png"/><Relationship Id="rId27" Type="http://schemas.openxmlformats.org/officeDocument/2006/relationships/image" Target="media/image19.jpeg"/><Relationship Id="rId48" Type="http://schemas.openxmlformats.org/officeDocument/2006/relationships/image" Target="media/image38.jpeg"/><Relationship Id="rId69" Type="http://schemas.openxmlformats.org/officeDocument/2006/relationships/image" Target="media/image55.jpeg"/><Relationship Id="rId113" Type="http://schemas.openxmlformats.org/officeDocument/2006/relationships/hyperlink" Target="http://www.ccichonduras.org/website/Descargas/LEYES/LEYES_FISCALES/LEY%252" TargetMode="External"/><Relationship Id="rId134" Type="http://schemas.openxmlformats.org/officeDocument/2006/relationships/hyperlink" Target="http://www.holcim.com.ec/cemento-" TargetMode="External"/><Relationship Id="rId80" Type="http://schemas.openxmlformats.org/officeDocument/2006/relationships/image" Target="media/image66.png"/><Relationship Id="rId155" Type="http://schemas.openxmlformats.org/officeDocument/2006/relationships/hyperlink" Target="http://www.uaeh.edu.mx/investigacion/productos/4772/conservacion_de_recur" TargetMode="External"/><Relationship Id="rId176" Type="http://schemas.openxmlformats.org/officeDocument/2006/relationships/image" Target="media/image87.jpeg"/><Relationship Id="rId17" Type="http://schemas.openxmlformats.org/officeDocument/2006/relationships/image" Target="media/image9.png"/><Relationship Id="rId38" Type="http://schemas.openxmlformats.org/officeDocument/2006/relationships/image" Target="media/image30.png"/><Relationship Id="rId59" Type="http://schemas.openxmlformats.org/officeDocument/2006/relationships/image" Target="media/image49.png"/><Relationship Id="rId103" Type="http://schemas.openxmlformats.org/officeDocument/2006/relationships/hyperlink" Target="http://www.astm.org/c0040-04.html" TargetMode="External"/><Relationship Id="rId124" Type="http://schemas.openxmlformats.org/officeDocument/2006/relationships/hyperlink" Target="http://www.elmundo.es/america/2011/07/20/economia/1311170581.html" TargetMode="External"/><Relationship Id="rId70" Type="http://schemas.openxmlformats.org/officeDocument/2006/relationships/image" Target="media/image56.png"/><Relationship Id="rId91" Type="http://schemas.openxmlformats.org/officeDocument/2006/relationships/hyperlink" Target="http://www.astm.org/c0078-09.html" TargetMode="External"/><Relationship Id="rId145" Type="http://schemas.openxmlformats.org/officeDocument/2006/relationships/hyperlink" Target="http://www.iso.org/standard/65950.html" TargetMode="External"/><Relationship Id="rId166" Type="http://schemas.openxmlformats.org/officeDocument/2006/relationships/image" Target="media/image77.jpeg"/><Relationship Id="rId187" Type="http://schemas.openxmlformats.org/officeDocument/2006/relationships/image" Target="media/image94.png"/><Relationship Id="rId1" Type="http://schemas.openxmlformats.org/officeDocument/2006/relationships/numbering" Target="numbering.xml"/><Relationship Id="rId28" Type="http://schemas.openxmlformats.org/officeDocument/2006/relationships/image" Target="media/image20.png"/><Relationship Id="rId49" Type="http://schemas.openxmlformats.org/officeDocument/2006/relationships/image" Target="media/image39.jpeg"/><Relationship Id="rId114" Type="http://schemas.openxmlformats.org/officeDocument/2006/relationships/hyperlink" Target="http://www.ccichonduras.org/website/Descargas/LEYES/LEYES_FISCALES/LEY%252" TargetMode="External"/><Relationship Id="rId60" Type="http://schemas.openxmlformats.org/officeDocument/2006/relationships/footer" Target="footer5.xml"/><Relationship Id="rId81" Type="http://schemas.openxmlformats.org/officeDocument/2006/relationships/image" Target="media/image67.png"/><Relationship Id="rId135" Type="http://schemas.openxmlformats.org/officeDocument/2006/relationships/hyperlink" Target="http://www.holcim.com.ec/cemento-" TargetMode="External"/><Relationship Id="rId156" Type="http://schemas.openxmlformats.org/officeDocument/2006/relationships/hyperlink" Target="http://www.uaeh.edu.mx/investigacion/productos/4772/conservacion_de_recur" TargetMode="External"/><Relationship Id="rId177" Type="http://schemas.openxmlformats.org/officeDocument/2006/relationships/hyperlink" Target="http://www.pdfpdf.com/" TargetMode="External"/><Relationship Id="rId18" Type="http://schemas.openxmlformats.org/officeDocument/2006/relationships/image" Target="media/image10.jpeg"/><Relationship Id="rId39" Type="http://schemas.openxmlformats.org/officeDocument/2006/relationships/image" Target="media/image3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29999</Words>
  <Characters>170995</Characters>
  <Application>Microsoft Office Word</Application>
  <DocSecurity>0</DocSecurity>
  <Lines>1424</Lines>
  <Paragraphs>401</Paragraphs>
  <ScaleCrop>false</ScaleCrop>
  <Company/>
  <LinksUpToDate>false</LinksUpToDate>
  <CharactersWithSpaces>200593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Debora Calix</dc:creator>
  <cp:lastModifiedBy>ANTHONY JAVIER BALTODANO CHAVARRIA</cp:lastModifiedBy>
  <cp:revision>3</cp:revision>
  <dcterms:created xsi:type="dcterms:W3CDTF">2024-03-11T23:12:00Z</dcterms:created>
  <dcterms:modified xsi:type="dcterms:W3CDTF">2024-03-11T23:14:00Z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2024-02-15T00:00:00Z</vt:filetime>
  </property>
  <property fmtid="{D5CDD505-2E9C-101B-9397-08002B2CF9AE}" pid="3" name="Creator">
    <vt:lpwstr>Microsoft® Word 2016</vt:lpwstr>
  </property>
  <property fmtid="{D5CDD505-2E9C-101B-9397-08002B2CF9AE}" pid="4" name="LastSaved">
    <vt:filetime>2024-03-11T00:00:00Z</vt:filetime>
  </property>
  <property fmtid="{D5CDD505-2E9C-101B-9397-08002B2CF9AE}" pid="5" name="Producer">
    <vt:lpwstr>Microsoft® Word 2016</vt:lpwstr>
  </property>
</Properties>
</file>